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C65" w:rsidRPr="002B0562" w:rsidRDefault="00091C65" w:rsidP="00D844DE">
      <w:pPr>
        <w:tabs>
          <w:tab w:val="center" w:pos="4680"/>
          <w:tab w:val="left" w:pos="8640"/>
        </w:tabs>
        <w:rPr>
          <w:rFonts w:ascii="Times New Roman" w:hAnsi="Times New Roman"/>
          <w:b/>
          <w:bCs/>
          <w:sz w:val="24"/>
        </w:rPr>
      </w:pPr>
      <w:r w:rsidRPr="002B0562">
        <w:rPr>
          <w:rFonts w:ascii="Times New Roman" w:hAnsi="Times New Roman"/>
          <w:sz w:val="24"/>
        </w:rPr>
        <w:tab/>
      </w:r>
      <w:r w:rsidRPr="002B0562">
        <w:rPr>
          <w:rFonts w:ascii="Times New Roman" w:hAnsi="Times New Roman"/>
          <w:b/>
          <w:bCs/>
          <w:sz w:val="24"/>
        </w:rPr>
        <w:t>CHAPTER 10:</w:t>
      </w:r>
    </w:p>
    <w:p w:rsidR="00091C65" w:rsidRPr="002B0562" w:rsidRDefault="00091C65">
      <w:pPr>
        <w:rPr>
          <w:rFonts w:ascii="Times New Roman" w:hAnsi="Times New Roman"/>
          <w:b/>
          <w:bCs/>
          <w:sz w:val="24"/>
        </w:rPr>
      </w:pPr>
    </w:p>
    <w:p w:rsidR="00091C65" w:rsidRPr="002B0562" w:rsidRDefault="00091C65">
      <w:pPr>
        <w:tabs>
          <w:tab w:val="center" w:pos="4680"/>
        </w:tabs>
        <w:rPr>
          <w:rFonts w:ascii="Times New Roman" w:hAnsi="Times New Roman"/>
          <w:b/>
          <w:bCs/>
          <w:sz w:val="24"/>
        </w:rPr>
      </w:pPr>
      <w:r w:rsidRPr="002B0562">
        <w:rPr>
          <w:rFonts w:ascii="Times New Roman" w:hAnsi="Times New Roman"/>
          <w:b/>
          <w:bCs/>
          <w:sz w:val="24"/>
        </w:rPr>
        <w:tab/>
      </w:r>
      <w:r w:rsidRPr="002B0562">
        <w:rPr>
          <w:rFonts w:ascii="Times New Roman" w:hAnsi="Times New Roman"/>
          <w:b/>
          <w:bCs/>
          <w:sz w:val="24"/>
          <w:u w:val="single"/>
        </w:rPr>
        <w:t>OVERLAY DISTRICTS</w:t>
      </w:r>
      <w:r w:rsidR="00862EF3">
        <w:rPr>
          <w:rFonts w:ascii="Times New Roman" w:hAnsi="Times New Roman"/>
          <w:b/>
          <w:bCs/>
          <w:sz w:val="24"/>
          <w:u w:val="single"/>
        </w:rPr>
        <w:t xml:space="preserve"> </w:t>
      </w:r>
    </w:p>
    <w:p w:rsidR="00091C65" w:rsidRPr="002B0562" w:rsidRDefault="00091C65">
      <w:pPr>
        <w:rPr>
          <w:rFonts w:ascii="Times New Roman" w:hAnsi="Times New Roman"/>
          <w:b/>
          <w:bCs/>
          <w:sz w:val="24"/>
        </w:rPr>
      </w:pPr>
    </w:p>
    <w:p w:rsidR="00091C65" w:rsidRPr="002B0562" w:rsidRDefault="00091C65">
      <w:pPr>
        <w:tabs>
          <w:tab w:val="center" w:pos="4680"/>
        </w:tabs>
        <w:rPr>
          <w:rFonts w:ascii="Times New Roman" w:hAnsi="Times New Roman"/>
          <w:b/>
          <w:bCs/>
          <w:sz w:val="24"/>
        </w:rPr>
      </w:pPr>
      <w:r w:rsidRPr="002B0562">
        <w:rPr>
          <w:rFonts w:ascii="Times New Roman" w:hAnsi="Times New Roman"/>
          <w:b/>
          <w:bCs/>
          <w:sz w:val="24"/>
        </w:rPr>
        <w:tab/>
        <w:t>PART 1:  PURPOSE</w:t>
      </w:r>
    </w:p>
    <w:p w:rsidR="00091C65" w:rsidRPr="002B0562" w:rsidRDefault="00091C65">
      <w:pPr>
        <w:rPr>
          <w:rFonts w:ascii="Times New Roman" w:hAnsi="Times New Roman"/>
          <w:b/>
          <w:bCs/>
          <w:sz w:val="24"/>
        </w:rPr>
      </w:pPr>
    </w:p>
    <w:p w:rsidR="00091C65" w:rsidRPr="002B0562" w:rsidRDefault="00091C65">
      <w:pPr>
        <w:rPr>
          <w:rFonts w:ascii="Times New Roman" w:hAnsi="Times New Roman"/>
          <w:sz w:val="24"/>
        </w:rPr>
      </w:pPr>
      <w:bookmarkStart w:id="0" w:name="Section_10101"/>
      <w:r w:rsidRPr="002B0562">
        <w:rPr>
          <w:rFonts w:ascii="Times New Roman" w:hAnsi="Times New Roman"/>
          <w:b/>
          <w:bCs/>
          <w:sz w:val="24"/>
        </w:rPr>
        <w:t xml:space="preserve">Section 10.101.  </w:t>
      </w:r>
      <w:r w:rsidRPr="002B0562">
        <w:rPr>
          <w:rFonts w:ascii="Times New Roman" w:hAnsi="Times New Roman"/>
          <w:b/>
          <w:bCs/>
          <w:sz w:val="24"/>
          <w:u w:val="single"/>
        </w:rPr>
        <w:t>Purpose.</w:t>
      </w:r>
      <w:r w:rsidRPr="002B0562">
        <w:rPr>
          <w:rFonts w:ascii="Times New Roman" w:hAnsi="Times New Roman"/>
          <w:sz w:val="24"/>
        </w:rPr>
        <w:t xml:space="preserve"> </w:t>
      </w:r>
    </w:p>
    <w:bookmarkEnd w:id="0"/>
    <w:p w:rsidR="00091C65" w:rsidRPr="002B0562" w:rsidRDefault="00091C65">
      <w:pPr>
        <w:rPr>
          <w:rFonts w:ascii="Times New Roman" w:hAnsi="Times New Roman"/>
          <w:sz w:val="24"/>
        </w:rPr>
      </w:pPr>
    </w:p>
    <w:p w:rsidR="00091C65" w:rsidRDefault="00091C65">
      <w:pPr>
        <w:rPr>
          <w:rFonts w:ascii="Times New Roman" w:hAnsi="Times New Roman"/>
          <w:sz w:val="24"/>
        </w:rPr>
      </w:pPr>
      <w:r w:rsidRPr="002B0562">
        <w:rPr>
          <w:rFonts w:ascii="Times New Roman" w:hAnsi="Times New Roman"/>
          <w:sz w:val="24"/>
        </w:rPr>
        <w:t>Overlay Districts are zoning districts, which are applied only in conjunction with other zoning districts, and may grant additional use or development requirements upon the underlying zoning districts.  The effect is to have both the overlay district and the underlying zoning controlling the use and development of a lot.  Overlay Districts are applicable on an area wide basis to support specific public policy objectives and should be consistent with the Generalized Land Plan, District Plans and Area Plans.  Overlay districts may be applied to general and conditional districts.  An overlay district may be initiated as an amendment by the City Council, Planning Commission</w:t>
      </w:r>
      <w:r w:rsidR="00681111">
        <w:rPr>
          <w:rFonts w:ascii="Times New Roman" w:hAnsi="Times New Roman"/>
          <w:sz w:val="24"/>
        </w:rPr>
        <w:t xml:space="preserve">, Planning Department </w:t>
      </w:r>
      <w:r w:rsidRPr="002B0562">
        <w:rPr>
          <w:rFonts w:ascii="Times New Roman" w:hAnsi="Times New Roman"/>
          <w:sz w:val="24"/>
        </w:rPr>
        <w:t xml:space="preserve">or property owner. </w:t>
      </w:r>
    </w:p>
    <w:p w:rsidR="00681111" w:rsidRDefault="00681111" w:rsidP="00681111">
      <w:pPr>
        <w:rPr>
          <w:rFonts w:ascii="Times New Roman" w:hAnsi="Times New Roman"/>
          <w:sz w:val="24"/>
        </w:rPr>
      </w:pPr>
      <w:r>
        <w:rPr>
          <w:rFonts w:ascii="Times New Roman" w:hAnsi="Times New Roman"/>
          <w:bCs/>
          <w:i/>
          <w:szCs w:val="20"/>
        </w:rPr>
        <w:t>(Petition No. 2012-020, § 10.101, 05/14/2012)</w:t>
      </w:r>
    </w:p>
    <w:p w:rsidR="004115FF" w:rsidRPr="002B0562" w:rsidRDefault="004115FF">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sectPr w:rsidR="00091C65" w:rsidRPr="002B0562" w:rsidSect="004115FF">
          <w:headerReference w:type="default" r:id="rId8"/>
          <w:footerReference w:type="default" r:id="rId9"/>
          <w:endnotePr>
            <w:numFmt w:val="decimal"/>
          </w:endnotePr>
          <w:type w:val="continuous"/>
          <w:pgSz w:w="12240" w:h="15840"/>
          <w:pgMar w:top="720" w:right="1440" w:bottom="720" w:left="1440" w:header="720" w:footer="720" w:gutter="0"/>
          <w:cols w:space="720"/>
          <w:noEndnote/>
        </w:sectPr>
      </w:pPr>
    </w:p>
    <w:p w:rsidR="00091C65" w:rsidRPr="002B0562" w:rsidRDefault="00091C65">
      <w:pPr>
        <w:rPr>
          <w:rFonts w:ascii="Times New Roman" w:hAnsi="Times New Roman"/>
          <w:sz w:val="24"/>
        </w:rPr>
      </w:pPr>
    </w:p>
    <w:p w:rsidR="00091C65" w:rsidRPr="00300226" w:rsidRDefault="00091C65">
      <w:pPr>
        <w:tabs>
          <w:tab w:val="center" w:pos="4680"/>
        </w:tabs>
        <w:rPr>
          <w:rFonts w:ascii="Times New Roman" w:hAnsi="Times New Roman"/>
          <w:b/>
          <w:bCs/>
          <w:sz w:val="24"/>
        </w:rPr>
      </w:pPr>
      <w:r w:rsidRPr="002B0562">
        <w:rPr>
          <w:rFonts w:ascii="Times New Roman" w:hAnsi="Times New Roman"/>
          <w:sz w:val="24"/>
        </w:rPr>
        <w:tab/>
      </w:r>
      <w:r w:rsidRPr="00300226">
        <w:rPr>
          <w:rFonts w:ascii="Times New Roman" w:hAnsi="Times New Roman"/>
          <w:b/>
          <w:bCs/>
          <w:sz w:val="24"/>
        </w:rPr>
        <w:t>PART 2:  HISTORIC DISTRICTS</w:t>
      </w:r>
    </w:p>
    <w:p w:rsidR="00091C65" w:rsidRPr="002B0562" w:rsidRDefault="00091C65">
      <w:pPr>
        <w:rPr>
          <w:rFonts w:ascii="Times New Roman" w:hAnsi="Times New Roman"/>
          <w:b/>
          <w:bCs/>
          <w:sz w:val="24"/>
        </w:rPr>
      </w:pPr>
    </w:p>
    <w:p w:rsidR="00944875" w:rsidRPr="00170C26" w:rsidRDefault="00944875" w:rsidP="00944875">
      <w:pPr>
        <w:rPr>
          <w:rFonts w:ascii="Times New Roman" w:hAnsi="Times New Roman"/>
          <w:sz w:val="24"/>
        </w:rPr>
      </w:pPr>
      <w:bookmarkStart w:id="1" w:name="Section_10201"/>
      <w:r w:rsidRPr="00170C26">
        <w:rPr>
          <w:rFonts w:ascii="Times New Roman" w:hAnsi="Times New Roman"/>
          <w:b/>
          <w:bCs/>
          <w:sz w:val="24"/>
        </w:rPr>
        <w:t xml:space="preserve">Section 10.201.  </w:t>
      </w:r>
      <w:r w:rsidRPr="00170C26">
        <w:rPr>
          <w:rFonts w:ascii="Times New Roman" w:hAnsi="Times New Roman"/>
          <w:b/>
          <w:bCs/>
          <w:sz w:val="24"/>
          <w:u w:val="single"/>
        </w:rPr>
        <w:t>Purpose and Applicability</w:t>
      </w:r>
      <w:r w:rsidR="00945AE1">
        <w:rPr>
          <w:rFonts w:ascii="Times New Roman" w:hAnsi="Times New Roman"/>
          <w:b/>
          <w:bCs/>
          <w:sz w:val="24"/>
          <w:u w:val="single"/>
        </w:rPr>
        <w:t>.</w:t>
      </w:r>
    </w:p>
    <w:bookmarkEnd w:id="1"/>
    <w:p w:rsidR="00944875" w:rsidRPr="00170C26" w:rsidRDefault="00944875" w:rsidP="00944875">
      <w:pPr>
        <w:rPr>
          <w:rFonts w:ascii="Times New Roman" w:hAnsi="Times New Roman"/>
          <w:sz w:val="24"/>
        </w:rPr>
      </w:pPr>
    </w:p>
    <w:p w:rsidR="00944875" w:rsidRDefault="00944875" w:rsidP="00944875">
      <w:pPr>
        <w:rPr>
          <w:rFonts w:ascii="Times New Roman" w:hAnsi="Times New Roman"/>
          <w:i/>
          <w:iCs/>
          <w:szCs w:val="20"/>
        </w:rPr>
      </w:pPr>
      <w:r w:rsidRPr="00170C26">
        <w:rPr>
          <w:rFonts w:ascii="Times New Roman" w:hAnsi="Times New Roman"/>
          <w:sz w:val="24"/>
        </w:rPr>
        <w:t xml:space="preserve">The purpose of a local historic district is to encourage the restoration, preservation, rehabilitation, and conservation of historically, architecturally, and archaeologically significant areas, structures, buildings, sites, and objects and their surroundings from potentially adverse influences which may cause the decline, decay, or total destruction of important historical, architectural, and archaeological features, which are a part of the City's heritage, and to review new construction design to ensure compatibility with the character of the district.  The historic district will be applied as an overlay zoning district which will supersede other zoning districts with respect to compatibility, context, and appropriateness of exterior features as described in </w:t>
      </w:r>
      <w:hyperlink r:id="rId10" w:anchor="Section_10204" w:history="1">
        <w:r w:rsidRPr="00DD6827">
          <w:rPr>
            <w:rStyle w:val="Hyperlink"/>
            <w:rFonts w:ascii="Times New Roman" w:hAnsi="Times New Roman"/>
            <w:sz w:val="24"/>
          </w:rPr>
          <w:t>Section 10.204</w:t>
        </w:r>
      </w:hyperlink>
      <w:r w:rsidRPr="00170C26">
        <w:rPr>
          <w:rFonts w:ascii="Times New Roman" w:hAnsi="Times New Roman"/>
          <w:sz w:val="24"/>
        </w:rPr>
        <w:t xml:space="preserve"> within a designated local historic district. </w:t>
      </w:r>
      <w:r w:rsidRPr="007B2069">
        <w:rPr>
          <w:rFonts w:ascii="Times New Roman" w:hAnsi="Times New Roman"/>
          <w:i/>
          <w:iCs/>
        </w:rPr>
        <w:t xml:space="preserve">(Petition No. 2007-119, </w:t>
      </w:r>
      <w:r w:rsidRPr="007B2069">
        <w:rPr>
          <w:rFonts w:ascii="Times New Roman" w:hAnsi="Times New Roman"/>
          <w:i/>
          <w:iCs/>
          <w:szCs w:val="20"/>
        </w:rPr>
        <w:t>§10.201, 11/19/07)</w:t>
      </w:r>
    </w:p>
    <w:p w:rsidR="00944875" w:rsidRDefault="00944875" w:rsidP="00944875">
      <w:pPr>
        <w:rPr>
          <w:rFonts w:ascii="Times New Roman" w:hAnsi="Times New Roman"/>
          <w:i/>
          <w:iCs/>
          <w:szCs w:val="20"/>
        </w:rPr>
      </w:pPr>
    </w:p>
    <w:p w:rsidR="00091C65" w:rsidRPr="002B0562" w:rsidRDefault="00091C65" w:rsidP="00944875">
      <w:pPr>
        <w:rPr>
          <w:rFonts w:ascii="Times New Roman" w:hAnsi="Times New Roman"/>
          <w:sz w:val="24"/>
        </w:rPr>
      </w:pPr>
      <w:bookmarkStart w:id="2" w:name="Section_10202"/>
      <w:r w:rsidRPr="002B0562">
        <w:rPr>
          <w:rFonts w:ascii="Times New Roman" w:hAnsi="Times New Roman"/>
          <w:b/>
          <w:bCs/>
          <w:sz w:val="24"/>
        </w:rPr>
        <w:t>Section 10.20</w:t>
      </w:r>
      <w:r w:rsidR="00944875">
        <w:rPr>
          <w:rFonts w:ascii="Times New Roman" w:hAnsi="Times New Roman"/>
          <w:b/>
          <w:bCs/>
          <w:sz w:val="24"/>
        </w:rPr>
        <w:t>2</w:t>
      </w:r>
      <w:r w:rsidRPr="002B0562">
        <w:rPr>
          <w:rFonts w:ascii="Times New Roman" w:hAnsi="Times New Roman"/>
          <w:b/>
          <w:bCs/>
          <w:sz w:val="24"/>
        </w:rPr>
        <w:t xml:space="preserve">.  </w:t>
      </w:r>
      <w:r w:rsidR="00944875">
        <w:rPr>
          <w:rFonts w:ascii="Times New Roman" w:hAnsi="Times New Roman"/>
          <w:b/>
          <w:bCs/>
          <w:sz w:val="24"/>
          <w:u w:val="single"/>
        </w:rPr>
        <w:t>Designation of Historic Districts.</w:t>
      </w:r>
    </w:p>
    <w:bookmarkEnd w:id="2"/>
    <w:p w:rsidR="00091C65" w:rsidRPr="002B0562" w:rsidRDefault="00091C65">
      <w:pPr>
        <w:rPr>
          <w:rFonts w:ascii="Times New Roman" w:hAnsi="Times New Roman"/>
          <w:sz w:val="24"/>
        </w:rPr>
      </w:pPr>
    </w:p>
    <w:p w:rsidR="00944875" w:rsidRDefault="00944875" w:rsidP="00944875">
      <w:pPr>
        <w:tabs>
          <w:tab w:val="left" w:pos="-1440"/>
        </w:tabs>
        <w:ind w:left="1440" w:hanging="720"/>
        <w:rPr>
          <w:rFonts w:ascii="Times New Roman" w:hAnsi="Times New Roman"/>
          <w:sz w:val="24"/>
        </w:rPr>
      </w:pPr>
      <w:r w:rsidRPr="002B0562">
        <w:rPr>
          <w:rFonts w:ascii="Times New Roman" w:hAnsi="Times New Roman"/>
          <w:sz w:val="24"/>
        </w:rPr>
        <w:t>(</w:t>
      </w:r>
      <w:r>
        <w:rPr>
          <w:rFonts w:ascii="Times New Roman" w:hAnsi="Times New Roman"/>
          <w:sz w:val="24"/>
        </w:rPr>
        <w:t>1</w:t>
      </w:r>
      <w:r w:rsidRPr="002B0562">
        <w:rPr>
          <w:rFonts w:ascii="Times New Roman" w:hAnsi="Times New Roman"/>
          <w:sz w:val="24"/>
        </w:rPr>
        <w:t>)</w:t>
      </w:r>
      <w:r w:rsidRPr="002B0562">
        <w:rPr>
          <w:rFonts w:ascii="Times New Roman" w:hAnsi="Times New Roman"/>
          <w:sz w:val="24"/>
        </w:rPr>
        <w:tab/>
      </w:r>
      <w:r>
        <w:rPr>
          <w:rFonts w:ascii="Times New Roman" w:hAnsi="Times New Roman"/>
          <w:sz w:val="24"/>
        </w:rPr>
        <w:t>The Historic District Commission shall make an investigation and report on the historical, architectural, or archaeological significance of the buildings, structures, features, sites, objects, or surroundings included in a proposed district, and prepare a description of the boundaries of the district.</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r>
      <w:bookmarkStart w:id="3" w:name="Section_10202_2"/>
      <w:r w:rsidRPr="002B0562">
        <w:rPr>
          <w:rFonts w:ascii="Times New Roman" w:hAnsi="Times New Roman"/>
          <w:sz w:val="24"/>
        </w:rPr>
        <w:t xml:space="preserve">The North Carolina Department of Cultural Resources, or an agent or employee </w:t>
      </w:r>
      <w:bookmarkEnd w:id="3"/>
      <w:r w:rsidRPr="002B0562">
        <w:rPr>
          <w:rFonts w:ascii="Times New Roman" w:hAnsi="Times New Roman"/>
          <w:sz w:val="24"/>
        </w:rPr>
        <w:t xml:space="preserve">designated by its Secretary, shall make an analysis of, and recommendations concerning this report and description of proposed boundaries in accordance with state law.  Failure of the Department to submit its written analysis and recommendations to the City Council within 30 calendar days after a written request for such analysis has been mailed to the department shall relieve the City of any responsibility for awaiting such an analysis, and the City Council may at any time thereafter take any necessary action to adopt or amend its zoning ordinance.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 xml:space="preserve">Historic districts shall consist of areas, which are deemed to be of special significance in terms of their history, architecture and/or culture and to possess integrity of design, setting, materials, feeling and association.  The area, buildings, structures, sites, or objects shall be significant elements of the cultural, social, economic, political, or architectural history of the City or of the archaeological history or prehistory of the City and the conservation of such a district will provide for the education, pleasure, and enhancement of the quality of life of all residents of the City.  </w:t>
      </w:r>
    </w:p>
    <w:p w:rsidR="00091C65" w:rsidRPr="002B0562" w:rsidRDefault="00091C65">
      <w:pPr>
        <w:rPr>
          <w:rFonts w:ascii="Times New Roman" w:hAnsi="Times New Roman"/>
          <w:sz w:val="24"/>
        </w:rPr>
      </w:pPr>
    </w:p>
    <w:p w:rsidR="00091C65" w:rsidRDefault="00091C65">
      <w:pPr>
        <w:tabs>
          <w:tab w:val="left" w:pos="-1440"/>
        </w:tabs>
        <w:ind w:left="1440" w:hanging="72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 xml:space="preserve">The City Council shall designate the boundaries of a Historic District in accordance with procedures set forth in Chapter 6, Part 1, for amending the text of these regulations and the zoning map.  </w:t>
      </w:r>
    </w:p>
    <w:p w:rsidR="00654FDA" w:rsidRPr="002B0562" w:rsidRDefault="00654FDA">
      <w:pPr>
        <w:tabs>
          <w:tab w:val="left" w:pos="-1440"/>
        </w:tabs>
        <w:ind w:left="1440" w:hanging="720"/>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lastRenderedPageBreak/>
        <w:t>(5)</w:t>
      </w:r>
      <w:r w:rsidRPr="002B0562">
        <w:rPr>
          <w:rFonts w:ascii="Times New Roman" w:hAnsi="Times New Roman"/>
          <w:sz w:val="24"/>
        </w:rPr>
        <w:tab/>
        <w:t xml:space="preserve">Following the City Council designation and approval of a historic district, the area so designated shall be labeled "HD-O" on the Official Zoning Map.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(6)</w:t>
      </w:r>
      <w:r w:rsidRPr="002B0562">
        <w:rPr>
          <w:rFonts w:ascii="Times New Roman" w:hAnsi="Times New Roman"/>
          <w:sz w:val="24"/>
        </w:rPr>
        <w:tab/>
        <w:t xml:space="preserve">With respect to any changes in the boundaries of such district subsequent to its initial establishment or the creation of additional districts within the City, the investigative studies and reports shall be prepared by the Historic District Commission and shall be referred to the Charlotte-Mecklenburg Planning Commission for its review and comment.  Changes in the boundaries of an initial district or proposals for additional districts shall also be submitted to the Department of Cultural Resources in accordance with the provisions stated above.  </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4" w:name="Section_10203"/>
      <w:r w:rsidRPr="002B0562">
        <w:rPr>
          <w:rFonts w:ascii="Times New Roman" w:hAnsi="Times New Roman"/>
          <w:b/>
          <w:bCs/>
          <w:sz w:val="24"/>
        </w:rPr>
        <w:t xml:space="preserve">Section 10.203.  </w:t>
      </w:r>
      <w:r w:rsidRPr="002B0562">
        <w:rPr>
          <w:rFonts w:ascii="Times New Roman" w:hAnsi="Times New Roman"/>
          <w:b/>
          <w:bCs/>
          <w:sz w:val="24"/>
          <w:u w:val="single"/>
        </w:rPr>
        <w:t>Certificate of Appropriateness required.</w:t>
      </w:r>
      <w:r w:rsidRPr="002B0562">
        <w:rPr>
          <w:rFonts w:ascii="Times New Roman" w:hAnsi="Times New Roman"/>
          <w:sz w:val="24"/>
        </w:rPr>
        <w:t xml:space="preserve">  </w:t>
      </w:r>
    </w:p>
    <w:bookmarkEnd w:id="4"/>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No exterior portion of any building or other structure (including masonry walls, fences, light fixtures, steps and pavement, or other appurtenant features), nor above-ground utility structures, nor any type of outdoor advertising sign or important landscape and natural features may be erected, altered, restored,</w:t>
      </w:r>
    </w:p>
    <w:p w:rsidR="00091C65" w:rsidRPr="002B0562" w:rsidRDefault="00091C65" w:rsidP="00EB2539">
      <w:pPr>
        <w:tabs>
          <w:tab w:val="left" w:pos="-1440"/>
        </w:tabs>
        <w:ind w:left="1440" w:hanging="720"/>
        <w:rPr>
          <w:rFonts w:ascii="Times New Roman" w:hAnsi="Times New Roman"/>
          <w:sz w:val="24"/>
        </w:rPr>
      </w:pPr>
      <w:r w:rsidRPr="002B0562">
        <w:rPr>
          <w:rFonts w:ascii="Times New Roman" w:hAnsi="Times New Roman"/>
          <w:sz w:val="24"/>
        </w:rPr>
        <w:tab/>
        <w:t xml:space="preserve">moved, or demolished within a historic district until after the property owner or his designated agent has contacted the Historic District Commission staff to determine whether the project will require a certificate of appropriateness ("certificate").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bookmarkStart w:id="5" w:name="Section_10203_2"/>
      <w:r w:rsidRPr="002B0562">
        <w:rPr>
          <w:rFonts w:ascii="Times New Roman" w:hAnsi="Times New Roman"/>
          <w:sz w:val="24"/>
        </w:rPr>
        <w:t>(2)</w:t>
      </w:r>
      <w:r w:rsidRPr="002B0562">
        <w:rPr>
          <w:rFonts w:ascii="Times New Roman" w:hAnsi="Times New Roman"/>
          <w:sz w:val="24"/>
        </w:rPr>
        <w:tab/>
        <w:t xml:space="preserve">If a certificate shall be required, then the Historic District Commission staff will </w:t>
      </w:r>
      <w:bookmarkEnd w:id="5"/>
      <w:r w:rsidRPr="002B0562">
        <w:rPr>
          <w:rFonts w:ascii="Times New Roman" w:hAnsi="Times New Roman"/>
          <w:sz w:val="24"/>
        </w:rPr>
        <w:t xml:space="preserve">provide the applicant with an application form, instructions, and such technical advice as may be deemed necessary.  The Historic District Commission shall prepare and adopt principles and guidelines, not inconsistent with Chapter 160A, Part 3C, "Historic Districts", of the General Statutes, for new construction, alterations, additions, moving and demolition. A copy of the adopted principles and guidelines shall be kept at the Historic District Commission's Office and City Clerk's Office.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 xml:space="preserve">Work may not begin until a certificate has been issued.  A certificate must be issued by the Historic District Commission prior to the issuance of a building permit or other permit granted, for the purposes of constructing, altering, moving, or demolishing structures, which a certificate may be issued subject to reasonable conditions necessary to carry out the purposes of N. C. General Statutes, Chapter 160A, Article 19, Part 3C.  A certificate of appropriateness shall be required whether or not a building permit is required.  </w:t>
      </w:r>
    </w:p>
    <w:p w:rsidR="00091C65" w:rsidRPr="002B0562" w:rsidRDefault="00944875">
      <w:pPr>
        <w:rPr>
          <w:rFonts w:ascii="Times New Roman" w:hAnsi="Times New Roman"/>
          <w:sz w:val="24"/>
        </w:rPr>
      </w:pPr>
      <w:r>
        <w:rPr>
          <w:rFonts w:ascii="Times New Roman" w:hAnsi="Times New Roman"/>
          <w:sz w:val="24"/>
        </w:rPr>
        <w:br w:type="page"/>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6" w:name="Section_10204"/>
      <w:r w:rsidRPr="002B0562">
        <w:rPr>
          <w:rFonts w:ascii="Times New Roman" w:hAnsi="Times New Roman"/>
          <w:b/>
          <w:bCs/>
          <w:sz w:val="24"/>
        </w:rPr>
        <w:t xml:space="preserve">Section 10.204.  </w:t>
      </w:r>
      <w:r w:rsidRPr="002B0562">
        <w:rPr>
          <w:rFonts w:ascii="Times New Roman" w:hAnsi="Times New Roman"/>
          <w:b/>
          <w:bCs/>
          <w:sz w:val="24"/>
          <w:u w:val="single"/>
        </w:rPr>
        <w:t>Exterior features.</w:t>
      </w:r>
      <w:r w:rsidRPr="002B0562">
        <w:rPr>
          <w:rFonts w:ascii="Times New Roman" w:hAnsi="Times New Roman"/>
          <w:sz w:val="24"/>
        </w:rPr>
        <w:t xml:space="preserve"> </w:t>
      </w:r>
    </w:p>
    <w:bookmarkEnd w:id="6"/>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 xml:space="preserve">Exterior features include the architectural style, general design, and general arrangement of the exterior of a building or other structure, including the kind and texture of the building materials, the size and scale of the building, and the type and style of all windows, doors, light fixtures, signs, and other appurtenant fixtures.  In the case of outdoor advertising signs, "exterior features" means the style, material, size, and location of all such signs.  "Exterior features" may also include color and important landscape and natural features of the area. </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7" w:name="Section_10205"/>
      <w:r w:rsidRPr="002B0562">
        <w:rPr>
          <w:rFonts w:ascii="Times New Roman" w:hAnsi="Times New Roman"/>
          <w:b/>
          <w:bCs/>
          <w:sz w:val="24"/>
        </w:rPr>
        <w:t xml:space="preserve">Section 10.205.  </w:t>
      </w:r>
      <w:r w:rsidRPr="002B0562">
        <w:rPr>
          <w:rFonts w:ascii="Times New Roman" w:hAnsi="Times New Roman"/>
          <w:b/>
          <w:bCs/>
          <w:sz w:val="24"/>
          <w:u w:val="single"/>
        </w:rPr>
        <w:t>Minor works.</w:t>
      </w:r>
      <w:r w:rsidRPr="002B0562">
        <w:rPr>
          <w:rFonts w:ascii="Times New Roman" w:hAnsi="Times New Roman"/>
          <w:sz w:val="24"/>
        </w:rPr>
        <w:t xml:space="preserve"> </w:t>
      </w:r>
    </w:p>
    <w:bookmarkEnd w:id="7"/>
    <w:p w:rsidR="00091C65" w:rsidRPr="002B0562" w:rsidRDefault="00091C65">
      <w:pPr>
        <w:rPr>
          <w:rFonts w:ascii="Times New Roman" w:hAnsi="Times New Roman"/>
          <w:sz w:val="24"/>
        </w:rPr>
      </w:pPr>
    </w:p>
    <w:p w:rsidR="00091C65" w:rsidRDefault="00091C65">
      <w:pPr>
        <w:rPr>
          <w:rFonts w:ascii="Times New Roman" w:hAnsi="Times New Roman"/>
          <w:sz w:val="24"/>
        </w:rPr>
      </w:pPr>
      <w:r w:rsidRPr="002B0562">
        <w:rPr>
          <w:rFonts w:ascii="Times New Roman" w:hAnsi="Times New Roman"/>
          <w:sz w:val="24"/>
        </w:rPr>
        <w:t xml:space="preserve">The Historic District Commission shall have the authority to delegate to their professional staff approval of certain types of minor works consistent with the detailed standards approved by the Historic District Commission. Minor works are defined </w:t>
      </w:r>
      <w:r w:rsidR="00AA620D">
        <w:rPr>
          <w:rFonts w:ascii="Times New Roman" w:hAnsi="Times New Roman"/>
          <w:sz w:val="24"/>
        </w:rPr>
        <w:t>as</w:t>
      </w:r>
      <w:r w:rsidRPr="002B0562">
        <w:rPr>
          <w:rFonts w:ascii="Times New Roman" w:hAnsi="Times New Roman"/>
          <w:sz w:val="24"/>
        </w:rPr>
        <w:t xml:space="preserve"> not involving substantial alterations, additions, or removals that could impair the integrity of the property and/or the district as a whole or would be incongruous with the special character of the district.  Staff shall not deny a request for a certificate of appropriateness and, therefore, all questionable applications must be submitted to the Historic District Commission. </w:t>
      </w:r>
    </w:p>
    <w:p w:rsidR="00EB2539" w:rsidRDefault="00EB2539">
      <w:pPr>
        <w:rPr>
          <w:rFonts w:ascii="Times New Roman" w:hAnsi="Times New Roman"/>
          <w:sz w:val="24"/>
        </w:rPr>
      </w:pPr>
    </w:p>
    <w:p w:rsidR="00EB2539" w:rsidRPr="002B0562" w:rsidRDefault="00EB2539">
      <w:pPr>
        <w:rPr>
          <w:rFonts w:ascii="Times New Roman" w:hAnsi="Times New Roman"/>
          <w:sz w:val="24"/>
        </w:rPr>
      </w:pPr>
    </w:p>
    <w:p w:rsidR="00091C65" w:rsidRPr="002B0562" w:rsidRDefault="00091C65">
      <w:pPr>
        <w:rPr>
          <w:rFonts w:ascii="Times New Roman" w:hAnsi="Times New Roman"/>
          <w:sz w:val="24"/>
        </w:rPr>
      </w:pPr>
      <w:bookmarkStart w:id="8" w:name="Section_10206"/>
      <w:r w:rsidRPr="002B0562">
        <w:rPr>
          <w:rFonts w:ascii="Times New Roman" w:hAnsi="Times New Roman"/>
          <w:b/>
          <w:bCs/>
          <w:sz w:val="24"/>
        </w:rPr>
        <w:t xml:space="preserve">Section 10.206.  </w:t>
      </w:r>
      <w:r w:rsidRPr="002B0562">
        <w:rPr>
          <w:rFonts w:ascii="Times New Roman" w:hAnsi="Times New Roman"/>
          <w:b/>
          <w:bCs/>
          <w:sz w:val="24"/>
          <w:u w:val="single"/>
        </w:rPr>
        <w:t>Duration of certificate of appropriateness.</w:t>
      </w:r>
      <w:r w:rsidRPr="002B0562">
        <w:rPr>
          <w:rFonts w:ascii="Times New Roman" w:hAnsi="Times New Roman"/>
          <w:sz w:val="24"/>
        </w:rPr>
        <w:t xml:space="preserve"> </w:t>
      </w:r>
    </w:p>
    <w:bookmarkEnd w:id="8"/>
    <w:p w:rsidR="00091C65" w:rsidRPr="002B0562" w:rsidRDefault="00091C65">
      <w:pPr>
        <w:rPr>
          <w:rFonts w:ascii="Times New Roman" w:hAnsi="Times New Roman"/>
          <w:sz w:val="24"/>
        </w:rPr>
      </w:pPr>
    </w:p>
    <w:p w:rsidR="006E5E2F" w:rsidRPr="006E5E2F" w:rsidRDefault="00310D0F" w:rsidP="00D2285E">
      <w:pPr>
        <w:pStyle w:val="ListParagraph"/>
        <w:numPr>
          <w:ilvl w:val="3"/>
          <w:numId w:val="42"/>
        </w:numPr>
        <w:ind w:left="1440" w:hanging="720"/>
        <w:rPr>
          <w:rFonts w:ascii="Times New Roman" w:hAnsi="Times New Roman"/>
          <w:sz w:val="24"/>
          <w:u w:val="single"/>
        </w:rPr>
      </w:pPr>
      <w:r w:rsidRPr="00310D0F">
        <w:rPr>
          <w:rFonts w:ascii="Times New Roman" w:hAnsi="Times New Roman"/>
          <w:sz w:val="24"/>
        </w:rPr>
        <w:t>A</w:t>
      </w:r>
      <w:r w:rsidR="005755F5">
        <w:rPr>
          <w:rFonts w:ascii="Times New Roman" w:hAnsi="Times New Roman"/>
          <w:sz w:val="24"/>
        </w:rPr>
        <w:t xml:space="preserve"> </w:t>
      </w:r>
      <w:r w:rsidRPr="00310D0F">
        <w:rPr>
          <w:rFonts w:ascii="Times New Roman" w:hAnsi="Times New Roman"/>
          <w:sz w:val="24"/>
        </w:rPr>
        <w:t>certificate of appropriateness shall be valid for 12 months from the date of issuance.  Failure to procure a building permit within</w:t>
      </w:r>
      <w:r w:rsidRPr="00310D0F">
        <w:rPr>
          <w:rFonts w:ascii="Times New Roman" w:hAnsi="Times New Roman"/>
          <w:strike/>
          <w:sz w:val="24"/>
        </w:rPr>
        <w:t xml:space="preserve"> </w:t>
      </w:r>
      <w:r w:rsidRPr="005337CE">
        <w:rPr>
          <w:rFonts w:ascii="Times New Roman" w:hAnsi="Times New Roman"/>
          <w:sz w:val="24"/>
        </w:rPr>
        <w:t>12 months from the date of issuance</w:t>
      </w:r>
      <w:r w:rsidRPr="00310D0F">
        <w:rPr>
          <w:rFonts w:ascii="Times New Roman" w:hAnsi="Times New Roman"/>
          <w:sz w:val="24"/>
        </w:rPr>
        <w:t xml:space="preserve"> shall be considered</w:t>
      </w:r>
      <w:r w:rsidR="005337CE">
        <w:rPr>
          <w:rFonts w:ascii="Times New Roman" w:hAnsi="Times New Roman"/>
          <w:sz w:val="24"/>
        </w:rPr>
        <w:t>,</w:t>
      </w:r>
      <w:r w:rsidR="00A81CE7">
        <w:rPr>
          <w:rFonts w:ascii="Times New Roman" w:hAnsi="Times New Roman"/>
          <w:sz w:val="24"/>
        </w:rPr>
        <w:t xml:space="preserve"> </w:t>
      </w:r>
      <w:r w:rsidRPr="00310D0F">
        <w:rPr>
          <w:rFonts w:ascii="Times New Roman" w:hAnsi="Times New Roman"/>
          <w:sz w:val="24"/>
        </w:rPr>
        <w:t xml:space="preserve">as a failure to comply with the certificate of appropriateness and the certificate </w:t>
      </w:r>
      <w:r w:rsidRPr="005337CE">
        <w:rPr>
          <w:rFonts w:ascii="Times New Roman" w:hAnsi="Times New Roman"/>
          <w:sz w:val="24"/>
        </w:rPr>
        <w:t>shall expire</w:t>
      </w:r>
      <w:r w:rsidR="005755F5">
        <w:rPr>
          <w:rFonts w:ascii="Times New Roman" w:hAnsi="Times New Roman"/>
          <w:sz w:val="24"/>
        </w:rPr>
        <w:t xml:space="preserve">. </w:t>
      </w:r>
      <w:r w:rsidRPr="00310D0F">
        <w:rPr>
          <w:rFonts w:ascii="Times New Roman" w:hAnsi="Times New Roman"/>
          <w:sz w:val="24"/>
        </w:rPr>
        <w:t xml:space="preserve"> The certificate may be renewed </w:t>
      </w:r>
      <w:r w:rsidRPr="005337CE">
        <w:rPr>
          <w:rFonts w:ascii="Times New Roman" w:hAnsi="Times New Roman"/>
          <w:sz w:val="24"/>
        </w:rPr>
        <w:t>for an additional 12 months</w:t>
      </w:r>
      <w:r w:rsidR="005755F5">
        <w:rPr>
          <w:rFonts w:ascii="Times New Roman" w:hAnsi="Times New Roman"/>
          <w:sz w:val="24"/>
        </w:rPr>
        <w:t xml:space="preserve"> </w:t>
      </w:r>
      <w:r w:rsidRPr="00310D0F">
        <w:rPr>
          <w:rFonts w:ascii="Times New Roman" w:hAnsi="Times New Roman"/>
          <w:sz w:val="24"/>
        </w:rPr>
        <w:t xml:space="preserve">by staff upon written request of the applicant, </w:t>
      </w:r>
      <w:r w:rsidRPr="005337CE">
        <w:rPr>
          <w:rFonts w:ascii="Times New Roman" w:hAnsi="Times New Roman"/>
          <w:sz w:val="24"/>
        </w:rPr>
        <w:t>before the permit expires in order to procure a building permit.</w:t>
      </w:r>
    </w:p>
    <w:p w:rsidR="006E5E2F" w:rsidRPr="006E5E2F" w:rsidRDefault="006E5E2F" w:rsidP="00D2285E">
      <w:pPr>
        <w:pStyle w:val="ListParagraph"/>
        <w:ind w:left="1440" w:hanging="720"/>
        <w:rPr>
          <w:rFonts w:ascii="Times New Roman" w:hAnsi="Times New Roman"/>
          <w:sz w:val="24"/>
          <w:u w:val="single"/>
        </w:rPr>
      </w:pPr>
    </w:p>
    <w:p w:rsidR="00310D0F" w:rsidRPr="006E5E2F" w:rsidRDefault="00310D0F" w:rsidP="00D2285E">
      <w:pPr>
        <w:pStyle w:val="ListParagraph"/>
        <w:numPr>
          <w:ilvl w:val="3"/>
          <w:numId w:val="42"/>
        </w:numPr>
        <w:ind w:left="1440" w:hanging="720"/>
        <w:rPr>
          <w:rFonts w:ascii="Times New Roman" w:hAnsi="Times New Roman"/>
          <w:sz w:val="24"/>
        </w:rPr>
      </w:pPr>
      <w:r w:rsidRPr="006E5E2F">
        <w:rPr>
          <w:rFonts w:ascii="Times New Roman" w:hAnsi="Times New Roman"/>
          <w:sz w:val="24"/>
        </w:rPr>
        <w:t>If a building permit is not required, the approved work shall be completed within 12 months from the date of issuance.  The certificate may be renewed for an additional 12 months by staff upon written request of the applicant before the certificate expires.  If the applicant fails to renew the certificate a new application must be submitted to the Historic District Commission.</w:t>
      </w:r>
    </w:p>
    <w:p w:rsidR="00CA6E61" w:rsidRPr="00CA6E61" w:rsidRDefault="00CA6E61" w:rsidP="00D2285E">
      <w:pPr>
        <w:pStyle w:val="ListParagraph"/>
        <w:ind w:left="1440"/>
        <w:rPr>
          <w:rFonts w:ascii="Times New Roman" w:hAnsi="Times New Roman"/>
          <w:sz w:val="24"/>
        </w:rPr>
      </w:pPr>
      <w:bookmarkStart w:id="9" w:name="Section_10207"/>
      <w:r w:rsidRPr="00CA6E61">
        <w:rPr>
          <w:rFonts w:ascii="Times New Roman" w:hAnsi="Times New Roman"/>
          <w:bCs/>
          <w:i/>
          <w:szCs w:val="20"/>
        </w:rPr>
        <w:t>(Petition No. 201</w:t>
      </w:r>
      <w:r>
        <w:rPr>
          <w:rFonts w:ascii="Times New Roman" w:hAnsi="Times New Roman"/>
          <w:bCs/>
          <w:i/>
          <w:szCs w:val="20"/>
        </w:rPr>
        <w:t>5-094</w:t>
      </w:r>
      <w:r w:rsidRPr="00CA6E61">
        <w:rPr>
          <w:rFonts w:ascii="Times New Roman" w:hAnsi="Times New Roman"/>
          <w:bCs/>
          <w:i/>
          <w:szCs w:val="20"/>
        </w:rPr>
        <w:t>, § 10.</w:t>
      </w:r>
      <w:r>
        <w:rPr>
          <w:rFonts w:ascii="Times New Roman" w:hAnsi="Times New Roman"/>
          <w:bCs/>
          <w:i/>
          <w:szCs w:val="20"/>
        </w:rPr>
        <w:t>206</w:t>
      </w:r>
      <w:r w:rsidRPr="00CA6E61">
        <w:rPr>
          <w:rFonts w:ascii="Times New Roman" w:hAnsi="Times New Roman"/>
          <w:bCs/>
          <w:i/>
          <w:szCs w:val="20"/>
        </w:rPr>
        <w:t>,</w:t>
      </w:r>
      <w:r>
        <w:rPr>
          <w:rFonts w:ascii="Times New Roman" w:hAnsi="Times New Roman"/>
          <w:bCs/>
          <w:i/>
          <w:szCs w:val="20"/>
        </w:rPr>
        <w:t xml:space="preserve"> (1)(2)</w:t>
      </w:r>
      <w:r w:rsidRPr="00CA6E61">
        <w:rPr>
          <w:rFonts w:ascii="Times New Roman" w:hAnsi="Times New Roman"/>
          <w:bCs/>
          <w:i/>
          <w:szCs w:val="20"/>
        </w:rPr>
        <w:t xml:space="preserve"> </w:t>
      </w:r>
      <w:r>
        <w:rPr>
          <w:rFonts w:ascii="Times New Roman" w:hAnsi="Times New Roman"/>
          <w:bCs/>
          <w:i/>
          <w:szCs w:val="20"/>
        </w:rPr>
        <w:t>04/18/2016</w:t>
      </w:r>
      <w:r w:rsidRPr="00CA6E61">
        <w:rPr>
          <w:rFonts w:ascii="Times New Roman" w:hAnsi="Times New Roman"/>
          <w:bCs/>
          <w:i/>
          <w:szCs w:val="20"/>
        </w:rPr>
        <w:t>)</w:t>
      </w:r>
    </w:p>
    <w:p w:rsidR="00091C65" w:rsidRPr="002B0562" w:rsidRDefault="00944875">
      <w:pPr>
        <w:rPr>
          <w:rFonts w:ascii="Times New Roman" w:hAnsi="Times New Roman"/>
          <w:sz w:val="24"/>
        </w:rPr>
      </w:pPr>
      <w:r>
        <w:rPr>
          <w:rFonts w:ascii="Times New Roman" w:hAnsi="Times New Roman"/>
          <w:sz w:val="24"/>
        </w:rPr>
        <w:br w:type="page"/>
      </w:r>
      <w:r w:rsidR="00091C65" w:rsidRPr="002B0562">
        <w:rPr>
          <w:rFonts w:ascii="Times New Roman" w:hAnsi="Times New Roman"/>
          <w:b/>
          <w:bCs/>
          <w:sz w:val="24"/>
        </w:rPr>
        <w:lastRenderedPageBreak/>
        <w:t xml:space="preserve">Section 10.207.  </w:t>
      </w:r>
      <w:r w:rsidR="00091C65" w:rsidRPr="002B0562">
        <w:rPr>
          <w:rFonts w:ascii="Times New Roman" w:hAnsi="Times New Roman"/>
          <w:b/>
          <w:bCs/>
          <w:sz w:val="24"/>
          <w:u w:val="single"/>
        </w:rPr>
        <w:t>Interior arrangement.</w:t>
      </w:r>
      <w:r w:rsidR="00091C65" w:rsidRPr="002B0562">
        <w:rPr>
          <w:rFonts w:ascii="Times New Roman" w:hAnsi="Times New Roman"/>
          <w:sz w:val="24"/>
        </w:rPr>
        <w:t xml:space="preserve"> </w:t>
      </w:r>
    </w:p>
    <w:bookmarkEnd w:id="9"/>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 xml:space="preserve">The Historic District Commission has no jurisdiction over interior arrangement, unless the arrangement of interior features directly affects the integrity of the exterior of the property and, therefore, would be incongruous with the special character of the district as a whole. </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10" w:name="Section_10208"/>
      <w:r w:rsidRPr="002B0562">
        <w:rPr>
          <w:rFonts w:ascii="Times New Roman" w:hAnsi="Times New Roman"/>
          <w:b/>
          <w:bCs/>
          <w:sz w:val="24"/>
        </w:rPr>
        <w:t xml:space="preserve">Section 10.208.  </w:t>
      </w:r>
      <w:r w:rsidRPr="002B0562">
        <w:rPr>
          <w:rFonts w:ascii="Times New Roman" w:hAnsi="Times New Roman"/>
          <w:b/>
          <w:bCs/>
          <w:sz w:val="24"/>
          <w:u w:val="single"/>
        </w:rPr>
        <w:t>Procedure.</w:t>
      </w:r>
      <w:r w:rsidRPr="002B0562">
        <w:rPr>
          <w:rFonts w:ascii="Times New Roman" w:hAnsi="Times New Roman"/>
          <w:sz w:val="24"/>
        </w:rPr>
        <w:t xml:space="preserve"> </w:t>
      </w:r>
    </w:p>
    <w:bookmarkEnd w:id="10"/>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The applicant has the responsibility to submit an application for a certificate of appropriateness that is accurate, complete and accompanied by sufficient information to fully depict the proposed development, alteration, rehabilitation, or restoration.  If the applicant fails to submit an application as described herein, then the application shall not be submitted for review to the Historic District Commission until the deficient information has been provided to the satisfaction of the Historic District Commission staff.  </w:t>
      </w:r>
    </w:p>
    <w:p w:rsidR="00091C65" w:rsidRPr="002B0562" w:rsidRDefault="00091C65">
      <w:pPr>
        <w:rPr>
          <w:rFonts w:ascii="Times New Roman" w:hAnsi="Times New Roman"/>
          <w:sz w:val="24"/>
        </w:rPr>
      </w:pPr>
    </w:p>
    <w:p w:rsidR="00091C65"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xml:space="preserve">All properly filed applications for a certificate of appropriateness shall be reviewed and acted upon within a reasonable time.  In cases where the Historic District Commission deems it necessary, it may hold a public hearing concerning the application.  </w:t>
      </w:r>
    </w:p>
    <w:p w:rsidR="00EB2539" w:rsidRDefault="00EB2539">
      <w:pPr>
        <w:tabs>
          <w:tab w:val="left" w:pos="-1440"/>
        </w:tabs>
        <w:ind w:left="1440" w:hanging="720"/>
        <w:rPr>
          <w:rFonts w:ascii="Times New Roman" w:hAnsi="Times New Roman"/>
          <w:sz w:val="24"/>
        </w:rPr>
      </w:pPr>
    </w:p>
    <w:p w:rsidR="00091C65" w:rsidRPr="002B0562" w:rsidRDefault="00091C65">
      <w:pPr>
        <w:rPr>
          <w:rFonts w:ascii="Times New Roman" w:hAnsi="Times New Roman"/>
          <w:sz w:val="24"/>
        </w:rPr>
      </w:pPr>
      <w:bookmarkStart w:id="11" w:name="Section_10209"/>
      <w:r w:rsidRPr="002B0562">
        <w:rPr>
          <w:rFonts w:ascii="Times New Roman" w:hAnsi="Times New Roman"/>
          <w:b/>
          <w:bCs/>
          <w:sz w:val="24"/>
        </w:rPr>
        <w:t xml:space="preserve">Section 10.209.  </w:t>
      </w:r>
      <w:r w:rsidRPr="002B0562">
        <w:rPr>
          <w:rFonts w:ascii="Times New Roman" w:hAnsi="Times New Roman"/>
          <w:b/>
          <w:bCs/>
          <w:sz w:val="24"/>
          <w:u w:val="single"/>
        </w:rPr>
        <w:t>Notice.</w:t>
      </w:r>
      <w:r w:rsidRPr="002B0562">
        <w:rPr>
          <w:rFonts w:ascii="Times New Roman" w:hAnsi="Times New Roman"/>
          <w:sz w:val="24"/>
        </w:rPr>
        <w:t xml:space="preserve"> </w:t>
      </w:r>
    </w:p>
    <w:bookmarkEnd w:id="11"/>
    <w:p w:rsidR="00091C65" w:rsidRPr="002B0562" w:rsidRDefault="00091C65">
      <w:pPr>
        <w:tabs>
          <w:tab w:val="left" w:pos="-1440"/>
        </w:tabs>
        <w:rPr>
          <w:rFonts w:ascii="Times New Roman" w:hAnsi="Times New Roman"/>
          <w:sz w:val="24"/>
        </w:rPr>
      </w:pPr>
    </w:p>
    <w:p w:rsidR="00091C65" w:rsidRPr="002B0562" w:rsidRDefault="00091C65">
      <w:pPr>
        <w:tabs>
          <w:tab w:val="left" w:pos="-1440"/>
        </w:tabs>
        <w:rPr>
          <w:rFonts w:ascii="Times New Roman" w:hAnsi="Times New Roman"/>
          <w:sz w:val="24"/>
        </w:rPr>
      </w:pPr>
      <w:r w:rsidRPr="002B0562">
        <w:rPr>
          <w:rFonts w:ascii="Times New Roman" w:hAnsi="Times New Roman"/>
          <w:sz w:val="24"/>
        </w:rPr>
        <w:t xml:space="preserve">The Historic District Commission shall take such steps as may be reasonably required under the particular circumstances, as stated in the "Rules of Procedure", to inform the abutting property owners and any other owners of any property likely to be materially affected by the application, prior to the issuance or denial of a certificate of appropriateness.  </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12" w:name="Section_10210"/>
      <w:r w:rsidRPr="002B0562">
        <w:rPr>
          <w:rFonts w:ascii="Times New Roman" w:hAnsi="Times New Roman"/>
          <w:b/>
          <w:bCs/>
          <w:sz w:val="24"/>
        </w:rPr>
        <w:t xml:space="preserve">Section 10.210.  </w:t>
      </w:r>
      <w:r w:rsidRPr="002B0562">
        <w:rPr>
          <w:rFonts w:ascii="Times New Roman" w:hAnsi="Times New Roman"/>
          <w:b/>
          <w:bCs/>
          <w:sz w:val="24"/>
          <w:u w:val="single"/>
        </w:rPr>
        <w:t>Standards.</w:t>
      </w:r>
      <w:r w:rsidRPr="002B0562">
        <w:rPr>
          <w:rFonts w:ascii="Times New Roman" w:hAnsi="Times New Roman"/>
          <w:sz w:val="24"/>
        </w:rPr>
        <w:t xml:space="preserve"> </w:t>
      </w:r>
    </w:p>
    <w:bookmarkEnd w:id="12"/>
    <w:p w:rsidR="00091C65" w:rsidRPr="002B0562" w:rsidRDefault="00091C65">
      <w:pPr>
        <w:rPr>
          <w:rFonts w:ascii="Times New Roman" w:hAnsi="Times New Roman"/>
          <w:sz w:val="24"/>
        </w:rPr>
      </w:pPr>
    </w:p>
    <w:p w:rsidR="0089798F"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In considering an application for a certificate of appropriate</w:t>
      </w:r>
      <w:r w:rsidRPr="002B0562">
        <w:rPr>
          <w:rFonts w:ascii="Times New Roman" w:hAnsi="Times New Roman"/>
          <w:sz w:val="24"/>
        </w:rPr>
        <w:softHyphen/>
        <w:t xml:space="preserve">ness, the Historic District Commission shall first determine that the project is compatible with the district as a whole in terms of size, scale, and massing, as well as maintaining a pedestrian scale and orientation.  Further, the Historic District Commission shall apply the Secretary of Interior's Standards for Rehabilitation (See 36 </w:t>
      </w:r>
      <w:r w:rsidRPr="002B0562">
        <w:rPr>
          <w:rFonts w:ascii="Times New Roman" w:hAnsi="Times New Roman"/>
          <w:sz w:val="24"/>
          <w:u w:val="single"/>
        </w:rPr>
        <w:t>Code of Federal Regulations</w:t>
      </w:r>
      <w:r w:rsidRPr="002B0562">
        <w:rPr>
          <w:rFonts w:ascii="Times New Roman" w:hAnsi="Times New Roman"/>
          <w:sz w:val="24"/>
        </w:rPr>
        <w:t xml:space="preserve"> Section 67.7.  Hereinafter:  "Secretary's Standards") stated in Sub-section (2) and the principles and guidelines, referred to in </w:t>
      </w:r>
      <w:hyperlink r:id="rId11" w:anchor="Section_10203_2" w:history="1">
        <w:r w:rsidRPr="003B7A73">
          <w:rPr>
            <w:rStyle w:val="Hyperlink"/>
            <w:rFonts w:ascii="Times New Roman" w:hAnsi="Times New Roman"/>
            <w:sz w:val="24"/>
          </w:rPr>
          <w:t>Section 10.203(2)</w:t>
        </w:r>
      </w:hyperlink>
      <w:r w:rsidRPr="002B0562">
        <w:rPr>
          <w:rFonts w:ascii="Times New Roman" w:hAnsi="Times New Roman"/>
          <w:sz w:val="24"/>
        </w:rPr>
        <w:t xml:space="preserve">, and adopted by the Historic District Commission.  Although the Historic District Commission will use the "Secretary's Standards" as its guidelines, approval of a certificate of appropriateness by the Historic District Commission should not be interpreted as approval for any other process such as the Investment Tax Credits.  </w:t>
      </w:r>
    </w:p>
    <w:p w:rsidR="00D2285E" w:rsidRDefault="00D2285E">
      <w:pPr>
        <w:tabs>
          <w:tab w:val="left" w:pos="-1440"/>
        </w:tabs>
        <w:ind w:left="1440" w:hanging="720"/>
        <w:rPr>
          <w:rFonts w:ascii="Times New Roman" w:hAnsi="Times New Roman"/>
          <w:sz w:val="24"/>
        </w:rPr>
      </w:pPr>
    </w:p>
    <w:p w:rsidR="00D2285E" w:rsidRDefault="00D2285E">
      <w:pPr>
        <w:tabs>
          <w:tab w:val="left" w:pos="-1440"/>
        </w:tabs>
        <w:ind w:left="1440" w:hanging="720"/>
        <w:rPr>
          <w:rFonts w:ascii="Times New Roman" w:hAnsi="Times New Roman"/>
          <w:sz w:val="24"/>
        </w:rPr>
      </w:pPr>
    </w:p>
    <w:p w:rsidR="00D2285E" w:rsidRDefault="00D2285E">
      <w:pPr>
        <w:tabs>
          <w:tab w:val="left" w:pos="-1440"/>
        </w:tabs>
        <w:ind w:left="1440" w:hanging="720"/>
        <w:rPr>
          <w:rFonts w:ascii="Times New Roman" w:hAnsi="Times New Roman"/>
          <w:sz w:val="24"/>
        </w:rPr>
      </w:pPr>
    </w:p>
    <w:p w:rsidR="00D2285E" w:rsidRPr="00D2285E" w:rsidRDefault="00D2285E" w:rsidP="00D2285E">
      <w:pPr>
        <w:tabs>
          <w:tab w:val="left" w:pos="-1440"/>
        </w:tabs>
        <w:ind w:left="1440"/>
        <w:rPr>
          <w:rFonts w:ascii="Times New Roman" w:hAnsi="Times New Roman"/>
          <w:sz w:val="24"/>
        </w:rPr>
      </w:pPr>
      <w:r w:rsidRPr="00D2285E">
        <w:rPr>
          <w:rFonts w:ascii="Times New Roman" w:hAnsi="Times New Roman"/>
          <w:sz w:val="24"/>
        </w:rPr>
        <w:lastRenderedPageBreak/>
        <w:t xml:space="preserve">If the restoration/replacement of an historic feature necessitated in subsection (2)(f) (Secretary’s Standards) below would encroach into a required yard, required setback or required buffer, the Zoning Administrator may grant an administrative approval per Section 4.107(4) and 4.107(5).  </w:t>
      </w:r>
    </w:p>
    <w:p w:rsidR="00D2285E" w:rsidRPr="00CA6E61" w:rsidRDefault="00D2285E" w:rsidP="00D2285E">
      <w:pPr>
        <w:pStyle w:val="ListParagraph"/>
        <w:ind w:firstLine="720"/>
        <w:rPr>
          <w:rFonts w:ascii="Times New Roman" w:hAnsi="Times New Roman"/>
          <w:sz w:val="24"/>
        </w:rPr>
      </w:pPr>
      <w:r w:rsidRPr="00CA6E61">
        <w:rPr>
          <w:rFonts w:ascii="Times New Roman" w:hAnsi="Times New Roman"/>
          <w:bCs/>
          <w:i/>
          <w:szCs w:val="20"/>
        </w:rPr>
        <w:t>(Petition No. 201</w:t>
      </w:r>
      <w:r>
        <w:rPr>
          <w:rFonts w:ascii="Times New Roman" w:hAnsi="Times New Roman"/>
          <w:bCs/>
          <w:i/>
          <w:szCs w:val="20"/>
        </w:rPr>
        <w:t>5-094</w:t>
      </w:r>
      <w:r w:rsidRPr="00CA6E61">
        <w:rPr>
          <w:rFonts w:ascii="Times New Roman" w:hAnsi="Times New Roman"/>
          <w:bCs/>
          <w:i/>
          <w:szCs w:val="20"/>
        </w:rPr>
        <w:t>, § 10.</w:t>
      </w:r>
      <w:r>
        <w:rPr>
          <w:rFonts w:ascii="Times New Roman" w:hAnsi="Times New Roman"/>
          <w:bCs/>
          <w:i/>
          <w:szCs w:val="20"/>
        </w:rPr>
        <w:t>210</w:t>
      </w:r>
      <w:r w:rsidRPr="00CA6E61">
        <w:rPr>
          <w:rFonts w:ascii="Times New Roman" w:hAnsi="Times New Roman"/>
          <w:bCs/>
          <w:i/>
          <w:szCs w:val="20"/>
        </w:rPr>
        <w:t>,</w:t>
      </w:r>
      <w:r>
        <w:rPr>
          <w:rFonts w:ascii="Times New Roman" w:hAnsi="Times New Roman"/>
          <w:bCs/>
          <w:i/>
          <w:szCs w:val="20"/>
        </w:rPr>
        <w:t>(1) 04/18/2016</w:t>
      </w:r>
      <w:r w:rsidRPr="00CA6E61">
        <w:rPr>
          <w:rFonts w:ascii="Times New Roman" w:hAnsi="Times New Roman"/>
          <w:bCs/>
          <w:i/>
          <w:szCs w:val="20"/>
        </w:rPr>
        <w:t>)</w:t>
      </w:r>
    </w:p>
    <w:p w:rsidR="00D2285E" w:rsidRDefault="00D2285E">
      <w:pPr>
        <w:tabs>
          <w:tab w:val="left" w:pos="-1440"/>
        </w:tabs>
        <w:ind w:left="1440" w:hanging="720"/>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r>
      <w:r w:rsidRPr="002B0562">
        <w:rPr>
          <w:rFonts w:ascii="Times New Roman" w:hAnsi="Times New Roman"/>
          <w:sz w:val="24"/>
          <w:u w:val="single"/>
        </w:rPr>
        <w:t>Secretary's Standards.</w:t>
      </w:r>
      <w:r w:rsidRPr="002B0562">
        <w:rPr>
          <w:rFonts w:ascii="Times New Roman" w:hAnsi="Times New Roman"/>
          <w:sz w:val="24"/>
        </w:rPr>
        <w:t xml:space="preserve">  </w:t>
      </w:r>
    </w:p>
    <w:p w:rsidR="00091C65" w:rsidRDefault="00D2285E" w:rsidP="00D2285E">
      <w:pPr>
        <w:ind w:left="720" w:firstLine="720"/>
        <w:rPr>
          <w:rFonts w:ascii="Times New Roman" w:hAnsi="Times New Roman"/>
          <w:bCs/>
          <w:i/>
          <w:szCs w:val="20"/>
        </w:rPr>
      </w:pPr>
      <w:r w:rsidRPr="00CA6E61">
        <w:rPr>
          <w:rFonts w:ascii="Times New Roman" w:hAnsi="Times New Roman"/>
          <w:bCs/>
          <w:i/>
          <w:szCs w:val="20"/>
        </w:rPr>
        <w:t>(Petition No. 201</w:t>
      </w:r>
      <w:r>
        <w:rPr>
          <w:rFonts w:ascii="Times New Roman" w:hAnsi="Times New Roman"/>
          <w:bCs/>
          <w:i/>
          <w:szCs w:val="20"/>
        </w:rPr>
        <w:t>5-094</w:t>
      </w:r>
      <w:r w:rsidRPr="00CA6E61">
        <w:rPr>
          <w:rFonts w:ascii="Times New Roman" w:hAnsi="Times New Roman"/>
          <w:bCs/>
          <w:i/>
          <w:szCs w:val="20"/>
        </w:rPr>
        <w:t>, § 10.</w:t>
      </w:r>
      <w:r>
        <w:rPr>
          <w:rFonts w:ascii="Times New Roman" w:hAnsi="Times New Roman"/>
          <w:bCs/>
          <w:i/>
          <w:szCs w:val="20"/>
        </w:rPr>
        <w:t>210</w:t>
      </w:r>
      <w:r w:rsidRPr="00CA6E61">
        <w:rPr>
          <w:rFonts w:ascii="Times New Roman" w:hAnsi="Times New Roman"/>
          <w:bCs/>
          <w:i/>
          <w:szCs w:val="20"/>
        </w:rPr>
        <w:t>,</w:t>
      </w:r>
      <w:r>
        <w:rPr>
          <w:rFonts w:ascii="Times New Roman" w:hAnsi="Times New Roman"/>
          <w:bCs/>
          <w:i/>
          <w:szCs w:val="20"/>
        </w:rPr>
        <w:t>(2) 04/18/2016</w:t>
      </w:r>
      <w:r w:rsidRPr="00CA6E61">
        <w:rPr>
          <w:rFonts w:ascii="Times New Roman" w:hAnsi="Times New Roman"/>
          <w:bCs/>
          <w:i/>
          <w:szCs w:val="20"/>
        </w:rPr>
        <w:t>)</w:t>
      </w:r>
    </w:p>
    <w:p w:rsidR="00D2285E" w:rsidRPr="002B0562" w:rsidRDefault="00D2285E" w:rsidP="00D2285E">
      <w:pPr>
        <w:ind w:left="720" w:firstLine="720"/>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 xml:space="preserve">A property shall be used for its historical purpose or be placed in a new use that requires minimal change to the defining characteristics of the building and its site and environment.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 xml:space="preserve">The historic character of a property shall be retained and preserved.  The removal of historic materials or alteration of features and spaces that characterize a property shall be avoided.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t xml:space="preserve">Each property shall be recognized as a physical record of its time, place and use.  Changes that create a false sense of historical development, such as adding conjectural features or architectural elements from other buildings, shall not be undertaken.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(d)</w:t>
      </w:r>
      <w:r w:rsidRPr="002B0562">
        <w:rPr>
          <w:rFonts w:ascii="Times New Roman" w:hAnsi="Times New Roman"/>
          <w:sz w:val="24"/>
        </w:rPr>
        <w:tab/>
        <w:t xml:space="preserve">Most properties change over time; those changes that have acquired historic significance in their own right shall be retained and preserved.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(e)</w:t>
      </w:r>
      <w:r w:rsidRPr="002B0562">
        <w:rPr>
          <w:rFonts w:ascii="Times New Roman" w:hAnsi="Times New Roman"/>
          <w:sz w:val="24"/>
        </w:rPr>
        <w:tab/>
        <w:t xml:space="preserve">Distinctive features, finishes, and construction techniques or examples of craftsmanship that characterize a property shall be preserved.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(f)</w:t>
      </w:r>
      <w:r w:rsidRPr="002B0562">
        <w:rPr>
          <w:rFonts w:ascii="Times New Roman" w:hAnsi="Times New Roman"/>
          <w:sz w:val="24"/>
        </w:rPr>
        <w:tab/>
        <w:t xml:space="preserve">Deteriorated historic features shall be repaired rather than replaced.  Where the severity of deterioration requires replacement of a distinctive feature, the new one shall match the old in design, color, texture, and other visual qualities and, where possible, materials.  Replacement of missing features shall be substantiated by documentary, physical or pictorial evidence.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(g)</w:t>
      </w:r>
      <w:r w:rsidRPr="002B0562">
        <w:rPr>
          <w:rFonts w:ascii="Times New Roman" w:hAnsi="Times New Roman"/>
          <w:sz w:val="24"/>
        </w:rPr>
        <w:tab/>
        <w:t xml:space="preserve">Chemical or physical treatments, such as sandblasting, that cause damage to historic materials shall not be used.  The surface cleaning of structures, if appropriate, shall be undertaken using the gentlest means possible.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(h)</w:t>
      </w:r>
      <w:r w:rsidRPr="002B0562">
        <w:rPr>
          <w:rFonts w:ascii="Times New Roman" w:hAnsi="Times New Roman"/>
          <w:sz w:val="24"/>
        </w:rPr>
        <w:tab/>
        <w:t xml:space="preserve">Significant archaeological resources affected by a project shall be protected and preserved.  If such resources must be disturbed, mitigation measures shall be undertaken.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w:t>
      </w:r>
      <w:proofErr w:type="spellStart"/>
      <w:r w:rsidRPr="002B0562">
        <w:rPr>
          <w:rFonts w:ascii="Times New Roman" w:hAnsi="Times New Roman"/>
          <w:sz w:val="24"/>
        </w:rPr>
        <w:t>i</w:t>
      </w:r>
      <w:proofErr w:type="spellEnd"/>
      <w:r w:rsidRPr="002B0562">
        <w:rPr>
          <w:rFonts w:ascii="Times New Roman" w:hAnsi="Times New Roman"/>
          <w:sz w:val="24"/>
        </w:rPr>
        <w:t>)</w:t>
      </w:r>
      <w:r w:rsidRPr="002B0562">
        <w:rPr>
          <w:rFonts w:ascii="Times New Roman" w:hAnsi="Times New Roman"/>
          <w:sz w:val="24"/>
        </w:rPr>
        <w:tab/>
        <w:t xml:space="preserve">New additions, exterior alterations, or related new construction shall not destroy historic materials that characterize the property.  The new work shall be differentiated from the old and shall be compatible with the </w:t>
      </w:r>
      <w:r w:rsidRPr="002B0562">
        <w:rPr>
          <w:rFonts w:ascii="Times New Roman" w:hAnsi="Times New Roman"/>
          <w:sz w:val="24"/>
        </w:rPr>
        <w:lastRenderedPageBreak/>
        <w:t xml:space="preserve">massing, size, scale and architectural features to protect the historic integrity of the property and its environment.  </w:t>
      </w:r>
    </w:p>
    <w:p w:rsidR="00091C65" w:rsidRPr="002B0562" w:rsidRDefault="00091C65">
      <w:pPr>
        <w:rPr>
          <w:rFonts w:ascii="Times New Roman" w:hAnsi="Times New Roman"/>
          <w:sz w:val="24"/>
        </w:rPr>
      </w:pPr>
    </w:p>
    <w:p w:rsidR="00091C65" w:rsidRPr="002B0562" w:rsidRDefault="00091C65">
      <w:pPr>
        <w:numPr>
          <w:ilvl w:val="0"/>
          <w:numId w:val="1"/>
        </w:numPr>
        <w:tabs>
          <w:tab w:val="clear" w:pos="1800"/>
          <w:tab w:val="left" w:pos="-1440"/>
          <w:tab w:val="num" w:pos="2160"/>
        </w:tabs>
        <w:ind w:left="2160" w:hanging="720"/>
        <w:rPr>
          <w:rFonts w:ascii="Times New Roman" w:hAnsi="Times New Roman"/>
          <w:sz w:val="24"/>
        </w:rPr>
      </w:pPr>
      <w:r w:rsidRPr="002B0562">
        <w:rPr>
          <w:rFonts w:ascii="Times New Roman" w:hAnsi="Times New Roman"/>
          <w:sz w:val="24"/>
        </w:rPr>
        <w:t xml:space="preserve">New additions and adjacent or related new construction shall be undertaken in such a manner that if removed in the future, the essential form and integrity of the historic property and its environment would be unimpaired. </w:t>
      </w:r>
    </w:p>
    <w:p w:rsidR="00091C65" w:rsidRPr="002B0562" w:rsidRDefault="00091C65">
      <w:pPr>
        <w:tabs>
          <w:tab w:val="left" w:pos="-1440"/>
        </w:tabs>
        <w:rPr>
          <w:rFonts w:ascii="Times New Roman" w:hAnsi="Times New Roman"/>
          <w:sz w:val="24"/>
        </w:rPr>
      </w:pPr>
    </w:p>
    <w:p w:rsidR="00091C65" w:rsidRPr="002B0562" w:rsidRDefault="00091C65">
      <w:pPr>
        <w:numPr>
          <w:ilvl w:val="1"/>
          <w:numId w:val="1"/>
        </w:numPr>
        <w:tabs>
          <w:tab w:val="clear" w:pos="2520"/>
          <w:tab w:val="left" w:pos="-1440"/>
          <w:tab w:val="num" w:pos="1440"/>
        </w:tabs>
        <w:ind w:left="1440" w:hanging="720"/>
        <w:rPr>
          <w:rFonts w:ascii="Times New Roman" w:hAnsi="Times New Roman"/>
          <w:sz w:val="24"/>
        </w:rPr>
      </w:pPr>
      <w:r w:rsidRPr="002B0562">
        <w:rPr>
          <w:rFonts w:ascii="Times New Roman" w:hAnsi="Times New Roman"/>
          <w:sz w:val="24"/>
          <w:u w:val="single"/>
        </w:rPr>
        <w:t>Parking Standards.</w:t>
      </w:r>
      <w:r w:rsidRPr="002B0562">
        <w:rPr>
          <w:rFonts w:ascii="Times New Roman" w:hAnsi="Times New Roman"/>
          <w:sz w:val="24"/>
        </w:rPr>
        <w:t xml:space="preserve">  All structures within a historic district shall comply with the regulations of the underlying zoning district, except where the Historic District Commission, in considering an application for a Certificate of Appropriateness, shall find that the number of off-street parking spaces and/or design standards for parking lots specified in the underlying zoning district would render the site incompatible with the historic aspects of the district.  In such case, the Historic District Commission may recommend to the Board of Adjustment a variance to the provisions of the off-street parking requirements and/or design standards.  The Board of Adjustment shall authorize as a variance a reduced standard concerning off-street parking provided it finds:</w:t>
      </w:r>
    </w:p>
    <w:p w:rsidR="00091C65" w:rsidRPr="002B0562" w:rsidRDefault="00091C65">
      <w:pPr>
        <w:tabs>
          <w:tab w:val="left" w:pos="-1440"/>
        </w:tabs>
        <w:ind w:left="720"/>
        <w:rPr>
          <w:rFonts w:ascii="Times New Roman" w:hAnsi="Times New Roman"/>
          <w:sz w:val="24"/>
        </w:rPr>
      </w:pPr>
    </w:p>
    <w:p w:rsidR="00091C65" w:rsidRPr="002B0562" w:rsidRDefault="00091C65">
      <w:pPr>
        <w:numPr>
          <w:ilvl w:val="0"/>
          <w:numId w:val="2"/>
        </w:numPr>
        <w:tabs>
          <w:tab w:val="clear" w:pos="1800"/>
          <w:tab w:val="left" w:pos="-1440"/>
          <w:tab w:val="num" w:pos="2160"/>
          <w:tab w:val="left" w:pos="2250"/>
        </w:tabs>
        <w:ind w:left="2160" w:hanging="720"/>
        <w:rPr>
          <w:rFonts w:ascii="Times New Roman" w:hAnsi="Times New Roman"/>
          <w:sz w:val="24"/>
        </w:rPr>
      </w:pPr>
      <w:r w:rsidRPr="002B0562">
        <w:rPr>
          <w:rFonts w:ascii="Times New Roman" w:hAnsi="Times New Roman"/>
          <w:sz w:val="24"/>
        </w:rPr>
        <w:t xml:space="preserve">That the lesser standard will not create serious problems due to </w:t>
      </w:r>
      <w:proofErr w:type="spellStart"/>
      <w:r w:rsidRPr="002B0562">
        <w:rPr>
          <w:rFonts w:ascii="Times New Roman" w:hAnsi="Times New Roman"/>
          <w:sz w:val="24"/>
        </w:rPr>
        <w:t>increased</w:t>
      </w:r>
      <w:proofErr w:type="spellEnd"/>
      <w:r w:rsidRPr="002B0562">
        <w:rPr>
          <w:rFonts w:ascii="Times New Roman" w:hAnsi="Times New Roman"/>
          <w:sz w:val="24"/>
        </w:rPr>
        <w:t xml:space="preserve"> on-street parking; and</w:t>
      </w:r>
    </w:p>
    <w:p w:rsidR="00091C65" w:rsidRPr="002B0562" w:rsidRDefault="00091C65">
      <w:pPr>
        <w:tabs>
          <w:tab w:val="left" w:pos="-1440"/>
        </w:tabs>
        <w:ind w:left="1440"/>
        <w:rPr>
          <w:rFonts w:ascii="Times New Roman" w:hAnsi="Times New Roman"/>
          <w:sz w:val="24"/>
        </w:rPr>
      </w:pPr>
    </w:p>
    <w:p w:rsidR="00091C65" w:rsidRPr="002B0562" w:rsidRDefault="00091C65">
      <w:pPr>
        <w:numPr>
          <w:ilvl w:val="0"/>
          <w:numId w:val="2"/>
        </w:numPr>
        <w:tabs>
          <w:tab w:val="clear" w:pos="1800"/>
          <w:tab w:val="left" w:pos="-1440"/>
          <w:tab w:val="num" w:pos="2160"/>
        </w:tabs>
        <w:rPr>
          <w:rFonts w:ascii="Times New Roman" w:hAnsi="Times New Roman"/>
          <w:sz w:val="24"/>
        </w:rPr>
      </w:pPr>
      <w:r w:rsidRPr="002B0562">
        <w:rPr>
          <w:rFonts w:ascii="Times New Roman" w:hAnsi="Times New Roman"/>
          <w:sz w:val="24"/>
        </w:rPr>
        <w:t>That the lesser standard will not create a threat to the public safety.</w:t>
      </w:r>
    </w:p>
    <w:p w:rsidR="00091C65" w:rsidRDefault="00091C65">
      <w:pPr>
        <w:tabs>
          <w:tab w:val="left" w:pos="-1440"/>
        </w:tabs>
        <w:rPr>
          <w:rFonts w:ascii="Times New Roman" w:hAnsi="Times New Roman"/>
          <w:sz w:val="24"/>
        </w:rPr>
      </w:pPr>
    </w:p>
    <w:p w:rsidR="00EB2539" w:rsidRPr="002B0562" w:rsidRDefault="00EB2539">
      <w:pPr>
        <w:tabs>
          <w:tab w:val="left" w:pos="-1440"/>
        </w:tabs>
        <w:rPr>
          <w:rFonts w:ascii="Times New Roman" w:hAnsi="Times New Roman"/>
          <w:sz w:val="24"/>
        </w:rPr>
      </w:pPr>
    </w:p>
    <w:p w:rsidR="00091C65" w:rsidRPr="002B0562" w:rsidRDefault="00091C65">
      <w:pPr>
        <w:rPr>
          <w:rFonts w:ascii="Times New Roman" w:hAnsi="Times New Roman"/>
          <w:sz w:val="24"/>
        </w:rPr>
      </w:pPr>
      <w:bookmarkStart w:id="13" w:name="Section_10211"/>
      <w:r w:rsidRPr="002B0562">
        <w:rPr>
          <w:rFonts w:ascii="Times New Roman" w:hAnsi="Times New Roman"/>
          <w:b/>
          <w:bCs/>
          <w:sz w:val="24"/>
        </w:rPr>
        <w:t xml:space="preserve">Section 10.211.  </w:t>
      </w:r>
      <w:r w:rsidRPr="002B0562">
        <w:rPr>
          <w:rFonts w:ascii="Times New Roman" w:hAnsi="Times New Roman"/>
          <w:b/>
          <w:bCs/>
          <w:sz w:val="24"/>
          <w:u w:val="single"/>
        </w:rPr>
        <w:t>Ordinary maintenance.</w:t>
      </w:r>
      <w:r w:rsidRPr="002B0562">
        <w:rPr>
          <w:rFonts w:ascii="Times New Roman" w:hAnsi="Times New Roman"/>
          <w:sz w:val="24"/>
        </w:rPr>
        <w:t xml:space="preserve"> </w:t>
      </w:r>
    </w:p>
    <w:bookmarkEnd w:id="13"/>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 xml:space="preserve">Nothing in these provisions should be construed to prevent the ordinary maintenance, repair, or removal of any exterior architectural feature in a historic district which does not involve a change in design, material, or outer appearance nor to prevent the construction, reconstruction, alteration, restoration, or demolition of any such feature which the building inspector or similar official shall certify is required for public safety because of an unsafe or dangerous condition. The Historic District Commission staff shall be consulted and/or the feature shall be well documented photographically and such documentation shall be made available to the Historic District Commission for its files, if appropriate.  </w:t>
      </w:r>
    </w:p>
    <w:p w:rsidR="00091C65" w:rsidRPr="002B0562" w:rsidRDefault="00091C65">
      <w:pPr>
        <w:rPr>
          <w:rFonts w:ascii="Times New Roman" w:hAnsi="Times New Roman"/>
          <w:sz w:val="24"/>
        </w:rPr>
      </w:pPr>
    </w:p>
    <w:p w:rsidR="00091C65" w:rsidRPr="002B0562" w:rsidRDefault="00944875">
      <w:pPr>
        <w:rPr>
          <w:rFonts w:ascii="Times New Roman" w:hAnsi="Times New Roman"/>
          <w:sz w:val="24"/>
        </w:rPr>
      </w:pPr>
      <w:r>
        <w:rPr>
          <w:rFonts w:ascii="Times New Roman" w:hAnsi="Times New Roman"/>
          <w:sz w:val="24"/>
        </w:rPr>
        <w:br w:type="page"/>
      </w:r>
    </w:p>
    <w:p w:rsidR="00091C65" w:rsidRPr="002B0562" w:rsidRDefault="00091C65">
      <w:pPr>
        <w:rPr>
          <w:rFonts w:ascii="Times New Roman" w:hAnsi="Times New Roman"/>
          <w:sz w:val="24"/>
        </w:rPr>
      </w:pPr>
      <w:bookmarkStart w:id="14" w:name="Section_10212"/>
      <w:r w:rsidRPr="002B0562">
        <w:rPr>
          <w:rFonts w:ascii="Times New Roman" w:hAnsi="Times New Roman"/>
          <w:b/>
          <w:bCs/>
          <w:sz w:val="24"/>
        </w:rPr>
        <w:lastRenderedPageBreak/>
        <w:t xml:space="preserve">Section 10.212.  </w:t>
      </w:r>
      <w:r w:rsidRPr="002B0562">
        <w:rPr>
          <w:rFonts w:ascii="Times New Roman" w:hAnsi="Times New Roman"/>
          <w:b/>
          <w:bCs/>
          <w:sz w:val="24"/>
          <w:u w:val="single"/>
        </w:rPr>
        <w:t>Demolition or removal.</w:t>
      </w:r>
      <w:r w:rsidRPr="002B0562">
        <w:rPr>
          <w:rFonts w:ascii="Times New Roman" w:hAnsi="Times New Roman"/>
          <w:sz w:val="24"/>
        </w:rPr>
        <w:t xml:space="preserve"> </w:t>
      </w:r>
    </w:p>
    <w:bookmarkEnd w:id="14"/>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After the designation of a historic district, no building or structure located in that district shall be demolished or otherwise removed until the owner of the property has applied for a certificate of appropriateness for demolition or removal.  If the Historic District Commission determines that the property does not contribute to the character of the historic district because of age or structural condition, the Historic District Commission may grant a certificate of appropriateness for the immediate demolition or removal of the property.  However, if the property is determined by the Historic District Commission to be a contributing element in the district, the Historic District Commission may delay demolition or removal for no more </w:t>
      </w:r>
      <w:proofErr w:type="spellStart"/>
      <w:r w:rsidRPr="002B0562">
        <w:rPr>
          <w:rFonts w:ascii="Times New Roman" w:hAnsi="Times New Roman"/>
          <w:sz w:val="24"/>
        </w:rPr>
        <w:t>that</w:t>
      </w:r>
      <w:proofErr w:type="spellEnd"/>
      <w:r w:rsidRPr="002B0562">
        <w:rPr>
          <w:rFonts w:ascii="Times New Roman" w:hAnsi="Times New Roman"/>
          <w:sz w:val="24"/>
        </w:rPr>
        <w:t xml:space="preserve"> 365 days.  During such 365-day period, the Historic District Commission may negotiate with the owner and with any other parties in an effort to find a means of preserving the building.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An application for a certificate of appropriateness authorizing the demolition of a building or structure within the district may not be denied.  However, the effective date of such a certificate may be delayed for a period of up to 365 days from the date of approval.  The maximum period of delay authorized by this section shall be reduced by the Historic District Commission where it finds that the owner would suffer extreme hardship or be permanently deprived of all beneficial use of or return from such property by virtue of the delay.  If the Historic District Commission finds that the building has no particular significance or value toward maintaining the character of the district, it shall waive all or part of such period and authorize earlier demolition or removal.</w:t>
      </w:r>
    </w:p>
    <w:p w:rsidR="00091C65" w:rsidRPr="002B0562" w:rsidRDefault="00091C65">
      <w:pPr>
        <w:tabs>
          <w:tab w:val="left" w:pos="-1440"/>
        </w:tabs>
        <w:ind w:left="780"/>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If the Commission has voted to recommend designation of an area as an Historic District and final designation has not been made by City Council, the demolition or destruction of any building, site, or structure located in the proposed District may be delayed by the Commission for a period of up to 180 days or until City Council takes final action on the designation, whichever occurs first.  Should City Council approve the designation prior to the expiration of the 180-day delay period, an application for a certificate of appropriateness for demolition must then be filed; however, the maximum period of delay for such demolition certificate shall be reduced by the Commission by the period of delay while the designation was pending.</w:t>
      </w:r>
    </w:p>
    <w:p w:rsidR="00091C65" w:rsidRPr="002B0562" w:rsidRDefault="00091C65">
      <w:pPr>
        <w:rPr>
          <w:rFonts w:ascii="Times New Roman" w:hAnsi="Times New Roman"/>
          <w:sz w:val="24"/>
        </w:rPr>
      </w:pPr>
    </w:p>
    <w:p w:rsidR="00091C65" w:rsidRPr="002B0562" w:rsidRDefault="00944875">
      <w:pPr>
        <w:rPr>
          <w:rFonts w:ascii="Times New Roman" w:hAnsi="Times New Roman"/>
          <w:sz w:val="24"/>
        </w:rPr>
      </w:pPr>
      <w:r>
        <w:rPr>
          <w:rFonts w:ascii="Times New Roman" w:hAnsi="Times New Roman"/>
          <w:sz w:val="24"/>
        </w:rPr>
        <w:br w:type="page"/>
      </w:r>
    </w:p>
    <w:p w:rsidR="00091C65" w:rsidRPr="002B0562" w:rsidRDefault="00091C65">
      <w:pPr>
        <w:rPr>
          <w:rFonts w:ascii="Times New Roman" w:hAnsi="Times New Roman"/>
          <w:sz w:val="24"/>
        </w:rPr>
      </w:pPr>
      <w:bookmarkStart w:id="15" w:name="Section_10213"/>
      <w:r w:rsidRPr="002B0562">
        <w:rPr>
          <w:rFonts w:ascii="Times New Roman" w:hAnsi="Times New Roman"/>
          <w:b/>
          <w:bCs/>
          <w:sz w:val="24"/>
        </w:rPr>
        <w:lastRenderedPageBreak/>
        <w:t xml:space="preserve">Section 10.213.  </w:t>
      </w:r>
      <w:r w:rsidRPr="002B0562">
        <w:rPr>
          <w:rFonts w:ascii="Times New Roman" w:hAnsi="Times New Roman"/>
          <w:b/>
          <w:bCs/>
          <w:sz w:val="24"/>
          <w:u w:val="single"/>
        </w:rPr>
        <w:t>Appeal to Zoning Board of Adjustment.</w:t>
      </w:r>
      <w:r w:rsidRPr="002B0562">
        <w:rPr>
          <w:rFonts w:ascii="Times New Roman" w:hAnsi="Times New Roman"/>
          <w:sz w:val="24"/>
        </w:rPr>
        <w:t xml:space="preserve"> </w:t>
      </w:r>
    </w:p>
    <w:bookmarkEnd w:id="15"/>
    <w:p w:rsidR="00091C65" w:rsidRPr="002B0562" w:rsidRDefault="00091C65">
      <w:pPr>
        <w:rPr>
          <w:rFonts w:ascii="Times New Roman" w:hAnsi="Times New Roman"/>
          <w:sz w:val="24"/>
        </w:rPr>
      </w:pPr>
    </w:p>
    <w:p w:rsidR="00091C65" w:rsidRDefault="00091C65">
      <w:pPr>
        <w:pStyle w:val="BodyTextIndent2"/>
        <w:rPr>
          <w:rFonts w:ascii="Times New Roman" w:hAnsi="Times New Roman"/>
        </w:rPr>
      </w:pPr>
      <w:r w:rsidRPr="002B0562">
        <w:rPr>
          <w:rFonts w:ascii="Times New Roman" w:hAnsi="Times New Roman"/>
        </w:rPr>
        <w:t>(1)</w:t>
      </w:r>
      <w:r w:rsidRPr="002B0562">
        <w:rPr>
          <w:rFonts w:ascii="Times New Roman" w:hAnsi="Times New Roman"/>
        </w:rPr>
        <w:tab/>
        <w:t xml:space="preserve">An appeal in the nature of certiorari may be taken by any aggrieved party to the Zoning Board of Adjustment from the Historic District Commission's action granting or denying the certificate of appropriateness pursuant to Chapter 5 of these regulations.  </w:t>
      </w:r>
    </w:p>
    <w:p w:rsidR="00D17AF2" w:rsidRDefault="00D17AF2">
      <w:pPr>
        <w:pStyle w:val="BodyTextIndent2"/>
        <w:rPr>
          <w:rFonts w:ascii="Times New Roman" w:hAnsi="Times New Roman"/>
        </w:rPr>
      </w:pPr>
    </w:p>
    <w:p w:rsidR="00D17AF2" w:rsidRPr="002B0562" w:rsidRDefault="00D17AF2">
      <w:pPr>
        <w:pStyle w:val="BodyTextIndent2"/>
        <w:rPr>
          <w:rFonts w:ascii="Times New Roman" w:hAnsi="Times New Roman"/>
        </w:rPr>
      </w:pPr>
      <w:r>
        <w:rPr>
          <w:rFonts w:ascii="Times New Roman" w:hAnsi="Times New Roman"/>
        </w:rPr>
        <w:t>(2)</w:t>
      </w:r>
      <w:r>
        <w:rPr>
          <w:rFonts w:ascii="Times New Roman" w:hAnsi="Times New Roman"/>
        </w:rPr>
        <w:tab/>
        <w:t>Any appeal must be filed with the Board of Adjustment within thirty days from the date of the issuance or denial of the certificate.  An appeal from the Board of Adjustment’s decision in any such case shall be heard by the Superior Court of Mecklenburg County.</w:t>
      </w:r>
    </w:p>
    <w:p w:rsidR="00091C65" w:rsidRPr="002B0562" w:rsidRDefault="00091C65">
      <w:pPr>
        <w:ind w:left="1440" w:hanging="720"/>
        <w:rPr>
          <w:rFonts w:ascii="Times New Roman" w:hAnsi="Times New Roman"/>
          <w:sz w:val="24"/>
        </w:rPr>
      </w:pPr>
    </w:p>
    <w:p w:rsidR="00091C65" w:rsidRPr="002B0562" w:rsidRDefault="00D17AF2">
      <w:pPr>
        <w:tabs>
          <w:tab w:val="left" w:pos="-1440"/>
        </w:tabs>
        <w:ind w:left="1440" w:hanging="720"/>
        <w:rPr>
          <w:rFonts w:ascii="Times New Roman" w:hAnsi="Times New Roman"/>
          <w:sz w:val="24"/>
        </w:rPr>
      </w:pPr>
      <w:r>
        <w:rPr>
          <w:rFonts w:ascii="Times New Roman" w:hAnsi="Times New Roman"/>
          <w:sz w:val="24"/>
        </w:rPr>
        <w:t>(3</w:t>
      </w:r>
      <w:r w:rsidR="00091C65" w:rsidRPr="002B0562">
        <w:rPr>
          <w:rFonts w:ascii="Times New Roman" w:hAnsi="Times New Roman"/>
          <w:sz w:val="24"/>
        </w:rPr>
        <w:t>)</w:t>
      </w:r>
      <w:r w:rsidR="00091C65" w:rsidRPr="002B0562">
        <w:rPr>
          <w:rFonts w:ascii="Times New Roman" w:hAnsi="Times New Roman"/>
          <w:sz w:val="24"/>
        </w:rPr>
        <w:tab/>
        <w:t xml:space="preserve">If it is necessary to have a verbatim transcript prepared for the Board of Adjustment, then the petitioner shall pay for that expense and any other appropriate, reasonable expenses for the preparation of the record. </w:t>
      </w:r>
      <w:r w:rsidR="00FB14E5" w:rsidRPr="00FB14E5">
        <w:rPr>
          <w:rFonts w:ascii="Times New Roman" w:hAnsi="Times New Roman"/>
          <w:sz w:val="24"/>
        </w:rPr>
        <w:t xml:space="preserve">The transcript must be received by the Zoning Board of Adjustment prior to the appeal hearing on the Historic District Commission’s action granting or denying the certificate of appropriateness. </w:t>
      </w:r>
      <w:r w:rsidR="00091C65" w:rsidRPr="002B0562">
        <w:rPr>
          <w:rFonts w:ascii="Times New Roman" w:hAnsi="Times New Roman"/>
          <w:sz w:val="24"/>
        </w:rPr>
        <w:t xml:space="preserve"> If the final decision by the Board of Adjustment or by a court is in favor of the petitioner, then the City shall reimburse the petitioner for the costs invoiced by the City for the preparation of the record. </w:t>
      </w:r>
      <w:r>
        <w:rPr>
          <w:rFonts w:ascii="Times New Roman" w:hAnsi="Times New Roman"/>
          <w:sz w:val="24"/>
        </w:rPr>
        <w:t xml:space="preserve"> </w:t>
      </w:r>
      <w:r w:rsidR="00091C65" w:rsidRPr="002B0562">
        <w:rPr>
          <w:rFonts w:ascii="Times New Roman" w:hAnsi="Times New Roman"/>
          <w:sz w:val="24"/>
        </w:rPr>
        <w:t xml:space="preserve"> </w:t>
      </w:r>
    </w:p>
    <w:p w:rsidR="00091C65" w:rsidRPr="00B549DE" w:rsidRDefault="00D17AF2" w:rsidP="00B549DE">
      <w:pPr>
        <w:ind w:left="1440"/>
        <w:rPr>
          <w:rFonts w:ascii="Times New Roman" w:hAnsi="Times New Roman"/>
          <w:sz w:val="18"/>
          <w:szCs w:val="18"/>
        </w:rPr>
      </w:pPr>
      <w:r w:rsidRPr="00B549DE">
        <w:rPr>
          <w:rFonts w:ascii="Times New Roman" w:hAnsi="Times New Roman"/>
          <w:bCs/>
          <w:i/>
          <w:sz w:val="18"/>
          <w:szCs w:val="18"/>
        </w:rPr>
        <w:t>(Petition No. 2016-151, § 10.213,(1)(2)</w:t>
      </w:r>
      <w:r w:rsidR="00601E32">
        <w:rPr>
          <w:rFonts w:ascii="Times New Roman" w:hAnsi="Times New Roman"/>
          <w:bCs/>
          <w:i/>
          <w:sz w:val="18"/>
          <w:szCs w:val="18"/>
        </w:rPr>
        <w:t>(</w:t>
      </w:r>
      <w:r w:rsidRPr="00B549DE">
        <w:rPr>
          <w:rFonts w:ascii="Times New Roman" w:hAnsi="Times New Roman"/>
          <w:bCs/>
          <w:i/>
          <w:sz w:val="18"/>
          <w:szCs w:val="18"/>
        </w:rPr>
        <w:t xml:space="preserve">3), </w:t>
      </w:r>
      <w:r w:rsidR="00B549DE" w:rsidRPr="00B549DE">
        <w:rPr>
          <w:rFonts w:ascii="Times New Roman" w:hAnsi="Times New Roman"/>
          <w:bCs/>
          <w:i/>
          <w:sz w:val="18"/>
          <w:szCs w:val="18"/>
        </w:rPr>
        <w:t>02/20/2017</w:t>
      </w:r>
      <w:r w:rsidRPr="00B549DE">
        <w:rPr>
          <w:rFonts w:ascii="Times New Roman" w:hAnsi="Times New Roman"/>
          <w:bCs/>
          <w:i/>
          <w:sz w:val="18"/>
          <w:szCs w:val="18"/>
        </w:rPr>
        <w:t>)</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16" w:name="Section_10214"/>
      <w:r w:rsidRPr="002B0562">
        <w:rPr>
          <w:rFonts w:ascii="Times New Roman" w:hAnsi="Times New Roman"/>
          <w:b/>
          <w:bCs/>
          <w:sz w:val="24"/>
        </w:rPr>
        <w:t xml:space="preserve">Section 10.214.  </w:t>
      </w:r>
      <w:r w:rsidRPr="002B0562">
        <w:rPr>
          <w:rFonts w:ascii="Times New Roman" w:hAnsi="Times New Roman"/>
          <w:b/>
          <w:bCs/>
          <w:sz w:val="24"/>
          <w:u w:val="single"/>
        </w:rPr>
        <w:t>Enforcement.</w:t>
      </w:r>
      <w:r w:rsidRPr="002B0562">
        <w:rPr>
          <w:rFonts w:ascii="Times New Roman" w:hAnsi="Times New Roman"/>
          <w:sz w:val="24"/>
        </w:rPr>
        <w:t xml:space="preserve"> </w:t>
      </w:r>
    </w:p>
    <w:bookmarkEnd w:id="16"/>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Failure to comply with these provisions shall constitute a violation subject to enforcement action.  Violations include but are not limited to:</w:t>
      </w:r>
    </w:p>
    <w:p w:rsidR="00091C65" w:rsidRPr="002B0562" w:rsidRDefault="00091C65">
      <w:pPr>
        <w:tabs>
          <w:tab w:val="left" w:pos="-1440"/>
        </w:tabs>
        <w:ind w:left="720"/>
        <w:rPr>
          <w:rFonts w:ascii="Times New Roman" w:hAnsi="Times New Roman"/>
          <w:sz w:val="24"/>
        </w:rPr>
      </w:pPr>
    </w:p>
    <w:p w:rsidR="00091C65" w:rsidRPr="002B0562" w:rsidRDefault="00091C65">
      <w:pPr>
        <w:pStyle w:val="BodyTextIndent"/>
        <w:tabs>
          <w:tab w:val="clear" w:pos="1440"/>
        </w:tabs>
        <w:ind w:left="2160" w:hanging="720"/>
        <w:rPr>
          <w:rFonts w:ascii="Times New Roman" w:hAnsi="Times New Roman"/>
        </w:rPr>
      </w:pPr>
      <w:r w:rsidRPr="002B0562">
        <w:rPr>
          <w:rFonts w:ascii="Times New Roman" w:hAnsi="Times New Roman"/>
        </w:rPr>
        <w:t>A.</w:t>
      </w:r>
      <w:r w:rsidRPr="002B0562">
        <w:rPr>
          <w:rFonts w:ascii="Times New Roman" w:hAnsi="Times New Roman"/>
        </w:rPr>
        <w:tab/>
        <w:t>Performing any work (including erecting, altering, restoring, moving, and/or demolishing any building, structure, street, sidewalk, site area or object) that requires a certificate of appropriateness without first obtaining a certificate.</w:t>
      </w:r>
    </w:p>
    <w:p w:rsidR="00091C65" w:rsidRPr="002B0562" w:rsidRDefault="00091C65">
      <w:pPr>
        <w:pStyle w:val="BodyTextIndent"/>
        <w:tabs>
          <w:tab w:val="clear" w:pos="1440"/>
        </w:tabs>
        <w:ind w:left="2160" w:hanging="720"/>
        <w:rPr>
          <w:rFonts w:ascii="Times New Roman" w:hAnsi="Times New Roman"/>
        </w:rPr>
      </w:pPr>
    </w:p>
    <w:p w:rsidR="00091C65" w:rsidRPr="002B0562" w:rsidRDefault="00091C65" w:rsidP="00091C65">
      <w:pPr>
        <w:numPr>
          <w:ilvl w:val="1"/>
          <w:numId w:val="4"/>
        </w:numPr>
        <w:tabs>
          <w:tab w:val="clear" w:pos="1440"/>
          <w:tab w:val="left" w:pos="-1440"/>
          <w:tab w:val="num" w:pos="2160"/>
        </w:tabs>
        <w:ind w:left="2160" w:hanging="720"/>
        <w:rPr>
          <w:rFonts w:ascii="Times New Roman" w:hAnsi="Times New Roman"/>
          <w:sz w:val="24"/>
        </w:rPr>
      </w:pPr>
      <w:r w:rsidRPr="002B0562">
        <w:rPr>
          <w:rFonts w:ascii="Times New Roman" w:hAnsi="Times New Roman"/>
          <w:sz w:val="24"/>
        </w:rPr>
        <w:t>A Certificate of Appropriateness is denied and the project is carried out in defiance of the denial.</w:t>
      </w:r>
    </w:p>
    <w:p w:rsidR="00091C65" w:rsidRPr="002B0562" w:rsidRDefault="00091C65">
      <w:pPr>
        <w:tabs>
          <w:tab w:val="left" w:pos="-1440"/>
        </w:tabs>
        <w:ind w:left="1080"/>
        <w:rPr>
          <w:rFonts w:ascii="Times New Roman" w:hAnsi="Times New Roman"/>
          <w:sz w:val="24"/>
        </w:rPr>
      </w:pPr>
    </w:p>
    <w:p w:rsidR="00091C65" w:rsidRPr="002B0562" w:rsidRDefault="00091C65" w:rsidP="00091C65">
      <w:pPr>
        <w:numPr>
          <w:ilvl w:val="1"/>
          <w:numId w:val="4"/>
        </w:numPr>
        <w:tabs>
          <w:tab w:val="left" w:pos="-1440"/>
        </w:tabs>
        <w:ind w:left="2160" w:hanging="720"/>
        <w:rPr>
          <w:rFonts w:ascii="Times New Roman" w:hAnsi="Times New Roman"/>
          <w:sz w:val="24"/>
        </w:rPr>
      </w:pPr>
      <w:r w:rsidRPr="002B0562">
        <w:rPr>
          <w:rFonts w:ascii="Times New Roman" w:hAnsi="Times New Roman"/>
          <w:sz w:val="24"/>
        </w:rPr>
        <w:t xml:space="preserve">Work is approved and a certificate is issued and the work is carried out in a manner inconsistent with the approval.  </w:t>
      </w:r>
    </w:p>
    <w:p w:rsidR="00091C65" w:rsidRPr="002B0562" w:rsidRDefault="00091C65" w:rsidP="00A15D0B">
      <w:pPr>
        <w:tabs>
          <w:tab w:val="left" w:pos="-1440"/>
        </w:tabs>
        <w:ind w:left="1440" w:hanging="720"/>
        <w:rPr>
          <w:rFonts w:ascii="Times New Roman" w:hAnsi="Times New Roman"/>
          <w:sz w:val="24"/>
        </w:rPr>
      </w:pPr>
      <w:r w:rsidRPr="002B0562">
        <w:rPr>
          <w:rFonts w:ascii="Times New Roman" w:hAnsi="Times New Roman"/>
          <w:sz w:val="24"/>
        </w:rPr>
        <w:tab/>
      </w: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xml:space="preserve">Upon recognition of a violation, a </w:t>
      </w:r>
      <w:r w:rsidRPr="002B0562">
        <w:rPr>
          <w:rFonts w:ascii="Times New Roman" w:hAnsi="Times New Roman"/>
          <w:i/>
          <w:iCs/>
          <w:sz w:val="24"/>
        </w:rPr>
        <w:t>Notice of Violation</w:t>
      </w:r>
      <w:r w:rsidRPr="002B0562">
        <w:rPr>
          <w:rFonts w:ascii="Times New Roman" w:hAnsi="Times New Roman"/>
          <w:sz w:val="24"/>
        </w:rPr>
        <w:t xml:space="preserve"> will be issued to the violator.  The violator will have 30 days to either correct the violation, or appeal the citation to the Charlotte Zoning Board of Adjustment through the Zoning Board of Adjustment’s normal hearing procedure.  If the violator corrects the violation, no further action will be taken.  If the violator, in the opinion the Historic District Commission staff, is making a good faith effort to bring the violation into compliance, further enforcement action can be held in abeyance as long as that effort is continuing.</w:t>
      </w:r>
    </w:p>
    <w:p w:rsidR="00EB2539" w:rsidRDefault="0089798F" w:rsidP="00E64191">
      <w:pPr>
        <w:tabs>
          <w:tab w:val="left" w:pos="-1440"/>
        </w:tabs>
        <w:ind w:left="1440" w:hanging="660"/>
        <w:rPr>
          <w:rFonts w:ascii="Times New Roman" w:hAnsi="Times New Roman"/>
          <w:sz w:val="24"/>
        </w:rPr>
      </w:pPr>
      <w:r>
        <w:rPr>
          <w:rFonts w:ascii="Times New Roman" w:hAnsi="Times New Roman"/>
          <w:sz w:val="24"/>
        </w:rPr>
        <w:br w:type="page"/>
      </w:r>
      <w:r w:rsidR="00EB2539" w:rsidRPr="0059227C">
        <w:rPr>
          <w:rFonts w:ascii="Times New Roman" w:hAnsi="Times New Roman"/>
          <w:sz w:val="24"/>
        </w:rPr>
        <w:lastRenderedPageBreak/>
        <w:t>(3)</w:t>
      </w:r>
      <w:r w:rsidR="00EB2539" w:rsidRPr="0059227C">
        <w:rPr>
          <w:rFonts w:ascii="Times New Roman" w:hAnsi="Times New Roman"/>
          <w:sz w:val="24"/>
        </w:rPr>
        <w:tab/>
        <w:t xml:space="preserve">If the violation is not corrected within 30 days and the violator has not appealed to the Zoning Board of Adjustment, a Misdemeanor Criminal Summons may be issued to the violator and the matter will be placed on the docket </w:t>
      </w:r>
      <w:r w:rsidR="00EB2539" w:rsidRPr="009044E4">
        <w:rPr>
          <w:rFonts w:ascii="Times New Roman" w:hAnsi="Times New Roman"/>
          <w:sz w:val="24"/>
        </w:rPr>
        <w:t xml:space="preserve">for the Mecklenburg County Environmental Court.  In addition, </w:t>
      </w:r>
      <w:r w:rsidR="00EB2539" w:rsidRPr="009044E4">
        <w:rPr>
          <w:rFonts w:ascii="Times New Roman" w:hAnsi="Times New Roman"/>
          <w:color w:val="000000"/>
          <w:sz w:val="24"/>
        </w:rPr>
        <w:t>Neighborhood Development</w:t>
      </w:r>
      <w:r w:rsidR="00EB2539" w:rsidRPr="009044E4">
        <w:rPr>
          <w:rFonts w:ascii="Times New Roman" w:hAnsi="Times New Roman"/>
          <w:sz w:val="24"/>
        </w:rPr>
        <w:t xml:space="preserve"> may take any enforcement action</w:t>
      </w:r>
      <w:r w:rsidR="00EB2539" w:rsidRPr="0059227C">
        <w:rPr>
          <w:rFonts w:ascii="Times New Roman" w:hAnsi="Times New Roman"/>
          <w:sz w:val="24"/>
        </w:rPr>
        <w:t xml:space="preserve"> provided for in NCGS 160A-175 and as specifically described in Chapter 8 of this Zoning Ordinance.  </w:t>
      </w:r>
    </w:p>
    <w:p w:rsidR="00EB2539" w:rsidRPr="00091814" w:rsidRDefault="00EB2539" w:rsidP="00EB2539">
      <w:pPr>
        <w:ind w:left="1440"/>
        <w:rPr>
          <w:rFonts w:ascii="Times New Roman" w:hAnsi="Times New Roman"/>
          <w:i/>
          <w:sz w:val="18"/>
          <w:szCs w:val="18"/>
        </w:rPr>
      </w:pPr>
      <w:r w:rsidRPr="00091814">
        <w:rPr>
          <w:rFonts w:ascii="Times New Roman" w:hAnsi="Times New Roman"/>
          <w:i/>
          <w:sz w:val="18"/>
          <w:szCs w:val="18"/>
        </w:rPr>
        <w:t>(Petition No. 200</w:t>
      </w:r>
      <w:r>
        <w:rPr>
          <w:rFonts w:ascii="Times New Roman" w:hAnsi="Times New Roman"/>
          <w:i/>
          <w:sz w:val="18"/>
          <w:szCs w:val="18"/>
        </w:rPr>
        <w:t>5</w:t>
      </w:r>
      <w:r w:rsidRPr="00091814">
        <w:rPr>
          <w:rFonts w:ascii="Times New Roman" w:hAnsi="Times New Roman"/>
          <w:i/>
          <w:sz w:val="18"/>
          <w:szCs w:val="18"/>
        </w:rPr>
        <w:t>-</w:t>
      </w:r>
      <w:r>
        <w:rPr>
          <w:rFonts w:ascii="Times New Roman" w:hAnsi="Times New Roman"/>
          <w:i/>
          <w:sz w:val="18"/>
          <w:szCs w:val="18"/>
        </w:rPr>
        <w:t>78</w:t>
      </w:r>
      <w:r w:rsidRPr="00091814">
        <w:rPr>
          <w:rFonts w:ascii="Times New Roman" w:hAnsi="Times New Roman"/>
          <w:i/>
          <w:sz w:val="18"/>
          <w:szCs w:val="18"/>
        </w:rPr>
        <w:t xml:space="preserve"> §</w:t>
      </w:r>
      <w:r>
        <w:rPr>
          <w:rFonts w:ascii="Times New Roman" w:hAnsi="Times New Roman"/>
          <w:i/>
          <w:sz w:val="18"/>
          <w:szCs w:val="18"/>
        </w:rPr>
        <w:t>10.214(3)</w:t>
      </w:r>
      <w:r w:rsidRPr="00091814">
        <w:rPr>
          <w:rFonts w:ascii="Times New Roman" w:hAnsi="Times New Roman"/>
          <w:i/>
          <w:sz w:val="18"/>
          <w:szCs w:val="18"/>
        </w:rPr>
        <w:t>,</w:t>
      </w:r>
      <w:r w:rsidR="00996B97">
        <w:rPr>
          <w:rFonts w:ascii="Times New Roman" w:hAnsi="Times New Roman"/>
          <w:i/>
          <w:sz w:val="18"/>
          <w:szCs w:val="18"/>
        </w:rPr>
        <w:t xml:space="preserve"> </w:t>
      </w:r>
      <w:r w:rsidR="000A4C06">
        <w:rPr>
          <w:rFonts w:ascii="Times New Roman" w:hAnsi="Times New Roman"/>
          <w:i/>
          <w:sz w:val="18"/>
          <w:szCs w:val="18"/>
        </w:rPr>
        <w:t>06/20/05</w:t>
      </w:r>
      <w:r w:rsidRPr="00091814">
        <w:rPr>
          <w:rFonts w:ascii="Times New Roman" w:hAnsi="Times New Roman"/>
          <w:i/>
          <w:sz w:val="18"/>
          <w:szCs w:val="18"/>
        </w:rPr>
        <w:t>)</w:t>
      </w:r>
    </w:p>
    <w:p w:rsidR="00EB2539" w:rsidRDefault="00EB2539" w:rsidP="00EB2539">
      <w:pPr>
        <w:tabs>
          <w:tab w:val="left" w:pos="-1440"/>
        </w:tabs>
        <w:ind w:left="1440" w:hanging="720"/>
        <w:rPr>
          <w:rFonts w:ascii="Times New Roman" w:hAnsi="Times New Roman"/>
          <w:sz w:val="24"/>
        </w:rPr>
      </w:pPr>
    </w:p>
    <w:p w:rsidR="00EB2539" w:rsidRPr="0059227C" w:rsidRDefault="00EB2539" w:rsidP="00EB2539">
      <w:pPr>
        <w:tabs>
          <w:tab w:val="left" w:pos="-1440"/>
        </w:tabs>
        <w:ind w:left="1440" w:hanging="720"/>
        <w:rPr>
          <w:rFonts w:ascii="Times New Roman" w:hAnsi="Times New Roman"/>
          <w:sz w:val="24"/>
        </w:rPr>
      </w:pPr>
    </w:p>
    <w:p w:rsidR="00091C65" w:rsidRPr="002B0562" w:rsidRDefault="00091C65" w:rsidP="003C4127">
      <w:pPr>
        <w:tabs>
          <w:tab w:val="left" w:pos="2250"/>
        </w:tabs>
        <w:ind w:left="1620" w:hanging="1620"/>
        <w:rPr>
          <w:rFonts w:ascii="Times New Roman" w:hAnsi="Times New Roman"/>
          <w:b/>
          <w:bCs/>
          <w:sz w:val="24"/>
          <w:u w:val="single"/>
        </w:rPr>
      </w:pPr>
      <w:bookmarkStart w:id="17" w:name="Section_10215"/>
      <w:r w:rsidRPr="002B0562">
        <w:rPr>
          <w:rFonts w:ascii="Times New Roman" w:hAnsi="Times New Roman"/>
          <w:b/>
          <w:bCs/>
          <w:sz w:val="24"/>
        </w:rPr>
        <w:t xml:space="preserve">Section 10.215.  </w:t>
      </w:r>
      <w:r w:rsidRPr="002B0562">
        <w:rPr>
          <w:rFonts w:ascii="Times New Roman" w:hAnsi="Times New Roman"/>
          <w:b/>
          <w:bCs/>
          <w:sz w:val="24"/>
          <w:u w:val="single"/>
        </w:rPr>
        <w:t xml:space="preserve">Submission of site plan and compliance with the Zoning Ordinance and </w:t>
      </w:r>
      <w:bookmarkEnd w:id="17"/>
      <w:r w:rsidRPr="002B0562">
        <w:rPr>
          <w:rFonts w:ascii="Times New Roman" w:hAnsi="Times New Roman"/>
          <w:b/>
          <w:bCs/>
          <w:sz w:val="24"/>
          <w:u w:val="single"/>
        </w:rPr>
        <w:t xml:space="preserve">other applicable laws.  </w:t>
      </w:r>
    </w:p>
    <w:p w:rsidR="00091C65" w:rsidRPr="002B0562" w:rsidRDefault="00091C65">
      <w:pPr>
        <w:rPr>
          <w:rFonts w:ascii="Times New Roman" w:hAnsi="Times New Roman"/>
          <w:sz w:val="24"/>
        </w:rPr>
      </w:pPr>
    </w:p>
    <w:p w:rsidR="003C29A4" w:rsidRPr="0059227C" w:rsidRDefault="003C29A4" w:rsidP="003C29A4">
      <w:pPr>
        <w:tabs>
          <w:tab w:val="left" w:pos="2160"/>
        </w:tabs>
        <w:rPr>
          <w:rFonts w:ascii="Times New Roman" w:hAnsi="Times New Roman"/>
          <w:sz w:val="24"/>
        </w:rPr>
      </w:pPr>
      <w:r w:rsidRPr="0059227C">
        <w:rPr>
          <w:rFonts w:ascii="Times New Roman" w:hAnsi="Times New Roman"/>
          <w:sz w:val="24"/>
        </w:rPr>
        <w:t xml:space="preserve">An applicant shall submit site plans that are in compliance with the Zoning Ordinance and with any other local or State laws designated by the Historic District Commission.  If the Historic District Commission's staff or the Historic District Commission determines that submitted site plans are not in compliance with the Zoning Ordinance or other State or local laws designated by the Historic District Commission, then the Historic District Commission's staff or Historic District Commission shall not be required to proceed to review the application for the certificate of appropriateness until site plans have been submitted that are in accordance with the Zoning Ordinance and applicable State or local laws.  If site plans have been submitted that are not in compliance with the Zoning Ordinance or other identified State or local laws, then the certificate of appropriateness or any permits or certificates issued by the </w:t>
      </w:r>
      <w:r w:rsidRPr="009044E4">
        <w:rPr>
          <w:rFonts w:ascii="Times New Roman" w:hAnsi="Times New Roman"/>
          <w:sz w:val="24"/>
        </w:rPr>
        <w:t>City</w:t>
      </w:r>
      <w:r w:rsidRPr="0059227C">
        <w:rPr>
          <w:rFonts w:ascii="Times New Roman" w:hAnsi="Times New Roman"/>
          <w:sz w:val="24"/>
        </w:rPr>
        <w:t xml:space="preserve"> may be revoked.</w:t>
      </w:r>
    </w:p>
    <w:p w:rsidR="00996B97" w:rsidRPr="00091814" w:rsidRDefault="00996B97" w:rsidP="00996B97">
      <w:pPr>
        <w:rPr>
          <w:rFonts w:ascii="Times New Roman" w:hAnsi="Times New Roman"/>
          <w:i/>
          <w:sz w:val="18"/>
          <w:szCs w:val="18"/>
        </w:rPr>
      </w:pPr>
      <w:r w:rsidRPr="00091814">
        <w:rPr>
          <w:rFonts w:ascii="Times New Roman" w:hAnsi="Times New Roman"/>
          <w:i/>
          <w:sz w:val="18"/>
          <w:szCs w:val="18"/>
        </w:rPr>
        <w:t>(Petition No. 200</w:t>
      </w:r>
      <w:r>
        <w:rPr>
          <w:rFonts w:ascii="Times New Roman" w:hAnsi="Times New Roman"/>
          <w:i/>
          <w:sz w:val="18"/>
          <w:szCs w:val="18"/>
        </w:rPr>
        <w:t>5</w:t>
      </w:r>
      <w:r w:rsidRPr="00091814">
        <w:rPr>
          <w:rFonts w:ascii="Times New Roman" w:hAnsi="Times New Roman"/>
          <w:i/>
          <w:sz w:val="18"/>
          <w:szCs w:val="18"/>
        </w:rPr>
        <w:t>-</w:t>
      </w:r>
      <w:r>
        <w:rPr>
          <w:rFonts w:ascii="Times New Roman" w:hAnsi="Times New Roman"/>
          <w:i/>
          <w:sz w:val="18"/>
          <w:szCs w:val="18"/>
        </w:rPr>
        <w:t>78</w:t>
      </w:r>
      <w:r w:rsidRPr="00091814">
        <w:rPr>
          <w:rFonts w:ascii="Times New Roman" w:hAnsi="Times New Roman"/>
          <w:i/>
          <w:sz w:val="18"/>
          <w:szCs w:val="18"/>
        </w:rPr>
        <w:t xml:space="preserve"> §</w:t>
      </w:r>
      <w:r>
        <w:rPr>
          <w:rFonts w:ascii="Times New Roman" w:hAnsi="Times New Roman"/>
          <w:i/>
          <w:sz w:val="18"/>
          <w:szCs w:val="18"/>
        </w:rPr>
        <w:t>10.215</w:t>
      </w:r>
      <w:r w:rsidRPr="00091814">
        <w:rPr>
          <w:rFonts w:ascii="Times New Roman" w:hAnsi="Times New Roman"/>
          <w:i/>
          <w:sz w:val="18"/>
          <w:szCs w:val="18"/>
        </w:rPr>
        <w:t>,</w:t>
      </w:r>
      <w:r>
        <w:rPr>
          <w:rFonts w:ascii="Times New Roman" w:hAnsi="Times New Roman"/>
          <w:i/>
          <w:sz w:val="18"/>
          <w:szCs w:val="18"/>
        </w:rPr>
        <w:t xml:space="preserve"> 06/20/05</w:t>
      </w:r>
      <w:r w:rsidRPr="00091814">
        <w:rPr>
          <w:rFonts w:ascii="Times New Roman" w:hAnsi="Times New Roman"/>
          <w:i/>
          <w:sz w:val="18"/>
          <w:szCs w:val="18"/>
        </w:rPr>
        <w:t>)</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18" w:name="Section_10216"/>
      <w:r w:rsidRPr="002B0562">
        <w:rPr>
          <w:rFonts w:ascii="Times New Roman" w:hAnsi="Times New Roman"/>
          <w:b/>
          <w:bCs/>
          <w:sz w:val="24"/>
        </w:rPr>
        <w:t xml:space="preserve">Section 10.216.  </w:t>
      </w:r>
      <w:r w:rsidRPr="002B0562">
        <w:rPr>
          <w:rFonts w:ascii="Times New Roman" w:hAnsi="Times New Roman"/>
          <w:b/>
          <w:bCs/>
          <w:sz w:val="24"/>
          <w:u w:val="single"/>
        </w:rPr>
        <w:t>Revocation of building permit.</w:t>
      </w:r>
      <w:r w:rsidRPr="002B0562">
        <w:rPr>
          <w:rFonts w:ascii="Times New Roman" w:hAnsi="Times New Roman"/>
          <w:sz w:val="24"/>
        </w:rPr>
        <w:t xml:space="preserve"> </w:t>
      </w:r>
    </w:p>
    <w:bookmarkEnd w:id="18"/>
    <w:p w:rsidR="00091C65" w:rsidRPr="002B0562" w:rsidRDefault="00091C65">
      <w:pPr>
        <w:rPr>
          <w:rFonts w:ascii="Times New Roman" w:hAnsi="Times New Roman"/>
          <w:sz w:val="24"/>
        </w:rPr>
      </w:pPr>
    </w:p>
    <w:p w:rsidR="00996B97" w:rsidRPr="009044E4" w:rsidRDefault="00996B97" w:rsidP="00996B97">
      <w:pPr>
        <w:tabs>
          <w:tab w:val="left" w:pos="-1800"/>
          <w:tab w:val="left" w:pos="-900"/>
          <w:tab w:val="left" w:pos="0"/>
          <w:tab w:val="left" w:pos="1440"/>
          <w:tab w:val="left" w:pos="2160"/>
          <w:tab w:val="left" w:pos="3600"/>
          <w:tab w:val="left" w:pos="4320"/>
          <w:tab w:val="left" w:pos="5040"/>
          <w:tab w:val="left" w:pos="5760"/>
          <w:tab w:val="left" w:pos="6480"/>
        </w:tabs>
        <w:rPr>
          <w:rFonts w:ascii="Times New Roman" w:hAnsi="Times New Roman"/>
          <w:sz w:val="24"/>
        </w:rPr>
      </w:pPr>
      <w:r w:rsidRPr="0059227C">
        <w:rPr>
          <w:rFonts w:ascii="Times New Roman" w:hAnsi="Times New Roman"/>
          <w:sz w:val="24"/>
        </w:rPr>
        <w:t xml:space="preserve">Pursuant </w:t>
      </w:r>
      <w:r w:rsidRPr="009044E4">
        <w:rPr>
          <w:rFonts w:ascii="Times New Roman" w:hAnsi="Times New Roman"/>
          <w:sz w:val="24"/>
        </w:rPr>
        <w:t>to N. C. General Statutes Section 160A-422, "Revocation of permits", the Land Use and Environmental Services Agency shall be notified to revoke any building permits for any</w:t>
      </w:r>
      <w:r w:rsidRPr="0059227C">
        <w:rPr>
          <w:rFonts w:ascii="Times New Roman" w:hAnsi="Times New Roman"/>
          <w:sz w:val="24"/>
        </w:rPr>
        <w:t xml:space="preserve"> substantial departure from the approved application, plans, or specifications, for refusal or failure to comply with the requirements of a certificate of appropriateness. If a certificate of appropriateness is required, then a building permit shall not be issued.  If a building permit has been mistakenly issued or issued based upon false statements or misrepresentations made in securing the building permits, then the building permit may be </w:t>
      </w:r>
      <w:r w:rsidRPr="009044E4">
        <w:rPr>
          <w:rFonts w:ascii="Times New Roman" w:hAnsi="Times New Roman"/>
          <w:sz w:val="24"/>
        </w:rPr>
        <w:t>revoked by the Land Use and Environmental Services Agency, or as directed by the City.</w:t>
      </w:r>
    </w:p>
    <w:p w:rsidR="00996B97" w:rsidRPr="00091814" w:rsidRDefault="00996B97" w:rsidP="00996B97">
      <w:pPr>
        <w:rPr>
          <w:rFonts w:ascii="Times New Roman" w:hAnsi="Times New Roman"/>
          <w:i/>
          <w:sz w:val="18"/>
          <w:szCs w:val="18"/>
        </w:rPr>
      </w:pPr>
      <w:r w:rsidRPr="00091814">
        <w:rPr>
          <w:rFonts w:ascii="Times New Roman" w:hAnsi="Times New Roman"/>
          <w:i/>
          <w:sz w:val="18"/>
          <w:szCs w:val="18"/>
        </w:rPr>
        <w:t>(Petition No. 200</w:t>
      </w:r>
      <w:r>
        <w:rPr>
          <w:rFonts w:ascii="Times New Roman" w:hAnsi="Times New Roman"/>
          <w:i/>
          <w:sz w:val="18"/>
          <w:szCs w:val="18"/>
        </w:rPr>
        <w:t>5</w:t>
      </w:r>
      <w:r w:rsidRPr="00091814">
        <w:rPr>
          <w:rFonts w:ascii="Times New Roman" w:hAnsi="Times New Roman"/>
          <w:i/>
          <w:sz w:val="18"/>
          <w:szCs w:val="18"/>
        </w:rPr>
        <w:t>-</w:t>
      </w:r>
      <w:r>
        <w:rPr>
          <w:rFonts w:ascii="Times New Roman" w:hAnsi="Times New Roman"/>
          <w:i/>
          <w:sz w:val="18"/>
          <w:szCs w:val="18"/>
        </w:rPr>
        <w:t>78</w:t>
      </w:r>
      <w:r w:rsidRPr="00091814">
        <w:rPr>
          <w:rFonts w:ascii="Times New Roman" w:hAnsi="Times New Roman"/>
          <w:i/>
          <w:sz w:val="18"/>
          <w:szCs w:val="18"/>
        </w:rPr>
        <w:t xml:space="preserve"> §</w:t>
      </w:r>
      <w:r>
        <w:rPr>
          <w:rFonts w:ascii="Times New Roman" w:hAnsi="Times New Roman"/>
          <w:i/>
          <w:sz w:val="18"/>
          <w:szCs w:val="18"/>
        </w:rPr>
        <w:t>10.216</w:t>
      </w:r>
      <w:r w:rsidRPr="00091814">
        <w:rPr>
          <w:rFonts w:ascii="Times New Roman" w:hAnsi="Times New Roman"/>
          <w:i/>
          <w:sz w:val="18"/>
          <w:szCs w:val="18"/>
        </w:rPr>
        <w:t>,</w:t>
      </w:r>
      <w:r>
        <w:rPr>
          <w:rFonts w:ascii="Times New Roman" w:hAnsi="Times New Roman"/>
          <w:i/>
          <w:sz w:val="18"/>
          <w:szCs w:val="18"/>
        </w:rPr>
        <w:t xml:space="preserve"> 06/20/05</w:t>
      </w:r>
      <w:r w:rsidRPr="00091814">
        <w:rPr>
          <w:rFonts w:ascii="Times New Roman" w:hAnsi="Times New Roman"/>
          <w:i/>
          <w:sz w:val="18"/>
          <w:szCs w:val="18"/>
        </w:rPr>
        <w:t>)</w:t>
      </w:r>
    </w:p>
    <w:p w:rsidR="00091C65" w:rsidRDefault="00091C65">
      <w:pPr>
        <w:rPr>
          <w:rFonts w:ascii="Times New Roman" w:hAnsi="Times New Roman"/>
          <w:sz w:val="24"/>
        </w:rPr>
      </w:pPr>
    </w:p>
    <w:p w:rsidR="003C4127" w:rsidRDefault="00944875">
      <w:pPr>
        <w:rPr>
          <w:rFonts w:ascii="Times New Roman" w:hAnsi="Times New Roman"/>
          <w:sz w:val="24"/>
        </w:rPr>
      </w:pPr>
      <w:r>
        <w:rPr>
          <w:rFonts w:ascii="Times New Roman" w:hAnsi="Times New Roman"/>
          <w:sz w:val="24"/>
        </w:rPr>
        <w:br w:type="page"/>
      </w:r>
    </w:p>
    <w:p w:rsidR="00091C65" w:rsidRPr="002B0562" w:rsidRDefault="00091C65">
      <w:pPr>
        <w:rPr>
          <w:rFonts w:ascii="Times New Roman" w:hAnsi="Times New Roman"/>
          <w:sz w:val="24"/>
        </w:rPr>
      </w:pPr>
      <w:bookmarkStart w:id="19" w:name="Section_10217"/>
      <w:r w:rsidRPr="002B0562">
        <w:rPr>
          <w:rFonts w:ascii="Times New Roman" w:hAnsi="Times New Roman"/>
          <w:b/>
          <w:bCs/>
          <w:sz w:val="24"/>
        </w:rPr>
        <w:lastRenderedPageBreak/>
        <w:t xml:space="preserve">Section 10.217.  </w:t>
      </w:r>
      <w:r w:rsidRPr="002B0562">
        <w:rPr>
          <w:rFonts w:ascii="Times New Roman" w:hAnsi="Times New Roman"/>
          <w:b/>
          <w:bCs/>
          <w:sz w:val="24"/>
          <w:u w:val="single"/>
        </w:rPr>
        <w:t xml:space="preserve">Denial or revocation of certificate of compliance and occupancy. </w:t>
      </w:r>
    </w:p>
    <w:bookmarkEnd w:id="19"/>
    <w:p w:rsidR="00992596" w:rsidRPr="00091814" w:rsidRDefault="00992596" w:rsidP="00992596">
      <w:pPr>
        <w:ind w:left="1620"/>
        <w:rPr>
          <w:rFonts w:ascii="Times New Roman" w:hAnsi="Times New Roman"/>
          <w:i/>
          <w:sz w:val="18"/>
          <w:szCs w:val="18"/>
        </w:rPr>
      </w:pPr>
      <w:r w:rsidRPr="00091814">
        <w:rPr>
          <w:rFonts w:ascii="Times New Roman" w:hAnsi="Times New Roman"/>
          <w:i/>
          <w:sz w:val="18"/>
          <w:szCs w:val="18"/>
        </w:rPr>
        <w:t>(Petition No. 200</w:t>
      </w:r>
      <w:r>
        <w:rPr>
          <w:rFonts w:ascii="Times New Roman" w:hAnsi="Times New Roman"/>
          <w:i/>
          <w:sz w:val="18"/>
          <w:szCs w:val="18"/>
        </w:rPr>
        <w:t>5</w:t>
      </w:r>
      <w:r w:rsidRPr="00091814">
        <w:rPr>
          <w:rFonts w:ascii="Times New Roman" w:hAnsi="Times New Roman"/>
          <w:i/>
          <w:sz w:val="18"/>
          <w:szCs w:val="18"/>
        </w:rPr>
        <w:t>-</w:t>
      </w:r>
      <w:r>
        <w:rPr>
          <w:rFonts w:ascii="Times New Roman" w:hAnsi="Times New Roman"/>
          <w:i/>
          <w:sz w:val="18"/>
          <w:szCs w:val="18"/>
        </w:rPr>
        <w:t>78</w:t>
      </w:r>
      <w:r w:rsidRPr="00091814">
        <w:rPr>
          <w:rFonts w:ascii="Times New Roman" w:hAnsi="Times New Roman"/>
          <w:i/>
          <w:sz w:val="18"/>
          <w:szCs w:val="18"/>
        </w:rPr>
        <w:t xml:space="preserve"> §</w:t>
      </w:r>
      <w:r>
        <w:rPr>
          <w:rFonts w:ascii="Times New Roman" w:hAnsi="Times New Roman"/>
          <w:i/>
          <w:sz w:val="18"/>
          <w:szCs w:val="18"/>
        </w:rPr>
        <w:t>10.217(1)(2)</w:t>
      </w:r>
      <w:r w:rsidRPr="00091814">
        <w:rPr>
          <w:rFonts w:ascii="Times New Roman" w:hAnsi="Times New Roman"/>
          <w:i/>
          <w:sz w:val="18"/>
          <w:szCs w:val="18"/>
        </w:rPr>
        <w:t>,</w:t>
      </w:r>
      <w:r>
        <w:rPr>
          <w:rFonts w:ascii="Times New Roman" w:hAnsi="Times New Roman"/>
          <w:i/>
          <w:sz w:val="18"/>
          <w:szCs w:val="18"/>
        </w:rPr>
        <w:t xml:space="preserve"> 06/20/05</w:t>
      </w:r>
      <w:r w:rsidRPr="00091814">
        <w:rPr>
          <w:rFonts w:ascii="Times New Roman" w:hAnsi="Times New Roman"/>
          <w:i/>
          <w:sz w:val="18"/>
          <w:szCs w:val="18"/>
        </w:rPr>
        <w:t>)</w:t>
      </w:r>
    </w:p>
    <w:p w:rsidR="00091C65" w:rsidRPr="002B0562" w:rsidRDefault="00091C65">
      <w:pPr>
        <w:rPr>
          <w:rFonts w:ascii="Times New Roman" w:hAnsi="Times New Roman"/>
          <w:sz w:val="24"/>
        </w:rPr>
      </w:pPr>
    </w:p>
    <w:p w:rsidR="00992596" w:rsidRPr="0059227C" w:rsidRDefault="00992596" w:rsidP="00B17D9C">
      <w:pPr>
        <w:tabs>
          <w:tab w:val="left" w:pos="-1800"/>
          <w:tab w:val="left" w:pos="-1440"/>
          <w:tab w:val="left" w:pos="-900"/>
          <w:tab w:val="left" w:pos="0"/>
          <w:tab w:val="left" w:pos="1440"/>
          <w:tab w:val="left" w:pos="2160"/>
          <w:tab w:val="left" w:pos="2880"/>
          <w:tab w:val="left" w:pos="3600"/>
          <w:tab w:val="left" w:pos="5040"/>
          <w:tab w:val="left" w:pos="5760"/>
          <w:tab w:val="left" w:pos="6480"/>
        </w:tabs>
        <w:ind w:left="1440" w:hanging="720"/>
        <w:rPr>
          <w:rFonts w:ascii="Times New Roman" w:hAnsi="Times New Roman"/>
          <w:sz w:val="24"/>
        </w:rPr>
      </w:pPr>
      <w:r w:rsidRPr="0059227C">
        <w:rPr>
          <w:rFonts w:ascii="Times New Roman" w:hAnsi="Times New Roman"/>
          <w:sz w:val="24"/>
        </w:rPr>
        <w:t>(1)</w:t>
      </w:r>
      <w:r w:rsidRPr="0059227C">
        <w:rPr>
          <w:rFonts w:ascii="Times New Roman" w:hAnsi="Times New Roman"/>
          <w:sz w:val="24"/>
        </w:rPr>
        <w:tab/>
        <w:t xml:space="preserve">As stated in the Mecklenburg County Building Ordinance, Section B-114, "Certificates of Compliance and Occupancy", </w:t>
      </w:r>
      <w:r w:rsidRPr="009044E4">
        <w:rPr>
          <w:rFonts w:ascii="Times New Roman" w:hAnsi="Times New Roman"/>
          <w:sz w:val="24"/>
        </w:rPr>
        <w:t>the Land Use and Environmental Services Agency, on its own authority or as directed by the City, shall not issue a certificate</w:t>
      </w:r>
      <w:r w:rsidRPr="0059227C">
        <w:rPr>
          <w:rFonts w:ascii="Times New Roman" w:hAnsi="Times New Roman"/>
          <w:sz w:val="24"/>
        </w:rPr>
        <w:t xml:space="preserve"> of occupancy or certificate of compliance unless there has been compliance with any certificate of appropriateness issued by the Historic District Commission.  Compliance with a certificate of appropriateness shall include, but not be limited to, meeting all the requirements of the certificate of appropriateness in not doing any act, which would have required a certificate of appropriateness.  </w:t>
      </w:r>
    </w:p>
    <w:p w:rsidR="00992596" w:rsidRPr="0059227C" w:rsidRDefault="00992596" w:rsidP="00992596">
      <w:pPr>
        <w:tabs>
          <w:tab w:val="left" w:pos="-1800"/>
          <w:tab w:val="left" w:pos="-900"/>
          <w:tab w:val="left" w:pos="0"/>
          <w:tab w:val="left" w:pos="1440"/>
          <w:tab w:val="left" w:pos="2160"/>
          <w:tab w:val="left" w:pos="2880"/>
          <w:tab w:val="left" w:pos="3600"/>
          <w:tab w:val="left" w:pos="5040"/>
          <w:tab w:val="left" w:pos="5760"/>
          <w:tab w:val="left" w:pos="6480"/>
        </w:tabs>
        <w:ind w:left="1530" w:hanging="810"/>
        <w:rPr>
          <w:rFonts w:ascii="Times New Roman" w:hAnsi="Times New Roman"/>
          <w:sz w:val="24"/>
        </w:rPr>
      </w:pPr>
    </w:p>
    <w:p w:rsidR="00992596" w:rsidRPr="009044E4" w:rsidRDefault="00992596" w:rsidP="00B17D9C">
      <w:pPr>
        <w:tabs>
          <w:tab w:val="left" w:pos="-1800"/>
          <w:tab w:val="left" w:pos="-1440"/>
          <w:tab w:val="left" w:pos="-900"/>
          <w:tab w:val="left" w:pos="0"/>
          <w:tab w:val="left" w:pos="1440"/>
          <w:tab w:val="left" w:pos="2160"/>
          <w:tab w:val="left" w:pos="2880"/>
          <w:tab w:val="left" w:pos="3600"/>
          <w:tab w:val="left" w:pos="5040"/>
          <w:tab w:val="left" w:pos="5760"/>
          <w:tab w:val="left" w:pos="6480"/>
        </w:tabs>
        <w:ind w:left="1440" w:hanging="720"/>
        <w:rPr>
          <w:rFonts w:ascii="Times New Roman" w:hAnsi="Times New Roman"/>
          <w:sz w:val="24"/>
        </w:rPr>
      </w:pPr>
      <w:r w:rsidRPr="0059227C">
        <w:rPr>
          <w:rFonts w:ascii="Times New Roman" w:hAnsi="Times New Roman"/>
          <w:sz w:val="24"/>
        </w:rPr>
        <w:t>(2)</w:t>
      </w:r>
      <w:r w:rsidRPr="009044E4">
        <w:rPr>
          <w:rFonts w:ascii="Times New Roman" w:hAnsi="Times New Roman"/>
          <w:sz w:val="24"/>
        </w:rPr>
        <w:tab/>
        <w:t>Further, pursuant to Section B-115-2, "Revocation of Permits or Certificates", any permit or certificate of occupancy or certificate of compliance issued by the Land Use and Environmental Services Agency, in violation of any of the Historic Districts' provisions, stated herein, also may be revoked by the Land Use and Environmental Services Agency, on its own authority or as directed by the City.</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sectPr w:rsidR="00091C65" w:rsidRPr="002B0562">
          <w:headerReference w:type="default" r:id="rId12"/>
          <w:endnotePr>
            <w:numFmt w:val="decimal"/>
          </w:endnotePr>
          <w:pgSz w:w="12240" w:h="15840"/>
          <w:pgMar w:top="720" w:right="1440" w:bottom="720" w:left="1440" w:header="720" w:footer="720" w:gutter="0"/>
          <w:cols w:space="720"/>
          <w:noEndnote/>
        </w:sectPr>
      </w:pPr>
    </w:p>
    <w:p w:rsidR="00091C65" w:rsidRPr="002B0562" w:rsidRDefault="00091C65">
      <w:pPr>
        <w:tabs>
          <w:tab w:val="center" w:pos="4680"/>
        </w:tabs>
        <w:rPr>
          <w:rFonts w:ascii="Times New Roman" w:hAnsi="Times New Roman"/>
          <w:b/>
          <w:bCs/>
          <w:sz w:val="24"/>
        </w:rPr>
      </w:pPr>
      <w:r w:rsidRPr="002B0562">
        <w:rPr>
          <w:rFonts w:ascii="Times New Roman" w:hAnsi="Times New Roman"/>
          <w:sz w:val="24"/>
        </w:rPr>
        <w:lastRenderedPageBreak/>
        <w:tab/>
      </w:r>
      <w:r w:rsidRPr="002B0562">
        <w:rPr>
          <w:rFonts w:ascii="Times New Roman" w:hAnsi="Times New Roman"/>
          <w:b/>
          <w:bCs/>
          <w:sz w:val="24"/>
        </w:rPr>
        <w:t>PART 3:  AIRPORT ZONE</w:t>
      </w:r>
    </w:p>
    <w:p w:rsidR="00091C65" w:rsidRPr="002B0562" w:rsidRDefault="00091C65">
      <w:pPr>
        <w:rPr>
          <w:rFonts w:ascii="Times New Roman" w:hAnsi="Times New Roman"/>
          <w:b/>
          <w:bCs/>
          <w:sz w:val="24"/>
        </w:rPr>
      </w:pPr>
    </w:p>
    <w:p w:rsidR="00091C65" w:rsidRPr="002B0562" w:rsidRDefault="00091C65">
      <w:pPr>
        <w:jc w:val="center"/>
        <w:rPr>
          <w:rFonts w:ascii="Times New Roman" w:hAnsi="Times New Roman"/>
          <w:b/>
          <w:bCs/>
          <w:sz w:val="24"/>
        </w:rPr>
      </w:pPr>
      <w:r w:rsidRPr="002B0562">
        <w:rPr>
          <w:rFonts w:ascii="Times New Roman" w:hAnsi="Times New Roman"/>
          <w:b/>
          <w:bCs/>
          <w:sz w:val="24"/>
          <w:u w:val="single"/>
        </w:rPr>
        <w:t>SUBPART A: AIRPORT HEIGHT RESTRICTION ZONES</w:t>
      </w:r>
    </w:p>
    <w:p w:rsidR="00091C65" w:rsidRPr="002B0562" w:rsidRDefault="00091C65">
      <w:pPr>
        <w:rPr>
          <w:rFonts w:ascii="Times New Roman" w:hAnsi="Times New Roman"/>
          <w:b/>
          <w:bCs/>
          <w:sz w:val="24"/>
        </w:rPr>
      </w:pPr>
    </w:p>
    <w:p w:rsidR="00091C65" w:rsidRPr="002B0562" w:rsidRDefault="00091C65">
      <w:pPr>
        <w:rPr>
          <w:rFonts w:ascii="Times New Roman" w:hAnsi="Times New Roman"/>
          <w:b/>
          <w:bCs/>
          <w:sz w:val="24"/>
        </w:rPr>
      </w:pPr>
    </w:p>
    <w:p w:rsidR="00091C65" w:rsidRPr="002B0562" w:rsidRDefault="00091C65">
      <w:pPr>
        <w:rPr>
          <w:rFonts w:ascii="Times New Roman" w:hAnsi="Times New Roman"/>
          <w:sz w:val="24"/>
        </w:rPr>
      </w:pPr>
      <w:bookmarkStart w:id="20" w:name="Section_10301"/>
      <w:r w:rsidRPr="002B0562">
        <w:rPr>
          <w:rFonts w:ascii="Times New Roman" w:hAnsi="Times New Roman"/>
          <w:b/>
          <w:bCs/>
          <w:sz w:val="24"/>
        </w:rPr>
        <w:t xml:space="preserve">Section 10.301.  </w:t>
      </w:r>
      <w:r w:rsidRPr="002B0562">
        <w:rPr>
          <w:rFonts w:ascii="Times New Roman" w:hAnsi="Times New Roman"/>
          <w:b/>
          <w:bCs/>
          <w:sz w:val="24"/>
          <w:u w:val="single"/>
        </w:rPr>
        <w:t>Airport height zones established; purpose.</w:t>
      </w:r>
      <w:r w:rsidRPr="002B0562">
        <w:rPr>
          <w:rFonts w:ascii="Times New Roman" w:hAnsi="Times New Roman"/>
          <w:sz w:val="24"/>
        </w:rPr>
        <w:t xml:space="preserve">  </w:t>
      </w:r>
    </w:p>
    <w:bookmarkEnd w:id="20"/>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 xml:space="preserve">The zones and restrictions established in this Subpart are designed to limit the height of structures surrounding Charlotte Douglas International Airport in order to prevent hazards to the lives and property of the users of airports and the occupants of land in its vicinity.  For these reasons, the following zones are established, with the boundaries defined below and illustrated in </w:t>
      </w:r>
      <w:hyperlink r:id="rId13" w:anchor="Section_10301_figure" w:history="1">
        <w:r w:rsidRPr="006C1BCE">
          <w:rPr>
            <w:rStyle w:val="Hyperlink"/>
            <w:rFonts w:ascii="Times New Roman" w:hAnsi="Times New Roman"/>
            <w:sz w:val="24"/>
          </w:rPr>
          <w:t>Figure 10.301</w:t>
        </w:r>
      </w:hyperlink>
      <w:r w:rsidRPr="002B0562">
        <w:rPr>
          <w:rFonts w:ascii="Times New Roman" w:hAnsi="Times New Roman"/>
          <w:sz w:val="24"/>
        </w:rPr>
        <w:t xml:space="preserve">: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r>
      <w:r w:rsidRPr="002B0562">
        <w:rPr>
          <w:rFonts w:ascii="Times New Roman" w:hAnsi="Times New Roman"/>
          <w:sz w:val="24"/>
          <w:u w:val="single"/>
        </w:rPr>
        <w:t>Approach zones.</w:t>
      </w:r>
      <w:r w:rsidRPr="002B0562">
        <w:rPr>
          <w:rFonts w:ascii="Times New Roman" w:hAnsi="Times New Roman"/>
          <w:sz w:val="24"/>
        </w:rPr>
        <w:t xml:space="preserve">  Approach zones shall be established at each end of a runway used for landings and take-offs.  The approach zones shall have a length of fifty thousand (50,000) feet beginning at a point two hundred (200) feet outward from the end of each runway and extending outward to a point fifty thousand two hundred (50,200) feet from the end of the runway on the extended center line of the runway.  The width of each approach zone shall be one thousand (1,000) feet at a distance of two hundred (200) feet from the end of the runway, uniformly widening thereafter to a width of sixteen thousand (16,000) feet at a distance of fifty thousand two hundred (50,200) feet beyond each end of the runway.  The upper surface of an approach zone shall be an inclined plane sloping one (1) foot in height for each fifty (50) feet in horizontal distance beginning at a point two hundred (200) feet from and at the elevation of the end of the runway, extending to a distance of ten thousand two hundred (10,200) feet from the end of the runway and then one (1) foot in height for each forty (40) feet in horizontal distance to a point fifty thousand two hundred (50,200) feet from the end of the runway.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r>
      <w:r w:rsidRPr="002B0562">
        <w:rPr>
          <w:rFonts w:ascii="Times New Roman" w:hAnsi="Times New Roman"/>
          <w:sz w:val="24"/>
          <w:u w:val="single"/>
        </w:rPr>
        <w:t>Transition zones.</w:t>
      </w:r>
      <w:r w:rsidRPr="002B0562">
        <w:rPr>
          <w:rFonts w:ascii="Times New Roman" w:hAnsi="Times New Roman"/>
          <w:sz w:val="24"/>
        </w:rPr>
        <w:t xml:space="preserve">  The area covered by the transition zones shall be as follows:  </w:t>
      </w: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 xml:space="preserve">The length of the transition zones adjacent to each runway shall be equal to the length of the center line of the runway plus two hundred (200) feet at each end extending along the runway center line.  The width of these transition zones shall be one thousand fifty (1,050) feet with one side extending along a line which is parallel to, level with, and five hundred (500) feet in horizontal distance from the center line of the runway and the other side extending along a line which is parallel to, level with, and one thousand five hundred fifty (1,550) feet from the center line of the runway.  </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sectPr w:rsidR="00091C65" w:rsidRPr="002B0562">
          <w:headerReference w:type="default" r:id="rId14"/>
          <w:endnotePr>
            <w:numFmt w:val="decimal"/>
          </w:endnotePr>
          <w:pgSz w:w="12240" w:h="15840"/>
          <w:pgMar w:top="720" w:right="1440" w:bottom="720" w:left="1440" w:header="720" w:footer="720" w:gutter="0"/>
          <w:cols w:space="720"/>
          <w:noEndnote/>
        </w:sectPr>
      </w:pPr>
    </w:p>
    <w:p w:rsidR="00091C65" w:rsidRPr="002B0562" w:rsidRDefault="00091C65">
      <w:pPr>
        <w:framePr w:w="10702" w:h="11513" w:hRule="exact" w:hSpace="240" w:vSpace="240" w:wrap="auto" w:vAnchor="text" w:hAnchor="page" w:x="670" w:y="-18"/>
        <w:pBdr>
          <w:top w:val="single" w:sz="6" w:space="0" w:color="FFFFFF"/>
          <w:left w:val="single" w:sz="6" w:space="0" w:color="FFFFFF"/>
          <w:bottom w:val="single" w:sz="6" w:space="0" w:color="FFFFFF"/>
          <w:right w:val="single" w:sz="6" w:space="0" w:color="FFFFFF"/>
        </w:pBdr>
        <w:rPr>
          <w:rFonts w:ascii="Times New Roman" w:hAnsi="Times New Roman"/>
        </w:rPr>
      </w:pPr>
    </w:p>
    <w:p w:rsidR="00091C65" w:rsidRPr="002B0562" w:rsidRDefault="00091C65">
      <w:pPr>
        <w:framePr w:w="10702" w:h="11513" w:hRule="exact" w:hSpace="240" w:vSpace="240" w:wrap="auto" w:vAnchor="text" w:hAnchor="page" w:x="670" w:y="-18"/>
        <w:pBdr>
          <w:top w:val="single" w:sz="6" w:space="0" w:color="FFFFFF"/>
          <w:left w:val="single" w:sz="6" w:space="0" w:color="FFFFFF"/>
          <w:bottom w:val="single" w:sz="6" w:space="0" w:color="FFFFFF"/>
          <w:right w:val="single" w:sz="6" w:space="0" w:color="FFFFFF"/>
        </w:pBdr>
        <w:spacing w:line="360" w:lineRule="auto"/>
        <w:jc w:val="center"/>
        <w:rPr>
          <w:rFonts w:ascii="Times New Roman" w:hAnsi="Times New Roman"/>
          <w:b/>
          <w:sz w:val="32"/>
          <w:u w:val="single"/>
        </w:rPr>
      </w:pPr>
      <w:bookmarkStart w:id="21" w:name="Section_10301_figure"/>
      <w:r w:rsidRPr="002B0562">
        <w:rPr>
          <w:rFonts w:ascii="Times New Roman" w:hAnsi="Times New Roman"/>
          <w:b/>
          <w:sz w:val="32"/>
        </w:rPr>
        <w:t xml:space="preserve">Figure 10.301.  </w:t>
      </w:r>
      <w:r w:rsidRPr="002B0562">
        <w:rPr>
          <w:rFonts w:ascii="Times New Roman" w:hAnsi="Times New Roman"/>
          <w:b/>
          <w:sz w:val="32"/>
          <w:u w:val="single"/>
        </w:rPr>
        <w:t>Conceptual Diagram of Approach,</w:t>
      </w:r>
    </w:p>
    <w:bookmarkEnd w:id="21"/>
    <w:p w:rsidR="00091C65" w:rsidRPr="002B0562" w:rsidRDefault="00091C65">
      <w:pPr>
        <w:framePr w:w="10702" w:h="11513" w:hRule="exact" w:hSpace="240" w:vSpace="240" w:wrap="auto" w:vAnchor="text" w:hAnchor="page" w:x="670" w:y="-18"/>
        <w:pBdr>
          <w:top w:val="single" w:sz="6" w:space="0" w:color="FFFFFF"/>
          <w:left w:val="single" w:sz="6" w:space="0" w:color="FFFFFF"/>
          <w:bottom w:val="single" w:sz="6" w:space="0" w:color="FFFFFF"/>
          <w:right w:val="single" w:sz="6" w:space="0" w:color="FFFFFF"/>
        </w:pBdr>
        <w:spacing w:line="360" w:lineRule="auto"/>
        <w:jc w:val="center"/>
        <w:rPr>
          <w:rFonts w:ascii="Times New Roman" w:hAnsi="Times New Roman"/>
          <w:b/>
          <w:sz w:val="32"/>
          <w:u w:val="single"/>
        </w:rPr>
      </w:pPr>
      <w:r w:rsidRPr="002B0562">
        <w:rPr>
          <w:rFonts w:ascii="Times New Roman" w:hAnsi="Times New Roman"/>
          <w:b/>
          <w:sz w:val="32"/>
          <w:u w:val="single"/>
        </w:rPr>
        <w:t>Transition, Conical, and Horizontal Zones.</w:t>
      </w:r>
    </w:p>
    <w:p w:rsidR="00091C65" w:rsidRPr="002B0562" w:rsidRDefault="00091C65">
      <w:pPr>
        <w:framePr w:w="10702" w:h="11513" w:hRule="exact" w:hSpace="240" w:vSpace="240" w:wrap="auto" w:vAnchor="text" w:hAnchor="page" w:x="670" w:y="-18"/>
        <w:pBdr>
          <w:top w:val="single" w:sz="6" w:space="0" w:color="FFFFFF"/>
          <w:left w:val="single" w:sz="6" w:space="0" w:color="FFFFFF"/>
          <w:bottom w:val="single" w:sz="6" w:space="0" w:color="FFFFFF"/>
          <w:right w:val="single" w:sz="6" w:space="0" w:color="FFFFFF"/>
        </w:pBdr>
        <w:rPr>
          <w:rFonts w:ascii="Times New Roman" w:hAnsi="Times New Roman"/>
          <w:sz w:val="28"/>
        </w:rPr>
      </w:pPr>
    </w:p>
    <w:p w:rsidR="00091C65" w:rsidRPr="002B0562" w:rsidRDefault="00091C65">
      <w:pPr>
        <w:framePr w:w="10702" w:h="11513" w:hRule="exact" w:hSpace="240" w:vSpace="240" w:wrap="auto" w:vAnchor="text" w:hAnchor="page" w:x="670" w:y="-18"/>
        <w:pBdr>
          <w:top w:val="single" w:sz="6" w:space="0" w:color="FFFFFF"/>
          <w:left w:val="single" w:sz="6" w:space="0" w:color="FFFFFF"/>
          <w:bottom w:val="single" w:sz="6" w:space="0" w:color="FFFFFF"/>
          <w:right w:val="single" w:sz="6" w:space="0" w:color="FFFFFF"/>
        </w:pBdr>
        <w:jc w:val="center"/>
        <w:rPr>
          <w:rFonts w:ascii="Times New Roman" w:hAnsi="Times New Roman"/>
          <w:sz w:val="28"/>
        </w:rPr>
      </w:pPr>
    </w:p>
    <w:p w:rsidR="00091C65" w:rsidRPr="002B0562" w:rsidRDefault="00613E81">
      <w:pPr>
        <w:framePr w:w="10702" w:h="11513" w:hRule="exact" w:hSpace="240" w:vSpace="240" w:wrap="auto" w:vAnchor="text" w:hAnchor="page" w:x="670" w:y="-18"/>
        <w:pBdr>
          <w:top w:val="single" w:sz="6" w:space="0" w:color="FFFFFF"/>
          <w:left w:val="single" w:sz="6" w:space="0" w:color="FFFFFF"/>
          <w:bottom w:val="single" w:sz="6" w:space="0" w:color="FFFFFF"/>
          <w:right w:val="single" w:sz="6" w:space="0" w:color="FFFFFF"/>
        </w:pBdr>
        <w:jc w:val="center"/>
        <w:rPr>
          <w:rFonts w:ascii="Times New Roman" w:hAnsi="Times New Roman"/>
          <w:sz w:val="28"/>
        </w:rPr>
      </w:pPr>
      <w:r>
        <w:rPr>
          <w:rFonts w:ascii="Times New Roman" w:hAnsi="Times New Roman"/>
          <w:noProof/>
        </w:rPr>
        <w:drawing>
          <wp:inline distT="0" distB="0" distL="0" distR="0" wp14:anchorId="426FEC2B" wp14:editId="5AC41133">
            <wp:extent cx="5943600" cy="4267200"/>
            <wp:effectExtent l="0" t="0" r="0" b="0"/>
            <wp:docPr id="12" name="Picture 1" descr="Pic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0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267200"/>
                    </a:xfrm>
                    <a:prstGeom prst="rect">
                      <a:avLst/>
                    </a:prstGeom>
                    <a:noFill/>
                    <a:ln>
                      <a:noFill/>
                    </a:ln>
                  </pic:spPr>
                </pic:pic>
              </a:graphicData>
            </a:graphic>
          </wp:inline>
        </w:drawing>
      </w:r>
    </w:p>
    <w:p w:rsidR="00091C65" w:rsidRPr="002B0562" w:rsidRDefault="00091C65">
      <w:pPr>
        <w:framePr w:w="10702" w:h="11513" w:hRule="exact" w:hSpace="240" w:vSpace="240" w:wrap="auto" w:vAnchor="text" w:hAnchor="page" w:x="670" w:y="-18"/>
        <w:pBdr>
          <w:top w:val="single" w:sz="6" w:space="0" w:color="FFFFFF"/>
          <w:left w:val="single" w:sz="6" w:space="0" w:color="FFFFFF"/>
          <w:bottom w:val="single" w:sz="6" w:space="0" w:color="FFFFFF"/>
          <w:right w:val="single" w:sz="6" w:space="0" w:color="FFFFFF"/>
        </w:pBdr>
        <w:rPr>
          <w:rFonts w:ascii="Times New Roman" w:hAnsi="Times New Roman"/>
          <w:sz w:val="28"/>
        </w:rPr>
      </w:pPr>
    </w:p>
    <w:p w:rsidR="00091C65" w:rsidRPr="002B0562" w:rsidRDefault="00091C65">
      <w:pPr>
        <w:framePr w:w="10702" w:h="11513" w:hRule="exact" w:hSpace="240" w:vSpace="240" w:wrap="auto" w:vAnchor="text" w:hAnchor="page" w:x="670" w:y="-18"/>
        <w:pBdr>
          <w:top w:val="single" w:sz="6" w:space="0" w:color="FFFFFF"/>
          <w:left w:val="single" w:sz="6" w:space="0" w:color="FFFFFF"/>
          <w:bottom w:val="single" w:sz="6" w:space="0" w:color="FFFFFF"/>
          <w:right w:val="single" w:sz="6" w:space="0" w:color="FFFFFF"/>
        </w:pBdr>
        <w:jc w:val="center"/>
        <w:rPr>
          <w:rFonts w:ascii="Times New Roman" w:hAnsi="Times New Roman"/>
          <w:sz w:val="24"/>
        </w:rPr>
      </w:pPr>
    </w:p>
    <w:p w:rsidR="00091C65" w:rsidRPr="002B0562" w:rsidRDefault="00091C65">
      <w:pPr>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lastRenderedPageBreak/>
        <w:t>(b)</w:t>
      </w:r>
      <w:r w:rsidRPr="002B0562">
        <w:rPr>
          <w:rFonts w:ascii="Times New Roman" w:hAnsi="Times New Roman"/>
          <w:sz w:val="24"/>
        </w:rPr>
        <w:tab/>
        <w:t xml:space="preserve">The length of the transition zones adjacent to each approach zone shall be fifty thousand (50,000) feet measured outward along the runway center line extended from a point two hundred (200) feet outward from the end of the runway to a point fifty thousand two hundred (50,200) feet outward from the end of the runway.  The width of these transition zones varies; one side shall extend along the side line of the adjoining approach zone (as described in subparagraph (1) of this section) and the other side shall extend along a line connecting the points on the ground which are normal to the points at which the upper surfaces of the transition zones (as described below) project through the upper surfaces of the horizontal and conical zones (as described below) and, for the distance beyond which the transition zone surfaces project through the conical surfaces, the side shall extend along a line which is five thousand (5,000) feet from the side line of the approach zones.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t xml:space="preserve">The upper surface of a transition zone shall be an inclined plane sloping one (1) foot in height for each seven (7) feet in horizontal distance measured upward and outward in a vertical plane at right angles to the center line of the runway.  The surface of that part of the transition zone which is adjacent to a runway shall slope upward and outward from the side line which is five hundred (500) feet in horizontal distance from the center line of the runway until it projects through the surface of the horizontal zone.  The surface of that part of the transition zone which is adjacent to an approach zone slopes upward and outward from the edge of the approach zone surface until it projects through the surface of either the horizontal zone or the conical zone.  That part of the transition zone surface, which extends beyond the periphery of the conical zone shall slope upward and outward from the edge of the approach zone for a horizontal distance of five thousand (5,000) feet.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r>
      <w:r w:rsidRPr="002B0562">
        <w:rPr>
          <w:rFonts w:ascii="Times New Roman" w:hAnsi="Times New Roman"/>
          <w:sz w:val="24"/>
          <w:u w:val="single"/>
        </w:rPr>
        <w:t>Horizontal zone.</w:t>
      </w:r>
      <w:r w:rsidRPr="002B0562">
        <w:rPr>
          <w:rFonts w:ascii="Times New Roman" w:hAnsi="Times New Roman"/>
          <w:sz w:val="24"/>
        </w:rPr>
        <w:t xml:space="preserve">  The horizontal zone shall include that area within a circle whose center is the airport reference point and whose radius is eleven thousand five hundred (11,500) feet.  The approach zones and the transition zones included within the area of that circle are not included in the horizontal zone.  The upper surface of the horizontal zone is a level surface located directly above the horizontal zone at a height of one hundred fifty (150) feet above the airport elevation or a height of eight hundred ninety-eight (898) feet above mean sea level.  </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lastRenderedPageBreak/>
        <w:t>(4)</w:t>
      </w:r>
      <w:r w:rsidRPr="002B0562">
        <w:rPr>
          <w:rFonts w:ascii="Times New Roman" w:hAnsi="Times New Roman"/>
          <w:sz w:val="24"/>
        </w:rPr>
        <w:tab/>
      </w:r>
      <w:r w:rsidRPr="002B0562">
        <w:rPr>
          <w:rFonts w:ascii="Times New Roman" w:hAnsi="Times New Roman"/>
          <w:sz w:val="24"/>
          <w:u w:val="single"/>
        </w:rPr>
        <w:t>Conical zone.</w:t>
      </w:r>
      <w:r w:rsidRPr="002B0562">
        <w:rPr>
          <w:rFonts w:ascii="Times New Roman" w:hAnsi="Times New Roman"/>
          <w:sz w:val="24"/>
        </w:rPr>
        <w:t xml:space="preserve">  The conical zone includes that area within a ring, seven thousand (7,000) feet wide, around the horizontal zone, measured from the periphery of the horizontal zone.  The approach zones and the transition zones included within the area of that ring are not included in the conical zone.  The upper surface of the conical zone is a conical plane sloping one foot in height for each twenty (20) feet of horizontal distance measured upward and outward from the periphery of the horizontal zone surface, and extending to a height of one thousand two hundred forty-eight (1,248) feet above the airport elevation. </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22" w:name="Section_10302"/>
      <w:r w:rsidRPr="002B0562">
        <w:rPr>
          <w:rFonts w:ascii="Times New Roman" w:hAnsi="Times New Roman"/>
          <w:b/>
          <w:bCs/>
          <w:sz w:val="24"/>
        </w:rPr>
        <w:t xml:space="preserve">Section 10.302.  </w:t>
      </w:r>
      <w:r w:rsidRPr="002B0562">
        <w:rPr>
          <w:rFonts w:ascii="Times New Roman" w:hAnsi="Times New Roman"/>
          <w:b/>
          <w:bCs/>
          <w:sz w:val="24"/>
          <w:u w:val="single"/>
        </w:rPr>
        <w:t>Height restrictions.</w:t>
      </w:r>
      <w:r w:rsidRPr="002B0562">
        <w:rPr>
          <w:rFonts w:ascii="Times New Roman" w:hAnsi="Times New Roman"/>
          <w:sz w:val="24"/>
        </w:rPr>
        <w:t xml:space="preserve">  </w:t>
      </w:r>
    </w:p>
    <w:bookmarkEnd w:id="22"/>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No structure or tree shall be erected, altered, allowed to grow, or maintained in an approach zone, transition zone, horizontal zone, or conical zone to a height which projects above the upper surface of any such zone.  Any tree or structure may go up to a height of 40 feet.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xml:space="preserve">The owner of any tree or structure which exceeds the above height limitations and is allowed to continue as nonconforming under the provisions of Chapter 7 shall permit the City of Charlotte to install, operate, or maintain thereon, at the City's expense, any markers and lights necessary to indicate the presence of such a hazard to aircraft operators.  </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23" w:name="Section_10303"/>
      <w:r w:rsidRPr="002B0562">
        <w:rPr>
          <w:rFonts w:ascii="Times New Roman" w:hAnsi="Times New Roman"/>
          <w:b/>
          <w:bCs/>
          <w:sz w:val="24"/>
        </w:rPr>
        <w:t xml:space="preserve">Section 10.303.  </w:t>
      </w:r>
      <w:r w:rsidRPr="002B0562">
        <w:rPr>
          <w:rFonts w:ascii="Times New Roman" w:hAnsi="Times New Roman"/>
          <w:b/>
          <w:bCs/>
          <w:sz w:val="24"/>
          <w:u w:val="single"/>
        </w:rPr>
        <w:t>Additional use restrictions.</w:t>
      </w:r>
      <w:r w:rsidRPr="002B0562">
        <w:rPr>
          <w:rFonts w:ascii="Times New Roman" w:hAnsi="Times New Roman"/>
          <w:sz w:val="24"/>
        </w:rPr>
        <w:t xml:space="preserve">  </w:t>
      </w:r>
    </w:p>
    <w:bookmarkEnd w:id="23"/>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Notwithstanding any other provisions of these regulations, no use shall be made of land within any zone established by this Subpart in such a manner as to create electrical interference with radio communications between the airport and aircraft, make it difficult for flyers to distinguish between airport lights and other lights, result in glare in the eyes of flyers using the airport, impair visibility in the vicinity of the airport, or otherwise endanger the landing, taking off, or maneuvering of aircraft.</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24" w:name="Section_10310"/>
      <w:r w:rsidRPr="002B0562">
        <w:rPr>
          <w:rFonts w:ascii="Times New Roman" w:hAnsi="Times New Roman"/>
          <w:b/>
          <w:bCs/>
          <w:sz w:val="24"/>
        </w:rPr>
        <w:t xml:space="preserve">Sections 10.304  - 10.310.  </w:t>
      </w:r>
      <w:r w:rsidRPr="002B0562">
        <w:rPr>
          <w:rFonts w:ascii="Times New Roman" w:hAnsi="Times New Roman"/>
          <w:b/>
          <w:bCs/>
          <w:sz w:val="24"/>
          <w:u w:val="single"/>
        </w:rPr>
        <w:t>[RESERVED]</w:t>
      </w:r>
      <w:r w:rsidRPr="002B0562">
        <w:rPr>
          <w:rFonts w:ascii="Times New Roman" w:hAnsi="Times New Roman"/>
          <w:b/>
          <w:bCs/>
          <w:sz w:val="24"/>
        </w:rPr>
        <w:t xml:space="preserve">  </w:t>
      </w:r>
    </w:p>
    <w:bookmarkEnd w:id="24"/>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jc w:val="center"/>
        <w:rPr>
          <w:rFonts w:ascii="Times New Roman" w:hAnsi="Times New Roman"/>
          <w:b/>
          <w:bCs/>
          <w:sz w:val="24"/>
        </w:rPr>
      </w:pPr>
    </w:p>
    <w:p w:rsidR="00091C65" w:rsidRPr="002B0562" w:rsidRDefault="00091C65">
      <w:pPr>
        <w:jc w:val="center"/>
        <w:rPr>
          <w:rFonts w:ascii="Times New Roman" w:hAnsi="Times New Roman"/>
          <w:b/>
          <w:bCs/>
          <w:sz w:val="24"/>
        </w:rPr>
      </w:pPr>
    </w:p>
    <w:p w:rsidR="00091C65" w:rsidRPr="002B0562" w:rsidRDefault="00091C65">
      <w:pPr>
        <w:pStyle w:val="Heading9"/>
        <w:rPr>
          <w:rFonts w:ascii="Times New Roman" w:hAnsi="Times New Roman"/>
        </w:rPr>
      </w:pPr>
      <w:r w:rsidRPr="002B0562">
        <w:rPr>
          <w:rFonts w:ascii="Times New Roman" w:hAnsi="Times New Roman"/>
        </w:rPr>
        <w:t>SUBPART B:  AIRPORT NOISE DISCLOSURE OVERLAY DISTRICT</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25" w:name="Section_10311"/>
      <w:r w:rsidRPr="002B0562">
        <w:rPr>
          <w:rFonts w:ascii="Times New Roman" w:hAnsi="Times New Roman"/>
          <w:b/>
          <w:bCs/>
          <w:sz w:val="24"/>
        </w:rPr>
        <w:t>Section 10.311.</w:t>
      </w:r>
      <w:r w:rsidRPr="002B0562">
        <w:rPr>
          <w:rFonts w:ascii="Times New Roman" w:hAnsi="Times New Roman"/>
          <w:sz w:val="24"/>
        </w:rPr>
        <w:t xml:space="preserve">  </w:t>
      </w:r>
      <w:r w:rsidRPr="002B0562">
        <w:rPr>
          <w:rFonts w:ascii="Times New Roman" w:hAnsi="Times New Roman"/>
          <w:b/>
          <w:bCs/>
          <w:sz w:val="24"/>
          <w:u w:val="single"/>
        </w:rPr>
        <w:t>Airport noise disclosure overlay district established; purpose</w:t>
      </w:r>
      <w:r w:rsidRPr="002B0562">
        <w:rPr>
          <w:rFonts w:ascii="Times New Roman" w:hAnsi="Times New Roman"/>
          <w:b/>
          <w:bCs/>
          <w:sz w:val="24"/>
        </w:rPr>
        <w:t>.</w:t>
      </w:r>
    </w:p>
    <w:bookmarkEnd w:id="25"/>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The purpose of the Airport Noise Disclosure Overlay District is to provide mechanisms for the disclosure to residential property owners and prospective residential property owners in the Charlotte/Douglas International Airport environs that the use and enjoyment of property located within the district is subject to over flights and aircraft noise that may be objectionable.</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26" w:name="Section_10312"/>
      <w:r w:rsidRPr="002B0562">
        <w:rPr>
          <w:rFonts w:ascii="Times New Roman" w:hAnsi="Times New Roman"/>
          <w:b/>
          <w:bCs/>
          <w:sz w:val="24"/>
        </w:rPr>
        <w:t>Section 10.312.</w:t>
      </w:r>
      <w:r w:rsidRPr="002B0562">
        <w:rPr>
          <w:rFonts w:ascii="Times New Roman" w:hAnsi="Times New Roman"/>
          <w:sz w:val="24"/>
        </w:rPr>
        <w:t xml:space="preserve">   </w:t>
      </w:r>
      <w:r w:rsidRPr="002B0562">
        <w:rPr>
          <w:rFonts w:ascii="Times New Roman" w:hAnsi="Times New Roman"/>
          <w:b/>
          <w:bCs/>
          <w:sz w:val="24"/>
          <w:u w:val="single"/>
        </w:rPr>
        <w:t>Boundaries of overlay</w:t>
      </w:r>
      <w:r w:rsidRPr="002B0562">
        <w:rPr>
          <w:rFonts w:ascii="Times New Roman" w:hAnsi="Times New Roman"/>
          <w:sz w:val="24"/>
        </w:rPr>
        <w:t>.</w:t>
      </w:r>
    </w:p>
    <w:bookmarkEnd w:id="26"/>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The Airport Noise Disclosure Overlay District boundaries shall be established to approximate the location of the 65 DNL contour as indicated on the "Combined 1996 Noise Exposure Map/Noise Compatibility Program Noise Contours" prepared for the Airport taking into consideration natural and man-made boundaries such as ridge lines, streams, creeks, streets, and subdivision and lot lines.</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27" w:name="Section_10313"/>
      <w:r w:rsidRPr="002B0562">
        <w:rPr>
          <w:rFonts w:ascii="Times New Roman" w:hAnsi="Times New Roman"/>
          <w:b/>
          <w:bCs/>
          <w:sz w:val="24"/>
        </w:rPr>
        <w:t>Section 10.313.</w:t>
      </w:r>
      <w:r w:rsidRPr="002B0562">
        <w:rPr>
          <w:rFonts w:ascii="Times New Roman" w:hAnsi="Times New Roman"/>
          <w:sz w:val="24"/>
        </w:rPr>
        <w:t xml:space="preserve">   </w:t>
      </w:r>
      <w:r w:rsidRPr="002B0562">
        <w:rPr>
          <w:rFonts w:ascii="Times New Roman" w:hAnsi="Times New Roman"/>
          <w:b/>
          <w:bCs/>
          <w:sz w:val="24"/>
          <w:u w:val="single"/>
        </w:rPr>
        <w:t>Definitions</w:t>
      </w:r>
      <w:r w:rsidRPr="002B0562">
        <w:rPr>
          <w:rFonts w:ascii="Times New Roman" w:hAnsi="Times New Roman"/>
          <w:sz w:val="24"/>
        </w:rPr>
        <w:t>.</w:t>
      </w:r>
    </w:p>
    <w:bookmarkEnd w:id="27"/>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For the purposes of this Subpart, the following words and terms have the meanings specified.</w:t>
      </w:r>
    </w:p>
    <w:p w:rsidR="00091C65" w:rsidRPr="002B0562" w:rsidRDefault="00091C65">
      <w:pPr>
        <w:rPr>
          <w:rFonts w:ascii="Times New Roman" w:hAnsi="Times New Roman"/>
          <w:sz w:val="24"/>
        </w:rPr>
      </w:pPr>
    </w:p>
    <w:p w:rsidR="00091C65" w:rsidRPr="002B0562" w:rsidRDefault="00091C65">
      <w:pPr>
        <w:ind w:firstLine="720"/>
        <w:rPr>
          <w:rFonts w:ascii="Times New Roman" w:hAnsi="Times New Roman"/>
          <w:sz w:val="24"/>
        </w:rPr>
      </w:pPr>
      <w:r w:rsidRPr="002B0562">
        <w:rPr>
          <w:rFonts w:ascii="Times New Roman" w:hAnsi="Times New Roman"/>
          <w:sz w:val="24"/>
          <w:u w:val="single"/>
        </w:rPr>
        <w:t>Airport</w:t>
      </w:r>
      <w:r w:rsidRPr="002B0562">
        <w:rPr>
          <w:rFonts w:ascii="Times New Roman" w:hAnsi="Times New Roman"/>
          <w:sz w:val="24"/>
        </w:rPr>
        <w:t>:  Charlotte/Douglas International Airport</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sz w:val="24"/>
          <w:u w:val="single"/>
        </w:rPr>
        <w:t>Airport Noise Disclosure Overlay District Notice</w:t>
      </w:r>
      <w:r w:rsidRPr="002B0562">
        <w:rPr>
          <w:rFonts w:ascii="Times New Roman" w:hAnsi="Times New Roman"/>
          <w:sz w:val="24"/>
        </w:rPr>
        <w:t>:</w:t>
      </w:r>
      <w:r w:rsidRPr="002B0562">
        <w:rPr>
          <w:rFonts w:ascii="Times New Roman" w:hAnsi="Times New Roman"/>
          <w:sz w:val="24"/>
        </w:rPr>
        <w:tab/>
        <w:t>"Noise Warning - This property, either partially or wholly, is zoned Airport Noise Disclosure Overlay District and lies within or near the noise exposure map areas of Charlotte/Douglas International Airport and may be subject to noise that may be objectionable."</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sz w:val="24"/>
          <w:u w:val="single"/>
        </w:rPr>
        <w:t>DNL</w:t>
      </w:r>
      <w:r w:rsidRPr="002B0562">
        <w:rPr>
          <w:rFonts w:ascii="Times New Roman" w:hAnsi="Times New Roman"/>
          <w:sz w:val="24"/>
        </w:rPr>
        <w:t>:</w:t>
      </w:r>
      <w:r w:rsidRPr="002B0562">
        <w:rPr>
          <w:rFonts w:ascii="Times New Roman" w:hAnsi="Times New Roman"/>
          <w:sz w:val="24"/>
        </w:rPr>
        <w:tab/>
        <w:t>Day/night average sound level, which is the twenty-four hour average sound level in decibels obtained after the addition of ten decibels to the night-time sound level measured from 10:00 p.m. to 7:00 a.m.</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sz w:val="24"/>
          <w:u w:val="single"/>
        </w:rPr>
        <w:t>DNL Contour</w:t>
      </w:r>
      <w:r w:rsidRPr="002B0562">
        <w:rPr>
          <w:rFonts w:ascii="Times New Roman" w:hAnsi="Times New Roman"/>
          <w:sz w:val="24"/>
        </w:rPr>
        <w:t>:  A line linking together a series of points of equal cumulative noise exposure based on the DNL.  Such contours are developed based on aircraft flight patterns, number of daily aircraft operations by type of aircraft and time of day, noise characteristics of each aircraft, and typical runway usage patterns.</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rPr>
          <w:rFonts w:ascii="Times New Roman" w:hAnsi="Times New Roman"/>
          <w:b/>
          <w:bCs/>
          <w:sz w:val="24"/>
          <w:u w:val="single"/>
        </w:rPr>
      </w:pPr>
      <w:bookmarkStart w:id="28" w:name="Section_10314"/>
      <w:r w:rsidRPr="002B0562">
        <w:rPr>
          <w:rFonts w:ascii="Times New Roman" w:hAnsi="Times New Roman"/>
          <w:b/>
          <w:bCs/>
          <w:sz w:val="24"/>
        </w:rPr>
        <w:lastRenderedPageBreak/>
        <w:t>Section 10.314.</w:t>
      </w:r>
      <w:r w:rsidRPr="002B0562">
        <w:rPr>
          <w:rFonts w:ascii="Times New Roman" w:hAnsi="Times New Roman"/>
          <w:sz w:val="24"/>
        </w:rPr>
        <w:t xml:space="preserve">  </w:t>
      </w:r>
      <w:r w:rsidRPr="002B0562">
        <w:rPr>
          <w:rFonts w:ascii="Times New Roman" w:hAnsi="Times New Roman"/>
          <w:b/>
          <w:bCs/>
          <w:sz w:val="24"/>
          <w:u w:val="single"/>
        </w:rPr>
        <w:t>Building permit and certificate of occupancy notice.</w:t>
      </w:r>
    </w:p>
    <w:bookmarkEnd w:id="28"/>
    <w:p w:rsidR="00091C65" w:rsidRPr="002B0562" w:rsidRDefault="00091C65">
      <w:pPr>
        <w:rPr>
          <w:rFonts w:ascii="Times New Roman" w:hAnsi="Times New Roman"/>
          <w:sz w:val="24"/>
        </w:rPr>
      </w:pPr>
    </w:p>
    <w:p w:rsidR="008A03C4" w:rsidRPr="0059227C" w:rsidRDefault="008A03C4" w:rsidP="008A03C4">
      <w:pPr>
        <w:tabs>
          <w:tab w:val="left" w:pos="-1800"/>
          <w:tab w:val="left" w:pos="-900"/>
          <w:tab w:val="left" w:pos="0"/>
          <w:tab w:val="left" w:pos="1440"/>
          <w:tab w:val="left" w:pos="2160"/>
          <w:tab w:val="left" w:pos="3600"/>
          <w:tab w:val="left" w:pos="4320"/>
          <w:tab w:val="left" w:pos="5040"/>
          <w:tab w:val="left" w:pos="5760"/>
          <w:tab w:val="left" w:pos="6480"/>
        </w:tabs>
        <w:rPr>
          <w:rFonts w:ascii="Times New Roman" w:hAnsi="Times New Roman"/>
          <w:sz w:val="24"/>
        </w:rPr>
      </w:pPr>
      <w:r w:rsidRPr="009044E4">
        <w:rPr>
          <w:rFonts w:ascii="Times New Roman" w:hAnsi="Times New Roman"/>
          <w:sz w:val="24"/>
        </w:rPr>
        <w:t>The Land Use and Environmental Services Agency, as directed by Engineering and Property Management and Neighborhood Development</w:t>
      </w:r>
      <w:r w:rsidRPr="0059227C">
        <w:rPr>
          <w:rFonts w:ascii="Times New Roman" w:hAnsi="Times New Roman"/>
          <w:b/>
          <w:sz w:val="24"/>
        </w:rPr>
        <w:t>,</w:t>
      </w:r>
      <w:r w:rsidRPr="0059227C">
        <w:rPr>
          <w:rFonts w:ascii="Times New Roman" w:hAnsi="Times New Roman"/>
          <w:sz w:val="24"/>
        </w:rPr>
        <w:t xml:space="preserve"> shall include the Airport Noise Disclosure Overlay District Notice with every building permit and certificate of occupancy issued for residential construction and use located in the Airport Noise Disclosure Overlay District.</w:t>
      </w:r>
    </w:p>
    <w:p w:rsidR="008A03C4" w:rsidRPr="00091814" w:rsidRDefault="008A03C4" w:rsidP="008A03C4">
      <w:pPr>
        <w:rPr>
          <w:rFonts w:ascii="Times New Roman" w:hAnsi="Times New Roman"/>
          <w:i/>
          <w:sz w:val="18"/>
          <w:szCs w:val="18"/>
        </w:rPr>
      </w:pPr>
      <w:r w:rsidRPr="00091814">
        <w:rPr>
          <w:rFonts w:ascii="Times New Roman" w:hAnsi="Times New Roman"/>
          <w:i/>
          <w:sz w:val="18"/>
          <w:szCs w:val="18"/>
        </w:rPr>
        <w:t>(Petition No. 200</w:t>
      </w:r>
      <w:r>
        <w:rPr>
          <w:rFonts w:ascii="Times New Roman" w:hAnsi="Times New Roman"/>
          <w:i/>
          <w:sz w:val="18"/>
          <w:szCs w:val="18"/>
        </w:rPr>
        <w:t>5</w:t>
      </w:r>
      <w:r w:rsidRPr="00091814">
        <w:rPr>
          <w:rFonts w:ascii="Times New Roman" w:hAnsi="Times New Roman"/>
          <w:i/>
          <w:sz w:val="18"/>
          <w:szCs w:val="18"/>
        </w:rPr>
        <w:t>-</w:t>
      </w:r>
      <w:r>
        <w:rPr>
          <w:rFonts w:ascii="Times New Roman" w:hAnsi="Times New Roman"/>
          <w:i/>
          <w:sz w:val="18"/>
          <w:szCs w:val="18"/>
        </w:rPr>
        <w:t>78</w:t>
      </w:r>
      <w:r w:rsidRPr="00091814">
        <w:rPr>
          <w:rFonts w:ascii="Times New Roman" w:hAnsi="Times New Roman"/>
          <w:i/>
          <w:sz w:val="18"/>
          <w:szCs w:val="18"/>
        </w:rPr>
        <w:t xml:space="preserve"> §</w:t>
      </w:r>
      <w:r>
        <w:rPr>
          <w:rFonts w:ascii="Times New Roman" w:hAnsi="Times New Roman"/>
          <w:i/>
          <w:sz w:val="18"/>
          <w:szCs w:val="18"/>
        </w:rPr>
        <w:t>10.314</w:t>
      </w:r>
      <w:r w:rsidRPr="00091814">
        <w:rPr>
          <w:rFonts w:ascii="Times New Roman" w:hAnsi="Times New Roman"/>
          <w:i/>
          <w:sz w:val="18"/>
          <w:szCs w:val="18"/>
        </w:rPr>
        <w:t>,</w:t>
      </w:r>
      <w:r>
        <w:rPr>
          <w:rFonts w:ascii="Times New Roman" w:hAnsi="Times New Roman"/>
          <w:i/>
          <w:sz w:val="18"/>
          <w:szCs w:val="18"/>
        </w:rPr>
        <w:t xml:space="preserve"> 06/20/05</w:t>
      </w:r>
      <w:r w:rsidRPr="00091814">
        <w:rPr>
          <w:rFonts w:ascii="Times New Roman" w:hAnsi="Times New Roman"/>
          <w:i/>
          <w:sz w:val="18"/>
          <w:szCs w:val="18"/>
        </w:rPr>
        <w:t>)</w:t>
      </w:r>
    </w:p>
    <w:p w:rsidR="00091C65" w:rsidRDefault="00091C65">
      <w:pPr>
        <w:rPr>
          <w:rFonts w:ascii="Times New Roman" w:hAnsi="Times New Roman"/>
          <w:sz w:val="24"/>
        </w:rPr>
      </w:pPr>
    </w:p>
    <w:p w:rsidR="008A03C4" w:rsidRDefault="008A03C4">
      <w:pPr>
        <w:rPr>
          <w:rFonts w:ascii="Times New Roman" w:hAnsi="Times New Roman"/>
          <w:sz w:val="24"/>
        </w:rPr>
      </w:pPr>
    </w:p>
    <w:p w:rsidR="008A03C4" w:rsidRPr="002B0562" w:rsidRDefault="008A03C4">
      <w:pPr>
        <w:rPr>
          <w:rFonts w:ascii="Times New Roman" w:hAnsi="Times New Roman"/>
          <w:sz w:val="24"/>
        </w:rPr>
        <w:sectPr w:rsidR="008A03C4"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center" w:pos="4680"/>
        </w:tabs>
        <w:rPr>
          <w:rFonts w:ascii="Times New Roman" w:hAnsi="Times New Roman"/>
          <w:sz w:val="24"/>
        </w:rPr>
      </w:pPr>
      <w:r w:rsidRPr="002B0562">
        <w:rPr>
          <w:rFonts w:ascii="Times New Roman" w:hAnsi="Times New Roman"/>
          <w:sz w:val="24"/>
        </w:rPr>
        <w:lastRenderedPageBreak/>
        <w:tab/>
      </w:r>
      <w:r w:rsidRPr="002B0562">
        <w:rPr>
          <w:rFonts w:ascii="Times New Roman" w:hAnsi="Times New Roman"/>
          <w:b/>
          <w:bCs/>
          <w:sz w:val="24"/>
        </w:rPr>
        <w:t>PART 4:  MANUFACTURED HOME OVERLAY</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29" w:name="Section_10401"/>
      <w:r w:rsidRPr="002B0562">
        <w:rPr>
          <w:rFonts w:ascii="Times New Roman" w:hAnsi="Times New Roman"/>
          <w:b/>
          <w:bCs/>
          <w:sz w:val="24"/>
        </w:rPr>
        <w:t xml:space="preserve">Section 10.401.  </w:t>
      </w:r>
      <w:r w:rsidRPr="002B0562">
        <w:rPr>
          <w:rFonts w:ascii="Times New Roman" w:hAnsi="Times New Roman"/>
          <w:b/>
          <w:bCs/>
          <w:sz w:val="24"/>
          <w:u w:val="single"/>
        </w:rPr>
        <w:t>Purpose.</w:t>
      </w:r>
      <w:r w:rsidRPr="002B0562">
        <w:rPr>
          <w:rFonts w:ascii="Times New Roman" w:hAnsi="Times New Roman"/>
          <w:sz w:val="24"/>
        </w:rPr>
        <w:t xml:space="preserve">  </w:t>
      </w:r>
    </w:p>
    <w:bookmarkEnd w:id="29"/>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 xml:space="preserve">The purpose of the Manufactured Home Overlay is to provide for the development of manufactured housing in established residential zoning districts while maintaining the overall character of those districts.  The intent of the prescribed conditions herein is to ensure compatibility with existing housing stock through aesthetically related standards.  The Manufactured Home Overlay shall be an overlay in any districts permitting residential development (R-3, R-4, R-5, R-6, R-8, R-8MF, R-12MF, R-17MF, R-22MF, R-43MF, 0-1, 0-2, 0-3, B-1, B-2, MX-1, MX-2 and MX-3) established in Chapters 9 and 11, except UR and UMUD districts.  The Manufactured Home Overlay supplements the range of uses permitted in the underlying district.  All other uses and regulations for the underlying district shall continue to remain in effect for properties classified under the Manufactured Home Overlay.  </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rsidP="00A629F7">
      <w:pPr>
        <w:ind w:left="1620" w:hanging="1620"/>
        <w:rPr>
          <w:rFonts w:ascii="Times New Roman" w:hAnsi="Times New Roman"/>
          <w:b/>
          <w:bCs/>
          <w:sz w:val="24"/>
          <w:u w:val="single"/>
        </w:rPr>
      </w:pPr>
      <w:bookmarkStart w:id="30" w:name="Section_10402"/>
      <w:r w:rsidRPr="002B0562">
        <w:rPr>
          <w:rFonts w:ascii="Times New Roman" w:hAnsi="Times New Roman"/>
          <w:b/>
          <w:bCs/>
          <w:sz w:val="24"/>
        </w:rPr>
        <w:t xml:space="preserve">Section 10.402.  </w:t>
      </w:r>
      <w:r w:rsidRPr="002B0562">
        <w:rPr>
          <w:rFonts w:ascii="Times New Roman" w:hAnsi="Times New Roman"/>
          <w:b/>
          <w:bCs/>
          <w:sz w:val="24"/>
          <w:u w:val="single"/>
        </w:rPr>
        <w:t xml:space="preserve">Procedures for district designation; additional application content requirements.  </w:t>
      </w:r>
    </w:p>
    <w:bookmarkEnd w:id="30"/>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A Manufactured Home Overlay district shall only be designated for a contiguous area of at least 2 acres in size.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xml:space="preserve">Property shall be classified under the Manufactured Home Overlay district only upon a petition filed by an owner of the property, or anyone else authorized in writing to act on the owner's behalf, and approved by the City Council under the procedures and standards established in Chapter 6, Part 1, of these regulations.  Uses in the Manufactured Home Overlay district shall be subject only to those conditions and standards established in this Part and those conditions and standards established in Chapters 9 and 11, for uses permitted in the underlying district.  All uses permitted in the underlying district are permitted in the Manufactured Home Overlay district.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 xml:space="preserve">The petition shall be accompanied by the following information:  A site plan is required.  The site plan shall acknowledge and demonstrate compliance with the prescribed conditions described in Section 10.403.  Once an overlay district is approved, a building permit shall not be issued until the site plan has been approved by the Planning Director.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 xml:space="preserve">Following the City Council designation and approval of a Manufactured Home Overlay district, the area so designated shall be labeled "MH-O" on the Official Zoning Maps.  </w:t>
      </w:r>
    </w:p>
    <w:p w:rsidR="00091C65" w:rsidRPr="002B0562" w:rsidRDefault="00091C65">
      <w:pPr>
        <w:rPr>
          <w:rFonts w:ascii="Times New Roman" w:hAnsi="Times New Roman"/>
          <w:sz w:val="24"/>
        </w:rPr>
        <w:sectPr w:rsidR="00091C65" w:rsidRPr="002B0562">
          <w:headerReference w:type="default" r:id="rId16"/>
          <w:endnotePr>
            <w:numFmt w:val="decimal"/>
          </w:endnotePr>
          <w:pgSz w:w="12240" w:h="15840"/>
          <w:pgMar w:top="720" w:right="1440" w:bottom="720" w:left="1440" w:header="720" w:footer="720" w:gutter="0"/>
          <w:cols w:space="720"/>
          <w:noEndnote/>
        </w:sectPr>
      </w:pPr>
    </w:p>
    <w:p w:rsidR="00091C65" w:rsidRPr="002B0562" w:rsidRDefault="00091C65">
      <w:pPr>
        <w:rPr>
          <w:rFonts w:ascii="Times New Roman" w:hAnsi="Times New Roman"/>
          <w:sz w:val="24"/>
        </w:rPr>
      </w:pPr>
      <w:bookmarkStart w:id="31" w:name="Section_10403"/>
      <w:r w:rsidRPr="002B0562">
        <w:rPr>
          <w:rFonts w:ascii="Times New Roman" w:hAnsi="Times New Roman"/>
          <w:b/>
          <w:bCs/>
          <w:sz w:val="24"/>
        </w:rPr>
        <w:lastRenderedPageBreak/>
        <w:t xml:space="preserve">Section 10.403.  </w:t>
      </w:r>
      <w:r w:rsidRPr="002B0562">
        <w:rPr>
          <w:rFonts w:ascii="Times New Roman" w:hAnsi="Times New Roman"/>
          <w:b/>
          <w:bCs/>
          <w:sz w:val="24"/>
          <w:u w:val="single"/>
        </w:rPr>
        <w:t>Uses permitted under prescribed conditions.</w:t>
      </w:r>
      <w:r w:rsidRPr="002B0562">
        <w:rPr>
          <w:rFonts w:ascii="Times New Roman" w:hAnsi="Times New Roman"/>
          <w:sz w:val="24"/>
        </w:rPr>
        <w:t xml:space="preserve">  </w:t>
      </w:r>
    </w:p>
    <w:bookmarkEnd w:id="31"/>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 xml:space="preserve">The following uses shall be permitted as of right in the Manufactured Home Overlay district provided that they meet the standards established in this Section and all other requirements of these regulations.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r>
      <w:r w:rsidRPr="002B0562">
        <w:rPr>
          <w:rFonts w:ascii="Times New Roman" w:hAnsi="Times New Roman"/>
          <w:sz w:val="24"/>
          <w:u w:val="single"/>
        </w:rPr>
        <w:t>Manufactured homes,</w:t>
      </w:r>
      <w:r w:rsidRPr="002B0562">
        <w:rPr>
          <w:rFonts w:ascii="Times New Roman" w:hAnsi="Times New Roman"/>
          <w:sz w:val="24"/>
        </w:rPr>
        <w:t xml:space="preserve"> in accordance with the following standards: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 xml:space="preserve">The home shall be set up in accordance with the standards set by the North Carolina Department of Insurance, and a continuous, permanent masonry wall, having the appearance of a conventional load-bearing foundation wall, unpierced except for required ventilation and access, shall be installed under the perimeter of the manufactured home;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 xml:space="preserve">The home will have all wheels, axles, transporting lights, and towing apparatuses removed;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t xml:space="preserve">The structure must be at least 24 feet in width along the majority of its length.  However, within an underlying R-8 district, the width may be reduced to 22 feet;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(d)</w:t>
      </w:r>
      <w:r w:rsidRPr="002B0562">
        <w:rPr>
          <w:rFonts w:ascii="Times New Roman" w:hAnsi="Times New Roman"/>
          <w:sz w:val="24"/>
        </w:rPr>
        <w:tab/>
        <w:t xml:space="preserve">All roof structures will have a minimum nominal 3/12 pitch and must provide an eave projection of no less than 6 inches, which may include a gutter.  The roof must be finished with a type of shingle commonly used in site-built residential construction;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(e)</w:t>
      </w:r>
      <w:r w:rsidRPr="002B0562">
        <w:rPr>
          <w:rFonts w:ascii="Times New Roman" w:hAnsi="Times New Roman"/>
          <w:sz w:val="24"/>
        </w:rPr>
        <w:tab/>
        <w:t xml:space="preserve">Exterior wall materials and finishes must be comparable in composition, appearance and durability to those commonly used in standard residential construction. Vinyl and aluminum lap siding, wood, stucco, brick and similar masonry materials may be used. Reflectivity shall not exceed that of gloss white paint; and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(f)</w:t>
      </w:r>
      <w:r w:rsidRPr="002B0562">
        <w:rPr>
          <w:rFonts w:ascii="Times New Roman" w:hAnsi="Times New Roman"/>
          <w:sz w:val="24"/>
        </w:rPr>
        <w:tab/>
        <w:t xml:space="preserve">All entrances to a manufactured home shall be provided with permanent steps, porch or similar suitable entry.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xml:space="preserve">All principal and accessory uses in the underlying district are permitted.  </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rPr>
          <w:rFonts w:ascii="Times New Roman" w:hAnsi="Times New Roman"/>
          <w:sz w:val="24"/>
        </w:rPr>
      </w:pPr>
    </w:p>
    <w:p w:rsidR="00091C65" w:rsidRPr="002B0562" w:rsidRDefault="00091C65">
      <w:pPr>
        <w:tabs>
          <w:tab w:val="center" w:pos="4680"/>
        </w:tabs>
        <w:rPr>
          <w:rFonts w:ascii="Times New Roman" w:hAnsi="Times New Roman"/>
          <w:b/>
          <w:bCs/>
          <w:sz w:val="24"/>
        </w:rPr>
      </w:pPr>
      <w:r w:rsidRPr="002B0562">
        <w:rPr>
          <w:rFonts w:ascii="Times New Roman" w:hAnsi="Times New Roman"/>
          <w:sz w:val="24"/>
        </w:rPr>
        <w:tab/>
      </w:r>
      <w:r w:rsidRPr="002B0562">
        <w:rPr>
          <w:rFonts w:ascii="Times New Roman" w:hAnsi="Times New Roman"/>
          <w:b/>
          <w:bCs/>
          <w:sz w:val="24"/>
        </w:rPr>
        <w:t>PART 5:  MOUNTAIN ISLAND LAKE WATERSHED OVERLAY</w:t>
      </w:r>
    </w:p>
    <w:p w:rsidR="00091C65" w:rsidRPr="002B0562" w:rsidRDefault="00091C65">
      <w:pPr>
        <w:tabs>
          <w:tab w:val="center" w:pos="4680"/>
        </w:tabs>
        <w:rPr>
          <w:rFonts w:ascii="Times New Roman" w:hAnsi="Times New Roman"/>
          <w:b/>
          <w:bCs/>
          <w:sz w:val="24"/>
        </w:rPr>
      </w:pPr>
    </w:p>
    <w:p w:rsidR="00091C65" w:rsidRPr="002B0562" w:rsidRDefault="00091C65">
      <w:pPr>
        <w:rPr>
          <w:rFonts w:ascii="Times New Roman" w:hAnsi="Times New Roman"/>
          <w:b/>
          <w:bCs/>
          <w:sz w:val="24"/>
          <w:u w:val="single"/>
        </w:rPr>
      </w:pPr>
      <w:bookmarkStart w:id="32" w:name="Section_10501"/>
      <w:r w:rsidRPr="002B0562">
        <w:rPr>
          <w:rFonts w:ascii="Times New Roman" w:hAnsi="Times New Roman"/>
          <w:b/>
          <w:bCs/>
          <w:sz w:val="24"/>
        </w:rPr>
        <w:t xml:space="preserve">Section 10.501.  </w:t>
      </w:r>
      <w:r w:rsidRPr="002B0562">
        <w:rPr>
          <w:rFonts w:ascii="Times New Roman" w:hAnsi="Times New Roman"/>
          <w:b/>
          <w:bCs/>
          <w:sz w:val="24"/>
          <w:u w:val="single"/>
        </w:rPr>
        <w:t>Purpose.</w:t>
      </w:r>
    </w:p>
    <w:bookmarkEnd w:id="32"/>
    <w:p w:rsidR="00091C65" w:rsidRPr="002B0562" w:rsidRDefault="00091C65">
      <w:pPr>
        <w:rPr>
          <w:rFonts w:ascii="Times New Roman" w:hAnsi="Times New Roman"/>
          <w:b/>
          <w:bCs/>
          <w:sz w:val="24"/>
        </w:rPr>
      </w:pPr>
    </w:p>
    <w:p w:rsidR="00091C65" w:rsidRPr="002B0562" w:rsidRDefault="00091C65">
      <w:pPr>
        <w:rPr>
          <w:rFonts w:ascii="Times New Roman" w:hAnsi="Times New Roman"/>
          <w:sz w:val="24"/>
        </w:rPr>
      </w:pPr>
      <w:r w:rsidRPr="002B0562">
        <w:rPr>
          <w:rFonts w:ascii="Times New Roman" w:hAnsi="Times New Roman"/>
          <w:sz w:val="24"/>
        </w:rPr>
        <w:t>The purpose of the Mountain Island Lake Watershed Overlay District is to provide for the protection of public water supplies as required by the N.C. Water Supply Watershed Classification and Protection Act (G.S. 143-214.5) and regulations promulgated thereunder.  The Mountain Island Lake Watershed Overlay may be an overlay in any district established in Chapters 9 and 11.  The Mountain Island Lake Watershed Overlay District supplements the uses or development requirements of the underlying zoning district within the Mountain Island Lake Watershed Protection Area to ensure protection of public water supplies.  All other uses and regulations for the underlying district shall continue to remain in effect for properties classified under the Mountain Island Lake Watershed Overlay District.</w:t>
      </w:r>
    </w:p>
    <w:p w:rsidR="00091C65" w:rsidRPr="002B0562" w:rsidRDefault="00091C65">
      <w:pPr>
        <w:tabs>
          <w:tab w:val="center" w:pos="4680"/>
        </w:tabs>
        <w:rPr>
          <w:rFonts w:ascii="Times New Roman" w:hAnsi="Times New Roman"/>
          <w:sz w:val="24"/>
        </w:rPr>
      </w:pPr>
    </w:p>
    <w:p w:rsidR="00091C65" w:rsidRPr="002B0562" w:rsidRDefault="00091C65">
      <w:pPr>
        <w:tabs>
          <w:tab w:val="center" w:pos="4680"/>
        </w:tabs>
        <w:rPr>
          <w:rFonts w:ascii="Times New Roman" w:hAnsi="Times New Roman"/>
          <w:sz w:val="24"/>
        </w:rPr>
      </w:pPr>
      <w:r w:rsidRPr="002B0562">
        <w:rPr>
          <w:rFonts w:ascii="Times New Roman" w:hAnsi="Times New Roman"/>
          <w:sz w:val="24"/>
        </w:rPr>
        <w:t>The Mountain Island Lake Watershed Protection Area is that area within Mecklenburg County, which contributes surface drainage into Mountain Island Lake.  The Mountain Island Lake Watershed Protection Area and its sub areas are specifically defined on the City of Charlotte Zoning Maps.</w:t>
      </w:r>
    </w:p>
    <w:p w:rsidR="00091C65" w:rsidRPr="002B0562" w:rsidRDefault="00091C65">
      <w:pPr>
        <w:tabs>
          <w:tab w:val="center" w:pos="4680"/>
        </w:tabs>
        <w:rPr>
          <w:rFonts w:ascii="Times New Roman" w:hAnsi="Times New Roman"/>
          <w:sz w:val="24"/>
        </w:rPr>
      </w:pPr>
    </w:p>
    <w:p w:rsidR="00091C65" w:rsidRPr="002B0562" w:rsidRDefault="00091C65">
      <w:pPr>
        <w:tabs>
          <w:tab w:val="center" w:pos="4680"/>
        </w:tabs>
        <w:rPr>
          <w:rFonts w:ascii="Times New Roman" w:hAnsi="Times New Roman"/>
          <w:sz w:val="24"/>
        </w:rPr>
      </w:pPr>
    </w:p>
    <w:p w:rsidR="00091C65" w:rsidRPr="002B0562" w:rsidRDefault="00091C65">
      <w:pPr>
        <w:rPr>
          <w:rFonts w:ascii="Times New Roman" w:hAnsi="Times New Roman"/>
          <w:b/>
          <w:bCs/>
          <w:sz w:val="24"/>
          <w:u w:val="single"/>
        </w:rPr>
      </w:pPr>
      <w:bookmarkStart w:id="33" w:name="Section_10502"/>
      <w:r w:rsidRPr="002B0562">
        <w:rPr>
          <w:rFonts w:ascii="Times New Roman" w:hAnsi="Times New Roman"/>
          <w:b/>
          <w:bCs/>
          <w:sz w:val="24"/>
        </w:rPr>
        <w:t xml:space="preserve">Section 10.502.  </w:t>
      </w:r>
      <w:r w:rsidRPr="002B0562">
        <w:rPr>
          <w:rFonts w:ascii="Times New Roman" w:hAnsi="Times New Roman"/>
          <w:b/>
          <w:bCs/>
          <w:sz w:val="24"/>
          <w:u w:val="single"/>
        </w:rPr>
        <w:t>General Definitions.</w:t>
      </w:r>
    </w:p>
    <w:bookmarkEnd w:id="33"/>
    <w:p w:rsidR="00091C65" w:rsidRPr="002B0562" w:rsidRDefault="00091C65">
      <w:pPr>
        <w:tabs>
          <w:tab w:val="center" w:pos="4680"/>
        </w:tabs>
        <w:rPr>
          <w:rFonts w:ascii="Times New Roman" w:hAnsi="Times New Roman"/>
          <w:sz w:val="24"/>
        </w:rPr>
      </w:pPr>
    </w:p>
    <w:p w:rsidR="00091C65" w:rsidRPr="002B0562" w:rsidRDefault="00091C65">
      <w:pPr>
        <w:tabs>
          <w:tab w:val="center" w:pos="4680"/>
        </w:tabs>
        <w:rPr>
          <w:rFonts w:ascii="Times New Roman" w:hAnsi="Times New Roman"/>
          <w:sz w:val="24"/>
        </w:rPr>
      </w:pPr>
      <w:r w:rsidRPr="002B0562">
        <w:rPr>
          <w:rFonts w:ascii="Times New Roman" w:hAnsi="Times New Roman"/>
          <w:sz w:val="24"/>
        </w:rPr>
        <w:t>For the purposes of Chapter 10, Part 5, the following words and phrases shall be defined as specified below.</w:t>
      </w:r>
    </w:p>
    <w:p w:rsidR="00091C65" w:rsidRPr="002B0562" w:rsidRDefault="00091C65">
      <w:pPr>
        <w:tabs>
          <w:tab w:val="center" w:pos="4680"/>
        </w:tabs>
        <w:ind w:left="720" w:hanging="720"/>
        <w:rPr>
          <w:rFonts w:ascii="Times New Roman" w:hAnsi="Times New Roman"/>
          <w:sz w:val="24"/>
        </w:rPr>
      </w:pPr>
    </w:p>
    <w:p w:rsidR="00091C65" w:rsidRPr="002B0562" w:rsidRDefault="00091C65">
      <w:pPr>
        <w:tabs>
          <w:tab w:val="left" w:pos="720"/>
          <w:tab w:val="center" w:pos="4680"/>
        </w:tabs>
        <w:ind w:left="720"/>
        <w:rPr>
          <w:rFonts w:ascii="Times New Roman" w:hAnsi="Times New Roman"/>
          <w:sz w:val="24"/>
        </w:rPr>
      </w:pPr>
      <w:r w:rsidRPr="002B0562">
        <w:rPr>
          <w:rFonts w:ascii="Times New Roman" w:hAnsi="Times New Roman"/>
          <w:sz w:val="24"/>
        </w:rPr>
        <w:tab/>
      </w:r>
      <w:r w:rsidRPr="002B0562">
        <w:rPr>
          <w:rFonts w:ascii="Times New Roman" w:hAnsi="Times New Roman"/>
          <w:b/>
          <w:bCs/>
          <w:sz w:val="24"/>
          <w:u w:val="single"/>
        </w:rPr>
        <w:t>Agricultural Use.</w:t>
      </w:r>
      <w:r w:rsidRPr="002B0562">
        <w:rPr>
          <w:rFonts w:ascii="Times New Roman" w:hAnsi="Times New Roman"/>
          <w:sz w:val="24"/>
        </w:rPr>
        <w:t xml:space="preserve">   The use of waters for stock watering, irrigation, and other farm purposes.</w:t>
      </w:r>
    </w:p>
    <w:p w:rsidR="00091C65" w:rsidRPr="002B0562" w:rsidRDefault="00091C65">
      <w:pPr>
        <w:tabs>
          <w:tab w:val="left" w:pos="720"/>
          <w:tab w:val="center" w:pos="4680"/>
        </w:tabs>
        <w:ind w:left="720"/>
        <w:rPr>
          <w:rFonts w:ascii="Times New Roman" w:hAnsi="Times New Roman"/>
          <w:sz w:val="24"/>
        </w:rPr>
      </w:pPr>
    </w:p>
    <w:p w:rsidR="00091C65" w:rsidRPr="002B0562" w:rsidRDefault="00091C65">
      <w:pPr>
        <w:tabs>
          <w:tab w:val="left" w:pos="720"/>
          <w:tab w:val="center" w:pos="4680"/>
        </w:tabs>
        <w:ind w:left="720"/>
        <w:rPr>
          <w:rFonts w:ascii="Times New Roman" w:hAnsi="Times New Roman"/>
          <w:sz w:val="24"/>
        </w:rPr>
      </w:pPr>
      <w:r w:rsidRPr="002B0562">
        <w:rPr>
          <w:rFonts w:ascii="Times New Roman" w:hAnsi="Times New Roman"/>
          <w:b/>
          <w:bCs/>
          <w:sz w:val="24"/>
          <w:u w:val="single"/>
        </w:rPr>
        <w:t>Best Management Practices (BMP’s).</w:t>
      </w:r>
      <w:r w:rsidRPr="002B0562">
        <w:rPr>
          <w:rFonts w:ascii="Times New Roman" w:hAnsi="Times New Roman"/>
          <w:sz w:val="24"/>
        </w:rPr>
        <w:t xml:space="preserve">   A structural or nonstructural management-based practice used singularly or in combination to reduce non-point source input to receiving waters in order to achieve water quality protection goals.</w:t>
      </w:r>
    </w:p>
    <w:p w:rsidR="00091C65" w:rsidRPr="002B0562" w:rsidRDefault="00091C65">
      <w:pPr>
        <w:tabs>
          <w:tab w:val="left" w:pos="720"/>
          <w:tab w:val="center" w:pos="4680"/>
        </w:tabs>
        <w:ind w:left="720"/>
        <w:rPr>
          <w:rFonts w:ascii="Times New Roman" w:hAnsi="Times New Roman"/>
          <w:sz w:val="24"/>
        </w:rPr>
      </w:pPr>
    </w:p>
    <w:p w:rsidR="00091C65" w:rsidRPr="002B0562" w:rsidRDefault="00091C65">
      <w:pPr>
        <w:pStyle w:val="BodyTextIndent3"/>
        <w:tabs>
          <w:tab w:val="clear" w:pos="720"/>
          <w:tab w:val="clear" w:pos="1440"/>
        </w:tabs>
        <w:ind w:left="1440"/>
        <w:rPr>
          <w:rFonts w:ascii="Times New Roman" w:hAnsi="Times New Roman"/>
        </w:rPr>
      </w:pPr>
      <w:r w:rsidRPr="002B0562">
        <w:rPr>
          <w:rFonts w:ascii="Times New Roman" w:hAnsi="Times New Roman"/>
        </w:rPr>
        <w:tab/>
        <w:t>Non-structural BMP’s:  non-engineered methods to control the amount of non-point source pollution.  These may include land-use controls and vegetated buffers.</w:t>
      </w:r>
    </w:p>
    <w:p w:rsidR="00091C65" w:rsidRPr="002B0562" w:rsidRDefault="00091C65">
      <w:pPr>
        <w:tabs>
          <w:tab w:val="left" w:pos="720"/>
          <w:tab w:val="left" w:pos="1440"/>
          <w:tab w:val="center" w:pos="4680"/>
        </w:tabs>
        <w:ind w:left="720"/>
        <w:rPr>
          <w:rFonts w:ascii="Times New Roman" w:hAnsi="Times New Roman"/>
          <w:sz w:val="24"/>
        </w:rPr>
      </w:pPr>
    </w:p>
    <w:p w:rsidR="00091C65" w:rsidRPr="002B0562" w:rsidRDefault="00091C65">
      <w:pPr>
        <w:pStyle w:val="BodyText"/>
        <w:ind w:left="1440"/>
        <w:rPr>
          <w:rFonts w:ascii="Times New Roman" w:hAnsi="Times New Roman"/>
        </w:rPr>
        <w:sectPr w:rsidR="00091C65" w:rsidRPr="002B0562">
          <w:headerReference w:type="default" r:id="rId17"/>
          <w:endnotePr>
            <w:numFmt w:val="decimal"/>
          </w:endnotePr>
          <w:pgSz w:w="12240" w:h="15840"/>
          <w:pgMar w:top="720" w:right="1440" w:bottom="720" w:left="1440" w:header="720" w:footer="720" w:gutter="0"/>
          <w:cols w:space="720"/>
          <w:noEndnote/>
        </w:sectPr>
      </w:pPr>
      <w:r w:rsidRPr="002B0562">
        <w:rPr>
          <w:rFonts w:ascii="Times New Roman" w:hAnsi="Times New Roman"/>
        </w:rPr>
        <w:tab/>
        <w:t>Structural BMP’s:  engineered structures that are designed to reduce the delivery of pollutants from their source or to divert contaminants away from the water supply.  Structural BMP’s allowed for use under the High Density Option are those which have been approved by the North Carolina Division of Water Quality and the City of Charlotte.  These include wet detention ponds, extended dry detention ponds, and grass swales.</w:t>
      </w:r>
    </w:p>
    <w:p w:rsidR="00091C65" w:rsidRPr="002B0562" w:rsidRDefault="00091C65">
      <w:pPr>
        <w:pStyle w:val="BodyText"/>
        <w:ind w:left="1440"/>
        <w:rPr>
          <w:rFonts w:ascii="Times New Roman" w:hAnsi="Times New Roman"/>
        </w:rPr>
      </w:pPr>
    </w:p>
    <w:p w:rsidR="00091C65" w:rsidRPr="002B0562" w:rsidRDefault="00091C65">
      <w:pPr>
        <w:pStyle w:val="BodyText"/>
        <w:ind w:left="720"/>
        <w:rPr>
          <w:rFonts w:ascii="Times New Roman" w:hAnsi="Times New Roman"/>
        </w:rPr>
      </w:pPr>
      <w:r w:rsidRPr="002B0562">
        <w:rPr>
          <w:rFonts w:ascii="Times New Roman" w:hAnsi="Times New Roman"/>
          <w:b/>
          <w:bCs/>
          <w:u w:val="single"/>
        </w:rPr>
        <w:t>Buffer.</w:t>
      </w:r>
      <w:r w:rsidRPr="002B0562">
        <w:rPr>
          <w:rFonts w:ascii="Times New Roman" w:hAnsi="Times New Roman"/>
        </w:rPr>
        <w:t xml:space="preserve">   A natural or vegetated area through which storm water runoff flows in a diffuse manner so that the runoff does not become channelized and which provides for infiltration of the runoff and filtering of pollutants.  The buffer is measured landward from the normal pool elevation of impounded structures and from the bank of each side of streams or rivers.</w:t>
      </w:r>
    </w:p>
    <w:p w:rsidR="00091C65" w:rsidRPr="002B0562" w:rsidRDefault="00091C65">
      <w:pPr>
        <w:pStyle w:val="BodyText"/>
        <w:ind w:left="720"/>
        <w:rPr>
          <w:rFonts w:ascii="Times New Roman" w:hAnsi="Times New Roman"/>
        </w:rPr>
      </w:pPr>
    </w:p>
    <w:p w:rsidR="00091C65" w:rsidRPr="002B0562" w:rsidRDefault="00091C65">
      <w:pPr>
        <w:pStyle w:val="BodyText"/>
        <w:ind w:left="720"/>
        <w:rPr>
          <w:rFonts w:ascii="Times New Roman" w:hAnsi="Times New Roman"/>
        </w:rPr>
      </w:pPr>
      <w:r w:rsidRPr="002B0562">
        <w:rPr>
          <w:rFonts w:ascii="Times New Roman" w:hAnsi="Times New Roman"/>
          <w:b/>
          <w:bCs/>
          <w:u w:val="single"/>
        </w:rPr>
        <w:t>Built-upon area (B.U.).</w:t>
      </w:r>
      <w:r w:rsidRPr="002B0562">
        <w:rPr>
          <w:rFonts w:ascii="Times New Roman" w:hAnsi="Times New Roman"/>
        </w:rPr>
        <w:t xml:space="preserve">  Built-upon areas shall include that portion of a development project and/or lots that are covered by impervious or partially impervious cover including buildings, pavement, gravel roads, recreation facilities (e.g. tennis courts), etc.  (Note:  wooden slatted decks and the water area of a swimming pool are considered pervious.)</w:t>
      </w:r>
    </w:p>
    <w:p w:rsidR="00091C65" w:rsidRPr="002B0562" w:rsidRDefault="00091C65">
      <w:pPr>
        <w:pStyle w:val="BodyText"/>
        <w:ind w:left="720"/>
        <w:rPr>
          <w:rFonts w:ascii="Times New Roman" w:hAnsi="Times New Roman"/>
        </w:rPr>
      </w:pPr>
    </w:p>
    <w:p w:rsidR="00091C65" w:rsidRPr="002B0562" w:rsidRDefault="00091C65">
      <w:pPr>
        <w:pStyle w:val="BodyText"/>
        <w:ind w:left="720"/>
        <w:rPr>
          <w:rFonts w:ascii="Times New Roman" w:hAnsi="Times New Roman"/>
        </w:rPr>
      </w:pPr>
      <w:r w:rsidRPr="002B0562">
        <w:rPr>
          <w:rFonts w:ascii="Times New Roman" w:hAnsi="Times New Roman"/>
          <w:b/>
          <w:bCs/>
          <w:u w:val="single"/>
        </w:rPr>
        <w:t>Critical Area.</w:t>
      </w:r>
      <w:r w:rsidRPr="002B0562">
        <w:rPr>
          <w:rFonts w:ascii="Times New Roman" w:hAnsi="Times New Roman"/>
        </w:rPr>
        <w:t xml:space="preserve">  The area adjacent to a water supply intake or reservoir where risk associated with pollution is greater than from the remaining portions of the watershed.  The Critical Area of the Mountain Island Lake Watershed Overlay District is divided into four sub areas as defined in </w:t>
      </w:r>
      <w:hyperlink r:id="rId18" w:anchor="Section_10504" w:history="1">
        <w:r w:rsidRPr="00630CE9">
          <w:rPr>
            <w:rStyle w:val="Hyperlink"/>
            <w:rFonts w:ascii="Times New Roman" w:hAnsi="Times New Roman"/>
          </w:rPr>
          <w:t>Section 10.504</w:t>
        </w:r>
      </w:hyperlink>
      <w:r w:rsidRPr="002B0562">
        <w:rPr>
          <w:rFonts w:ascii="Times New Roman" w:hAnsi="Times New Roman"/>
        </w:rPr>
        <w:t>.</w:t>
      </w:r>
    </w:p>
    <w:p w:rsidR="00091C65" w:rsidRPr="002B0562" w:rsidRDefault="00091C65">
      <w:pPr>
        <w:pStyle w:val="BodyText"/>
        <w:ind w:left="720"/>
        <w:rPr>
          <w:rFonts w:ascii="Times New Roman" w:hAnsi="Times New Roman"/>
        </w:rPr>
      </w:pPr>
    </w:p>
    <w:p w:rsidR="00091C65" w:rsidRPr="002B0562" w:rsidRDefault="00091C65">
      <w:pPr>
        <w:pStyle w:val="BodyText"/>
        <w:ind w:left="720"/>
        <w:rPr>
          <w:rFonts w:ascii="Times New Roman" w:hAnsi="Times New Roman"/>
        </w:rPr>
      </w:pPr>
      <w:r w:rsidRPr="002B0562">
        <w:rPr>
          <w:rFonts w:ascii="Times New Roman" w:hAnsi="Times New Roman"/>
          <w:b/>
          <w:bCs/>
          <w:u w:val="single"/>
        </w:rPr>
        <w:t>Discharge.</w:t>
      </w:r>
      <w:r w:rsidRPr="002B0562">
        <w:rPr>
          <w:rFonts w:ascii="Times New Roman" w:hAnsi="Times New Roman"/>
        </w:rPr>
        <w:t xml:space="preserve">  The addition of any man induced waste effluent either directly or indirectly to N.C. surface waters.</w:t>
      </w:r>
    </w:p>
    <w:p w:rsidR="00091C65" w:rsidRPr="002B0562" w:rsidRDefault="00091C65">
      <w:pPr>
        <w:pStyle w:val="BodyText"/>
        <w:ind w:left="720"/>
        <w:rPr>
          <w:rFonts w:ascii="Times New Roman" w:hAnsi="Times New Roman"/>
        </w:rPr>
      </w:pPr>
    </w:p>
    <w:p w:rsidR="00091C65" w:rsidRPr="002B0562" w:rsidRDefault="00091C65">
      <w:pPr>
        <w:pStyle w:val="BodyText"/>
        <w:ind w:left="720"/>
        <w:rPr>
          <w:rFonts w:ascii="Times New Roman" w:hAnsi="Times New Roman"/>
        </w:rPr>
      </w:pPr>
      <w:r w:rsidRPr="002B0562">
        <w:rPr>
          <w:rFonts w:ascii="Times New Roman" w:hAnsi="Times New Roman"/>
          <w:b/>
          <w:bCs/>
          <w:u w:val="single"/>
        </w:rPr>
        <w:t>Existing Development.</w:t>
      </w:r>
      <w:r w:rsidRPr="002B0562">
        <w:rPr>
          <w:rFonts w:ascii="Times New Roman" w:hAnsi="Times New Roman"/>
        </w:rPr>
        <w:t xml:space="preserve">  Existing development, as defined for the purposes of this Part, means projects for which a certificate of compliance has been issued, projects for which a building permit has been issued, property which has been subdivided by a recorded instrument, or projects which have obtained vested rights under </w:t>
      </w:r>
      <w:hyperlink r:id="rId19" w:anchor="Section1105" w:history="1">
        <w:r w:rsidRPr="00291A21">
          <w:rPr>
            <w:rStyle w:val="Hyperlink"/>
            <w:rFonts w:ascii="Times New Roman" w:hAnsi="Times New Roman"/>
          </w:rPr>
          <w:t>Section 1.105</w:t>
        </w:r>
      </w:hyperlink>
      <w:r w:rsidRPr="002B0562">
        <w:rPr>
          <w:rFonts w:ascii="Times New Roman" w:hAnsi="Times New Roman"/>
        </w:rPr>
        <w:t xml:space="preserve"> and/or </w:t>
      </w:r>
      <w:hyperlink r:id="rId20" w:anchor="Section1110" w:history="1">
        <w:r w:rsidRPr="00291A21">
          <w:rPr>
            <w:rStyle w:val="Hyperlink"/>
            <w:rFonts w:ascii="Times New Roman" w:hAnsi="Times New Roman"/>
          </w:rPr>
          <w:t>Section 1.110</w:t>
        </w:r>
      </w:hyperlink>
      <w:r w:rsidRPr="002B0562">
        <w:rPr>
          <w:rFonts w:ascii="Times New Roman" w:hAnsi="Times New Roman"/>
        </w:rPr>
        <w:t xml:space="preserve"> as of the date of adoption of the amendment incorporating this subpart into this Ordinance.</w:t>
      </w:r>
    </w:p>
    <w:p w:rsidR="00091C65" w:rsidRPr="002B0562" w:rsidRDefault="00091C65">
      <w:pPr>
        <w:pStyle w:val="BodyText"/>
        <w:ind w:left="720"/>
        <w:rPr>
          <w:rFonts w:ascii="Times New Roman" w:hAnsi="Times New Roman"/>
        </w:rPr>
      </w:pPr>
    </w:p>
    <w:p w:rsidR="00091C65" w:rsidRPr="002B0562" w:rsidRDefault="00091C65">
      <w:pPr>
        <w:pStyle w:val="BodyText"/>
        <w:ind w:left="720"/>
        <w:rPr>
          <w:rFonts w:ascii="Times New Roman" w:hAnsi="Times New Roman"/>
        </w:rPr>
      </w:pPr>
      <w:r w:rsidRPr="002B0562">
        <w:rPr>
          <w:rFonts w:ascii="Times New Roman" w:hAnsi="Times New Roman"/>
          <w:b/>
          <w:bCs/>
          <w:u w:val="single"/>
        </w:rPr>
        <w:t>Existing Lot (Lot of Record).</w:t>
      </w:r>
      <w:r w:rsidRPr="002B0562">
        <w:rPr>
          <w:rFonts w:ascii="Times New Roman" w:hAnsi="Times New Roman"/>
        </w:rPr>
        <w:t xml:space="preserve">  A lot which is part of a subdivision, a plat of which has been recorded in the Office of the Register of Deeds prior to the adoption of this ordinance, or a lot described by metes and bounds, the description of which has been so recorded prior to the adoption of this ordinance.</w:t>
      </w:r>
    </w:p>
    <w:p w:rsidR="00091C65" w:rsidRPr="002B0562" w:rsidRDefault="00091C65">
      <w:pPr>
        <w:pStyle w:val="BodyText"/>
        <w:ind w:left="720"/>
        <w:rPr>
          <w:rFonts w:ascii="Times New Roman" w:hAnsi="Times New Roman"/>
        </w:rPr>
      </w:pPr>
    </w:p>
    <w:p w:rsidR="00091C65" w:rsidRPr="002B0562" w:rsidRDefault="00091C65">
      <w:pPr>
        <w:pStyle w:val="BodyText"/>
        <w:ind w:left="720"/>
        <w:rPr>
          <w:rFonts w:ascii="Times New Roman" w:hAnsi="Times New Roman"/>
        </w:rPr>
      </w:pPr>
      <w:r w:rsidRPr="002B0562">
        <w:rPr>
          <w:rFonts w:ascii="Times New Roman" w:hAnsi="Times New Roman"/>
          <w:b/>
          <w:bCs/>
          <w:u w:val="single"/>
        </w:rPr>
        <w:t>Hazardous Material.</w:t>
      </w:r>
      <w:r w:rsidRPr="002B0562">
        <w:rPr>
          <w:rFonts w:ascii="Times New Roman" w:hAnsi="Times New Roman"/>
        </w:rPr>
        <w:t xml:space="preserve">  Any substance listed as such in:  SARA section 302, Extremely Hazardous Substances, CERCLA Hazardous Substances, or Section 311 of CWA (oil and hazardous substances).</w:t>
      </w:r>
    </w:p>
    <w:p w:rsidR="00091C65" w:rsidRPr="002B0562" w:rsidRDefault="00A15D0B">
      <w:pPr>
        <w:pStyle w:val="BodyText"/>
        <w:ind w:left="720"/>
        <w:rPr>
          <w:rFonts w:ascii="Times New Roman" w:hAnsi="Times New Roman"/>
        </w:rPr>
      </w:pPr>
      <w:r w:rsidRPr="002B0562">
        <w:rPr>
          <w:rFonts w:ascii="Times New Roman" w:hAnsi="Times New Roman"/>
        </w:rPr>
        <w:br w:type="page"/>
      </w:r>
    </w:p>
    <w:p w:rsidR="00091C65" w:rsidRPr="002B0562" w:rsidRDefault="00091C65">
      <w:pPr>
        <w:pStyle w:val="BodyText"/>
        <w:ind w:left="720"/>
        <w:rPr>
          <w:rFonts w:ascii="Times New Roman" w:hAnsi="Times New Roman"/>
        </w:rPr>
      </w:pPr>
      <w:r w:rsidRPr="002B0562">
        <w:rPr>
          <w:rFonts w:ascii="Times New Roman" w:hAnsi="Times New Roman"/>
          <w:b/>
          <w:bCs/>
          <w:u w:val="single"/>
        </w:rPr>
        <w:lastRenderedPageBreak/>
        <w:t>Industrial Discharge.</w:t>
      </w:r>
      <w:r w:rsidRPr="002B0562">
        <w:rPr>
          <w:rFonts w:ascii="Times New Roman" w:hAnsi="Times New Roman"/>
        </w:rPr>
        <w:t xml:space="preserve">  The discharge of industrial process treated wastewater or wastewater other than sewage and includes:</w:t>
      </w:r>
    </w:p>
    <w:p w:rsidR="00091C65" w:rsidRPr="002B0562" w:rsidRDefault="00091C65">
      <w:pPr>
        <w:pStyle w:val="BodyText"/>
        <w:ind w:left="720"/>
        <w:rPr>
          <w:rFonts w:ascii="Times New Roman" w:hAnsi="Times New Roman"/>
        </w:rPr>
      </w:pPr>
    </w:p>
    <w:p w:rsidR="00091C65" w:rsidRPr="002B0562" w:rsidRDefault="00091C65" w:rsidP="004A77E4">
      <w:pPr>
        <w:pStyle w:val="BodyText"/>
        <w:numPr>
          <w:ilvl w:val="3"/>
          <w:numId w:val="20"/>
        </w:numPr>
        <w:tabs>
          <w:tab w:val="left" w:pos="2160"/>
        </w:tabs>
        <w:ind w:left="2160" w:hanging="720"/>
        <w:rPr>
          <w:rFonts w:ascii="Times New Roman" w:hAnsi="Times New Roman"/>
        </w:rPr>
      </w:pPr>
      <w:r w:rsidRPr="002B0562">
        <w:rPr>
          <w:rFonts w:ascii="Times New Roman" w:hAnsi="Times New Roman"/>
        </w:rPr>
        <w:t>wastewater resulting from any process of industry or manufacture, or from the development of any natural resource;</w:t>
      </w:r>
    </w:p>
    <w:p w:rsidR="00A15D0B" w:rsidRPr="002B0562" w:rsidRDefault="00A15D0B" w:rsidP="009462BE">
      <w:pPr>
        <w:pStyle w:val="BodyText"/>
        <w:tabs>
          <w:tab w:val="left" w:pos="2160"/>
        </w:tabs>
        <w:ind w:left="2160" w:hanging="720"/>
        <w:rPr>
          <w:rFonts w:ascii="Times New Roman" w:hAnsi="Times New Roman"/>
        </w:rPr>
      </w:pPr>
    </w:p>
    <w:p w:rsidR="00091C65" w:rsidRPr="002B0562" w:rsidRDefault="00091C65" w:rsidP="004A77E4">
      <w:pPr>
        <w:pStyle w:val="BodyText"/>
        <w:numPr>
          <w:ilvl w:val="3"/>
          <w:numId w:val="20"/>
        </w:numPr>
        <w:tabs>
          <w:tab w:val="left" w:pos="2160"/>
        </w:tabs>
        <w:ind w:left="2160" w:hanging="720"/>
        <w:rPr>
          <w:rFonts w:ascii="Times New Roman" w:hAnsi="Times New Roman"/>
        </w:rPr>
      </w:pPr>
      <w:r w:rsidRPr="002B0562">
        <w:rPr>
          <w:rFonts w:ascii="Times New Roman" w:hAnsi="Times New Roman"/>
        </w:rPr>
        <w:t xml:space="preserve">wastewater resulting from processes of trade or business, including wastewater from laundromats and car washes, but not wastewater from </w:t>
      </w:r>
      <w:r w:rsidR="001D3D48">
        <w:rPr>
          <w:rFonts w:ascii="Times New Roman" w:hAnsi="Times New Roman"/>
        </w:rPr>
        <w:t>Eating, Drinking and Entertainment Establishments</w:t>
      </w:r>
      <w:r w:rsidRPr="002B0562">
        <w:rPr>
          <w:rFonts w:ascii="Times New Roman" w:hAnsi="Times New Roman"/>
        </w:rPr>
        <w:t>;</w:t>
      </w:r>
    </w:p>
    <w:p w:rsidR="009E774D" w:rsidRPr="009E774D" w:rsidRDefault="009E774D" w:rsidP="009E774D">
      <w:pPr>
        <w:pStyle w:val="ListParagraph"/>
        <w:tabs>
          <w:tab w:val="left" w:pos="-1440"/>
          <w:tab w:val="left" w:pos="-720"/>
          <w:tab w:val="left" w:pos="734"/>
          <w:tab w:val="left" w:pos="1440"/>
          <w:tab w:val="left" w:pos="1468"/>
          <w:tab w:val="left" w:pos="2142"/>
          <w:tab w:val="left" w:pos="2876"/>
          <w:tab w:val="left" w:pos="3610"/>
          <w:tab w:val="left" w:pos="4345"/>
          <w:tab w:val="left" w:pos="5018"/>
          <w:tab w:val="left" w:pos="5767"/>
          <w:tab w:val="left" w:pos="6480"/>
          <w:tab w:val="left" w:pos="7200"/>
          <w:tab w:val="left" w:pos="7920"/>
          <w:tab w:val="left" w:pos="8640"/>
          <w:tab w:val="left" w:pos="9360"/>
        </w:tabs>
        <w:ind w:left="1080"/>
        <w:rPr>
          <w:rFonts w:ascii="Times New Roman" w:hAnsi="Times New Roman"/>
          <w:i/>
          <w:iCs/>
        </w:rPr>
      </w:pPr>
      <w:r>
        <w:rPr>
          <w:rFonts w:ascii="Times New Roman" w:hAnsi="Times New Roman"/>
          <w:i/>
          <w:iCs/>
        </w:rPr>
        <w:tab/>
      </w:r>
      <w:r>
        <w:rPr>
          <w:rFonts w:ascii="Times New Roman" w:hAnsi="Times New Roman"/>
          <w:i/>
          <w:iCs/>
        </w:rPr>
        <w:tab/>
      </w:r>
      <w:r>
        <w:rPr>
          <w:rFonts w:ascii="Times New Roman" w:hAnsi="Times New Roman"/>
          <w:i/>
          <w:iCs/>
        </w:rPr>
        <w:tab/>
      </w:r>
      <w:r w:rsidRPr="009E774D">
        <w:rPr>
          <w:rFonts w:ascii="Times New Roman" w:hAnsi="Times New Roman"/>
          <w:i/>
          <w:iCs/>
        </w:rPr>
        <w:t>(Petition No. 2013-090, §</w:t>
      </w:r>
      <w:r>
        <w:rPr>
          <w:rFonts w:ascii="Times New Roman" w:hAnsi="Times New Roman"/>
          <w:i/>
          <w:iCs/>
        </w:rPr>
        <w:t>10.502(2)</w:t>
      </w:r>
      <w:r w:rsidRPr="009E774D">
        <w:rPr>
          <w:rFonts w:ascii="Times New Roman" w:hAnsi="Times New Roman"/>
          <w:i/>
          <w:iCs/>
        </w:rPr>
        <w:t>, 07/21/2014)</w:t>
      </w:r>
    </w:p>
    <w:p w:rsidR="00091C65" w:rsidRPr="002B0562" w:rsidRDefault="00091C65" w:rsidP="009462BE">
      <w:pPr>
        <w:pStyle w:val="BodyText"/>
        <w:tabs>
          <w:tab w:val="left" w:pos="1440"/>
          <w:tab w:val="left" w:pos="2160"/>
        </w:tabs>
        <w:ind w:left="2160" w:hanging="720"/>
        <w:rPr>
          <w:rFonts w:ascii="Times New Roman" w:hAnsi="Times New Roman"/>
        </w:rPr>
      </w:pPr>
    </w:p>
    <w:p w:rsidR="00091C65" w:rsidRPr="002B0562" w:rsidRDefault="00091C65" w:rsidP="004A77E4">
      <w:pPr>
        <w:pStyle w:val="BodyText"/>
        <w:numPr>
          <w:ilvl w:val="3"/>
          <w:numId w:val="20"/>
        </w:numPr>
        <w:tabs>
          <w:tab w:val="left" w:pos="2160"/>
        </w:tabs>
        <w:ind w:left="2160" w:hanging="720"/>
        <w:rPr>
          <w:rFonts w:ascii="Times New Roman" w:hAnsi="Times New Roman"/>
        </w:rPr>
      </w:pPr>
      <w:r w:rsidRPr="002B0562">
        <w:rPr>
          <w:rFonts w:ascii="Times New Roman" w:hAnsi="Times New Roman"/>
        </w:rPr>
        <w:t>storm water will not be considered to be an industrial wastewater unless it is contaminated with industrial wastewater; or</w:t>
      </w:r>
    </w:p>
    <w:p w:rsidR="00091C65" w:rsidRPr="002B0562" w:rsidRDefault="00091C65" w:rsidP="009462BE">
      <w:pPr>
        <w:pStyle w:val="BodyText"/>
        <w:tabs>
          <w:tab w:val="left" w:pos="1440"/>
          <w:tab w:val="left" w:pos="2160"/>
        </w:tabs>
        <w:ind w:left="2160" w:hanging="720"/>
        <w:rPr>
          <w:rFonts w:ascii="Times New Roman" w:hAnsi="Times New Roman"/>
        </w:rPr>
      </w:pPr>
    </w:p>
    <w:p w:rsidR="00091C65" w:rsidRPr="002B0562" w:rsidRDefault="00091C65" w:rsidP="004A77E4">
      <w:pPr>
        <w:pStyle w:val="BodyText"/>
        <w:numPr>
          <w:ilvl w:val="3"/>
          <w:numId w:val="20"/>
        </w:numPr>
        <w:tabs>
          <w:tab w:val="left" w:pos="2160"/>
        </w:tabs>
        <w:ind w:left="2160" w:hanging="720"/>
        <w:rPr>
          <w:rFonts w:ascii="Times New Roman" w:hAnsi="Times New Roman"/>
        </w:rPr>
      </w:pPr>
      <w:r w:rsidRPr="002B0562">
        <w:rPr>
          <w:rFonts w:ascii="Times New Roman" w:hAnsi="Times New Roman"/>
        </w:rPr>
        <w:t>wastewater discharged from a municipal wastewater treatment plant requiring a pretreatment program.</w:t>
      </w:r>
    </w:p>
    <w:p w:rsidR="00091C65" w:rsidRPr="002B0562" w:rsidRDefault="00091C65" w:rsidP="009462BE">
      <w:pPr>
        <w:pStyle w:val="BodyText"/>
        <w:tabs>
          <w:tab w:val="left" w:pos="1440"/>
          <w:tab w:val="left" w:pos="2160"/>
        </w:tabs>
        <w:ind w:left="2160" w:hanging="720"/>
        <w:rPr>
          <w:rFonts w:ascii="Times New Roman" w:hAnsi="Times New Roman"/>
        </w:rPr>
      </w:pPr>
    </w:p>
    <w:p w:rsidR="00091C65" w:rsidRPr="002B0562" w:rsidRDefault="00091C65">
      <w:pPr>
        <w:pStyle w:val="BodyText"/>
        <w:tabs>
          <w:tab w:val="left" w:pos="1440"/>
        </w:tabs>
        <w:ind w:left="720"/>
        <w:rPr>
          <w:rFonts w:ascii="Times New Roman" w:hAnsi="Times New Roman"/>
        </w:rPr>
      </w:pPr>
      <w:r w:rsidRPr="002B0562">
        <w:rPr>
          <w:rFonts w:ascii="Times New Roman" w:hAnsi="Times New Roman"/>
          <w:b/>
          <w:bCs/>
          <w:u w:val="single"/>
        </w:rPr>
        <w:t>Nonresidential Development.</w:t>
      </w:r>
      <w:r w:rsidRPr="002B0562">
        <w:rPr>
          <w:rFonts w:ascii="Times New Roman" w:hAnsi="Times New Roman"/>
        </w:rPr>
        <w:t xml:space="preserve">  All development other than residential development, agriculture and </w:t>
      </w:r>
      <w:proofErr w:type="spellStart"/>
      <w:r w:rsidRPr="002B0562">
        <w:rPr>
          <w:rFonts w:ascii="Times New Roman" w:hAnsi="Times New Roman"/>
        </w:rPr>
        <w:t>silvilculture</w:t>
      </w:r>
      <w:proofErr w:type="spellEnd"/>
      <w:r w:rsidRPr="002B0562">
        <w:rPr>
          <w:rFonts w:ascii="Times New Roman" w:hAnsi="Times New Roman"/>
        </w:rPr>
        <w:t>.</w:t>
      </w:r>
    </w:p>
    <w:p w:rsidR="00091C65" w:rsidRPr="002B0562" w:rsidRDefault="00091C65">
      <w:pPr>
        <w:pStyle w:val="BodyText"/>
        <w:tabs>
          <w:tab w:val="left" w:pos="1440"/>
        </w:tabs>
        <w:ind w:left="720"/>
        <w:rPr>
          <w:rFonts w:ascii="Times New Roman" w:hAnsi="Times New Roman"/>
        </w:rPr>
      </w:pPr>
    </w:p>
    <w:p w:rsidR="00091C65" w:rsidRPr="002B0562" w:rsidRDefault="00091C65">
      <w:pPr>
        <w:pStyle w:val="BodyText"/>
        <w:tabs>
          <w:tab w:val="left" w:pos="1440"/>
        </w:tabs>
        <w:ind w:left="720"/>
        <w:rPr>
          <w:rFonts w:ascii="Times New Roman" w:hAnsi="Times New Roman"/>
        </w:rPr>
      </w:pPr>
      <w:r w:rsidRPr="002B0562">
        <w:rPr>
          <w:rFonts w:ascii="Times New Roman" w:hAnsi="Times New Roman"/>
          <w:b/>
          <w:bCs/>
          <w:u w:val="single"/>
        </w:rPr>
        <w:t>Normal Pool Elevation.</w:t>
      </w:r>
      <w:r w:rsidRPr="002B0562">
        <w:rPr>
          <w:rFonts w:ascii="Times New Roman" w:hAnsi="Times New Roman"/>
        </w:rPr>
        <w:t xml:space="preserve">  The Mountain Island Lake normal pool elevation which is at contour interval 648 feet above Mean Seal Level, United States Geological Survey (U.S.G.S.) Datum.</w:t>
      </w:r>
    </w:p>
    <w:p w:rsidR="00091C65" w:rsidRPr="002B0562" w:rsidRDefault="00091C65">
      <w:pPr>
        <w:pStyle w:val="BodyText"/>
        <w:tabs>
          <w:tab w:val="left" w:pos="1440"/>
        </w:tabs>
        <w:ind w:left="720"/>
        <w:rPr>
          <w:rFonts w:ascii="Times New Roman" w:hAnsi="Times New Roman"/>
        </w:rPr>
      </w:pPr>
    </w:p>
    <w:p w:rsidR="00091C65" w:rsidRPr="002B0562" w:rsidRDefault="00091C65">
      <w:pPr>
        <w:pStyle w:val="BodyText"/>
        <w:tabs>
          <w:tab w:val="left" w:pos="1440"/>
        </w:tabs>
        <w:ind w:left="720"/>
        <w:rPr>
          <w:rFonts w:ascii="Times New Roman" w:hAnsi="Times New Roman"/>
        </w:rPr>
      </w:pPr>
      <w:r w:rsidRPr="002B0562">
        <w:rPr>
          <w:rFonts w:ascii="Times New Roman" w:hAnsi="Times New Roman"/>
          <w:b/>
          <w:bCs/>
          <w:u w:val="single"/>
        </w:rPr>
        <w:t>Perennial Stream.</w:t>
      </w:r>
      <w:r w:rsidRPr="002B0562">
        <w:rPr>
          <w:rFonts w:ascii="Times New Roman" w:hAnsi="Times New Roman"/>
        </w:rPr>
        <w:t xml:space="preserve">  A stream or creek containing a continuous natural flow of water throughout the year except possibly under exceptionally dry conditions.  Such streams are identified on United States Geological Survey Quadrangle Maps.</w:t>
      </w:r>
    </w:p>
    <w:p w:rsidR="00091C65" w:rsidRPr="002B0562" w:rsidRDefault="00091C65">
      <w:pPr>
        <w:pStyle w:val="BodyText"/>
        <w:tabs>
          <w:tab w:val="left" w:pos="1440"/>
        </w:tabs>
        <w:ind w:left="720"/>
        <w:rPr>
          <w:rFonts w:ascii="Times New Roman" w:hAnsi="Times New Roman"/>
        </w:rPr>
      </w:pPr>
    </w:p>
    <w:p w:rsidR="00091C65" w:rsidRPr="002B0562" w:rsidRDefault="00091C65">
      <w:pPr>
        <w:pStyle w:val="BodyText"/>
        <w:tabs>
          <w:tab w:val="left" w:pos="1440"/>
        </w:tabs>
        <w:ind w:left="720"/>
        <w:rPr>
          <w:rFonts w:ascii="Times New Roman" w:hAnsi="Times New Roman"/>
        </w:rPr>
      </w:pPr>
      <w:r w:rsidRPr="002B0562">
        <w:rPr>
          <w:rFonts w:ascii="Times New Roman" w:hAnsi="Times New Roman"/>
          <w:b/>
          <w:bCs/>
          <w:u w:val="single"/>
        </w:rPr>
        <w:t>Protected Area.</w:t>
      </w:r>
      <w:r w:rsidRPr="002B0562">
        <w:rPr>
          <w:rFonts w:ascii="Times New Roman" w:hAnsi="Times New Roman"/>
        </w:rPr>
        <w:t xml:space="preserve">  The area adjoining and upstream of the Critical Areas of water supply watersheds where risk of water quality degradation from pollution, while still greater than </w:t>
      </w:r>
      <w:proofErr w:type="spellStart"/>
      <w:r w:rsidRPr="002B0562">
        <w:rPr>
          <w:rFonts w:ascii="Times New Roman" w:hAnsi="Times New Roman"/>
        </w:rPr>
        <w:t>non watershed</w:t>
      </w:r>
      <w:proofErr w:type="spellEnd"/>
      <w:r w:rsidRPr="002B0562">
        <w:rPr>
          <w:rFonts w:ascii="Times New Roman" w:hAnsi="Times New Roman"/>
        </w:rPr>
        <w:t xml:space="preserve"> designated areas, is less than in the Critical Areas.  The protected area of the Mountain Island Lake Watershed Overlay District is divided into three sub areas as defined in </w:t>
      </w:r>
      <w:hyperlink r:id="rId21" w:anchor="Section_10504" w:history="1">
        <w:r w:rsidRPr="00D87EC9">
          <w:rPr>
            <w:rStyle w:val="Hyperlink"/>
            <w:rFonts w:ascii="Times New Roman" w:hAnsi="Times New Roman"/>
          </w:rPr>
          <w:t>Section 10.504</w:t>
        </w:r>
      </w:hyperlink>
      <w:r w:rsidRPr="002B0562">
        <w:rPr>
          <w:rFonts w:ascii="Times New Roman" w:hAnsi="Times New Roman"/>
        </w:rPr>
        <w:t>.</w:t>
      </w:r>
    </w:p>
    <w:p w:rsidR="00091C65" w:rsidRPr="002B0562" w:rsidRDefault="00091C65">
      <w:pPr>
        <w:pStyle w:val="BodyText"/>
        <w:tabs>
          <w:tab w:val="left" w:pos="1440"/>
        </w:tabs>
        <w:ind w:left="720"/>
        <w:rPr>
          <w:rFonts w:ascii="Times New Roman" w:hAnsi="Times New Roman"/>
        </w:rPr>
      </w:pPr>
    </w:p>
    <w:p w:rsidR="00091C65" w:rsidRPr="002B0562" w:rsidRDefault="00091C65">
      <w:pPr>
        <w:pStyle w:val="BodyText"/>
        <w:tabs>
          <w:tab w:val="left" w:pos="1440"/>
        </w:tabs>
        <w:ind w:left="720"/>
        <w:rPr>
          <w:rFonts w:ascii="Times New Roman" w:hAnsi="Times New Roman"/>
        </w:rPr>
      </w:pPr>
      <w:r w:rsidRPr="002B0562">
        <w:rPr>
          <w:rFonts w:ascii="Times New Roman" w:hAnsi="Times New Roman"/>
          <w:b/>
          <w:bCs/>
          <w:u w:val="single"/>
        </w:rPr>
        <w:t>Septic Tank System.</w:t>
      </w:r>
      <w:r w:rsidRPr="002B0562">
        <w:rPr>
          <w:rFonts w:ascii="Times New Roman" w:hAnsi="Times New Roman"/>
        </w:rPr>
        <w:t xml:space="preserve">  A ground absorption sewage disposal system consisting of a holding or settling tank and a ground absorption field.</w:t>
      </w:r>
    </w:p>
    <w:p w:rsidR="00091C65" w:rsidRPr="002B0562" w:rsidRDefault="00091C65">
      <w:pPr>
        <w:pStyle w:val="BodyText"/>
        <w:tabs>
          <w:tab w:val="left" w:pos="1440"/>
        </w:tabs>
        <w:ind w:left="720"/>
        <w:rPr>
          <w:rFonts w:ascii="Times New Roman" w:hAnsi="Times New Roman"/>
        </w:rPr>
      </w:pPr>
    </w:p>
    <w:p w:rsidR="00091C65" w:rsidRPr="002B0562" w:rsidRDefault="00091C65">
      <w:pPr>
        <w:pStyle w:val="BodyText"/>
        <w:tabs>
          <w:tab w:val="left" w:pos="1440"/>
        </w:tabs>
        <w:ind w:left="720"/>
        <w:rPr>
          <w:rFonts w:ascii="Times New Roman" w:hAnsi="Times New Roman"/>
        </w:rPr>
      </w:pPr>
      <w:r w:rsidRPr="002B0562">
        <w:rPr>
          <w:rFonts w:ascii="Times New Roman" w:hAnsi="Times New Roman"/>
          <w:b/>
          <w:bCs/>
          <w:u w:val="single"/>
        </w:rPr>
        <w:t>State Standard.</w:t>
      </w:r>
      <w:r w:rsidRPr="002B0562">
        <w:rPr>
          <w:rFonts w:ascii="Times New Roman" w:hAnsi="Times New Roman"/>
        </w:rPr>
        <w:t xml:space="preserve">  A quality standard for an applicable WS classification as established by the North Carolina Environmental Management Commission.</w:t>
      </w:r>
    </w:p>
    <w:p w:rsidR="00091C65" w:rsidRPr="002B0562" w:rsidRDefault="00091C65">
      <w:pPr>
        <w:pStyle w:val="BodyText"/>
        <w:tabs>
          <w:tab w:val="left" w:pos="1440"/>
        </w:tabs>
        <w:ind w:left="720"/>
        <w:rPr>
          <w:rFonts w:ascii="Times New Roman" w:hAnsi="Times New Roman"/>
        </w:rPr>
      </w:pPr>
    </w:p>
    <w:p w:rsidR="00091C65" w:rsidRPr="002B0562" w:rsidRDefault="00091C65">
      <w:pPr>
        <w:pStyle w:val="BodyText"/>
        <w:tabs>
          <w:tab w:val="left" w:pos="1440"/>
        </w:tabs>
        <w:ind w:left="720"/>
        <w:rPr>
          <w:rFonts w:ascii="Times New Roman" w:hAnsi="Times New Roman"/>
        </w:rPr>
      </w:pPr>
      <w:proofErr w:type="spellStart"/>
      <w:r w:rsidRPr="002B0562">
        <w:rPr>
          <w:rFonts w:ascii="Times New Roman" w:hAnsi="Times New Roman"/>
          <w:b/>
          <w:bCs/>
          <w:u w:val="single"/>
        </w:rPr>
        <w:t>Subdivider</w:t>
      </w:r>
      <w:proofErr w:type="spellEnd"/>
      <w:r w:rsidRPr="002B0562">
        <w:rPr>
          <w:rFonts w:ascii="Times New Roman" w:hAnsi="Times New Roman"/>
          <w:b/>
          <w:bCs/>
          <w:u w:val="single"/>
        </w:rPr>
        <w:t>.</w:t>
      </w:r>
      <w:r w:rsidRPr="002B0562">
        <w:rPr>
          <w:rFonts w:ascii="Times New Roman" w:hAnsi="Times New Roman"/>
        </w:rPr>
        <w:t xml:space="preserve">  Any person, firm or corporation who subdivides or develops any land deemed to be a subdivision as herein defined.</w:t>
      </w:r>
    </w:p>
    <w:p w:rsidR="00091C65" w:rsidRPr="002B0562" w:rsidRDefault="00A15D0B">
      <w:pPr>
        <w:pStyle w:val="BodyText"/>
        <w:tabs>
          <w:tab w:val="left" w:pos="1440"/>
        </w:tabs>
        <w:ind w:left="720"/>
        <w:rPr>
          <w:rFonts w:ascii="Times New Roman" w:hAnsi="Times New Roman"/>
        </w:rPr>
      </w:pPr>
      <w:r w:rsidRPr="002B0562">
        <w:rPr>
          <w:rFonts w:ascii="Times New Roman" w:hAnsi="Times New Roman"/>
        </w:rPr>
        <w:br w:type="page"/>
      </w:r>
    </w:p>
    <w:p w:rsidR="00091C65" w:rsidRPr="002B0562" w:rsidRDefault="00091C65">
      <w:pPr>
        <w:pStyle w:val="BodyText"/>
        <w:tabs>
          <w:tab w:val="left" w:pos="1440"/>
        </w:tabs>
        <w:ind w:left="720"/>
        <w:rPr>
          <w:rFonts w:ascii="Times New Roman" w:hAnsi="Times New Roman"/>
        </w:rPr>
      </w:pPr>
      <w:r w:rsidRPr="002B0562">
        <w:rPr>
          <w:rFonts w:ascii="Times New Roman" w:hAnsi="Times New Roman"/>
          <w:b/>
          <w:bCs/>
          <w:u w:val="single"/>
        </w:rPr>
        <w:lastRenderedPageBreak/>
        <w:t>Subdivision.</w:t>
      </w:r>
      <w:r w:rsidRPr="002B0562">
        <w:rPr>
          <w:rFonts w:ascii="Times New Roman" w:hAnsi="Times New Roman"/>
        </w:rPr>
        <w:t xml:space="preserve">  A subdivision will include all divisions of a tract or parcel of land into two or more lots, building sites, or other divisions for the purpose, whether immediate or future, of sale, or building development of any type, including both residential and nonresidential multiple building site and multi-site projects even if there is no division of the underlying land into separate parcels which is to be recorded with the Register of Deeds and also includes all divisions of land involving the dedication of a new street or a new street right-of-way or a change in existing streets; provided, however, that the </w:t>
      </w:r>
    </w:p>
    <w:p w:rsidR="00091C65" w:rsidRPr="002B0562" w:rsidRDefault="00091C65">
      <w:pPr>
        <w:pStyle w:val="BodyText"/>
        <w:tabs>
          <w:tab w:val="left" w:pos="1440"/>
        </w:tabs>
        <w:ind w:left="720"/>
        <w:rPr>
          <w:rFonts w:ascii="Times New Roman" w:hAnsi="Times New Roman"/>
        </w:rPr>
      </w:pPr>
      <w:r w:rsidRPr="002B0562">
        <w:rPr>
          <w:rFonts w:ascii="Times New Roman" w:hAnsi="Times New Roman"/>
        </w:rPr>
        <w:t>following will not be included within this definition nor be subject to the requirements of this ordinance:</w:t>
      </w:r>
    </w:p>
    <w:p w:rsidR="00091C65" w:rsidRPr="002B0562" w:rsidRDefault="00091C65" w:rsidP="009462BE">
      <w:pPr>
        <w:pStyle w:val="BodyText"/>
        <w:numPr>
          <w:ilvl w:val="3"/>
          <w:numId w:val="3"/>
        </w:numPr>
        <w:tabs>
          <w:tab w:val="left" w:pos="2160"/>
        </w:tabs>
        <w:ind w:left="2160" w:hanging="720"/>
        <w:rPr>
          <w:rFonts w:ascii="Times New Roman" w:hAnsi="Times New Roman"/>
        </w:rPr>
      </w:pPr>
      <w:r w:rsidRPr="002B0562">
        <w:rPr>
          <w:rFonts w:ascii="Times New Roman" w:hAnsi="Times New Roman"/>
        </w:rPr>
        <w:t>The combination or recombination of portions of parcels created and recorded prior to January 1, 1988, or portions of lots plated in compliance with this ordinance after January 1, 1988, where the total number of parcels or lots is not increased and the resultant parcels are equal to the standards of this ordinance.</w:t>
      </w:r>
    </w:p>
    <w:p w:rsidR="00091C65" w:rsidRPr="002B0562" w:rsidRDefault="00091C65" w:rsidP="009462BE">
      <w:pPr>
        <w:pStyle w:val="BodyText"/>
        <w:tabs>
          <w:tab w:val="left" w:pos="2160"/>
        </w:tabs>
        <w:ind w:left="2160" w:hanging="720"/>
        <w:rPr>
          <w:rFonts w:ascii="Times New Roman" w:hAnsi="Times New Roman"/>
        </w:rPr>
      </w:pPr>
    </w:p>
    <w:p w:rsidR="00091C65" w:rsidRPr="002B0562" w:rsidRDefault="00091C65" w:rsidP="009462BE">
      <w:pPr>
        <w:pStyle w:val="BodyText"/>
        <w:numPr>
          <w:ilvl w:val="3"/>
          <w:numId w:val="3"/>
        </w:numPr>
        <w:tabs>
          <w:tab w:val="left" w:pos="2160"/>
        </w:tabs>
        <w:ind w:left="2160" w:hanging="720"/>
        <w:rPr>
          <w:rFonts w:ascii="Times New Roman" w:hAnsi="Times New Roman"/>
        </w:rPr>
      </w:pPr>
      <w:r w:rsidRPr="002B0562">
        <w:rPr>
          <w:rFonts w:ascii="Times New Roman" w:hAnsi="Times New Roman"/>
        </w:rPr>
        <w:t>The division of land into parcels greater than 5 acres where no street right-of-way dedication is involved.</w:t>
      </w:r>
    </w:p>
    <w:p w:rsidR="00091C65" w:rsidRPr="002B0562" w:rsidRDefault="00091C65" w:rsidP="009462BE">
      <w:pPr>
        <w:pStyle w:val="BodyText"/>
        <w:tabs>
          <w:tab w:val="left" w:pos="2160"/>
        </w:tabs>
        <w:ind w:left="2160" w:hanging="720"/>
        <w:rPr>
          <w:rFonts w:ascii="Times New Roman" w:hAnsi="Times New Roman"/>
        </w:rPr>
      </w:pPr>
    </w:p>
    <w:p w:rsidR="00091C65" w:rsidRPr="002B0562" w:rsidRDefault="00091C65" w:rsidP="009462BE">
      <w:pPr>
        <w:pStyle w:val="BodyText"/>
        <w:numPr>
          <w:ilvl w:val="3"/>
          <w:numId w:val="3"/>
        </w:numPr>
        <w:tabs>
          <w:tab w:val="left" w:pos="2160"/>
        </w:tabs>
        <w:ind w:left="2160" w:hanging="720"/>
        <w:rPr>
          <w:rFonts w:ascii="Times New Roman" w:hAnsi="Times New Roman"/>
        </w:rPr>
      </w:pPr>
      <w:r w:rsidRPr="002B0562">
        <w:rPr>
          <w:rFonts w:ascii="Times New Roman" w:hAnsi="Times New Roman"/>
        </w:rPr>
        <w:t>The creation of strips of land for the widening or opening of streets or the location of public utility rights-of-way.</w:t>
      </w:r>
    </w:p>
    <w:p w:rsidR="00091C65" w:rsidRPr="002B0562" w:rsidRDefault="00091C65" w:rsidP="009462BE">
      <w:pPr>
        <w:pStyle w:val="BodyText"/>
        <w:tabs>
          <w:tab w:val="left" w:pos="2160"/>
        </w:tabs>
        <w:ind w:left="2160" w:hanging="720"/>
        <w:rPr>
          <w:rFonts w:ascii="Times New Roman" w:hAnsi="Times New Roman"/>
        </w:rPr>
      </w:pPr>
    </w:p>
    <w:p w:rsidR="00091C65" w:rsidRPr="002B0562" w:rsidRDefault="00091C65" w:rsidP="009462BE">
      <w:pPr>
        <w:pStyle w:val="BodyText"/>
        <w:numPr>
          <w:ilvl w:val="3"/>
          <w:numId w:val="3"/>
        </w:numPr>
        <w:tabs>
          <w:tab w:val="left" w:pos="2160"/>
        </w:tabs>
        <w:ind w:left="2160" w:hanging="720"/>
        <w:rPr>
          <w:rFonts w:ascii="Times New Roman" w:hAnsi="Times New Roman"/>
        </w:rPr>
      </w:pPr>
      <w:r w:rsidRPr="002B0562">
        <w:rPr>
          <w:rFonts w:ascii="Times New Roman" w:hAnsi="Times New Roman"/>
        </w:rPr>
        <w:t>The division of a tract in single ownership whose entire area is no greater than two acres into not more than three lots, where no street right-of-way dedication is involved and where the resultant lots are equal to or exceed the standards of the appropriate zoning classification.</w:t>
      </w:r>
    </w:p>
    <w:p w:rsidR="00091C65" w:rsidRPr="002B0562" w:rsidRDefault="00091C65" w:rsidP="009462BE">
      <w:pPr>
        <w:pStyle w:val="BodyText"/>
        <w:tabs>
          <w:tab w:val="left" w:pos="2160"/>
        </w:tabs>
        <w:ind w:left="2160" w:hanging="720"/>
        <w:rPr>
          <w:rFonts w:ascii="Times New Roman" w:hAnsi="Times New Roman"/>
        </w:rPr>
      </w:pPr>
    </w:p>
    <w:p w:rsidR="00091C65" w:rsidRPr="002B0562" w:rsidRDefault="00091C65" w:rsidP="009462BE">
      <w:pPr>
        <w:pStyle w:val="BodyText"/>
        <w:numPr>
          <w:ilvl w:val="3"/>
          <w:numId w:val="3"/>
        </w:numPr>
        <w:tabs>
          <w:tab w:val="left" w:pos="2160"/>
        </w:tabs>
        <w:ind w:left="2160" w:hanging="720"/>
        <w:rPr>
          <w:rFonts w:ascii="Times New Roman" w:hAnsi="Times New Roman"/>
        </w:rPr>
      </w:pPr>
      <w:r w:rsidRPr="002B0562">
        <w:rPr>
          <w:rFonts w:ascii="Times New Roman" w:hAnsi="Times New Roman"/>
        </w:rPr>
        <w:t>The division of land plots or lots for use as a cemetery.</w:t>
      </w:r>
    </w:p>
    <w:p w:rsidR="00091C65" w:rsidRPr="002B0562" w:rsidRDefault="00091C65" w:rsidP="009462BE">
      <w:pPr>
        <w:pStyle w:val="BodyText"/>
        <w:tabs>
          <w:tab w:val="left" w:pos="2160"/>
        </w:tabs>
        <w:ind w:left="2160" w:hanging="720"/>
        <w:rPr>
          <w:rFonts w:ascii="Times New Roman" w:hAnsi="Times New Roman"/>
        </w:rPr>
      </w:pPr>
    </w:p>
    <w:p w:rsidR="00091C65" w:rsidRPr="002B0562" w:rsidRDefault="00091C65" w:rsidP="009462BE">
      <w:pPr>
        <w:pStyle w:val="BodyText"/>
        <w:numPr>
          <w:ilvl w:val="3"/>
          <w:numId w:val="3"/>
        </w:numPr>
        <w:tabs>
          <w:tab w:val="left" w:pos="2160"/>
        </w:tabs>
        <w:ind w:left="2160" w:hanging="720"/>
        <w:rPr>
          <w:rFonts w:ascii="Times New Roman" w:hAnsi="Times New Roman"/>
        </w:rPr>
      </w:pPr>
      <w:r w:rsidRPr="002B0562">
        <w:rPr>
          <w:rFonts w:ascii="Times New Roman" w:hAnsi="Times New Roman"/>
        </w:rPr>
        <w:t>Creation of a separate lot or building site by a less than fee simple instrument, such as a ground lease, when the property interest created is divided from the original parcel for ten years or less, including options to renew.</w:t>
      </w:r>
    </w:p>
    <w:p w:rsidR="00091C65" w:rsidRPr="002B0562" w:rsidRDefault="00091C65" w:rsidP="009462BE">
      <w:pPr>
        <w:pStyle w:val="BodyText"/>
        <w:tabs>
          <w:tab w:val="left" w:pos="2160"/>
        </w:tabs>
        <w:ind w:left="2160" w:hanging="720"/>
        <w:rPr>
          <w:rFonts w:ascii="Times New Roman" w:hAnsi="Times New Roman"/>
        </w:rPr>
      </w:pPr>
    </w:p>
    <w:p w:rsidR="00091C65" w:rsidRPr="002B0562" w:rsidRDefault="00091C65" w:rsidP="009462BE">
      <w:pPr>
        <w:pStyle w:val="BodyText"/>
        <w:numPr>
          <w:ilvl w:val="3"/>
          <w:numId w:val="3"/>
        </w:numPr>
        <w:tabs>
          <w:tab w:val="left" w:pos="2160"/>
        </w:tabs>
        <w:ind w:left="2160" w:hanging="720"/>
        <w:rPr>
          <w:rFonts w:ascii="Times New Roman" w:hAnsi="Times New Roman"/>
        </w:rPr>
      </w:pPr>
      <w:r w:rsidRPr="002B0562">
        <w:rPr>
          <w:rFonts w:ascii="Times New Roman" w:hAnsi="Times New Roman"/>
        </w:rPr>
        <w:t>The lease of space or other area within a building owned by the landlord.</w:t>
      </w:r>
    </w:p>
    <w:p w:rsidR="00091C65" w:rsidRPr="002B0562" w:rsidRDefault="00091C65" w:rsidP="009462BE">
      <w:pPr>
        <w:pStyle w:val="BodyText"/>
        <w:tabs>
          <w:tab w:val="left" w:pos="2160"/>
        </w:tabs>
        <w:ind w:left="2160" w:hanging="720"/>
        <w:rPr>
          <w:rFonts w:ascii="Times New Roman" w:hAnsi="Times New Roman"/>
        </w:rPr>
      </w:pPr>
    </w:p>
    <w:p w:rsidR="00091C65" w:rsidRPr="002B0562" w:rsidRDefault="00091C65" w:rsidP="009462BE">
      <w:pPr>
        <w:pStyle w:val="BodyText"/>
        <w:numPr>
          <w:ilvl w:val="3"/>
          <w:numId w:val="3"/>
        </w:numPr>
        <w:tabs>
          <w:tab w:val="left" w:pos="2160"/>
        </w:tabs>
        <w:ind w:left="2160" w:hanging="720"/>
        <w:rPr>
          <w:rFonts w:ascii="Times New Roman" w:hAnsi="Times New Roman"/>
        </w:rPr>
      </w:pPr>
      <w:r w:rsidRPr="002B0562">
        <w:rPr>
          <w:rFonts w:ascii="Times New Roman" w:hAnsi="Times New Roman"/>
        </w:rPr>
        <w:t>Easements for the purpose of utilities, driveways, parking, footpaths, trails or other similar purposes.</w:t>
      </w:r>
    </w:p>
    <w:p w:rsidR="00091C65" w:rsidRPr="002B0562" w:rsidRDefault="00091C65" w:rsidP="009462BE">
      <w:pPr>
        <w:pStyle w:val="BodyText"/>
        <w:tabs>
          <w:tab w:val="left" w:pos="2160"/>
        </w:tabs>
        <w:ind w:left="2160" w:hanging="720"/>
        <w:rPr>
          <w:rFonts w:ascii="Times New Roman" w:hAnsi="Times New Roman"/>
        </w:rPr>
      </w:pPr>
    </w:p>
    <w:p w:rsidR="00091C65" w:rsidRPr="002B0562" w:rsidRDefault="006866F1" w:rsidP="009462BE">
      <w:pPr>
        <w:pStyle w:val="BodyText"/>
        <w:numPr>
          <w:ilvl w:val="3"/>
          <w:numId w:val="3"/>
        </w:numPr>
        <w:tabs>
          <w:tab w:val="left" w:pos="2160"/>
        </w:tabs>
        <w:ind w:left="2160" w:hanging="720"/>
        <w:rPr>
          <w:rFonts w:ascii="Times New Roman" w:hAnsi="Times New Roman"/>
        </w:rPr>
      </w:pPr>
      <w:r w:rsidRPr="002B0562">
        <w:rPr>
          <w:rFonts w:ascii="Times New Roman" w:hAnsi="Times New Roman"/>
        </w:rPr>
        <w:t>The division of a tract or parcel into separate tracts or parcels, or the creation of interests in lots or parcels, by means of (a) a deed of trust, mortgage, or similar security interest solely for the purpose of securing any bona fide obligation (including transfers of such parcels or tracts pursuant to foreclosure or deeds in lieu of foreclosure) and (b) releases from the liens and operation of such deeds of trust, mortgages, or similar security interests.</w:t>
      </w:r>
    </w:p>
    <w:p w:rsidR="00091C65" w:rsidRPr="002B0562" w:rsidRDefault="00091C65" w:rsidP="009462BE">
      <w:pPr>
        <w:pStyle w:val="BodyText"/>
        <w:tabs>
          <w:tab w:val="left" w:pos="2160"/>
        </w:tabs>
        <w:ind w:left="2160" w:hanging="720"/>
        <w:rPr>
          <w:rFonts w:ascii="Times New Roman" w:hAnsi="Times New Roman"/>
        </w:rPr>
      </w:pPr>
    </w:p>
    <w:p w:rsidR="00091C65" w:rsidRPr="002B0562" w:rsidRDefault="00091C65" w:rsidP="009462BE">
      <w:pPr>
        <w:pStyle w:val="BodyText"/>
        <w:numPr>
          <w:ilvl w:val="3"/>
          <w:numId w:val="3"/>
        </w:numPr>
        <w:tabs>
          <w:tab w:val="left" w:pos="2160"/>
        </w:tabs>
        <w:ind w:left="2160" w:hanging="720"/>
        <w:rPr>
          <w:rFonts w:ascii="Times New Roman" w:hAnsi="Times New Roman"/>
        </w:rPr>
      </w:pPr>
      <w:r w:rsidRPr="002B0562">
        <w:rPr>
          <w:rFonts w:ascii="Times New Roman" w:hAnsi="Times New Roman"/>
        </w:rPr>
        <w:lastRenderedPageBreak/>
        <w:t>Proceedings to partition interests in lots or parcels pursuant to Chapter 46 of the North Carolina General Statutes (or any successor statute) resulting in the division of a lot or parcel into two or more lots or parcels except where the partition proceeding is brought to circumvent the provisions of this Ordinance.</w:t>
      </w:r>
    </w:p>
    <w:p w:rsidR="00091C65" w:rsidRPr="002B0562" w:rsidRDefault="00091C65" w:rsidP="009462BE">
      <w:pPr>
        <w:pStyle w:val="BodyText"/>
        <w:tabs>
          <w:tab w:val="left" w:pos="2160"/>
        </w:tabs>
        <w:ind w:left="2160" w:hanging="720"/>
        <w:rPr>
          <w:rFonts w:ascii="Times New Roman" w:hAnsi="Times New Roman"/>
        </w:rPr>
      </w:pPr>
    </w:p>
    <w:p w:rsidR="00091C65" w:rsidRPr="002B0562" w:rsidRDefault="00091C65" w:rsidP="009462BE">
      <w:pPr>
        <w:pStyle w:val="BodyText"/>
        <w:numPr>
          <w:ilvl w:val="3"/>
          <w:numId w:val="3"/>
        </w:numPr>
        <w:tabs>
          <w:tab w:val="left" w:pos="2160"/>
        </w:tabs>
        <w:ind w:left="2160" w:hanging="720"/>
        <w:rPr>
          <w:rFonts w:ascii="Times New Roman" w:hAnsi="Times New Roman"/>
        </w:rPr>
      </w:pPr>
      <w:r w:rsidRPr="002B0562">
        <w:rPr>
          <w:rFonts w:ascii="Times New Roman" w:hAnsi="Times New Roman"/>
        </w:rPr>
        <w:t>Transfers of tracts or parcels by inheritance or bona fide gift.</w:t>
      </w:r>
    </w:p>
    <w:p w:rsidR="00091C65" w:rsidRPr="002B0562" w:rsidRDefault="00091C65">
      <w:pPr>
        <w:pStyle w:val="BodyText"/>
        <w:tabs>
          <w:tab w:val="left" w:pos="1440"/>
        </w:tabs>
        <w:rPr>
          <w:rFonts w:ascii="Times New Roman" w:hAnsi="Times New Roman"/>
        </w:rPr>
      </w:pPr>
    </w:p>
    <w:p w:rsidR="00091C65" w:rsidRPr="002B0562" w:rsidRDefault="00091C65" w:rsidP="009462BE">
      <w:pPr>
        <w:pStyle w:val="BodyText"/>
        <w:numPr>
          <w:ilvl w:val="3"/>
          <w:numId w:val="3"/>
        </w:numPr>
        <w:tabs>
          <w:tab w:val="left" w:pos="2160"/>
        </w:tabs>
        <w:ind w:left="2160" w:hanging="720"/>
        <w:rPr>
          <w:rFonts w:ascii="Times New Roman" w:hAnsi="Times New Roman"/>
        </w:rPr>
      </w:pPr>
      <w:r w:rsidRPr="002B0562">
        <w:rPr>
          <w:rFonts w:ascii="Times New Roman" w:hAnsi="Times New Roman"/>
        </w:rPr>
        <w:t xml:space="preserve">Condemnation or deed in lieu of condemnation, by either a public or private </w:t>
      </w:r>
      <w:proofErr w:type="spellStart"/>
      <w:r w:rsidRPr="002B0562">
        <w:rPr>
          <w:rFonts w:ascii="Times New Roman" w:hAnsi="Times New Roman"/>
        </w:rPr>
        <w:t>condemnor</w:t>
      </w:r>
      <w:proofErr w:type="spellEnd"/>
      <w:r w:rsidRPr="002B0562">
        <w:rPr>
          <w:rFonts w:ascii="Times New Roman" w:hAnsi="Times New Roman"/>
        </w:rPr>
        <w:t xml:space="preserve">; provided, however, that the </w:t>
      </w:r>
      <w:proofErr w:type="spellStart"/>
      <w:r w:rsidRPr="002B0562">
        <w:rPr>
          <w:rFonts w:ascii="Times New Roman" w:hAnsi="Times New Roman"/>
        </w:rPr>
        <w:t>comdemnor</w:t>
      </w:r>
      <w:proofErr w:type="spellEnd"/>
      <w:r w:rsidRPr="002B0562">
        <w:rPr>
          <w:rFonts w:ascii="Times New Roman" w:hAnsi="Times New Roman"/>
        </w:rPr>
        <w:t xml:space="preserve"> must comply with the requirements of this ordinance as to the property acquired, either prior to the commencement of any development of the property acquired, or prior to the issuance of any building permit on the property acquired, or within six months following the date of acquisition, whichever date first occurs.</w:t>
      </w:r>
    </w:p>
    <w:p w:rsidR="00091C65" w:rsidRPr="002B0562" w:rsidRDefault="00091C65">
      <w:pPr>
        <w:pStyle w:val="BodyText"/>
        <w:tabs>
          <w:tab w:val="left" w:pos="1440"/>
        </w:tabs>
        <w:rPr>
          <w:rFonts w:ascii="Times New Roman" w:hAnsi="Times New Roman"/>
        </w:rPr>
      </w:pPr>
    </w:p>
    <w:p w:rsidR="00091C65" w:rsidRPr="002B0562" w:rsidRDefault="00091C65">
      <w:pPr>
        <w:pStyle w:val="BodyText"/>
        <w:tabs>
          <w:tab w:val="left" w:pos="1440"/>
        </w:tabs>
        <w:ind w:left="720"/>
        <w:rPr>
          <w:rFonts w:ascii="Times New Roman" w:hAnsi="Times New Roman"/>
        </w:rPr>
      </w:pPr>
      <w:r w:rsidRPr="002B0562">
        <w:rPr>
          <w:rFonts w:ascii="Times New Roman" w:hAnsi="Times New Roman"/>
          <w:b/>
          <w:bCs/>
          <w:u w:val="single"/>
        </w:rPr>
        <w:t>Variance, Local Watershed.</w:t>
      </w:r>
      <w:r w:rsidRPr="002B0562">
        <w:rPr>
          <w:rFonts w:ascii="Times New Roman" w:hAnsi="Times New Roman"/>
        </w:rPr>
        <w:t xml:space="preserve">  A variance from the requirements of this part which would result in the relaxation of any State Standard.</w:t>
      </w:r>
    </w:p>
    <w:p w:rsidR="00091C65" w:rsidRPr="002B0562" w:rsidRDefault="00091C65">
      <w:pPr>
        <w:pStyle w:val="BodyText"/>
        <w:tabs>
          <w:tab w:val="left" w:pos="1440"/>
        </w:tabs>
        <w:ind w:left="720"/>
        <w:rPr>
          <w:rFonts w:ascii="Times New Roman" w:hAnsi="Times New Roman"/>
        </w:rPr>
      </w:pPr>
    </w:p>
    <w:p w:rsidR="00091C65" w:rsidRPr="002B0562" w:rsidRDefault="00091C65">
      <w:pPr>
        <w:pStyle w:val="BodyText"/>
        <w:tabs>
          <w:tab w:val="left" w:pos="1440"/>
        </w:tabs>
        <w:ind w:left="720"/>
        <w:rPr>
          <w:rFonts w:ascii="Times New Roman" w:hAnsi="Times New Roman"/>
        </w:rPr>
      </w:pPr>
      <w:r w:rsidRPr="002B0562">
        <w:rPr>
          <w:rFonts w:ascii="Times New Roman" w:hAnsi="Times New Roman"/>
          <w:b/>
          <w:bCs/>
          <w:u w:val="single"/>
        </w:rPr>
        <w:t>Variance, Major Watershed.</w:t>
      </w:r>
      <w:r w:rsidRPr="002B0562">
        <w:rPr>
          <w:rFonts w:ascii="Times New Roman" w:hAnsi="Times New Roman"/>
        </w:rPr>
        <w:t xml:space="preserve">  A variance from the requirements of this part that would result in the relaxation of a State Standard and any one or more of the following:</w:t>
      </w:r>
    </w:p>
    <w:p w:rsidR="00091C65" w:rsidRPr="002B0562" w:rsidRDefault="00091C65">
      <w:pPr>
        <w:pStyle w:val="BodyText"/>
        <w:tabs>
          <w:tab w:val="left" w:pos="1440"/>
        </w:tabs>
        <w:ind w:left="720"/>
        <w:rPr>
          <w:rFonts w:ascii="Times New Roman" w:hAnsi="Times New Roman"/>
        </w:rPr>
      </w:pPr>
    </w:p>
    <w:p w:rsidR="00091C65" w:rsidRPr="002B0562" w:rsidRDefault="00091C65" w:rsidP="009462BE">
      <w:pPr>
        <w:pStyle w:val="BodyText"/>
        <w:numPr>
          <w:ilvl w:val="0"/>
          <w:numId w:val="5"/>
        </w:numPr>
        <w:tabs>
          <w:tab w:val="clear" w:pos="1140"/>
          <w:tab w:val="left" w:pos="2160"/>
        </w:tabs>
        <w:ind w:left="2160" w:hanging="720"/>
        <w:rPr>
          <w:rFonts w:ascii="Times New Roman" w:hAnsi="Times New Roman"/>
        </w:rPr>
      </w:pPr>
      <w:r w:rsidRPr="002B0562">
        <w:rPr>
          <w:rFonts w:ascii="Times New Roman" w:hAnsi="Times New Roman"/>
        </w:rPr>
        <w:t>The relaxation, by a factor greater than ten (10%) percent, of any management requirement under the low density option.</w:t>
      </w:r>
    </w:p>
    <w:p w:rsidR="00091C65" w:rsidRPr="002B0562" w:rsidRDefault="00091C65" w:rsidP="009462BE">
      <w:pPr>
        <w:pStyle w:val="BodyText"/>
        <w:tabs>
          <w:tab w:val="left" w:pos="2160"/>
        </w:tabs>
        <w:ind w:left="2160" w:hanging="720"/>
        <w:rPr>
          <w:rFonts w:ascii="Times New Roman" w:hAnsi="Times New Roman"/>
        </w:rPr>
      </w:pPr>
    </w:p>
    <w:p w:rsidR="00091C65" w:rsidRPr="002B0562" w:rsidRDefault="00091C65" w:rsidP="009462BE">
      <w:pPr>
        <w:pStyle w:val="BodyText"/>
        <w:numPr>
          <w:ilvl w:val="0"/>
          <w:numId w:val="5"/>
        </w:numPr>
        <w:tabs>
          <w:tab w:val="clear" w:pos="1140"/>
          <w:tab w:val="left" w:pos="2160"/>
        </w:tabs>
        <w:ind w:left="2160" w:hanging="720"/>
        <w:rPr>
          <w:rFonts w:ascii="Times New Roman" w:hAnsi="Times New Roman"/>
        </w:rPr>
      </w:pPr>
      <w:r w:rsidRPr="002B0562">
        <w:rPr>
          <w:rFonts w:ascii="Times New Roman" w:hAnsi="Times New Roman"/>
        </w:rPr>
        <w:t>The relaxation, by a factor greater than five (5%) percent, of any buffer, density, or built-upon area requirement under the high density option.</w:t>
      </w:r>
    </w:p>
    <w:p w:rsidR="00091C65" w:rsidRPr="002B0562" w:rsidRDefault="00091C65" w:rsidP="009462BE">
      <w:pPr>
        <w:pStyle w:val="BodyText"/>
        <w:tabs>
          <w:tab w:val="left" w:pos="2160"/>
        </w:tabs>
        <w:ind w:left="2160" w:hanging="720"/>
        <w:rPr>
          <w:rFonts w:ascii="Times New Roman" w:hAnsi="Times New Roman"/>
        </w:rPr>
      </w:pPr>
    </w:p>
    <w:p w:rsidR="00091C65" w:rsidRPr="002B0562" w:rsidRDefault="00091C65" w:rsidP="009462BE">
      <w:pPr>
        <w:pStyle w:val="BodyText"/>
        <w:numPr>
          <w:ilvl w:val="0"/>
          <w:numId w:val="5"/>
        </w:numPr>
        <w:tabs>
          <w:tab w:val="clear" w:pos="1140"/>
          <w:tab w:val="left" w:pos="2160"/>
        </w:tabs>
        <w:ind w:left="2160" w:hanging="720"/>
        <w:rPr>
          <w:rFonts w:ascii="Times New Roman" w:hAnsi="Times New Roman"/>
        </w:rPr>
      </w:pPr>
      <w:r w:rsidRPr="002B0562">
        <w:rPr>
          <w:rFonts w:ascii="Times New Roman" w:hAnsi="Times New Roman"/>
        </w:rPr>
        <w:t>Any variation in the design, maintenance, or operation requirements of a wet detention pond or other approved storm water management system.</w:t>
      </w:r>
    </w:p>
    <w:p w:rsidR="00091C65" w:rsidRPr="002B0562" w:rsidRDefault="00091C65">
      <w:pPr>
        <w:pStyle w:val="BodyText"/>
        <w:tabs>
          <w:tab w:val="left" w:pos="1440"/>
        </w:tabs>
        <w:rPr>
          <w:rFonts w:ascii="Times New Roman" w:hAnsi="Times New Roman"/>
        </w:rPr>
      </w:pPr>
    </w:p>
    <w:p w:rsidR="00091C65" w:rsidRPr="002B0562" w:rsidRDefault="00091C65">
      <w:pPr>
        <w:pStyle w:val="BodyText"/>
        <w:tabs>
          <w:tab w:val="left" w:pos="1440"/>
        </w:tabs>
        <w:ind w:left="720"/>
        <w:rPr>
          <w:rFonts w:ascii="Times New Roman" w:hAnsi="Times New Roman"/>
        </w:rPr>
      </w:pPr>
      <w:r w:rsidRPr="002B0562">
        <w:rPr>
          <w:rFonts w:ascii="Times New Roman" w:hAnsi="Times New Roman"/>
          <w:b/>
          <w:bCs/>
          <w:u w:val="single"/>
        </w:rPr>
        <w:t>Variance, Minor Watershed.</w:t>
      </w:r>
      <w:r w:rsidRPr="002B0562">
        <w:rPr>
          <w:rFonts w:ascii="Times New Roman" w:hAnsi="Times New Roman"/>
        </w:rPr>
        <w:t xml:space="preserve">  A variance from the minimum statewide watershed protection rules that results in a relaxation, by a factor of up to and including five (5) percent, of any buffer, density, or built-upon area requirement under the high density option; or that results in a relaxation, by a factor of up to and including ten (10) percent, of any management requirement under the low density option.</w:t>
      </w:r>
    </w:p>
    <w:p w:rsidR="00091C65" w:rsidRPr="002B0562" w:rsidRDefault="00091C65">
      <w:pPr>
        <w:pStyle w:val="BodyText"/>
        <w:tabs>
          <w:tab w:val="left" w:pos="1440"/>
        </w:tabs>
        <w:ind w:left="720"/>
        <w:rPr>
          <w:rFonts w:ascii="Times New Roman" w:hAnsi="Times New Roman"/>
        </w:rPr>
      </w:pPr>
    </w:p>
    <w:p w:rsidR="00091C65" w:rsidRPr="002B0562" w:rsidRDefault="00091C65">
      <w:pPr>
        <w:pStyle w:val="BodyText"/>
        <w:tabs>
          <w:tab w:val="left" w:pos="1440"/>
        </w:tabs>
        <w:ind w:left="720"/>
        <w:rPr>
          <w:rFonts w:ascii="Times New Roman" w:hAnsi="Times New Roman"/>
        </w:rPr>
      </w:pPr>
      <w:r w:rsidRPr="002B0562">
        <w:rPr>
          <w:rFonts w:ascii="Times New Roman" w:hAnsi="Times New Roman"/>
          <w:b/>
          <w:bCs/>
          <w:u w:val="single"/>
        </w:rPr>
        <w:t>Watershed.</w:t>
      </w:r>
      <w:r w:rsidRPr="002B0562">
        <w:rPr>
          <w:rFonts w:ascii="Times New Roman" w:hAnsi="Times New Roman"/>
        </w:rPr>
        <w:t xml:space="preserve">  The entire land area contributing surface drainage into a stream, creek, lake or other body of water.</w:t>
      </w:r>
    </w:p>
    <w:p w:rsidR="00091C65" w:rsidRPr="002B0562" w:rsidRDefault="009462BE">
      <w:pPr>
        <w:pStyle w:val="BodyText"/>
        <w:tabs>
          <w:tab w:val="left" w:pos="1440"/>
        </w:tabs>
        <w:ind w:left="720"/>
        <w:rPr>
          <w:rFonts w:ascii="Times New Roman" w:hAnsi="Times New Roman"/>
        </w:rPr>
      </w:pPr>
      <w:r w:rsidRPr="002B0562">
        <w:rPr>
          <w:rFonts w:ascii="Times New Roman" w:hAnsi="Times New Roman"/>
        </w:rPr>
        <w:br w:type="page"/>
      </w:r>
    </w:p>
    <w:p w:rsidR="00091C65" w:rsidRPr="002B0562" w:rsidRDefault="00091C65">
      <w:pPr>
        <w:pStyle w:val="BodyText"/>
        <w:tabs>
          <w:tab w:val="left" w:pos="1440"/>
        </w:tabs>
        <w:ind w:left="720"/>
        <w:rPr>
          <w:rFonts w:ascii="Times New Roman" w:hAnsi="Times New Roman"/>
        </w:rPr>
      </w:pPr>
      <w:r w:rsidRPr="002B0562">
        <w:rPr>
          <w:rFonts w:ascii="Times New Roman" w:hAnsi="Times New Roman"/>
          <w:b/>
          <w:bCs/>
          <w:u w:val="single"/>
        </w:rPr>
        <w:lastRenderedPageBreak/>
        <w:t>Water Dependent Structures.</w:t>
      </w:r>
      <w:r w:rsidRPr="002B0562">
        <w:rPr>
          <w:rFonts w:ascii="Times New Roman" w:hAnsi="Times New Roman"/>
        </w:rPr>
        <w:t xml:space="preserve">  Those structures for which the use requires access or proximity to or </w:t>
      </w:r>
      <w:r w:rsidR="006866F1" w:rsidRPr="002B0562">
        <w:rPr>
          <w:rFonts w:ascii="Times New Roman" w:hAnsi="Times New Roman"/>
        </w:rPr>
        <w:t>sitting</w:t>
      </w:r>
      <w:r w:rsidRPr="002B0562">
        <w:rPr>
          <w:rFonts w:ascii="Times New Roman" w:hAnsi="Times New Roman"/>
        </w:rPr>
        <w:t xml:space="preserve"> within surface waters to fulfill its basic purpose, such as boat ramps, boat houses, docks, piers, bulkheads and similar structures.  Ancillary facilities such as </w:t>
      </w:r>
      <w:r w:rsidR="00CB39BF">
        <w:rPr>
          <w:rFonts w:ascii="Times New Roman" w:hAnsi="Times New Roman"/>
        </w:rPr>
        <w:t>Eating, Drinking and Entertainment Establishments</w:t>
      </w:r>
      <w:r w:rsidRPr="002B0562">
        <w:rPr>
          <w:rFonts w:ascii="Times New Roman" w:hAnsi="Times New Roman"/>
        </w:rPr>
        <w:t>, outlet for boat supplies, parking lots, and commercial boat storage areas are not water dependent structures.</w:t>
      </w:r>
    </w:p>
    <w:p w:rsidR="00CB39BF" w:rsidRPr="00CB39BF" w:rsidRDefault="00CB39BF" w:rsidP="00CB39BF">
      <w:pPr>
        <w:tabs>
          <w:tab w:val="left" w:pos="-1440"/>
          <w:tab w:val="left" w:pos="-720"/>
          <w:tab w:val="left" w:pos="734"/>
          <w:tab w:val="left" w:pos="1440"/>
          <w:tab w:val="left" w:pos="1468"/>
          <w:tab w:val="left" w:pos="2142"/>
          <w:tab w:val="left" w:pos="2876"/>
          <w:tab w:val="left" w:pos="3610"/>
          <w:tab w:val="left" w:pos="4345"/>
          <w:tab w:val="left" w:pos="5018"/>
          <w:tab w:val="left" w:pos="5767"/>
          <w:tab w:val="left" w:pos="6480"/>
          <w:tab w:val="left" w:pos="7200"/>
          <w:tab w:val="left" w:pos="7920"/>
          <w:tab w:val="left" w:pos="8640"/>
          <w:tab w:val="left" w:pos="9360"/>
        </w:tabs>
        <w:rPr>
          <w:rFonts w:ascii="Times New Roman" w:hAnsi="Times New Roman"/>
          <w:i/>
          <w:iCs/>
        </w:rPr>
      </w:pPr>
      <w:r>
        <w:rPr>
          <w:rFonts w:ascii="Times New Roman" w:hAnsi="Times New Roman"/>
          <w:i/>
          <w:iCs/>
        </w:rPr>
        <w:tab/>
      </w:r>
      <w:r w:rsidRPr="00CB39BF">
        <w:rPr>
          <w:rFonts w:ascii="Times New Roman" w:hAnsi="Times New Roman"/>
          <w:i/>
          <w:iCs/>
        </w:rPr>
        <w:t>(Petition No. 2013-090, §10.502, 07/21/2014)</w:t>
      </w:r>
    </w:p>
    <w:p w:rsidR="00091C65" w:rsidRPr="002B0562" w:rsidRDefault="00091C65">
      <w:pPr>
        <w:pStyle w:val="BodyText"/>
        <w:rPr>
          <w:rFonts w:ascii="Times New Roman" w:hAnsi="Times New Roman"/>
        </w:rPr>
      </w:pPr>
    </w:p>
    <w:p w:rsidR="00091C65" w:rsidRPr="002B0562" w:rsidRDefault="00091C65" w:rsidP="009462BE">
      <w:pPr>
        <w:tabs>
          <w:tab w:val="left" w:pos="-1440"/>
        </w:tabs>
        <w:ind w:left="1440" w:hanging="720"/>
        <w:rPr>
          <w:rFonts w:ascii="Times New Roman" w:hAnsi="Times New Roman"/>
        </w:rPr>
      </w:pPr>
      <w:r w:rsidRPr="002B0562">
        <w:rPr>
          <w:rFonts w:ascii="Times New Roman" w:hAnsi="Times New Roman"/>
        </w:rPr>
        <w:tab/>
      </w:r>
    </w:p>
    <w:p w:rsidR="00091C65" w:rsidRPr="002B0562" w:rsidRDefault="00091C65">
      <w:pPr>
        <w:rPr>
          <w:rFonts w:ascii="Times New Roman" w:hAnsi="Times New Roman"/>
          <w:b/>
          <w:bCs/>
          <w:sz w:val="24"/>
          <w:u w:val="single"/>
        </w:rPr>
      </w:pPr>
      <w:bookmarkStart w:id="34" w:name="Section_10503"/>
      <w:r w:rsidRPr="002B0562">
        <w:rPr>
          <w:rFonts w:ascii="Times New Roman" w:hAnsi="Times New Roman"/>
          <w:b/>
          <w:bCs/>
          <w:sz w:val="24"/>
        </w:rPr>
        <w:t xml:space="preserve">Section 10.503.  </w:t>
      </w:r>
      <w:r w:rsidRPr="002B0562">
        <w:rPr>
          <w:rFonts w:ascii="Times New Roman" w:hAnsi="Times New Roman"/>
          <w:b/>
          <w:bCs/>
          <w:sz w:val="24"/>
          <w:u w:val="single"/>
        </w:rPr>
        <w:t>Exceptions to Applicability.</w:t>
      </w:r>
    </w:p>
    <w:bookmarkEnd w:id="34"/>
    <w:p w:rsidR="00091C65" w:rsidRPr="002B0562" w:rsidRDefault="00091C65">
      <w:pPr>
        <w:rPr>
          <w:rFonts w:ascii="Times New Roman" w:hAnsi="Times New Roman"/>
          <w:b/>
          <w:bCs/>
          <w:sz w:val="24"/>
          <w:u w:val="single"/>
        </w:rPr>
      </w:pPr>
    </w:p>
    <w:p w:rsidR="00091C65" w:rsidRPr="002B0562" w:rsidRDefault="00091C65" w:rsidP="00091C65">
      <w:pPr>
        <w:pStyle w:val="BodyText"/>
        <w:numPr>
          <w:ilvl w:val="6"/>
          <w:numId w:val="3"/>
        </w:numPr>
        <w:tabs>
          <w:tab w:val="clear" w:pos="4680"/>
          <w:tab w:val="clear" w:pos="6180"/>
        </w:tabs>
        <w:ind w:left="1440" w:hanging="720"/>
        <w:rPr>
          <w:rFonts w:ascii="Times New Roman" w:hAnsi="Times New Roman"/>
        </w:rPr>
      </w:pPr>
      <w:r w:rsidRPr="002B0562">
        <w:rPr>
          <w:rFonts w:ascii="Times New Roman" w:hAnsi="Times New Roman"/>
        </w:rPr>
        <w:t>Existing development, as defined in this part, is not subject to the requirements of this part.  Expansions to structures classified, as existing development must meet the requirements of this part, however the built-upon area of the existing development is not required to be included in the density calculations.</w:t>
      </w:r>
    </w:p>
    <w:p w:rsidR="00091C65" w:rsidRPr="002B0562" w:rsidRDefault="00091C65">
      <w:pPr>
        <w:pStyle w:val="BodyText"/>
        <w:tabs>
          <w:tab w:val="clear" w:pos="4680"/>
        </w:tabs>
        <w:rPr>
          <w:rFonts w:ascii="Times New Roman" w:hAnsi="Times New Roman"/>
        </w:rPr>
      </w:pPr>
    </w:p>
    <w:p w:rsidR="00091C65" w:rsidRPr="002B0562" w:rsidRDefault="00091C65" w:rsidP="00091C65">
      <w:pPr>
        <w:numPr>
          <w:ilvl w:val="6"/>
          <w:numId w:val="3"/>
        </w:numPr>
        <w:tabs>
          <w:tab w:val="clear" w:pos="6180"/>
        </w:tabs>
        <w:ind w:left="1440" w:hanging="720"/>
        <w:rPr>
          <w:rFonts w:ascii="Times New Roman" w:hAnsi="Times New Roman"/>
          <w:sz w:val="24"/>
        </w:rPr>
      </w:pPr>
      <w:r w:rsidRPr="002B0562">
        <w:rPr>
          <w:rFonts w:ascii="Times New Roman" w:hAnsi="Times New Roman"/>
          <w:sz w:val="24"/>
        </w:rPr>
        <w:t>An existing lot, as defined in this part, owned prior to the effective date of this ordinance, regardless of whether or not a vested right has been established, may be developed for single family residential purposes subject only to the buffer requirements of Section 10.508 of this part; however this exemption is not applicable to multiple contiguous lots under single ownership.</w:t>
      </w:r>
    </w:p>
    <w:p w:rsidR="00091C65" w:rsidRPr="002B0562" w:rsidRDefault="00091C65">
      <w:pPr>
        <w:rPr>
          <w:rFonts w:ascii="Times New Roman" w:hAnsi="Times New Roman"/>
          <w:sz w:val="24"/>
        </w:rPr>
      </w:pPr>
    </w:p>
    <w:p w:rsidR="00091C65" w:rsidRPr="002B0562" w:rsidRDefault="00091C65" w:rsidP="00091C65">
      <w:pPr>
        <w:numPr>
          <w:ilvl w:val="6"/>
          <w:numId w:val="3"/>
        </w:numPr>
        <w:tabs>
          <w:tab w:val="clear" w:pos="6180"/>
        </w:tabs>
        <w:ind w:left="1440" w:hanging="720"/>
        <w:rPr>
          <w:rFonts w:ascii="Times New Roman" w:hAnsi="Times New Roman"/>
          <w:sz w:val="24"/>
        </w:rPr>
      </w:pPr>
      <w:r w:rsidRPr="002B0562">
        <w:rPr>
          <w:rFonts w:ascii="Times New Roman" w:hAnsi="Times New Roman"/>
          <w:sz w:val="24"/>
        </w:rPr>
        <w:t>Existing public utilities may expand without being subject to the restrictions of this part provided that:</w:t>
      </w:r>
    </w:p>
    <w:p w:rsidR="00091C65" w:rsidRPr="002B0562" w:rsidRDefault="00091C65">
      <w:pPr>
        <w:rPr>
          <w:rFonts w:ascii="Times New Roman" w:hAnsi="Times New Roman"/>
          <w:sz w:val="24"/>
        </w:rPr>
      </w:pPr>
    </w:p>
    <w:p w:rsidR="00091C65" w:rsidRPr="002B0562" w:rsidRDefault="00091C65" w:rsidP="00091C65">
      <w:pPr>
        <w:numPr>
          <w:ilvl w:val="7"/>
          <w:numId w:val="3"/>
        </w:numPr>
        <w:tabs>
          <w:tab w:val="clear" w:pos="6900"/>
        </w:tabs>
        <w:ind w:left="2160" w:hanging="720"/>
        <w:rPr>
          <w:rFonts w:ascii="Times New Roman" w:hAnsi="Times New Roman"/>
          <w:sz w:val="24"/>
        </w:rPr>
      </w:pPr>
      <w:r w:rsidRPr="002B0562">
        <w:rPr>
          <w:rFonts w:ascii="Times New Roman" w:hAnsi="Times New Roman"/>
          <w:sz w:val="24"/>
        </w:rPr>
        <w:t>Such expansion complies with all applicable laws and regulations of the State of North Carolina and the United States of America, including the minimum statewide water supply watershed management requirements adopted by the Environmental Management Commission (“EMC”); and</w:t>
      </w:r>
    </w:p>
    <w:p w:rsidR="00091C65" w:rsidRPr="002B0562" w:rsidRDefault="00091C65">
      <w:pPr>
        <w:ind w:left="6540"/>
        <w:rPr>
          <w:rFonts w:ascii="Times New Roman" w:hAnsi="Times New Roman"/>
          <w:sz w:val="24"/>
        </w:rPr>
      </w:pPr>
      <w:r w:rsidRPr="002B0562">
        <w:rPr>
          <w:rFonts w:ascii="Times New Roman" w:hAnsi="Times New Roman"/>
          <w:sz w:val="24"/>
        </w:rPr>
        <w:t xml:space="preserve"> </w:t>
      </w:r>
    </w:p>
    <w:p w:rsidR="00091C65" w:rsidRPr="002B0562" w:rsidRDefault="00091C65" w:rsidP="00091C65">
      <w:pPr>
        <w:numPr>
          <w:ilvl w:val="7"/>
          <w:numId w:val="3"/>
        </w:numPr>
        <w:tabs>
          <w:tab w:val="clear" w:pos="6900"/>
          <w:tab w:val="num" w:pos="1440"/>
        </w:tabs>
        <w:ind w:left="2160" w:hanging="720"/>
        <w:rPr>
          <w:rFonts w:ascii="Times New Roman" w:hAnsi="Times New Roman"/>
          <w:sz w:val="24"/>
        </w:rPr>
      </w:pPr>
      <w:r w:rsidRPr="002B0562">
        <w:rPr>
          <w:rFonts w:ascii="Times New Roman" w:hAnsi="Times New Roman"/>
          <w:sz w:val="24"/>
        </w:rPr>
        <w:t>Discharges associated with the existing public utilities may be expanded, however the pollutant load shall not be increased beyond presently permitted levels.</w:t>
      </w:r>
    </w:p>
    <w:p w:rsidR="00091C65" w:rsidRPr="002B0562" w:rsidRDefault="00091C65">
      <w:pPr>
        <w:pStyle w:val="BodyText"/>
        <w:ind w:left="1440" w:hanging="720"/>
        <w:rPr>
          <w:rFonts w:ascii="Times New Roman" w:hAnsi="Times New Roman"/>
        </w:rPr>
      </w:pPr>
    </w:p>
    <w:p w:rsidR="00091C65" w:rsidRPr="002B0562" w:rsidRDefault="00091C65">
      <w:pPr>
        <w:tabs>
          <w:tab w:val="left" w:pos="720"/>
          <w:tab w:val="center" w:pos="4680"/>
        </w:tabs>
        <w:rPr>
          <w:rFonts w:ascii="Times New Roman" w:hAnsi="Times New Roman"/>
          <w:sz w:val="24"/>
        </w:rPr>
      </w:pPr>
    </w:p>
    <w:p w:rsidR="00091C65" w:rsidRPr="002B0562" w:rsidRDefault="00091C65">
      <w:pPr>
        <w:tabs>
          <w:tab w:val="left" w:pos="2340"/>
        </w:tabs>
        <w:ind w:left="2340" w:hanging="2340"/>
        <w:rPr>
          <w:rFonts w:ascii="Times New Roman" w:hAnsi="Times New Roman"/>
          <w:b/>
          <w:bCs/>
          <w:sz w:val="24"/>
          <w:u w:val="single"/>
        </w:rPr>
      </w:pPr>
      <w:bookmarkStart w:id="35" w:name="Section_10504"/>
      <w:r w:rsidRPr="002B0562">
        <w:rPr>
          <w:rFonts w:ascii="Times New Roman" w:hAnsi="Times New Roman"/>
          <w:b/>
          <w:bCs/>
          <w:sz w:val="24"/>
        </w:rPr>
        <w:t xml:space="preserve">Section 10.504.  </w:t>
      </w:r>
      <w:r w:rsidRPr="002B0562">
        <w:rPr>
          <w:rFonts w:ascii="Times New Roman" w:hAnsi="Times New Roman"/>
          <w:b/>
          <w:bCs/>
          <w:sz w:val="24"/>
          <w:u w:val="single"/>
        </w:rPr>
        <w:t>Mountain Island Lake Watershed Overlay District Subareas established.</w:t>
      </w:r>
    </w:p>
    <w:bookmarkEnd w:id="35"/>
    <w:p w:rsidR="00091C65" w:rsidRPr="002B0562" w:rsidRDefault="00091C65">
      <w:pPr>
        <w:ind w:left="1440" w:firstLine="720"/>
        <w:rPr>
          <w:rFonts w:ascii="Times New Roman" w:hAnsi="Times New Roman"/>
          <w:b/>
          <w:bCs/>
          <w:sz w:val="24"/>
          <w:u w:val="single"/>
        </w:rPr>
      </w:pPr>
    </w:p>
    <w:p w:rsidR="00091C65" w:rsidRPr="002B0562" w:rsidRDefault="00091C65">
      <w:pPr>
        <w:pStyle w:val="BodyTextIndent2"/>
        <w:tabs>
          <w:tab w:val="clear" w:pos="-1440"/>
          <w:tab w:val="left" w:pos="720"/>
        </w:tabs>
        <w:rPr>
          <w:rFonts w:ascii="Times New Roman" w:hAnsi="Times New Roman"/>
        </w:rPr>
      </w:pPr>
      <w:r w:rsidRPr="002B0562">
        <w:rPr>
          <w:rFonts w:ascii="Times New Roman" w:hAnsi="Times New Roman"/>
        </w:rPr>
        <w:t>A.</w:t>
      </w:r>
      <w:r w:rsidRPr="002B0562">
        <w:rPr>
          <w:rFonts w:ascii="Times New Roman" w:hAnsi="Times New Roman"/>
        </w:rPr>
        <w:tab/>
        <w:t>Critical Areas:</w:t>
      </w:r>
    </w:p>
    <w:p w:rsidR="00091C65" w:rsidRPr="002B0562" w:rsidRDefault="00091C65">
      <w:pPr>
        <w:tabs>
          <w:tab w:val="left" w:pos="720"/>
          <w:tab w:val="left" w:pos="1440"/>
          <w:tab w:val="center" w:pos="4680"/>
        </w:tabs>
        <w:ind w:left="1440" w:hanging="720"/>
        <w:rPr>
          <w:rFonts w:ascii="Times New Roman" w:hAnsi="Times New Roman"/>
          <w:sz w:val="24"/>
        </w:rPr>
      </w:pPr>
    </w:p>
    <w:p w:rsidR="00091C65" w:rsidRPr="002B0562" w:rsidRDefault="00091C65">
      <w:pPr>
        <w:tabs>
          <w:tab w:val="left" w:pos="720"/>
          <w:tab w:val="left" w:pos="1440"/>
          <w:tab w:val="left" w:pos="2160"/>
          <w:tab w:val="center" w:pos="4680"/>
        </w:tabs>
        <w:ind w:left="2160" w:hanging="1440"/>
        <w:rPr>
          <w:rFonts w:ascii="Times New Roman" w:hAnsi="Times New Roman"/>
          <w:sz w:val="24"/>
        </w:rPr>
      </w:pPr>
      <w:r w:rsidRPr="002B0562">
        <w:rPr>
          <w:rFonts w:ascii="Times New Roman" w:hAnsi="Times New Roman"/>
          <w:sz w:val="24"/>
        </w:rPr>
        <w:tab/>
        <w:t>CA1 -</w:t>
      </w:r>
      <w:r w:rsidRPr="002B0562">
        <w:rPr>
          <w:rFonts w:ascii="Times New Roman" w:hAnsi="Times New Roman"/>
          <w:sz w:val="24"/>
        </w:rPr>
        <w:tab/>
      </w:r>
      <w:r w:rsidRPr="002B0562">
        <w:rPr>
          <w:rFonts w:ascii="Times New Roman" w:hAnsi="Times New Roman"/>
          <w:sz w:val="24"/>
        </w:rPr>
        <w:tab/>
        <w:t xml:space="preserve">Lower Gar Creek.  From normal pool elevation of Mountain Island Lake extending up Gar Creek to </w:t>
      </w:r>
      <w:proofErr w:type="spellStart"/>
      <w:r w:rsidRPr="002B0562">
        <w:rPr>
          <w:rFonts w:ascii="Times New Roman" w:hAnsi="Times New Roman"/>
          <w:sz w:val="24"/>
        </w:rPr>
        <w:t>Beatties</w:t>
      </w:r>
      <w:proofErr w:type="spellEnd"/>
      <w:r w:rsidRPr="002B0562">
        <w:rPr>
          <w:rFonts w:ascii="Times New Roman" w:hAnsi="Times New Roman"/>
          <w:sz w:val="24"/>
        </w:rPr>
        <w:t xml:space="preserve"> Ford Road and to approximately the ridgeline along the north side of Gar Creek and to Mt. Holly-Huntersville Road on the south side of Gar Creek, as shown more specifically on the City of Charlotte Zoning Maps.</w:t>
      </w:r>
    </w:p>
    <w:p w:rsidR="00091C65" w:rsidRPr="002B0562" w:rsidRDefault="009462BE">
      <w:pPr>
        <w:tabs>
          <w:tab w:val="left" w:pos="720"/>
          <w:tab w:val="left" w:pos="1440"/>
          <w:tab w:val="left" w:pos="2160"/>
          <w:tab w:val="center" w:pos="4680"/>
        </w:tabs>
        <w:ind w:left="2160" w:hanging="1440"/>
        <w:rPr>
          <w:rFonts w:ascii="Times New Roman" w:hAnsi="Times New Roman"/>
          <w:sz w:val="24"/>
        </w:rPr>
      </w:pPr>
      <w:r w:rsidRPr="002B0562">
        <w:rPr>
          <w:rFonts w:ascii="Times New Roman" w:hAnsi="Times New Roman"/>
          <w:sz w:val="24"/>
        </w:rPr>
        <w:br w:type="page"/>
      </w:r>
    </w:p>
    <w:p w:rsidR="00091C65" w:rsidRPr="002B0562" w:rsidRDefault="00091C65">
      <w:pPr>
        <w:tabs>
          <w:tab w:val="left" w:pos="720"/>
          <w:tab w:val="left" w:pos="1440"/>
          <w:tab w:val="left" w:pos="2160"/>
          <w:tab w:val="center" w:pos="4680"/>
        </w:tabs>
        <w:ind w:left="2160" w:hanging="1440"/>
        <w:rPr>
          <w:rFonts w:ascii="Times New Roman" w:hAnsi="Times New Roman"/>
          <w:sz w:val="24"/>
        </w:rPr>
      </w:pPr>
      <w:r w:rsidRPr="002B0562">
        <w:rPr>
          <w:rFonts w:ascii="Times New Roman" w:hAnsi="Times New Roman"/>
          <w:sz w:val="24"/>
        </w:rPr>
        <w:lastRenderedPageBreak/>
        <w:tab/>
        <w:t>CA2 -</w:t>
      </w:r>
      <w:r w:rsidRPr="002B0562">
        <w:rPr>
          <w:rFonts w:ascii="Times New Roman" w:hAnsi="Times New Roman"/>
          <w:sz w:val="24"/>
        </w:rPr>
        <w:tab/>
        <w:t xml:space="preserve">Upper Gar Creek.  From </w:t>
      </w:r>
      <w:proofErr w:type="spellStart"/>
      <w:r w:rsidRPr="002B0562">
        <w:rPr>
          <w:rFonts w:ascii="Times New Roman" w:hAnsi="Times New Roman"/>
          <w:sz w:val="24"/>
        </w:rPr>
        <w:t>Beatties</w:t>
      </w:r>
      <w:proofErr w:type="spellEnd"/>
      <w:r w:rsidRPr="002B0562">
        <w:rPr>
          <w:rFonts w:ascii="Times New Roman" w:hAnsi="Times New Roman"/>
          <w:sz w:val="24"/>
        </w:rPr>
        <w:t xml:space="preserve"> Ford Road upstream along Gar Creek to the limits of the Gar Creek drainage basin and to approximately the ridgeline along either side of Gar Creek, as shown more specifically on the City of Charlotte Zoning Maps.</w:t>
      </w:r>
    </w:p>
    <w:p w:rsidR="00091C65" w:rsidRPr="002B0562" w:rsidRDefault="00091C65">
      <w:pPr>
        <w:tabs>
          <w:tab w:val="left" w:pos="720"/>
          <w:tab w:val="left" w:pos="1440"/>
          <w:tab w:val="left" w:pos="2160"/>
          <w:tab w:val="center" w:pos="4680"/>
        </w:tabs>
        <w:ind w:left="2160" w:hanging="1440"/>
        <w:rPr>
          <w:rFonts w:ascii="Times New Roman" w:hAnsi="Times New Roman"/>
          <w:sz w:val="24"/>
        </w:rPr>
      </w:pPr>
    </w:p>
    <w:p w:rsidR="00091C65" w:rsidRPr="002B0562" w:rsidRDefault="00091C65">
      <w:pPr>
        <w:tabs>
          <w:tab w:val="left" w:pos="720"/>
          <w:tab w:val="left" w:pos="1440"/>
          <w:tab w:val="left" w:pos="2160"/>
          <w:tab w:val="center" w:pos="4680"/>
        </w:tabs>
        <w:ind w:left="2160" w:hanging="1440"/>
        <w:rPr>
          <w:rFonts w:ascii="Times New Roman" w:hAnsi="Times New Roman"/>
          <w:sz w:val="24"/>
        </w:rPr>
      </w:pPr>
      <w:r w:rsidRPr="002B0562">
        <w:rPr>
          <w:rFonts w:ascii="Times New Roman" w:hAnsi="Times New Roman"/>
          <w:sz w:val="24"/>
        </w:rPr>
        <w:tab/>
        <w:t>CA3 -</w:t>
      </w:r>
      <w:r w:rsidRPr="002B0562">
        <w:rPr>
          <w:rFonts w:ascii="Times New Roman" w:hAnsi="Times New Roman"/>
          <w:sz w:val="24"/>
        </w:rPr>
        <w:tab/>
        <w:t>McDowell Creek.  From normal pool elevation of Mountain Island Lake extending one mile upstream on McDowell Creek and to approximately the ridgeline along either side of McDowell Creek, as shown more specifically on the City of Charlotte Zoning Maps.</w:t>
      </w:r>
    </w:p>
    <w:p w:rsidR="00091C65" w:rsidRPr="002B0562" w:rsidRDefault="00091C65">
      <w:pPr>
        <w:tabs>
          <w:tab w:val="left" w:pos="720"/>
          <w:tab w:val="left" w:pos="1440"/>
          <w:tab w:val="left" w:pos="2160"/>
          <w:tab w:val="center" w:pos="4680"/>
        </w:tabs>
        <w:ind w:left="2160" w:hanging="1440"/>
        <w:rPr>
          <w:rFonts w:ascii="Times New Roman" w:hAnsi="Times New Roman"/>
          <w:sz w:val="24"/>
        </w:rPr>
      </w:pPr>
    </w:p>
    <w:p w:rsidR="00091C65" w:rsidRPr="002B0562" w:rsidRDefault="00091C65">
      <w:pPr>
        <w:tabs>
          <w:tab w:val="left" w:pos="720"/>
          <w:tab w:val="left" w:pos="1440"/>
          <w:tab w:val="left" w:pos="2160"/>
          <w:tab w:val="center" w:pos="4680"/>
        </w:tabs>
        <w:ind w:left="2160" w:hanging="1440"/>
        <w:rPr>
          <w:rFonts w:ascii="Times New Roman" w:hAnsi="Times New Roman"/>
          <w:sz w:val="24"/>
        </w:rPr>
      </w:pPr>
      <w:r w:rsidRPr="002B0562">
        <w:rPr>
          <w:rFonts w:ascii="Times New Roman" w:hAnsi="Times New Roman"/>
          <w:sz w:val="24"/>
        </w:rPr>
        <w:tab/>
        <w:t>CA4 -</w:t>
      </w:r>
      <w:r w:rsidRPr="002B0562">
        <w:rPr>
          <w:rFonts w:ascii="Times New Roman" w:hAnsi="Times New Roman"/>
          <w:sz w:val="24"/>
        </w:rPr>
        <w:tab/>
        <w:t>Lake Front.  Extending landward one-half mile from normal pool elevation along Mountain Island Lake and the Catawba River between the Cowan’s Ford Dam and the Mountain Island Lake Dam, as shown more specifically on the City of Charlotte Zoning Maps.</w:t>
      </w:r>
    </w:p>
    <w:p w:rsidR="00091C65" w:rsidRPr="002B0562" w:rsidRDefault="00091C65">
      <w:pPr>
        <w:tabs>
          <w:tab w:val="left" w:pos="720"/>
          <w:tab w:val="left" w:pos="1440"/>
          <w:tab w:val="left" w:pos="2160"/>
          <w:tab w:val="center" w:pos="4680"/>
        </w:tabs>
        <w:ind w:left="2160" w:hanging="1440"/>
        <w:rPr>
          <w:rFonts w:ascii="Times New Roman" w:hAnsi="Times New Roman"/>
          <w:sz w:val="24"/>
        </w:rPr>
      </w:pPr>
    </w:p>
    <w:p w:rsidR="00091C65" w:rsidRPr="002B0562" w:rsidRDefault="00091C65">
      <w:pPr>
        <w:numPr>
          <w:ilvl w:val="0"/>
          <w:numId w:val="6"/>
        </w:numPr>
        <w:tabs>
          <w:tab w:val="left" w:pos="720"/>
          <w:tab w:val="center" w:pos="4680"/>
        </w:tabs>
        <w:rPr>
          <w:rFonts w:ascii="Times New Roman" w:hAnsi="Times New Roman"/>
          <w:sz w:val="24"/>
        </w:rPr>
      </w:pPr>
      <w:r w:rsidRPr="002B0562">
        <w:rPr>
          <w:rFonts w:ascii="Times New Roman" w:hAnsi="Times New Roman"/>
          <w:sz w:val="24"/>
        </w:rPr>
        <w:t>Protected Areas:</w:t>
      </w:r>
    </w:p>
    <w:p w:rsidR="00091C65" w:rsidRPr="002B0562" w:rsidRDefault="00091C65">
      <w:pPr>
        <w:tabs>
          <w:tab w:val="left" w:pos="720"/>
          <w:tab w:val="left" w:pos="1440"/>
          <w:tab w:val="center" w:pos="4680"/>
        </w:tabs>
        <w:ind w:left="1440"/>
        <w:rPr>
          <w:rFonts w:ascii="Times New Roman" w:hAnsi="Times New Roman"/>
          <w:sz w:val="24"/>
        </w:rPr>
      </w:pPr>
    </w:p>
    <w:p w:rsidR="00091C65" w:rsidRPr="002B0562" w:rsidRDefault="00091C65">
      <w:pPr>
        <w:tabs>
          <w:tab w:val="left" w:pos="720"/>
          <w:tab w:val="left" w:pos="1440"/>
          <w:tab w:val="left" w:pos="2160"/>
          <w:tab w:val="center" w:pos="4680"/>
        </w:tabs>
        <w:ind w:left="2160" w:hanging="720"/>
        <w:rPr>
          <w:rFonts w:ascii="Times New Roman" w:hAnsi="Times New Roman"/>
          <w:sz w:val="24"/>
        </w:rPr>
      </w:pPr>
      <w:r w:rsidRPr="002B0562">
        <w:rPr>
          <w:rFonts w:ascii="Times New Roman" w:hAnsi="Times New Roman"/>
          <w:sz w:val="24"/>
        </w:rPr>
        <w:t>PA1 -</w:t>
      </w:r>
      <w:r w:rsidRPr="002B0562">
        <w:rPr>
          <w:rFonts w:ascii="Times New Roman" w:hAnsi="Times New Roman"/>
          <w:sz w:val="24"/>
        </w:rPr>
        <w:tab/>
        <w:t>The area beginning at the outer limits of the critical areas of five hydrologic miles from the normal pool elevation of Mountain Island, as shown more specifically on the City of Charlotte Zoning Maps.</w:t>
      </w:r>
    </w:p>
    <w:p w:rsidR="00091C65" w:rsidRPr="002B0562" w:rsidRDefault="00091C65">
      <w:pPr>
        <w:tabs>
          <w:tab w:val="left" w:pos="720"/>
          <w:tab w:val="left" w:pos="1440"/>
          <w:tab w:val="left" w:pos="2160"/>
          <w:tab w:val="center" w:pos="4680"/>
        </w:tabs>
        <w:ind w:left="2160" w:hanging="720"/>
        <w:rPr>
          <w:rFonts w:ascii="Times New Roman" w:hAnsi="Times New Roman"/>
          <w:sz w:val="24"/>
        </w:rPr>
      </w:pPr>
    </w:p>
    <w:p w:rsidR="00091C65" w:rsidRPr="002B0562" w:rsidRDefault="00091C65">
      <w:pPr>
        <w:tabs>
          <w:tab w:val="left" w:pos="720"/>
          <w:tab w:val="left" w:pos="1440"/>
          <w:tab w:val="left" w:pos="2160"/>
          <w:tab w:val="center" w:pos="4680"/>
        </w:tabs>
        <w:ind w:left="2160" w:hanging="720"/>
        <w:rPr>
          <w:rFonts w:ascii="Times New Roman" w:hAnsi="Times New Roman"/>
          <w:sz w:val="24"/>
        </w:rPr>
      </w:pPr>
      <w:r w:rsidRPr="002B0562">
        <w:rPr>
          <w:rFonts w:ascii="Times New Roman" w:hAnsi="Times New Roman"/>
          <w:sz w:val="24"/>
        </w:rPr>
        <w:t xml:space="preserve">PA2 - </w:t>
      </w:r>
      <w:r w:rsidRPr="002B0562">
        <w:rPr>
          <w:rFonts w:ascii="Times New Roman" w:hAnsi="Times New Roman"/>
          <w:sz w:val="24"/>
        </w:rPr>
        <w:tab/>
        <w:t xml:space="preserve">The area extending from the outer limit of the PA1 area where it intersects with N.C. 73 and running in a north-northeasterly direction along N.C. 73 to the intersection of I-77 and thence proceeding in a southerly direction along I-77 to the intersection of Gilead Road (SR 2136) and thence in an easterly direction along Gilead Road to the intersection of N.C. 115 (Old Statesville Road) and thence in a southerly direction along N.C. 115 to the intersection of </w:t>
      </w:r>
      <w:proofErr w:type="spellStart"/>
      <w:r w:rsidRPr="002B0562">
        <w:rPr>
          <w:rFonts w:ascii="Times New Roman" w:hAnsi="Times New Roman"/>
          <w:sz w:val="24"/>
        </w:rPr>
        <w:t>Hambright</w:t>
      </w:r>
      <w:proofErr w:type="spellEnd"/>
      <w:r w:rsidRPr="002B0562">
        <w:rPr>
          <w:rFonts w:ascii="Times New Roman" w:hAnsi="Times New Roman"/>
          <w:sz w:val="24"/>
        </w:rPr>
        <w:t xml:space="preserve"> Road and thence in a westerly direction along </w:t>
      </w:r>
      <w:proofErr w:type="spellStart"/>
      <w:r w:rsidRPr="002B0562">
        <w:rPr>
          <w:rFonts w:ascii="Times New Roman" w:hAnsi="Times New Roman"/>
          <w:sz w:val="24"/>
        </w:rPr>
        <w:t>Hambright</w:t>
      </w:r>
      <w:proofErr w:type="spellEnd"/>
      <w:r w:rsidRPr="002B0562">
        <w:rPr>
          <w:rFonts w:ascii="Times New Roman" w:hAnsi="Times New Roman"/>
          <w:sz w:val="24"/>
        </w:rPr>
        <w:t xml:space="preserve"> Road to the intersection of Mt. Holly-Huntersville Road and thence in a northwesterly direction along the outer limits of the CA2 and PA1 areas to the beginning point as shown more specifically on the City of Charlotte Zoning Maps.</w:t>
      </w:r>
    </w:p>
    <w:p w:rsidR="00091C65" w:rsidRPr="002B0562" w:rsidRDefault="00091C65">
      <w:pPr>
        <w:tabs>
          <w:tab w:val="left" w:pos="720"/>
          <w:tab w:val="left" w:pos="1440"/>
          <w:tab w:val="left" w:pos="2160"/>
          <w:tab w:val="center" w:pos="4680"/>
        </w:tabs>
        <w:ind w:left="2160" w:hanging="720"/>
        <w:rPr>
          <w:rFonts w:ascii="Times New Roman" w:hAnsi="Times New Roman"/>
          <w:sz w:val="24"/>
        </w:rPr>
      </w:pPr>
    </w:p>
    <w:p w:rsidR="00091C65" w:rsidRPr="002B0562" w:rsidRDefault="00091C65">
      <w:pPr>
        <w:tabs>
          <w:tab w:val="left" w:pos="720"/>
          <w:tab w:val="left" w:pos="1440"/>
          <w:tab w:val="left" w:pos="2160"/>
          <w:tab w:val="center" w:pos="4680"/>
        </w:tabs>
        <w:ind w:left="2160" w:hanging="720"/>
        <w:rPr>
          <w:rFonts w:ascii="Times New Roman" w:hAnsi="Times New Roman"/>
          <w:sz w:val="24"/>
        </w:rPr>
      </w:pPr>
      <w:r w:rsidRPr="002B0562">
        <w:rPr>
          <w:rFonts w:ascii="Times New Roman" w:hAnsi="Times New Roman"/>
          <w:sz w:val="24"/>
        </w:rPr>
        <w:t>PA3 -</w:t>
      </w:r>
      <w:r w:rsidRPr="002B0562">
        <w:rPr>
          <w:rFonts w:ascii="Times New Roman" w:hAnsi="Times New Roman"/>
          <w:sz w:val="24"/>
        </w:rPr>
        <w:tab/>
        <w:t>The area extending from the outer limits of the PA2 area to the limits of the Mountain Island Lake Watershed as shown more specifically on the City of Charlotte Zoning Maps.</w:t>
      </w:r>
    </w:p>
    <w:p w:rsidR="00091C65" w:rsidRPr="002B0562" w:rsidRDefault="00091C65">
      <w:pPr>
        <w:tabs>
          <w:tab w:val="left" w:pos="720"/>
          <w:tab w:val="left" w:pos="1440"/>
          <w:tab w:val="left" w:pos="2160"/>
          <w:tab w:val="center" w:pos="4680"/>
        </w:tabs>
        <w:ind w:left="2160" w:hanging="720"/>
        <w:rPr>
          <w:rFonts w:ascii="Times New Roman" w:hAnsi="Times New Roman"/>
          <w:sz w:val="24"/>
        </w:rPr>
      </w:pPr>
    </w:p>
    <w:p w:rsidR="00091C65" w:rsidRPr="002B0562" w:rsidRDefault="009462BE">
      <w:pPr>
        <w:tabs>
          <w:tab w:val="left" w:pos="720"/>
          <w:tab w:val="left" w:pos="1440"/>
          <w:tab w:val="left" w:pos="2160"/>
          <w:tab w:val="center" w:pos="4680"/>
        </w:tabs>
        <w:ind w:left="2160" w:hanging="720"/>
        <w:rPr>
          <w:rFonts w:ascii="Times New Roman" w:hAnsi="Times New Roman"/>
          <w:sz w:val="24"/>
        </w:rPr>
      </w:pPr>
      <w:r w:rsidRPr="002B0562">
        <w:rPr>
          <w:rFonts w:ascii="Times New Roman" w:hAnsi="Times New Roman"/>
          <w:sz w:val="24"/>
        </w:rPr>
        <w:br w:type="page"/>
      </w:r>
    </w:p>
    <w:p w:rsidR="00091C65" w:rsidRPr="002B0562" w:rsidRDefault="00091C65">
      <w:pPr>
        <w:rPr>
          <w:rFonts w:ascii="Times New Roman" w:hAnsi="Times New Roman"/>
          <w:b/>
          <w:bCs/>
          <w:sz w:val="24"/>
          <w:u w:val="single"/>
        </w:rPr>
      </w:pPr>
      <w:bookmarkStart w:id="36" w:name="Section_10505"/>
      <w:r w:rsidRPr="002B0562">
        <w:rPr>
          <w:rFonts w:ascii="Times New Roman" w:hAnsi="Times New Roman"/>
          <w:b/>
          <w:bCs/>
          <w:sz w:val="24"/>
        </w:rPr>
        <w:lastRenderedPageBreak/>
        <w:t xml:space="preserve">Section 10.505.  </w:t>
      </w:r>
      <w:r w:rsidRPr="002B0562">
        <w:rPr>
          <w:rFonts w:ascii="Times New Roman" w:hAnsi="Times New Roman"/>
          <w:b/>
          <w:bCs/>
          <w:sz w:val="24"/>
          <w:u w:val="single"/>
        </w:rPr>
        <w:t>Uses and Standards established.</w:t>
      </w:r>
    </w:p>
    <w:bookmarkEnd w:id="36"/>
    <w:p w:rsidR="00091C65" w:rsidRPr="002B0562" w:rsidRDefault="00091C65">
      <w:pPr>
        <w:rPr>
          <w:rFonts w:ascii="Times New Roman" w:hAnsi="Times New Roman"/>
          <w:b/>
          <w:bCs/>
          <w:sz w:val="24"/>
          <w:u w:val="single"/>
        </w:rPr>
      </w:pPr>
    </w:p>
    <w:p w:rsidR="00091C65" w:rsidRPr="002B0562" w:rsidRDefault="00091C65">
      <w:pPr>
        <w:numPr>
          <w:ilvl w:val="0"/>
          <w:numId w:val="7"/>
        </w:numPr>
        <w:rPr>
          <w:rFonts w:ascii="Times New Roman" w:hAnsi="Times New Roman"/>
          <w:sz w:val="24"/>
        </w:rPr>
      </w:pPr>
      <w:r w:rsidRPr="002B0562">
        <w:rPr>
          <w:rFonts w:ascii="Times New Roman" w:hAnsi="Times New Roman"/>
          <w:sz w:val="24"/>
          <w:u w:val="single"/>
        </w:rPr>
        <w:t>Critical Areas</w:t>
      </w:r>
    </w:p>
    <w:p w:rsidR="00091C65" w:rsidRPr="002B0562" w:rsidRDefault="00091C65">
      <w:pPr>
        <w:ind w:left="720"/>
        <w:rPr>
          <w:rFonts w:ascii="Times New Roman" w:hAnsi="Times New Roman"/>
          <w:sz w:val="24"/>
        </w:rPr>
      </w:pPr>
    </w:p>
    <w:p w:rsidR="00091C65" w:rsidRPr="002B0562" w:rsidRDefault="00091C65">
      <w:pPr>
        <w:ind w:left="1440"/>
        <w:rPr>
          <w:rFonts w:ascii="Times New Roman" w:hAnsi="Times New Roman"/>
          <w:sz w:val="24"/>
        </w:rPr>
      </w:pPr>
      <w:r w:rsidRPr="002B0562">
        <w:rPr>
          <w:rFonts w:ascii="Times New Roman" w:hAnsi="Times New Roman"/>
          <w:sz w:val="24"/>
        </w:rPr>
        <w:t>The intent is to require higher standards in the Critical Area because of the greater risk of water quality degradation from pollution.  The following uses and standards apply to the Mountain Island Lake Watershed Overlay District sub areas and shall be permitted if they meet the standards of this section and all other requirements of this Ordinance.</w:t>
      </w:r>
    </w:p>
    <w:p w:rsidR="00091C65" w:rsidRPr="002B0562" w:rsidRDefault="00091C65">
      <w:pPr>
        <w:ind w:left="1440"/>
        <w:rPr>
          <w:rFonts w:ascii="Times New Roman" w:hAnsi="Times New Roman"/>
          <w:sz w:val="24"/>
        </w:rPr>
      </w:pPr>
    </w:p>
    <w:p w:rsidR="00091C65" w:rsidRPr="002B0562" w:rsidRDefault="00091C65">
      <w:pPr>
        <w:numPr>
          <w:ilvl w:val="1"/>
          <w:numId w:val="7"/>
        </w:numPr>
        <w:rPr>
          <w:rFonts w:ascii="Times New Roman" w:hAnsi="Times New Roman"/>
          <w:sz w:val="24"/>
        </w:rPr>
      </w:pPr>
      <w:r w:rsidRPr="002B0562">
        <w:rPr>
          <w:rFonts w:ascii="Times New Roman" w:hAnsi="Times New Roman"/>
          <w:sz w:val="24"/>
          <w:u w:val="single"/>
        </w:rPr>
        <w:t>Uses Permitted by right</w:t>
      </w:r>
    </w:p>
    <w:p w:rsidR="00091C65" w:rsidRPr="002B0562" w:rsidRDefault="00091C65">
      <w:pPr>
        <w:ind w:left="1440"/>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(RESERVED)</w:t>
      </w:r>
    </w:p>
    <w:p w:rsidR="00091C65" w:rsidRPr="002B0562" w:rsidRDefault="00091C65">
      <w:pPr>
        <w:ind w:left="2340"/>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Dwellings, detached</w:t>
      </w:r>
    </w:p>
    <w:p w:rsidR="00091C65" w:rsidRPr="002B0562" w:rsidRDefault="00091C65">
      <w:pPr>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Dwellings, duplex, triplex, and quadraplex (underlying R-8 district only)</w:t>
      </w:r>
    </w:p>
    <w:p w:rsidR="00091C65" w:rsidRPr="002B0562" w:rsidRDefault="00091C65">
      <w:pPr>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Parks, greenways and arboretums</w:t>
      </w:r>
    </w:p>
    <w:p w:rsidR="00091C65" w:rsidRPr="002B0562" w:rsidRDefault="00091C65">
      <w:pPr>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Non-structural B.M.P.’s</w:t>
      </w:r>
    </w:p>
    <w:p w:rsidR="00091C65" w:rsidRPr="002B0562" w:rsidRDefault="00091C65">
      <w:pPr>
        <w:rPr>
          <w:rFonts w:ascii="Times New Roman" w:hAnsi="Times New Roman"/>
          <w:sz w:val="24"/>
        </w:rPr>
      </w:pPr>
    </w:p>
    <w:p w:rsidR="00091C65" w:rsidRPr="002B0562" w:rsidRDefault="00091C65">
      <w:pPr>
        <w:numPr>
          <w:ilvl w:val="1"/>
          <w:numId w:val="7"/>
        </w:numPr>
        <w:rPr>
          <w:rFonts w:ascii="Times New Roman" w:hAnsi="Times New Roman"/>
          <w:sz w:val="24"/>
        </w:rPr>
      </w:pPr>
      <w:r w:rsidRPr="002B0562">
        <w:rPr>
          <w:rFonts w:ascii="Times New Roman" w:hAnsi="Times New Roman"/>
          <w:sz w:val="24"/>
          <w:u w:val="single"/>
        </w:rPr>
        <w:t>Uses Permitted Under Prescribed Conditions</w:t>
      </w:r>
    </w:p>
    <w:p w:rsidR="00091C65" w:rsidRPr="002B0562" w:rsidRDefault="00091C65">
      <w:pPr>
        <w:ind w:left="1440"/>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 xml:space="preserve">Adult care homes, subject to the regulations of </w:t>
      </w:r>
      <w:hyperlink r:id="rId22" w:anchor="Section12502" w:history="1">
        <w:r w:rsidRPr="00CE0FB5">
          <w:rPr>
            <w:rStyle w:val="Hyperlink"/>
            <w:rFonts w:ascii="Times New Roman" w:hAnsi="Times New Roman"/>
            <w:sz w:val="24"/>
          </w:rPr>
          <w:t>Section 12.502</w:t>
        </w:r>
      </w:hyperlink>
      <w:r w:rsidRPr="002B0562">
        <w:rPr>
          <w:rFonts w:ascii="Times New Roman" w:hAnsi="Times New Roman"/>
          <w:sz w:val="24"/>
        </w:rPr>
        <w:t>.</w:t>
      </w:r>
    </w:p>
    <w:p w:rsidR="00091C65" w:rsidRPr="002B0562" w:rsidRDefault="00091C65">
      <w:pPr>
        <w:ind w:left="2340"/>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Agriculture, subject to the provision of the Food Security Act of 1985 and the Food, Agricultural, Conservation and Trade Act of 1990.</w:t>
      </w:r>
    </w:p>
    <w:p w:rsidR="00091C65" w:rsidRPr="002B0562" w:rsidRDefault="00091C65">
      <w:pPr>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 xml:space="preserve">Bus stop shelters, subject to the regulations of </w:t>
      </w:r>
      <w:hyperlink r:id="rId23" w:anchor="Section12513" w:history="1">
        <w:r w:rsidRPr="00DD4BDA">
          <w:rPr>
            <w:rStyle w:val="Hyperlink"/>
            <w:rFonts w:ascii="Times New Roman" w:hAnsi="Times New Roman"/>
            <w:sz w:val="24"/>
          </w:rPr>
          <w:t>Section 12.513</w:t>
        </w:r>
      </w:hyperlink>
      <w:r w:rsidRPr="002B0562">
        <w:rPr>
          <w:rFonts w:ascii="Times New Roman" w:hAnsi="Times New Roman"/>
          <w:sz w:val="24"/>
        </w:rPr>
        <w:t>.</w:t>
      </w:r>
    </w:p>
    <w:p w:rsidR="00091C65" w:rsidRPr="002B0562" w:rsidRDefault="00091C65">
      <w:pPr>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 xml:space="preserve">Cemeteries, subject to the regulations of </w:t>
      </w:r>
      <w:hyperlink r:id="rId24" w:anchor="Section12508" w:history="1">
        <w:r w:rsidRPr="00652010">
          <w:rPr>
            <w:rStyle w:val="Hyperlink"/>
            <w:rFonts w:ascii="Times New Roman" w:hAnsi="Times New Roman"/>
            <w:sz w:val="24"/>
          </w:rPr>
          <w:t>Section 12.508</w:t>
        </w:r>
      </w:hyperlink>
      <w:r w:rsidRPr="002B0562">
        <w:rPr>
          <w:rFonts w:ascii="Times New Roman" w:hAnsi="Times New Roman"/>
          <w:sz w:val="24"/>
        </w:rPr>
        <w:t>.</w:t>
      </w:r>
    </w:p>
    <w:p w:rsidR="00091C65" w:rsidRPr="002B0562" w:rsidRDefault="00091C65">
      <w:pPr>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 xml:space="preserve">Childcare homes, subject to the regulations of </w:t>
      </w:r>
      <w:hyperlink r:id="rId25" w:anchor="Section12502" w:history="1">
        <w:r w:rsidRPr="00652010">
          <w:rPr>
            <w:rStyle w:val="Hyperlink"/>
            <w:rFonts w:ascii="Times New Roman" w:hAnsi="Times New Roman"/>
            <w:sz w:val="24"/>
          </w:rPr>
          <w:t>Section 12.502</w:t>
        </w:r>
      </w:hyperlink>
      <w:r w:rsidRPr="002B0562">
        <w:rPr>
          <w:rFonts w:ascii="Times New Roman" w:hAnsi="Times New Roman"/>
          <w:sz w:val="24"/>
        </w:rPr>
        <w:t>.</w:t>
      </w:r>
    </w:p>
    <w:p w:rsidR="00091C65" w:rsidRPr="002B0562" w:rsidRDefault="00091C65">
      <w:pPr>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Dwellings, duplex (R-3, R-4, R-5, and R-6 only), provided that:</w:t>
      </w:r>
    </w:p>
    <w:p w:rsidR="00091C65" w:rsidRPr="002B0562" w:rsidRDefault="00091C65">
      <w:pPr>
        <w:rPr>
          <w:rFonts w:ascii="Times New Roman" w:hAnsi="Times New Roman"/>
          <w:sz w:val="24"/>
        </w:rPr>
      </w:pPr>
    </w:p>
    <w:p w:rsidR="00091C65" w:rsidRPr="002B0562" w:rsidRDefault="00091C65" w:rsidP="00091C65">
      <w:pPr>
        <w:numPr>
          <w:ilvl w:val="3"/>
          <w:numId w:val="7"/>
        </w:numPr>
        <w:tabs>
          <w:tab w:val="clear" w:pos="3240"/>
          <w:tab w:val="num" w:pos="3600"/>
        </w:tabs>
        <w:ind w:left="3600" w:hanging="720"/>
        <w:rPr>
          <w:rFonts w:ascii="Times New Roman" w:hAnsi="Times New Roman"/>
          <w:sz w:val="24"/>
        </w:rPr>
      </w:pPr>
      <w:r w:rsidRPr="002B0562">
        <w:rPr>
          <w:rFonts w:ascii="Times New Roman" w:hAnsi="Times New Roman"/>
          <w:sz w:val="24"/>
        </w:rPr>
        <w:t>The dwelling will be located on a corner lot;</w:t>
      </w:r>
    </w:p>
    <w:p w:rsidR="00091C65" w:rsidRPr="002B0562" w:rsidRDefault="00091C65">
      <w:pPr>
        <w:ind w:left="2880"/>
        <w:rPr>
          <w:rFonts w:ascii="Times New Roman" w:hAnsi="Times New Roman"/>
          <w:sz w:val="24"/>
        </w:rPr>
      </w:pPr>
    </w:p>
    <w:p w:rsidR="00091C65" w:rsidRPr="002B0562" w:rsidRDefault="00091C65" w:rsidP="00091C65">
      <w:pPr>
        <w:numPr>
          <w:ilvl w:val="3"/>
          <w:numId w:val="7"/>
        </w:numPr>
        <w:tabs>
          <w:tab w:val="clear" w:pos="3240"/>
          <w:tab w:val="num" w:pos="3600"/>
        </w:tabs>
        <w:ind w:left="3600" w:hanging="720"/>
        <w:rPr>
          <w:rFonts w:ascii="Times New Roman" w:hAnsi="Times New Roman"/>
          <w:sz w:val="24"/>
        </w:rPr>
      </w:pPr>
      <w:r w:rsidRPr="002B0562">
        <w:rPr>
          <w:rFonts w:ascii="Times New Roman" w:hAnsi="Times New Roman"/>
          <w:sz w:val="24"/>
        </w:rPr>
        <w:t>If more than one entrance, the entrances to each unit in the structure will face different streets; and</w:t>
      </w:r>
    </w:p>
    <w:p w:rsidR="00091C65" w:rsidRDefault="00091C65">
      <w:pPr>
        <w:rPr>
          <w:rFonts w:ascii="Times New Roman" w:hAnsi="Times New Roman"/>
          <w:sz w:val="24"/>
        </w:rPr>
      </w:pPr>
    </w:p>
    <w:p w:rsidR="0089798F" w:rsidRPr="002B0562" w:rsidRDefault="0089798F">
      <w:pPr>
        <w:rPr>
          <w:rFonts w:ascii="Times New Roman" w:hAnsi="Times New Roman"/>
          <w:sz w:val="24"/>
        </w:rPr>
      </w:pPr>
    </w:p>
    <w:p w:rsidR="00091C65" w:rsidRPr="002B0562" w:rsidRDefault="00091C65" w:rsidP="00091C65">
      <w:pPr>
        <w:numPr>
          <w:ilvl w:val="3"/>
          <w:numId w:val="7"/>
        </w:numPr>
        <w:tabs>
          <w:tab w:val="clear" w:pos="3240"/>
          <w:tab w:val="num" w:pos="3600"/>
        </w:tabs>
        <w:ind w:left="3600" w:hanging="720"/>
        <w:rPr>
          <w:rFonts w:ascii="Times New Roman" w:hAnsi="Times New Roman"/>
          <w:sz w:val="24"/>
        </w:rPr>
      </w:pPr>
      <w:r w:rsidRPr="002B0562">
        <w:rPr>
          <w:rFonts w:ascii="Times New Roman" w:hAnsi="Times New Roman"/>
          <w:sz w:val="24"/>
        </w:rPr>
        <w:t xml:space="preserve">The dwelling must meet the minimum setback for both </w:t>
      </w:r>
      <w:r w:rsidRPr="002B0562">
        <w:rPr>
          <w:rFonts w:ascii="Times New Roman" w:hAnsi="Times New Roman"/>
          <w:sz w:val="24"/>
        </w:rPr>
        <w:lastRenderedPageBreak/>
        <w:t>streets.</w:t>
      </w:r>
    </w:p>
    <w:p w:rsidR="00091C65" w:rsidRPr="002B0562" w:rsidRDefault="00091C65">
      <w:pPr>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Elementary and secondary schools, provided that:</w:t>
      </w:r>
    </w:p>
    <w:p w:rsidR="00091C65" w:rsidRPr="002B0562" w:rsidRDefault="00091C65">
      <w:pPr>
        <w:ind w:left="2340"/>
        <w:rPr>
          <w:rFonts w:ascii="Times New Roman" w:hAnsi="Times New Roman"/>
          <w:sz w:val="24"/>
        </w:rPr>
      </w:pPr>
    </w:p>
    <w:p w:rsidR="00091C65" w:rsidRPr="002B0562" w:rsidRDefault="00091C65" w:rsidP="00091C65">
      <w:pPr>
        <w:numPr>
          <w:ilvl w:val="3"/>
          <w:numId w:val="7"/>
        </w:numPr>
        <w:tabs>
          <w:tab w:val="clear" w:pos="3240"/>
          <w:tab w:val="num" w:pos="3600"/>
        </w:tabs>
        <w:ind w:left="3600" w:hanging="720"/>
        <w:rPr>
          <w:rFonts w:ascii="Times New Roman" w:hAnsi="Times New Roman"/>
          <w:sz w:val="24"/>
        </w:rPr>
      </w:pPr>
      <w:r w:rsidRPr="002B0562">
        <w:rPr>
          <w:rFonts w:ascii="Times New Roman" w:hAnsi="Times New Roman"/>
          <w:sz w:val="24"/>
        </w:rPr>
        <w:t xml:space="preserve">All buildings, outdoor recreational facilities and off-street parking and service areas will be separated by a Class C buffer for elementary and junior high schools and Class B buffer for senior high schools from any abutting property located in a residential zoning district (See </w:t>
      </w:r>
      <w:hyperlink r:id="rId26" w:anchor="Section12302" w:history="1">
        <w:r w:rsidRPr="00A43050">
          <w:rPr>
            <w:rStyle w:val="Hyperlink"/>
            <w:rFonts w:ascii="Times New Roman" w:hAnsi="Times New Roman"/>
            <w:sz w:val="24"/>
          </w:rPr>
          <w:t>Section 12.302</w:t>
        </w:r>
      </w:hyperlink>
      <w:r w:rsidRPr="002B0562">
        <w:rPr>
          <w:rFonts w:ascii="Times New Roman" w:hAnsi="Times New Roman"/>
          <w:sz w:val="24"/>
        </w:rPr>
        <w:t>);</w:t>
      </w:r>
    </w:p>
    <w:p w:rsidR="009462BE" w:rsidRPr="002B0562" w:rsidRDefault="009462BE" w:rsidP="009462BE">
      <w:pPr>
        <w:rPr>
          <w:rFonts w:ascii="Times New Roman" w:hAnsi="Times New Roman"/>
          <w:sz w:val="24"/>
        </w:rPr>
      </w:pPr>
    </w:p>
    <w:p w:rsidR="00091C65" w:rsidRPr="002B0562" w:rsidRDefault="00091C65" w:rsidP="00091C65">
      <w:pPr>
        <w:numPr>
          <w:ilvl w:val="3"/>
          <w:numId w:val="7"/>
        </w:numPr>
        <w:tabs>
          <w:tab w:val="clear" w:pos="3240"/>
          <w:tab w:val="num" w:pos="3600"/>
        </w:tabs>
        <w:ind w:left="3600" w:hanging="720"/>
        <w:rPr>
          <w:rFonts w:ascii="Times New Roman" w:hAnsi="Times New Roman"/>
          <w:sz w:val="24"/>
        </w:rPr>
      </w:pPr>
      <w:r w:rsidRPr="002B0562">
        <w:rPr>
          <w:rFonts w:ascii="Times New Roman" w:hAnsi="Times New Roman"/>
          <w:sz w:val="24"/>
        </w:rPr>
        <w:t>The use will be on a lot which fronts a collector, minor thoroughfare or major thoroughfare for elementary schools and junior high schools, and on a minor thoroughfare or major thoroughfare for senior high schools; and</w:t>
      </w:r>
    </w:p>
    <w:p w:rsidR="00091C65" w:rsidRPr="002B0562" w:rsidRDefault="00091C65">
      <w:pPr>
        <w:rPr>
          <w:rFonts w:ascii="Times New Roman" w:hAnsi="Times New Roman"/>
          <w:sz w:val="24"/>
        </w:rPr>
      </w:pPr>
    </w:p>
    <w:p w:rsidR="00091C65" w:rsidRPr="002B0562" w:rsidRDefault="00091C65" w:rsidP="00091C65">
      <w:pPr>
        <w:numPr>
          <w:ilvl w:val="3"/>
          <w:numId w:val="7"/>
        </w:numPr>
        <w:tabs>
          <w:tab w:val="clear" w:pos="3240"/>
          <w:tab w:val="num" w:pos="3600"/>
        </w:tabs>
        <w:ind w:left="3600" w:hanging="720"/>
        <w:rPr>
          <w:rFonts w:ascii="Times New Roman" w:hAnsi="Times New Roman"/>
          <w:sz w:val="24"/>
        </w:rPr>
      </w:pPr>
      <w:r w:rsidRPr="002B0562">
        <w:rPr>
          <w:rFonts w:ascii="Times New Roman" w:hAnsi="Times New Roman"/>
          <w:sz w:val="24"/>
        </w:rPr>
        <w:t>Primary vehicular access to the use will not be provided by way of a residential local (Class VI) street.</w:t>
      </w:r>
    </w:p>
    <w:p w:rsidR="00091C65" w:rsidRPr="002B0562" w:rsidRDefault="00091C65">
      <w:pPr>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 xml:space="preserve">Equestrian oriented subdivisions, subject to regulations of </w:t>
      </w:r>
      <w:hyperlink r:id="rId27" w:anchor="Section12514" w:history="1">
        <w:r w:rsidRPr="00831983">
          <w:rPr>
            <w:rStyle w:val="Hyperlink"/>
            <w:rFonts w:ascii="Times New Roman" w:hAnsi="Times New Roman"/>
            <w:sz w:val="24"/>
          </w:rPr>
          <w:t>Section 12.514</w:t>
        </w:r>
      </w:hyperlink>
      <w:r w:rsidRPr="002B0562">
        <w:rPr>
          <w:rFonts w:ascii="Times New Roman" w:hAnsi="Times New Roman"/>
          <w:sz w:val="24"/>
        </w:rPr>
        <w:t>.</w:t>
      </w:r>
    </w:p>
    <w:p w:rsidR="00091C65" w:rsidRPr="002B0562" w:rsidRDefault="00091C65">
      <w:pPr>
        <w:ind w:left="2340"/>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Government buildings, up to 12,500 square feet, provided that:</w:t>
      </w:r>
    </w:p>
    <w:p w:rsidR="00091C65" w:rsidRPr="002B0562" w:rsidRDefault="00091C65">
      <w:pPr>
        <w:rPr>
          <w:rFonts w:ascii="Times New Roman" w:hAnsi="Times New Roman"/>
          <w:sz w:val="24"/>
        </w:rPr>
      </w:pPr>
    </w:p>
    <w:p w:rsidR="00091C65" w:rsidRPr="002B0562" w:rsidRDefault="00091C65" w:rsidP="00091C65">
      <w:pPr>
        <w:numPr>
          <w:ilvl w:val="3"/>
          <w:numId w:val="7"/>
        </w:numPr>
        <w:tabs>
          <w:tab w:val="clear" w:pos="3240"/>
          <w:tab w:val="num" w:pos="3600"/>
        </w:tabs>
        <w:ind w:left="3600" w:hanging="720"/>
        <w:rPr>
          <w:rFonts w:ascii="Times New Roman" w:hAnsi="Times New Roman"/>
          <w:sz w:val="24"/>
        </w:rPr>
      </w:pPr>
      <w:r w:rsidRPr="002B0562">
        <w:rPr>
          <w:rFonts w:ascii="Times New Roman" w:hAnsi="Times New Roman"/>
          <w:sz w:val="24"/>
        </w:rPr>
        <w:t xml:space="preserve">All buildings and off-street parking and service areas will be separated by a Class C buffer from abutting property located in a residential zoning district (See </w:t>
      </w:r>
      <w:hyperlink r:id="rId28" w:anchor="Section12302" w:history="1">
        <w:r w:rsidRPr="00F33705">
          <w:rPr>
            <w:rStyle w:val="Hyperlink"/>
            <w:rFonts w:ascii="Times New Roman" w:hAnsi="Times New Roman"/>
            <w:sz w:val="24"/>
          </w:rPr>
          <w:t>Section 12.302</w:t>
        </w:r>
      </w:hyperlink>
      <w:r w:rsidRPr="002B0562">
        <w:rPr>
          <w:rFonts w:ascii="Times New Roman" w:hAnsi="Times New Roman"/>
          <w:sz w:val="24"/>
        </w:rPr>
        <w:t>);</w:t>
      </w:r>
    </w:p>
    <w:p w:rsidR="00091C65" w:rsidRPr="002B0562" w:rsidRDefault="00091C65">
      <w:pPr>
        <w:ind w:left="2700"/>
        <w:rPr>
          <w:rFonts w:ascii="Times New Roman" w:hAnsi="Times New Roman"/>
          <w:sz w:val="24"/>
        </w:rPr>
      </w:pPr>
    </w:p>
    <w:p w:rsidR="00091C65" w:rsidRPr="002B0562" w:rsidRDefault="00091C65" w:rsidP="00091C65">
      <w:pPr>
        <w:numPr>
          <w:ilvl w:val="3"/>
          <w:numId w:val="7"/>
        </w:numPr>
        <w:tabs>
          <w:tab w:val="clear" w:pos="3240"/>
          <w:tab w:val="num" w:pos="3600"/>
        </w:tabs>
        <w:ind w:left="3600" w:hanging="720"/>
        <w:rPr>
          <w:rFonts w:ascii="Times New Roman" w:hAnsi="Times New Roman"/>
          <w:sz w:val="24"/>
        </w:rPr>
      </w:pPr>
      <w:r w:rsidRPr="002B0562">
        <w:rPr>
          <w:rFonts w:ascii="Times New Roman" w:hAnsi="Times New Roman"/>
          <w:sz w:val="24"/>
        </w:rPr>
        <w:t>The use will be located on a lot that fronts a collector, minor thoroughfare or major thoroughfare; and</w:t>
      </w:r>
    </w:p>
    <w:p w:rsidR="00091C65" w:rsidRPr="002B0562" w:rsidRDefault="00091C65">
      <w:pPr>
        <w:rPr>
          <w:rFonts w:ascii="Times New Roman" w:hAnsi="Times New Roman"/>
          <w:sz w:val="24"/>
        </w:rPr>
      </w:pPr>
    </w:p>
    <w:p w:rsidR="00091C65" w:rsidRPr="002B0562" w:rsidRDefault="00091C65" w:rsidP="00091C65">
      <w:pPr>
        <w:numPr>
          <w:ilvl w:val="3"/>
          <w:numId w:val="7"/>
        </w:numPr>
        <w:tabs>
          <w:tab w:val="clear" w:pos="3240"/>
          <w:tab w:val="num" w:pos="3600"/>
        </w:tabs>
        <w:ind w:left="3600" w:hanging="720"/>
        <w:rPr>
          <w:rFonts w:ascii="Times New Roman" w:hAnsi="Times New Roman"/>
          <w:sz w:val="24"/>
        </w:rPr>
      </w:pPr>
      <w:r w:rsidRPr="002B0562">
        <w:rPr>
          <w:rFonts w:ascii="Times New Roman" w:hAnsi="Times New Roman"/>
          <w:sz w:val="24"/>
        </w:rPr>
        <w:t>Primary vehicular access to the use will not be provided by way of a residential local (Class VI) street.</w:t>
      </w:r>
    </w:p>
    <w:p w:rsidR="00091C65" w:rsidRPr="002B0562" w:rsidRDefault="00091C65">
      <w:pPr>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Highways and Railroad rights-of-way provided that:</w:t>
      </w:r>
    </w:p>
    <w:p w:rsidR="00091C65" w:rsidRPr="002B0562" w:rsidRDefault="00091C65">
      <w:pPr>
        <w:ind w:left="2160"/>
        <w:rPr>
          <w:rFonts w:ascii="Times New Roman" w:hAnsi="Times New Roman"/>
          <w:sz w:val="24"/>
        </w:rPr>
      </w:pPr>
    </w:p>
    <w:p w:rsidR="00091C65" w:rsidRPr="002B0562" w:rsidRDefault="00091C65" w:rsidP="00091C65">
      <w:pPr>
        <w:numPr>
          <w:ilvl w:val="3"/>
          <w:numId w:val="7"/>
        </w:numPr>
        <w:tabs>
          <w:tab w:val="clear" w:pos="3240"/>
          <w:tab w:val="num" w:pos="3600"/>
        </w:tabs>
        <w:ind w:left="3600" w:hanging="720"/>
        <w:rPr>
          <w:rFonts w:ascii="Times New Roman" w:hAnsi="Times New Roman"/>
          <w:sz w:val="24"/>
        </w:rPr>
      </w:pPr>
      <w:r w:rsidRPr="002B0562">
        <w:rPr>
          <w:rFonts w:ascii="Times New Roman" w:hAnsi="Times New Roman"/>
          <w:sz w:val="24"/>
        </w:rPr>
        <w:t>To the extent practicable, the construction of new roads in the critical area should be avoided.</w:t>
      </w:r>
    </w:p>
    <w:p w:rsidR="00091C65" w:rsidRPr="002B0562" w:rsidRDefault="00091C65">
      <w:pPr>
        <w:ind w:left="2700"/>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 xml:space="preserve">Open space recreational uses, subject to the regulations of </w:t>
      </w:r>
      <w:hyperlink r:id="rId29" w:anchor="Section12516" w:history="1">
        <w:r w:rsidRPr="00F33705">
          <w:rPr>
            <w:rStyle w:val="Hyperlink"/>
            <w:rFonts w:ascii="Times New Roman" w:hAnsi="Times New Roman"/>
            <w:sz w:val="24"/>
          </w:rPr>
          <w:t>Section 12.516</w:t>
        </w:r>
      </w:hyperlink>
      <w:r w:rsidRPr="002B0562">
        <w:rPr>
          <w:rFonts w:ascii="Times New Roman" w:hAnsi="Times New Roman"/>
          <w:sz w:val="24"/>
        </w:rPr>
        <w:t>.</w:t>
      </w:r>
    </w:p>
    <w:p w:rsidR="00091C65" w:rsidRPr="002B0562" w:rsidRDefault="00091C65">
      <w:pPr>
        <w:ind w:left="2160"/>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Outdoor recreation, provided that:</w:t>
      </w:r>
    </w:p>
    <w:p w:rsidR="00091C65" w:rsidRPr="002B0562" w:rsidRDefault="00091C65">
      <w:pPr>
        <w:rPr>
          <w:rFonts w:ascii="Times New Roman" w:hAnsi="Times New Roman"/>
          <w:sz w:val="24"/>
        </w:rPr>
      </w:pPr>
    </w:p>
    <w:p w:rsidR="00091C65" w:rsidRPr="002B0562" w:rsidRDefault="00091C65" w:rsidP="00091C65">
      <w:pPr>
        <w:numPr>
          <w:ilvl w:val="3"/>
          <w:numId w:val="7"/>
        </w:numPr>
        <w:tabs>
          <w:tab w:val="clear" w:pos="3240"/>
          <w:tab w:val="num" w:pos="3600"/>
        </w:tabs>
        <w:ind w:left="3600" w:hanging="720"/>
        <w:rPr>
          <w:rFonts w:ascii="Times New Roman" w:hAnsi="Times New Roman"/>
          <w:sz w:val="24"/>
        </w:rPr>
      </w:pPr>
      <w:r w:rsidRPr="002B0562">
        <w:rPr>
          <w:rFonts w:ascii="Times New Roman" w:hAnsi="Times New Roman"/>
          <w:sz w:val="24"/>
        </w:rPr>
        <w:t>The use will be located on a lot that is at least two times the minimum lot area required in the district;</w:t>
      </w:r>
    </w:p>
    <w:p w:rsidR="00091C65" w:rsidRPr="002B0562" w:rsidRDefault="00091C65">
      <w:pPr>
        <w:ind w:left="2700"/>
        <w:rPr>
          <w:rFonts w:ascii="Times New Roman" w:hAnsi="Times New Roman"/>
          <w:sz w:val="24"/>
        </w:rPr>
      </w:pPr>
    </w:p>
    <w:p w:rsidR="00091C65" w:rsidRPr="002B0562" w:rsidRDefault="00091C65" w:rsidP="00091C65">
      <w:pPr>
        <w:numPr>
          <w:ilvl w:val="3"/>
          <w:numId w:val="7"/>
        </w:numPr>
        <w:tabs>
          <w:tab w:val="clear" w:pos="3240"/>
          <w:tab w:val="num" w:pos="3600"/>
        </w:tabs>
        <w:ind w:left="3600" w:hanging="720"/>
        <w:rPr>
          <w:rFonts w:ascii="Times New Roman" w:hAnsi="Times New Roman"/>
          <w:sz w:val="24"/>
        </w:rPr>
      </w:pPr>
      <w:r w:rsidRPr="002B0562">
        <w:rPr>
          <w:rFonts w:ascii="Times New Roman" w:hAnsi="Times New Roman"/>
          <w:sz w:val="24"/>
        </w:rPr>
        <w:lastRenderedPageBreak/>
        <w:t xml:space="preserve">Off-street parking and service areas and outdoor recreational facilities will be separated by a Class C buffer from any abutting property located in a residential zoning district (See </w:t>
      </w:r>
      <w:hyperlink r:id="rId30" w:anchor="Section12302" w:history="1">
        <w:r w:rsidRPr="007D55EF">
          <w:rPr>
            <w:rStyle w:val="Hyperlink"/>
            <w:rFonts w:ascii="Times New Roman" w:hAnsi="Times New Roman"/>
            <w:sz w:val="24"/>
          </w:rPr>
          <w:t>Section 12.302</w:t>
        </w:r>
      </w:hyperlink>
      <w:r w:rsidRPr="002B0562">
        <w:rPr>
          <w:rFonts w:ascii="Times New Roman" w:hAnsi="Times New Roman"/>
          <w:sz w:val="24"/>
        </w:rPr>
        <w:t>);</w:t>
      </w:r>
    </w:p>
    <w:p w:rsidR="00091C65" w:rsidRPr="002B0562" w:rsidRDefault="00091C65">
      <w:pPr>
        <w:rPr>
          <w:rFonts w:ascii="Times New Roman" w:hAnsi="Times New Roman"/>
          <w:sz w:val="24"/>
        </w:rPr>
      </w:pPr>
    </w:p>
    <w:p w:rsidR="00091C65" w:rsidRPr="002B0562" w:rsidRDefault="00091C65" w:rsidP="00091C65">
      <w:pPr>
        <w:numPr>
          <w:ilvl w:val="3"/>
          <w:numId w:val="7"/>
        </w:numPr>
        <w:tabs>
          <w:tab w:val="clear" w:pos="3240"/>
          <w:tab w:val="num" w:pos="3600"/>
        </w:tabs>
        <w:ind w:left="3600" w:right="-360" w:hanging="720"/>
        <w:rPr>
          <w:rFonts w:ascii="Times New Roman" w:hAnsi="Times New Roman"/>
          <w:sz w:val="24"/>
        </w:rPr>
      </w:pPr>
      <w:r w:rsidRPr="002B0562">
        <w:rPr>
          <w:rFonts w:ascii="Times New Roman" w:hAnsi="Times New Roman"/>
          <w:sz w:val="24"/>
        </w:rPr>
        <w:t>No outdoor recreation facilities, such as swimming pools, tennis courts, picnic shelters, etc. shall be located within 100 feet of any lot located in a residential zoning district; and</w:t>
      </w:r>
    </w:p>
    <w:p w:rsidR="009462BE" w:rsidRPr="002B0562" w:rsidRDefault="009462BE" w:rsidP="009462BE">
      <w:pPr>
        <w:ind w:right="-360"/>
        <w:rPr>
          <w:rFonts w:ascii="Times New Roman" w:hAnsi="Times New Roman"/>
          <w:sz w:val="24"/>
        </w:rPr>
      </w:pPr>
    </w:p>
    <w:p w:rsidR="00091C65" w:rsidRPr="002B0562" w:rsidRDefault="00091C65" w:rsidP="00091C65">
      <w:pPr>
        <w:numPr>
          <w:ilvl w:val="3"/>
          <w:numId w:val="7"/>
        </w:numPr>
        <w:tabs>
          <w:tab w:val="clear" w:pos="3240"/>
          <w:tab w:val="num" w:pos="3600"/>
        </w:tabs>
        <w:ind w:left="3600" w:hanging="720"/>
        <w:rPr>
          <w:rFonts w:ascii="Times New Roman" w:hAnsi="Times New Roman"/>
          <w:sz w:val="24"/>
        </w:rPr>
      </w:pPr>
      <w:r w:rsidRPr="002B0562">
        <w:rPr>
          <w:rFonts w:ascii="Times New Roman" w:hAnsi="Times New Roman"/>
          <w:sz w:val="24"/>
        </w:rPr>
        <w:t>Hours of operation will be no earlier than 6:00 a.m. and no later than 11:00 p.m. Eastern Standard Time.</w:t>
      </w:r>
    </w:p>
    <w:p w:rsidR="00091C65" w:rsidRPr="002B0562" w:rsidRDefault="00091C65">
      <w:pPr>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 xml:space="preserve">Public utility structures, subject to regulations of </w:t>
      </w:r>
      <w:hyperlink r:id="rId31" w:anchor="Section12504" w:history="1">
        <w:r w:rsidRPr="007D55EF">
          <w:rPr>
            <w:rStyle w:val="Hyperlink"/>
            <w:rFonts w:ascii="Times New Roman" w:hAnsi="Times New Roman"/>
            <w:sz w:val="24"/>
          </w:rPr>
          <w:t>Section 12.504</w:t>
        </w:r>
      </w:hyperlink>
      <w:r w:rsidRPr="002B0562">
        <w:rPr>
          <w:rFonts w:ascii="Times New Roman" w:hAnsi="Times New Roman"/>
          <w:sz w:val="24"/>
        </w:rPr>
        <w:t>.</w:t>
      </w:r>
    </w:p>
    <w:p w:rsidR="00091C65" w:rsidRPr="002B0562" w:rsidRDefault="00091C65">
      <w:pPr>
        <w:ind w:left="2250"/>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 xml:space="preserve">Public utility transmission and distribution lines, subject to the regulations of </w:t>
      </w:r>
      <w:hyperlink r:id="rId32" w:anchor="Section12509" w:history="1">
        <w:r w:rsidRPr="007D55EF">
          <w:rPr>
            <w:rStyle w:val="Hyperlink"/>
            <w:rFonts w:ascii="Times New Roman" w:hAnsi="Times New Roman"/>
            <w:sz w:val="24"/>
          </w:rPr>
          <w:t>Section 12.509</w:t>
        </w:r>
      </w:hyperlink>
      <w:r w:rsidRPr="002B0562">
        <w:rPr>
          <w:rFonts w:ascii="Times New Roman" w:hAnsi="Times New Roman"/>
          <w:sz w:val="24"/>
        </w:rPr>
        <w:t>.</w:t>
      </w:r>
    </w:p>
    <w:p w:rsidR="00091C65" w:rsidRPr="002B0562" w:rsidRDefault="00091C65">
      <w:pPr>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 xml:space="preserve">Radio, telephone, cellular telephone and television masts, towers, antennae and similar structures, subject to requirements of </w:t>
      </w:r>
      <w:hyperlink r:id="rId33" w:anchor="section12108_7" w:history="1">
        <w:r w:rsidRPr="00A777EA">
          <w:rPr>
            <w:rStyle w:val="Hyperlink"/>
            <w:rFonts w:ascii="Times New Roman" w:hAnsi="Times New Roman"/>
            <w:sz w:val="24"/>
          </w:rPr>
          <w:t>subsection 12.108(7)</w:t>
        </w:r>
      </w:hyperlink>
      <w:r w:rsidRPr="002B0562">
        <w:rPr>
          <w:rFonts w:ascii="Times New Roman" w:hAnsi="Times New Roman"/>
          <w:sz w:val="24"/>
        </w:rPr>
        <w:t xml:space="preserve"> or </w:t>
      </w:r>
      <w:hyperlink r:id="rId34" w:anchor="Section12108_8" w:history="1">
        <w:r w:rsidRPr="00186965">
          <w:rPr>
            <w:rStyle w:val="Hyperlink"/>
            <w:rFonts w:ascii="Times New Roman" w:hAnsi="Times New Roman"/>
            <w:sz w:val="24"/>
          </w:rPr>
          <w:t>subsection 12.108(8)</w:t>
        </w:r>
      </w:hyperlink>
      <w:r w:rsidRPr="002B0562">
        <w:rPr>
          <w:rFonts w:ascii="Times New Roman" w:hAnsi="Times New Roman"/>
          <w:sz w:val="24"/>
        </w:rPr>
        <w:t>.</w:t>
      </w:r>
    </w:p>
    <w:p w:rsidR="00091C65" w:rsidRPr="002B0562" w:rsidRDefault="00091C65">
      <w:pPr>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 xml:space="preserve">Religious institutions, up to 750 seats, subject to regulations of </w:t>
      </w:r>
      <w:hyperlink r:id="rId35" w:anchor="Section12506" w:history="1">
        <w:r w:rsidRPr="00302F2A">
          <w:rPr>
            <w:rStyle w:val="Hyperlink"/>
            <w:rFonts w:ascii="Times New Roman" w:hAnsi="Times New Roman"/>
            <w:sz w:val="24"/>
          </w:rPr>
          <w:t>Section 12.506</w:t>
        </w:r>
      </w:hyperlink>
      <w:r w:rsidRPr="002B0562">
        <w:rPr>
          <w:rFonts w:ascii="Times New Roman" w:hAnsi="Times New Roman"/>
          <w:sz w:val="24"/>
        </w:rPr>
        <w:t>.</w:t>
      </w:r>
    </w:p>
    <w:p w:rsidR="00091C65" w:rsidRPr="002B0562" w:rsidRDefault="00091C65">
      <w:pPr>
        <w:rPr>
          <w:rFonts w:ascii="Times New Roman" w:hAnsi="Times New Roman"/>
          <w:sz w:val="24"/>
        </w:rPr>
      </w:pPr>
    </w:p>
    <w:p w:rsidR="00091C65" w:rsidRPr="002B0562" w:rsidRDefault="006866F1" w:rsidP="00091C65">
      <w:pPr>
        <w:numPr>
          <w:ilvl w:val="2"/>
          <w:numId w:val="7"/>
        </w:numPr>
        <w:tabs>
          <w:tab w:val="clear" w:pos="2700"/>
          <w:tab w:val="num" w:pos="2880"/>
        </w:tabs>
        <w:ind w:left="2880" w:hanging="720"/>
        <w:rPr>
          <w:rFonts w:ascii="Times New Roman" w:hAnsi="Times New Roman"/>
          <w:sz w:val="24"/>
        </w:rPr>
      </w:pPr>
      <w:proofErr w:type="spellStart"/>
      <w:r w:rsidRPr="002B0562">
        <w:rPr>
          <w:rFonts w:ascii="Times New Roman" w:hAnsi="Times New Roman"/>
          <w:sz w:val="24"/>
        </w:rPr>
        <w:t>Silvilculture</w:t>
      </w:r>
      <w:proofErr w:type="spellEnd"/>
      <w:r w:rsidR="00091C65" w:rsidRPr="002B0562">
        <w:rPr>
          <w:rFonts w:ascii="Times New Roman" w:hAnsi="Times New Roman"/>
          <w:sz w:val="24"/>
        </w:rPr>
        <w:t>, subject to the provisions of the Forest Practices Guidelines Related to Water Quality (15 NCAC IT.6101-.0209).</w:t>
      </w:r>
    </w:p>
    <w:p w:rsidR="00091C65" w:rsidRPr="002B0562" w:rsidRDefault="00091C65">
      <w:pPr>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Subdivision sales offices, provided that:</w:t>
      </w:r>
    </w:p>
    <w:p w:rsidR="00091C65" w:rsidRPr="002B0562" w:rsidRDefault="00091C65">
      <w:pPr>
        <w:rPr>
          <w:rFonts w:ascii="Times New Roman" w:hAnsi="Times New Roman"/>
          <w:sz w:val="24"/>
        </w:rPr>
      </w:pPr>
    </w:p>
    <w:p w:rsidR="00091C65" w:rsidRPr="002B0562" w:rsidRDefault="00091C65" w:rsidP="00091C65">
      <w:pPr>
        <w:numPr>
          <w:ilvl w:val="3"/>
          <w:numId w:val="7"/>
        </w:numPr>
        <w:tabs>
          <w:tab w:val="clear" w:pos="3240"/>
          <w:tab w:val="num" w:pos="3600"/>
        </w:tabs>
        <w:ind w:left="3600" w:hanging="720"/>
        <w:rPr>
          <w:rFonts w:ascii="Times New Roman" w:hAnsi="Times New Roman"/>
          <w:sz w:val="24"/>
        </w:rPr>
      </w:pPr>
      <w:r w:rsidRPr="002B0562">
        <w:rPr>
          <w:rFonts w:ascii="Times New Roman" w:hAnsi="Times New Roman"/>
          <w:sz w:val="24"/>
        </w:rPr>
        <w:t>The use serves the subdivision in which it is located and abutting subdivision or subdivisions by the same developer or affiliate; and</w:t>
      </w:r>
    </w:p>
    <w:p w:rsidR="00091C65" w:rsidRPr="002B0562" w:rsidRDefault="00091C65">
      <w:pPr>
        <w:ind w:left="2700"/>
        <w:rPr>
          <w:rFonts w:ascii="Times New Roman" w:hAnsi="Times New Roman"/>
          <w:sz w:val="24"/>
        </w:rPr>
      </w:pPr>
    </w:p>
    <w:p w:rsidR="00091C65" w:rsidRPr="002B0562" w:rsidRDefault="00091C65" w:rsidP="00091C65">
      <w:pPr>
        <w:numPr>
          <w:ilvl w:val="3"/>
          <w:numId w:val="7"/>
        </w:numPr>
        <w:tabs>
          <w:tab w:val="clear" w:pos="3240"/>
          <w:tab w:val="num" w:pos="3600"/>
        </w:tabs>
        <w:ind w:left="3600" w:hanging="720"/>
        <w:rPr>
          <w:rFonts w:ascii="Times New Roman" w:hAnsi="Times New Roman"/>
          <w:sz w:val="24"/>
        </w:rPr>
      </w:pPr>
      <w:r w:rsidRPr="002B0562">
        <w:rPr>
          <w:rFonts w:ascii="Times New Roman" w:hAnsi="Times New Roman"/>
          <w:sz w:val="24"/>
        </w:rPr>
        <w:t>The use shall be terminated upon completion of the sale of 95 percent of the total number of homes and/or lots; provided however, that a model or demonstration home may be used for sales purposes until the last home or lot is sold.</w:t>
      </w:r>
    </w:p>
    <w:p w:rsidR="00091C65" w:rsidRPr="002B0562" w:rsidRDefault="009462BE">
      <w:pPr>
        <w:rPr>
          <w:rFonts w:ascii="Times New Roman" w:hAnsi="Times New Roman"/>
          <w:sz w:val="24"/>
        </w:rPr>
      </w:pPr>
      <w:r w:rsidRPr="002B0562">
        <w:rPr>
          <w:rFonts w:ascii="Times New Roman" w:hAnsi="Times New Roman"/>
          <w:sz w:val="24"/>
        </w:rPr>
        <w:br w:type="page"/>
      </w: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lastRenderedPageBreak/>
        <w:t>Temporary buildings and storage of materials, provided that:</w:t>
      </w:r>
    </w:p>
    <w:p w:rsidR="00091C65" w:rsidRPr="002B0562" w:rsidRDefault="00091C65">
      <w:pPr>
        <w:ind w:left="2160"/>
        <w:rPr>
          <w:rFonts w:ascii="Times New Roman" w:hAnsi="Times New Roman"/>
          <w:sz w:val="24"/>
        </w:rPr>
      </w:pPr>
    </w:p>
    <w:p w:rsidR="00091C65" w:rsidRPr="002B0562" w:rsidRDefault="00091C65">
      <w:pPr>
        <w:tabs>
          <w:tab w:val="left" w:pos="3600"/>
        </w:tabs>
        <w:ind w:left="3600" w:hanging="720"/>
        <w:rPr>
          <w:rFonts w:ascii="Times New Roman" w:hAnsi="Times New Roman"/>
          <w:sz w:val="24"/>
        </w:rPr>
      </w:pPr>
      <w:r w:rsidRPr="002B0562">
        <w:rPr>
          <w:rFonts w:ascii="Times New Roman" w:hAnsi="Times New Roman"/>
          <w:sz w:val="24"/>
        </w:rPr>
        <w:tab/>
        <w:t>The use is in conjunction with the construction of a building on the same lot where construction is taking place or on an adjacent lot.  Such temporary uses shall be terminated upon completion of construction.</w:t>
      </w:r>
    </w:p>
    <w:p w:rsidR="00091C65" w:rsidRPr="002B0562" w:rsidRDefault="00091C65">
      <w:pPr>
        <w:tabs>
          <w:tab w:val="left" w:pos="3240"/>
        </w:tabs>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 xml:space="preserve">Bed and breakfasts (B &amp; B’s), subject to regulations of </w:t>
      </w:r>
      <w:hyperlink r:id="rId36" w:anchor="Section12521" w:history="1">
        <w:r w:rsidRPr="00CE4154">
          <w:rPr>
            <w:rStyle w:val="Hyperlink"/>
            <w:rFonts w:ascii="Times New Roman" w:hAnsi="Times New Roman"/>
            <w:sz w:val="24"/>
          </w:rPr>
          <w:t>Section 12.521</w:t>
        </w:r>
      </w:hyperlink>
      <w:r w:rsidRPr="002B0562">
        <w:rPr>
          <w:rFonts w:ascii="Times New Roman" w:hAnsi="Times New Roman"/>
          <w:sz w:val="24"/>
        </w:rPr>
        <w:t>.</w:t>
      </w:r>
    </w:p>
    <w:p w:rsidR="00091C65" w:rsidRPr="002B0562" w:rsidRDefault="00091C65">
      <w:pPr>
        <w:tabs>
          <w:tab w:val="left" w:pos="2700"/>
        </w:tabs>
        <w:ind w:left="2340"/>
        <w:rPr>
          <w:rFonts w:ascii="Times New Roman" w:hAnsi="Times New Roman"/>
          <w:sz w:val="24"/>
        </w:rPr>
      </w:pPr>
    </w:p>
    <w:p w:rsidR="00091C65" w:rsidRPr="002B0562" w:rsidRDefault="00091C65" w:rsidP="00091C65">
      <w:pPr>
        <w:numPr>
          <w:ilvl w:val="2"/>
          <w:numId w:val="7"/>
        </w:numPr>
        <w:tabs>
          <w:tab w:val="clear" w:pos="2700"/>
          <w:tab w:val="num" w:pos="2880"/>
        </w:tabs>
        <w:ind w:left="2880" w:hanging="720"/>
        <w:rPr>
          <w:rFonts w:ascii="Times New Roman" w:hAnsi="Times New Roman"/>
          <w:sz w:val="24"/>
        </w:rPr>
      </w:pPr>
      <w:r w:rsidRPr="002B0562">
        <w:rPr>
          <w:rFonts w:ascii="Times New Roman" w:hAnsi="Times New Roman"/>
          <w:sz w:val="24"/>
        </w:rPr>
        <w:t xml:space="preserve">Boarding houses, subject to regulations of </w:t>
      </w:r>
      <w:hyperlink r:id="rId37" w:anchor="Section12520" w:history="1">
        <w:r w:rsidRPr="00CE4154">
          <w:rPr>
            <w:rStyle w:val="Hyperlink"/>
            <w:rFonts w:ascii="Times New Roman" w:hAnsi="Times New Roman"/>
            <w:sz w:val="24"/>
          </w:rPr>
          <w:t>Section 12.520</w:t>
        </w:r>
      </w:hyperlink>
      <w:r w:rsidRPr="002B0562">
        <w:rPr>
          <w:rFonts w:ascii="Times New Roman" w:hAnsi="Times New Roman"/>
          <w:sz w:val="24"/>
        </w:rPr>
        <w:t>.</w:t>
      </w:r>
    </w:p>
    <w:p w:rsidR="009462BE" w:rsidRPr="002B0562" w:rsidRDefault="009462BE" w:rsidP="009462BE">
      <w:pPr>
        <w:rPr>
          <w:rFonts w:ascii="Times New Roman" w:hAnsi="Times New Roman"/>
          <w:sz w:val="24"/>
        </w:rPr>
      </w:pPr>
    </w:p>
    <w:p w:rsidR="00091C65" w:rsidRPr="002B0562" w:rsidRDefault="00091C65">
      <w:pPr>
        <w:numPr>
          <w:ilvl w:val="1"/>
          <w:numId w:val="7"/>
        </w:numPr>
        <w:rPr>
          <w:rFonts w:ascii="Times New Roman" w:hAnsi="Times New Roman"/>
          <w:sz w:val="24"/>
        </w:rPr>
      </w:pPr>
      <w:r w:rsidRPr="002B0562">
        <w:rPr>
          <w:rFonts w:ascii="Times New Roman" w:hAnsi="Times New Roman"/>
          <w:sz w:val="24"/>
          <w:u w:val="single"/>
        </w:rPr>
        <w:t>Permitted accessory uses and structures</w:t>
      </w:r>
    </w:p>
    <w:p w:rsidR="00091C65" w:rsidRPr="002B0562" w:rsidRDefault="00091C65">
      <w:pPr>
        <w:ind w:left="1440"/>
        <w:rPr>
          <w:rFonts w:ascii="Times New Roman" w:hAnsi="Times New Roman"/>
          <w:sz w:val="24"/>
          <w:u w:val="single"/>
        </w:rPr>
      </w:pPr>
    </w:p>
    <w:p w:rsidR="00091C65" w:rsidRPr="002B0562" w:rsidRDefault="00091C65" w:rsidP="00091C65">
      <w:pPr>
        <w:numPr>
          <w:ilvl w:val="0"/>
          <w:numId w:val="8"/>
        </w:numPr>
        <w:tabs>
          <w:tab w:val="clear" w:pos="2520"/>
          <w:tab w:val="left" w:pos="2880"/>
        </w:tabs>
        <w:ind w:left="2880" w:hanging="720"/>
        <w:rPr>
          <w:rFonts w:ascii="Times New Roman" w:hAnsi="Times New Roman"/>
          <w:sz w:val="24"/>
        </w:rPr>
      </w:pPr>
      <w:r w:rsidRPr="002B0562">
        <w:rPr>
          <w:rFonts w:ascii="Times New Roman" w:hAnsi="Times New Roman"/>
          <w:sz w:val="24"/>
        </w:rPr>
        <w:t>Accessory uses and structures, clearly incidental and related to the permitted principal use or structure on the lot.</w:t>
      </w:r>
    </w:p>
    <w:p w:rsidR="00091C65" w:rsidRPr="002B0562" w:rsidRDefault="00091C65">
      <w:pPr>
        <w:tabs>
          <w:tab w:val="left" w:pos="2790"/>
        </w:tabs>
        <w:ind w:left="2880" w:hanging="720"/>
        <w:rPr>
          <w:rFonts w:ascii="Times New Roman" w:hAnsi="Times New Roman"/>
          <w:sz w:val="24"/>
        </w:rPr>
      </w:pPr>
    </w:p>
    <w:p w:rsidR="00091C65" w:rsidRPr="002B0562" w:rsidRDefault="00091C65" w:rsidP="00091C65">
      <w:pPr>
        <w:numPr>
          <w:ilvl w:val="0"/>
          <w:numId w:val="8"/>
        </w:numPr>
        <w:tabs>
          <w:tab w:val="clear" w:pos="2520"/>
          <w:tab w:val="left" w:pos="2880"/>
        </w:tabs>
        <w:ind w:left="2880" w:hanging="720"/>
        <w:rPr>
          <w:rFonts w:ascii="Times New Roman" w:hAnsi="Times New Roman"/>
          <w:sz w:val="24"/>
        </w:rPr>
      </w:pPr>
      <w:r w:rsidRPr="002B0562">
        <w:rPr>
          <w:rFonts w:ascii="Times New Roman" w:hAnsi="Times New Roman"/>
          <w:sz w:val="24"/>
        </w:rPr>
        <w:t xml:space="preserve">Bookstores, offices, printing and distribution and similar uses as accessories to religious institutions located on the same lot and subject to the regulations of </w:t>
      </w:r>
      <w:hyperlink r:id="rId38" w:anchor="Section12506" w:history="1">
        <w:r w:rsidRPr="00B331F8">
          <w:rPr>
            <w:rStyle w:val="Hyperlink"/>
            <w:rFonts w:ascii="Times New Roman" w:hAnsi="Times New Roman"/>
            <w:sz w:val="24"/>
          </w:rPr>
          <w:t>Section 12.506</w:t>
        </w:r>
      </w:hyperlink>
      <w:r w:rsidRPr="002B0562">
        <w:rPr>
          <w:rFonts w:ascii="Times New Roman" w:hAnsi="Times New Roman"/>
          <w:sz w:val="24"/>
        </w:rPr>
        <w:t>.</w:t>
      </w:r>
    </w:p>
    <w:p w:rsidR="00091C65" w:rsidRPr="002B0562" w:rsidRDefault="00091C65">
      <w:pPr>
        <w:tabs>
          <w:tab w:val="left" w:pos="2790"/>
        </w:tabs>
        <w:ind w:left="2880" w:hanging="720"/>
        <w:rPr>
          <w:rFonts w:ascii="Times New Roman" w:hAnsi="Times New Roman"/>
          <w:sz w:val="24"/>
        </w:rPr>
      </w:pPr>
    </w:p>
    <w:p w:rsidR="00091C65" w:rsidRPr="002B0562" w:rsidRDefault="00091C65" w:rsidP="00091C65">
      <w:pPr>
        <w:numPr>
          <w:ilvl w:val="0"/>
          <w:numId w:val="8"/>
        </w:numPr>
        <w:tabs>
          <w:tab w:val="clear" w:pos="2520"/>
          <w:tab w:val="left" w:pos="2880"/>
        </w:tabs>
        <w:ind w:left="2880" w:hanging="720"/>
        <w:rPr>
          <w:rFonts w:ascii="Times New Roman" w:hAnsi="Times New Roman"/>
          <w:sz w:val="24"/>
        </w:rPr>
      </w:pPr>
      <w:r w:rsidRPr="002B0562">
        <w:rPr>
          <w:rFonts w:ascii="Times New Roman" w:hAnsi="Times New Roman"/>
          <w:sz w:val="24"/>
        </w:rPr>
        <w:t xml:space="preserve">Customary home occupations, subject to the regulations of </w:t>
      </w:r>
      <w:hyperlink r:id="rId39" w:anchor="Section12408" w:history="1">
        <w:r w:rsidRPr="00B331F8">
          <w:rPr>
            <w:rStyle w:val="Hyperlink"/>
            <w:rFonts w:ascii="Times New Roman" w:hAnsi="Times New Roman"/>
            <w:sz w:val="24"/>
          </w:rPr>
          <w:t>Section 12.408</w:t>
        </w:r>
      </w:hyperlink>
      <w:r w:rsidRPr="002B0562">
        <w:rPr>
          <w:rFonts w:ascii="Times New Roman" w:hAnsi="Times New Roman"/>
          <w:sz w:val="24"/>
        </w:rPr>
        <w:t>.</w:t>
      </w:r>
    </w:p>
    <w:p w:rsidR="00091C65" w:rsidRPr="002B0562" w:rsidRDefault="00091C65">
      <w:pPr>
        <w:tabs>
          <w:tab w:val="left" w:pos="2790"/>
        </w:tabs>
        <w:ind w:left="2880" w:hanging="720"/>
        <w:rPr>
          <w:rFonts w:ascii="Times New Roman" w:hAnsi="Times New Roman"/>
          <w:sz w:val="24"/>
        </w:rPr>
      </w:pPr>
    </w:p>
    <w:p w:rsidR="00091C65" w:rsidRPr="002B0562" w:rsidRDefault="00091C65" w:rsidP="00091C65">
      <w:pPr>
        <w:numPr>
          <w:ilvl w:val="0"/>
          <w:numId w:val="8"/>
        </w:numPr>
        <w:tabs>
          <w:tab w:val="clear" w:pos="2520"/>
          <w:tab w:val="left" w:pos="2880"/>
        </w:tabs>
        <w:ind w:left="2880" w:hanging="720"/>
        <w:rPr>
          <w:rFonts w:ascii="Times New Roman" w:hAnsi="Times New Roman"/>
          <w:sz w:val="24"/>
        </w:rPr>
      </w:pPr>
      <w:r w:rsidRPr="002B0562">
        <w:rPr>
          <w:rFonts w:ascii="Times New Roman" w:hAnsi="Times New Roman"/>
          <w:sz w:val="24"/>
        </w:rPr>
        <w:t xml:space="preserve">Dumpsters, trash handling areas and service entrances, subject to the regulations of </w:t>
      </w:r>
      <w:hyperlink r:id="rId40" w:anchor="Section12403" w:history="1">
        <w:r w:rsidRPr="00B331F8">
          <w:rPr>
            <w:rStyle w:val="Hyperlink"/>
            <w:rFonts w:ascii="Times New Roman" w:hAnsi="Times New Roman"/>
            <w:sz w:val="24"/>
          </w:rPr>
          <w:t>Section 12.403</w:t>
        </w:r>
      </w:hyperlink>
      <w:r w:rsidRPr="002B0562">
        <w:rPr>
          <w:rFonts w:ascii="Times New Roman" w:hAnsi="Times New Roman"/>
          <w:sz w:val="24"/>
        </w:rPr>
        <w:t>.</w:t>
      </w:r>
    </w:p>
    <w:p w:rsidR="00091C65" w:rsidRPr="002B0562" w:rsidRDefault="00091C65">
      <w:pPr>
        <w:tabs>
          <w:tab w:val="left" w:pos="720"/>
          <w:tab w:val="left" w:pos="1440"/>
          <w:tab w:val="left" w:pos="2304"/>
          <w:tab w:val="left" w:pos="279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p>
    <w:p w:rsidR="00091C65" w:rsidRPr="002B0562" w:rsidRDefault="00091C65" w:rsidP="00091C65">
      <w:pPr>
        <w:numPr>
          <w:ilvl w:val="0"/>
          <w:numId w:val="8"/>
        </w:numPr>
        <w:tabs>
          <w:tab w:val="clear" w:pos="2520"/>
          <w:tab w:val="left" w:pos="2880"/>
        </w:tabs>
        <w:ind w:left="2880" w:hanging="720"/>
        <w:rPr>
          <w:rFonts w:ascii="Times New Roman" w:hAnsi="Times New Roman"/>
          <w:sz w:val="24"/>
        </w:rPr>
      </w:pPr>
      <w:r w:rsidRPr="002B0562">
        <w:rPr>
          <w:rFonts w:ascii="Times New Roman" w:hAnsi="Times New Roman"/>
          <w:sz w:val="24"/>
        </w:rPr>
        <w:t xml:space="preserve">Elderly and disabled housing as an accessory to a single family detached dwelling, subject to the regulations of </w:t>
      </w:r>
      <w:hyperlink r:id="rId41" w:anchor="Section12407" w:history="1">
        <w:r w:rsidRPr="00B331F8">
          <w:rPr>
            <w:rStyle w:val="Hyperlink"/>
            <w:rFonts w:ascii="Times New Roman" w:hAnsi="Times New Roman"/>
            <w:sz w:val="24"/>
          </w:rPr>
          <w:t>Section 12.407</w:t>
        </w:r>
      </w:hyperlink>
      <w:r w:rsidRPr="002B0562">
        <w:rPr>
          <w:rFonts w:ascii="Times New Roman" w:hAnsi="Times New Roman"/>
          <w:sz w:val="24"/>
        </w:rPr>
        <w:t xml:space="preserve">.  </w:t>
      </w:r>
    </w:p>
    <w:p w:rsidR="00091C65" w:rsidRPr="002B0562" w:rsidRDefault="00091C65">
      <w:pPr>
        <w:tabs>
          <w:tab w:val="left" w:pos="720"/>
          <w:tab w:val="left" w:pos="1440"/>
          <w:tab w:val="left" w:pos="2304"/>
          <w:tab w:val="left" w:pos="279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p>
    <w:p w:rsidR="00091C65" w:rsidRPr="002B0562" w:rsidRDefault="00091C6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(6)</w:t>
      </w:r>
      <w:r w:rsidRPr="002B0562">
        <w:rPr>
          <w:rFonts w:ascii="Times New Roman" w:hAnsi="Times New Roman"/>
          <w:sz w:val="24"/>
        </w:rPr>
        <w:tab/>
        <w:t xml:space="preserve">Fences and walls, subject to the regulations of </w:t>
      </w:r>
      <w:hyperlink r:id="rId42" w:anchor="Section12406" w:history="1">
        <w:r w:rsidRPr="00B331F8">
          <w:rPr>
            <w:rStyle w:val="Hyperlink"/>
            <w:rFonts w:ascii="Times New Roman" w:hAnsi="Times New Roman"/>
            <w:sz w:val="24"/>
          </w:rPr>
          <w:t>Section 12.406</w:t>
        </w:r>
      </w:hyperlink>
      <w:r w:rsidRPr="002B0562">
        <w:rPr>
          <w:rFonts w:ascii="Times New Roman" w:hAnsi="Times New Roman"/>
          <w:sz w:val="24"/>
        </w:rPr>
        <w:t xml:space="preserve">.  </w:t>
      </w:r>
    </w:p>
    <w:p w:rsidR="00091C65" w:rsidRPr="002B0562" w:rsidRDefault="00091C65">
      <w:pPr>
        <w:tabs>
          <w:tab w:val="left" w:pos="720"/>
          <w:tab w:val="left" w:pos="1440"/>
          <w:tab w:val="left" w:pos="2304"/>
          <w:tab w:val="left" w:pos="279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p>
    <w:p w:rsidR="00091C65" w:rsidRPr="002B0562" w:rsidRDefault="00091C6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(7)</w:t>
      </w:r>
      <w:r w:rsidRPr="002B0562">
        <w:rPr>
          <w:rFonts w:ascii="Times New Roman" w:hAnsi="Times New Roman"/>
          <w:sz w:val="24"/>
        </w:rPr>
        <w:tab/>
        <w:t xml:space="preserve">Guest houses and employee quarters as an accessory to a single family detached dwelling, subject to the regulations of </w:t>
      </w:r>
      <w:hyperlink r:id="rId43" w:anchor="Section12412" w:history="1">
        <w:r w:rsidRPr="00B331F8">
          <w:rPr>
            <w:rStyle w:val="Hyperlink"/>
            <w:rFonts w:ascii="Times New Roman" w:hAnsi="Times New Roman"/>
            <w:sz w:val="24"/>
          </w:rPr>
          <w:t>Section 12.412</w:t>
        </w:r>
      </w:hyperlink>
      <w:r w:rsidRPr="002B0562">
        <w:rPr>
          <w:rFonts w:ascii="Times New Roman" w:hAnsi="Times New Roman"/>
          <w:sz w:val="24"/>
        </w:rPr>
        <w:t xml:space="preserve">.  </w:t>
      </w:r>
    </w:p>
    <w:p w:rsidR="00091C65" w:rsidRPr="002B0562" w:rsidRDefault="009462BE">
      <w:pPr>
        <w:tabs>
          <w:tab w:val="left" w:pos="720"/>
          <w:tab w:val="left" w:pos="1440"/>
          <w:tab w:val="left" w:pos="2304"/>
          <w:tab w:val="left" w:pos="279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br w:type="page"/>
      </w:r>
    </w:p>
    <w:p w:rsidR="00091C65" w:rsidRPr="002B0562" w:rsidRDefault="00091C65" w:rsidP="004A77E4">
      <w:pPr>
        <w:numPr>
          <w:ilvl w:val="0"/>
          <w:numId w:val="21"/>
        </w:numPr>
        <w:tabs>
          <w:tab w:val="clear" w:pos="2520"/>
          <w:tab w:val="num" w:pos="2880"/>
        </w:tabs>
        <w:ind w:left="2880" w:hanging="720"/>
        <w:rPr>
          <w:rFonts w:ascii="Times New Roman" w:hAnsi="Times New Roman"/>
          <w:sz w:val="24"/>
        </w:rPr>
      </w:pPr>
      <w:r w:rsidRPr="002B0562">
        <w:rPr>
          <w:rFonts w:ascii="Times New Roman" w:hAnsi="Times New Roman"/>
          <w:sz w:val="24"/>
        </w:rPr>
        <w:lastRenderedPageBreak/>
        <w:t xml:space="preserve">Marinas, subject to the regulations of </w:t>
      </w:r>
      <w:hyperlink r:id="rId44" w:anchor="Section12409" w:history="1">
        <w:r w:rsidRPr="00F0773E">
          <w:rPr>
            <w:rStyle w:val="Hyperlink"/>
            <w:rFonts w:ascii="Times New Roman" w:hAnsi="Times New Roman"/>
            <w:sz w:val="24"/>
          </w:rPr>
          <w:t>Section 12.409</w:t>
        </w:r>
      </w:hyperlink>
      <w:r w:rsidRPr="002B0562">
        <w:rPr>
          <w:rFonts w:ascii="Times New Roman" w:hAnsi="Times New Roman"/>
          <w:sz w:val="24"/>
        </w:rPr>
        <w:t xml:space="preserve"> and provided that:</w:t>
      </w:r>
    </w:p>
    <w:p w:rsidR="00091C65" w:rsidRPr="002B0562" w:rsidRDefault="00091C65">
      <w:pPr>
        <w:tabs>
          <w:tab w:val="left" w:pos="720"/>
          <w:tab w:val="left" w:pos="1440"/>
          <w:tab w:val="left" w:pos="279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p>
    <w:p w:rsidR="00091C65" w:rsidRPr="002B0562" w:rsidRDefault="00091C65" w:rsidP="00091C65">
      <w:pPr>
        <w:numPr>
          <w:ilvl w:val="1"/>
          <w:numId w:val="9"/>
        </w:numPr>
        <w:tabs>
          <w:tab w:val="clear" w:pos="4234"/>
          <w:tab w:val="num" w:pos="3600"/>
        </w:tabs>
        <w:ind w:left="3600" w:hanging="720"/>
        <w:rPr>
          <w:rFonts w:ascii="Times New Roman" w:hAnsi="Times New Roman"/>
          <w:sz w:val="24"/>
        </w:rPr>
      </w:pPr>
      <w:r w:rsidRPr="002B0562">
        <w:rPr>
          <w:rFonts w:ascii="Times New Roman" w:hAnsi="Times New Roman"/>
          <w:sz w:val="24"/>
        </w:rPr>
        <w:t>there will be no fuel dispensing facilities</w:t>
      </w:r>
    </w:p>
    <w:p w:rsidR="00091C65" w:rsidRPr="002B0562" w:rsidRDefault="00091C65">
      <w:pPr>
        <w:tabs>
          <w:tab w:val="left" w:pos="720"/>
          <w:tab w:val="left" w:pos="1440"/>
          <w:tab w:val="left" w:pos="2304"/>
          <w:tab w:val="left" w:pos="2790"/>
          <w:tab w:val="left" w:pos="342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p>
    <w:p w:rsidR="00091C65" w:rsidRPr="002B0562" w:rsidRDefault="00091C65" w:rsidP="00091C65">
      <w:pPr>
        <w:numPr>
          <w:ilvl w:val="1"/>
          <w:numId w:val="9"/>
        </w:numPr>
        <w:tabs>
          <w:tab w:val="clear" w:pos="4234"/>
          <w:tab w:val="left" w:pos="3600"/>
          <w:tab w:val="left" w:pos="4320"/>
          <w:tab w:val="left" w:pos="5040"/>
          <w:tab w:val="left" w:pos="5760"/>
          <w:tab w:val="left" w:pos="6480"/>
          <w:tab w:val="left" w:pos="7200"/>
          <w:tab w:val="left" w:pos="7920"/>
          <w:tab w:val="left" w:pos="8640"/>
          <w:tab w:val="left" w:pos="9360"/>
        </w:tabs>
        <w:ind w:left="3600" w:hanging="720"/>
        <w:rPr>
          <w:rFonts w:ascii="Times New Roman" w:hAnsi="Times New Roman"/>
          <w:sz w:val="24"/>
        </w:rPr>
      </w:pPr>
      <w:r w:rsidRPr="002B0562">
        <w:rPr>
          <w:rFonts w:ascii="Times New Roman" w:hAnsi="Times New Roman"/>
          <w:sz w:val="24"/>
        </w:rPr>
        <w:t>pump out facilities will be provided if it serves more than 50 dwelling units.</w:t>
      </w:r>
    </w:p>
    <w:p w:rsidR="00091C65" w:rsidRPr="002B0562" w:rsidRDefault="00091C65">
      <w:pPr>
        <w:tabs>
          <w:tab w:val="left" w:pos="720"/>
          <w:tab w:val="left" w:pos="1440"/>
          <w:tab w:val="left" w:pos="2304"/>
          <w:tab w:val="left" w:pos="279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p>
    <w:p w:rsidR="00091C65" w:rsidRPr="002B0562" w:rsidRDefault="00091C6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(9)</w:t>
      </w:r>
      <w:r w:rsidRPr="002B0562">
        <w:rPr>
          <w:rFonts w:ascii="Times New Roman" w:hAnsi="Times New Roman"/>
          <w:sz w:val="24"/>
        </w:rPr>
        <w:tab/>
        <w:t xml:space="preserve">Land clearing and inert debris landfills (LCID): on site, not within any floodplain or buffer area and subject to regulations of </w:t>
      </w:r>
      <w:hyperlink r:id="rId45" w:anchor="Section12405" w:history="1">
        <w:r w:rsidRPr="00AB0B8D">
          <w:rPr>
            <w:rStyle w:val="Hyperlink"/>
            <w:rFonts w:ascii="Times New Roman" w:hAnsi="Times New Roman"/>
            <w:sz w:val="24"/>
          </w:rPr>
          <w:t>Section 12.405</w:t>
        </w:r>
      </w:hyperlink>
      <w:r w:rsidRPr="002B0562">
        <w:rPr>
          <w:rFonts w:ascii="Times New Roman" w:hAnsi="Times New Roman"/>
          <w:sz w:val="24"/>
        </w:rPr>
        <w:t xml:space="preserve">.  </w:t>
      </w:r>
    </w:p>
    <w:p w:rsidR="00091C65" w:rsidRPr="002B0562" w:rsidRDefault="00091C65">
      <w:pPr>
        <w:tabs>
          <w:tab w:val="left" w:pos="720"/>
          <w:tab w:val="left" w:pos="1440"/>
          <w:tab w:val="left" w:pos="2304"/>
          <w:tab w:val="left" w:pos="279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p>
    <w:p w:rsidR="00091C65" w:rsidRPr="002B0562" w:rsidRDefault="00091C6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(10)</w:t>
      </w:r>
      <w:r w:rsidRPr="002B0562">
        <w:rPr>
          <w:rFonts w:ascii="Times New Roman" w:hAnsi="Times New Roman"/>
          <w:sz w:val="24"/>
        </w:rPr>
        <w:tab/>
        <w:t xml:space="preserve">Outdoor lighting, subject to the regulations of </w:t>
      </w:r>
      <w:hyperlink r:id="rId46" w:anchor="Section12402" w:history="1">
        <w:r w:rsidRPr="00AB0B8D">
          <w:rPr>
            <w:rStyle w:val="Hyperlink"/>
            <w:rFonts w:ascii="Times New Roman" w:hAnsi="Times New Roman"/>
            <w:sz w:val="24"/>
          </w:rPr>
          <w:t>Section 12.402</w:t>
        </w:r>
      </w:hyperlink>
      <w:r w:rsidRPr="002B0562">
        <w:rPr>
          <w:rFonts w:ascii="Times New Roman" w:hAnsi="Times New Roman"/>
          <w:sz w:val="24"/>
        </w:rPr>
        <w:t xml:space="preserve">.  </w:t>
      </w:r>
    </w:p>
    <w:p w:rsidR="00091C65" w:rsidRPr="002B0562" w:rsidRDefault="00091C65">
      <w:pPr>
        <w:tabs>
          <w:tab w:val="left" w:pos="720"/>
          <w:tab w:val="left" w:pos="1440"/>
          <w:tab w:val="left" w:pos="2304"/>
          <w:tab w:val="left" w:pos="279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p>
    <w:p w:rsidR="00091C65" w:rsidRPr="002B0562" w:rsidRDefault="00091C6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(11)</w:t>
      </w:r>
      <w:r w:rsidRPr="002B0562">
        <w:rPr>
          <w:rFonts w:ascii="Times New Roman" w:hAnsi="Times New Roman"/>
          <w:sz w:val="24"/>
        </w:rPr>
        <w:tab/>
        <w:t xml:space="preserve">Petroleum storage, accessory to a permitted principle use or building, subject to the Fire Prevention Code of the National Board of Fire Underwriters.  </w:t>
      </w:r>
    </w:p>
    <w:p w:rsidR="00091C65" w:rsidRPr="002B0562" w:rsidRDefault="00091C6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p>
    <w:p w:rsidR="00091C65" w:rsidRPr="002B0562" w:rsidRDefault="00091C6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(12)</w:t>
      </w:r>
      <w:r w:rsidRPr="002B0562">
        <w:rPr>
          <w:rFonts w:ascii="Times New Roman" w:hAnsi="Times New Roman"/>
          <w:sz w:val="24"/>
        </w:rPr>
        <w:tab/>
        <w:t xml:space="preserve">Private kennels, subject to the regulations of </w:t>
      </w:r>
      <w:hyperlink r:id="rId47" w:anchor="Section12410" w:history="1">
        <w:r w:rsidRPr="00AB0B8D">
          <w:rPr>
            <w:rStyle w:val="Hyperlink"/>
            <w:rFonts w:ascii="Times New Roman" w:hAnsi="Times New Roman"/>
            <w:sz w:val="24"/>
          </w:rPr>
          <w:t>Section 12.410</w:t>
        </w:r>
      </w:hyperlink>
      <w:r w:rsidRPr="002B0562">
        <w:rPr>
          <w:rFonts w:ascii="Times New Roman" w:hAnsi="Times New Roman"/>
          <w:sz w:val="24"/>
        </w:rPr>
        <w:t xml:space="preserve">.  </w:t>
      </w:r>
    </w:p>
    <w:p w:rsidR="009462BE" w:rsidRPr="002B0562" w:rsidRDefault="009462B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p>
    <w:p w:rsidR="00091C65" w:rsidRPr="002B0562" w:rsidRDefault="00091C6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(13)</w:t>
      </w:r>
      <w:r w:rsidRPr="002B0562">
        <w:rPr>
          <w:rFonts w:ascii="Times New Roman" w:hAnsi="Times New Roman"/>
          <w:sz w:val="24"/>
        </w:rPr>
        <w:tab/>
        <w:t xml:space="preserve">Private stables, subject to the regulations of </w:t>
      </w:r>
      <w:hyperlink r:id="rId48" w:anchor="Section12411" w:history="1">
        <w:r w:rsidRPr="00AB0B8D">
          <w:rPr>
            <w:rStyle w:val="Hyperlink"/>
            <w:rFonts w:ascii="Times New Roman" w:hAnsi="Times New Roman"/>
            <w:sz w:val="24"/>
          </w:rPr>
          <w:t>Section 12.411</w:t>
        </w:r>
      </w:hyperlink>
      <w:r w:rsidRPr="002B0562">
        <w:rPr>
          <w:rFonts w:ascii="Times New Roman" w:hAnsi="Times New Roman"/>
          <w:sz w:val="24"/>
        </w:rPr>
        <w:t xml:space="preserve">.  </w:t>
      </w:r>
    </w:p>
    <w:p w:rsidR="00091C65" w:rsidRPr="002B0562" w:rsidRDefault="00091C6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p>
    <w:p w:rsidR="00091C65" w:rsidRPr="002B0562" w:rsidRDefault="00091C6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(14)</w:t>
      </w:r>
      <w:r w:rsidRPr="002B0562">
        <w:rPr>
          <w:rFonts w:ascii="Times New Roman" w:hAnsi="Times New Roman"/>
          <w:sz w:val="24"/>
        </w:rPr>
        <w:tab/>
        <w:t xml:space="preserve">Vending machines for cigarettes, candy, soft drinks and similar items and coin-operated laundries located within an enclosed building as an accessory to the uses in the principal building or buildings.  </w:t>
      </w:r>
    </w:p>
    <w:p w:rsidR="00091C65" w:rsidRPr="002B0562" w:rsidRDefault="00091C65">
      <w:pPr>
        <w:tabs>
          <w:tab w:val="left" w:pos="720"/>
          <w:tab w:val="left" w:pos="1440"/>
          <w:tab w:val="left" w:pos="2304"/>
          <w:tab w:val="left" w:pos="279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p>
    <w:p w:rsidR="00091C65" w:rsidRPr="002B0562" w:rsidRDefault="00091C6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(15)</w:t>
      </w:r>
      <w:r w:rsidRPr="002B0562">
        <w:rPr>
          <w:rFonts w:ascii="Times New Roman" w:hAnsi="Times New Roman"/>
          <w:sz w:val="24"/>
        </w:rPr>
        <w:tab/>
        <w:t>Wastewater treatment facilities, accessory to a permitted principal use provided that:</w:t>
      </w:r>
    </w:p>
    <w:p w:rsidR="00091C65" w:rsidRPr="002B0562" w:rsidRDefault="00091C65">
      <w:pPr>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sz w:val="24"/>
        </w:rPr>
      </w:pPr>
    </w:p>
    <w:p w:rsidR="00091C65" w:rsidRPr="002B0562" w:rsidRDefault="00091C65" w:rsidP="00091C65">
      <w:pPr>
        <w:numPr>
          <w:ilvl w:val="3"/>
          <w:numId w:val="7"/>
        </w:numPr>
        <w:tabs>
          <w:tab w:val="clear" w:pos="3240"/>
          <w:tab w:val="left" w:pos="720"/>
          <w:tab w:val="left" w:pos="1440"/>
          <w:tab w:val="num" w:pos="3600"/>
          <w:tab w:val="left" w:pos="4320"/>
          <w:tab w:val="left" w:pos="5040"/>
          <w:tab w:val="left" w:pos="5760"/>
          <w:tab w:val="left" w:pos="6480"/>
          <w:tab w:val="left" w:pos="7200"/>
          <w:tab w:val="left" w:pos="7920"/>
          <w:tab w:val="left" w:pos="8640"/>
          <w:tab w:val="left" w:pos="9360"/>
        </w:tabs>
        <w:ind w:left="3600" w:hanging="720"/>
        <w:rPr>
          <w:rFonts w:ascii="Times New Roman" w:hAnsi="Times New Roman"/>
          <w:sz w:val="24"/>
        </w:rPr>
      </w:pPr>
      <w:r w:rsidRPr="002B0562">
        <w:rPr>
          <w:rFonts w:ascii="Times New Roman" w:hAnsi="Times New Roman"/>
          <w:sz w:val="24"/>
        </w:rPr>
        <w:t>No new industrial process discharges into any stream in the Mountain Island Lake Watershed Area</w:t>
      </w:r>
    </w:p>
    <w:p w:rsidR="00091C65" w:rsidRPr="002B0562" w:rsidRDefault="00091C65">
      <w:pPr>
        <w:tabs>
          <w:tab w:val="left" w:pos="720"/>
          <w:tab w:val="left" w:pos="1440"/>
          <w:tab w:val="left" w:pos="2304"/>
          <w:tab w:val="left" w:pos="3240"/>
          <w:tab w:val="left" w:pos="4320"/>
          <w:tab w:val="left" w:pos="5040"/>
          <w:tab w:val="left" w:pos="5760"/>
          <w:tab w:val="left" w:pos="6480"/>
          <w:tab w:val="left" w:pos="7200"/>
          <w:tab w:val="left" w:pos="7920"/>
          <w:tab w:val="left" w:pos="8640"/>
          <w:tab w:val="left" w:pos="9360"/>
        </w:tabs>
        <w:ind w:left="2880"/>
        <w:rPr>
          <w:rFonts w:ascii="Times New Roman" w:hAnsi="Times New Roman"/>
          <w:sz w:val="24"/>
        </w:rPr>
      </w:pPr>
    </w:p>
    <w:p w:rsidR="00091C65" w:rsidRPr="002B0562" w:rsidRDefault="00091C65" w:rsidP="00091C65">
      <w:pPr>
        <w:numPr>
          <w:ilvl w:val="3"/>
          <w:numId w:val="7"/>
        </w:numPr>
        <w:tabs>
          <w:tab w:val="clear" w:pos="3240"/>
          <w:tab w:val="left" w:pos="720"/>
          <w:tab w:val="left" w:pos="1440"/>
          <w:tab w:val="num" w:pos="3600"/>
          <w:tab w:val="left" w:pos="4320"/>
          <w:tab w:val="left" w:pos="5040"/>
          <w:tab w:val="left" w:pos="5760"/>
          <w:tab w:val="left" w:pos="6480"/>
          <w:tab w:val="left" w:pos="7200"/>
          <w:tab w:val="left" w:pos="7920"/>
          <w:tab w:val="left" w:pos="8640"/>
          <w:tab w:val="left" w:pos="9360"/>
        </w:tabs>
        <w:ind w:left="3600" w:hanging="720"/>
        <w:rPr>
          <w:rFonts w:ascii="Times New Roman" w:hAnsi="Times New Roman"/>
          <w:sz w:val="24"/>
        </w:rPr>
      </w:pPr>
      <w:r w:rsidRPr="002B0562">
        <w:rPr>
          <w:rFonts w:ascii="Times New Roman" w:hAnsi="Times New Roman"/>
          <w:sz w:val="24"/>
        </w:rPr>
        <w:t>No new wastewater treatment systems requiring NPDES permits in the Mountain Island Lake Watershed that directly discharge into the Lake or any of its tributaries</w:t>
      </w:r>
    </w:p>
    <w:p w:rsidR="00091C65" w:rsidRPr="002B0562" w:rsidRDefault="00091C65">
      <w:pPr>
        <w:tabs>
          <w:tab w:val="left" w:pos="720"/>
          <w:tab w:val="left" w:pos="324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3600"/>
          <w:tab w:val="left" w:pos="4320"/>
          <w:tab w:val="left" w:pos="5040"/>
          <w:tab w:val="left" w:pos="5760"/>
          <w:tab w:val="left" w:pos="6480"/>
          <w:tab w:val="left" w:pos="7200"/>
          <w:tab w:val="left" w:pos="7920"/>
          <w:tab w:val="left" w:pos="8640"/>
          <w:tab w:val="left" w:pos="9360"/>
        </w:tabs>
        <w:ind w:left="3600" w:hanging="72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t xml:space="preserve">Existing privately owned wastewater treatment systems may expand, but the pollutant load shall not be increased beyond their presently permitted limits.  </w:t>
      </w:r>
    </w:p>
    <w:p w:rsidR="00091C65" w:rsidRPr="002B0562" w:rsidRDefault="009462BE">
      <w:pPr>
        <w:tabs>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B0562">
        <w:rPr>
          <w:rFonts w:ascii="Times New Roman" w:hAnsi="Times New Roman"/>
        </w:rPr>
        <w:br w:type="page"/>
      </w:r>
    </w:p>
    <w:p w:rsidR="009462BE" w:rsidRPr="002B0562" w:rsidRDefault="009462BE">
      <w:pPr>
        <w:tabs>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91C65" w:rsidRPr="002B0562" w:rsidRDefault="00091C65">
      <w:pPr>
        <w:tabs>
          <w:tab w:val="left" w:pos="216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r w:rsidRPr="002B0562">
        <w:rPr>
          <w:rFonts w:ascii="Times New Roman" w:hAnsi="Times New Roman"/>
          <w:sz w:val="24"/>
        </w:rPr>
        <w:t>(D)</w:t>
      </w:r>
      <w:r w:rsidRPr="002B0562">
        <w:rPr>
          <w:rFonts w:ascii="Times New Roman" w:hAnsi="Times New Roman"/>
          <w:sz w:val="24"/>
        </w:rPr>
        <w:tab/>
      </w:r>
      <w:r w:rsidRPr="002B0562">
        <w:rPr>
          <w:rFonts w:ascii="Times New Roman" w:hAnsi="Times New Roman"/>
          <w:sz w:val="24"/>
          <w:u w:val="single"/>
        </w:rPr>
        <w:t>Prohibited Uses</w:t>
      </w:r>
    </w:p>
    <w:p w:rsidR="00091C65" w:rsidRPr="002B0562" w:rsidRDefault="00091C65">
      <w:pPr>
        <w:tabs>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91C65" w:rsidRPr="002B0562" w:rsidRDefault="00091C65">
      <w:pPr>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Cluster development</w:t>
      </w:r>
    </w:p>
    <w:p w:rsidR="00091C65" w:rsidRPr="002B0562" w:rsidRDefault="00091C65">
      <w:pPr>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Hazardous waste</w:t>
      </w:r>
    </w:p>
    <w:p w:rsidR="00091C65" w:rsidRPr="002B0562" w:rsidRDefault="00091C65">
      <w:pPr>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Industrial process discharges, new or expanded, requiring NPDES permits</w:t>
      </w:r>
    </w:p>
    <w:p w:rsidR="00091C65" w:rsidRPr="002B0562" w:rsidRDefault="00091C65">
      <w:pPr>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Land clearing and inert debris landfills (LCID): off site</w:t>
      </w:r>
    </w:p>
    <w:p w:rsidR="00091C65" w:rsidRPr="002B0562" w:rsidRDefault="00091C65">
      <w:pPr>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5.</w:t>
      </w:r>
      <w:r w:rsidRPr="002B0562">
        <w:rPr>
          <w:rFonts w:ascii="Times New Roman" w:hAnsi="Times New Roman"/>
          <w:sz w:val="24"/>
        </w:rPr>
        <w:tab/>
        <w:t>Landfills, sanitary</w:t>
      </w:r>
    </w:p>
    <w:p w:rsidR="00091C65" w:rsidRPr="002B0562" w:rsidRDefault="00091C65">
      <w:pPr>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6.</w:t>
      </w:r>
      <w:r w:rsidRPr="002B0562">
        <w:rPr>
          <w:rFonts w:ascii="Times New Roman" w:hAnsi="Times New Roman"/>
          <w:sz w:val="24"/>
        </w:rPr>
        <w:tab/>
        <w:t>Nonresidential development new or expanded</w:t>
      </w:r>
    </w:p>
    <w:p w:rsidR="00091C65" w:rsidRPr="002B0562" w:rsidRDefault="00091C65">
      <w:pPr>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7.</w:t>
      </w:r>
      <w:r w:rsidRPr="002B0562">
        <w:rPr>
          <w:rFonts w:ascii="Times New Roman" w:hAnsi="Times New Roman"/>
          <w:sz w:val="24"/>
        </w:rPr>
        <w:tab/>
        <w:t>Petroleum contaminated soils, treatment or disposal (landfarming)</w:t>
      </w:r>
    </w:p>
    <w:p w:rsidR="00091C65" w:rsidRPr="002B0562" w:rsidRDefault="00091C65">
      <w:pPr>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8.</w:t>
      </w:r>
      <w:r w:rsidRPr="002B0562">
        <w:rPr>
          <w:rFonts w:ascii="Times New Roman" w:hAnsi="Times New Roman"/>
          <w:sz w:val="24"/>
        </w:rPr>
        <w:tab/>
        <w:t>Sludge application</w:t>
      </w:r>
    </w:p>
    <w:p w:rsidR="00091C65" w:rsidRPr="002B0562" w:rsidRDefault="00091C65">
      <w:pPr>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9.</w:t>
      </w:r>
      <w:r w:rsidRPr="002B0562">
        <w:rPr>
          <w:rFonts w:ascii="Times New Roman" w:hAnsi="Times New Roman"/>
          <w:sz w:val="24"/>
        </w:rPr>
        <w:tab/>
        <w:t>Structural BMP's</w:t>
      </w:r>
    </w:p>
    <w:p w:rsidR="00091C65" w:rsidRPr="002B0562" w:rsidRDefault="00091C65">
      <w:pPr>
        <w:tabs>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10.</w:t>
      </w:r>
      <w:r w:rsidRPr="002B0562">
        <w:rPr>
          <w:rFonts w:ascii="Times New Roman" w:hAnsi="Times New Roman"/>
          <w:sz w:val="24"/>
        </w:rPr>
        <w:tab/>
        <w:t xml:space="preserve">Wastewater treatment facilities new, privately owned requiring NPDES permits.  </w:t>
      </w:r>
    </w:p>
    <w:p w:rsidR="00091C65" w:rsidRPr="002B0562" w:rsidRDefault="00091C65">
      <w:pPr>
        <w:tabs>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91C65" w:rsidRPr="002B0562" w:rsidRDefault="00091C65">
      <w:pPr>
        <w:tabs>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r>
      <w:r w:rsidRPr="002B0562">
        <w:rPr>
          <w:rFonts w:ascii="Times New Roman" w:hAnsi="Times New Roman"/>
          <w:sz w:val="24"/>
          <w:u w:val="single"/>
        </w:rPr>
        <w:t>Protected Areas</w:t>
      </w:r>
    </w:p>
    <w:p w:rsidR="00091C65" w:rsidRPr="002B0562" w:rsidRDefault="00091C65">
      <w:pPr>
        <w:tabs>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4"/>
        </w:rPr>
      </w:pPr>
      <w:r w:rsidRPr="002B0562">
        <w:rPr>
          <w:rFonts w:ascii="Times New Roman" w:hAnsi="Times New Roman"/>
          <w:sz w:val="24"/>
        </w:rPr>
        <w:t xml:space="preserve">The intent is to allow development with fewer restrictions in the protected areas than in the critical areas because the risk of water quality degradation from pollution is less in the protected areas than in the critical areas.  These uses and standards shall apply to the PA1, PA2 and PA3 sub areas and shall be permitted if they meet the standards of this section and all other requirements of this Ordinance.  </w:t>
      </w:r>
    </w:p>
    <w:p w:rsidR="00091C65" w:rsidRPr="002B0562" w:rsidRDefault="00091C65">
      <w:pPr>
        <w:tabs>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91C65" w:rsidRPr="002B0562" w:rsidRDefault="00091C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u w:val="single"/>
        </w:rPr>
      </w:pPr>
      <w:r w:rsidRPr="002B0562">
        <w:rPr>
          <w:rFonts w:ascii="Times New Roman" w:hAnsi="Times New Roman"/>
          <w:sz w:val="24"/>
        </w:rPr>
        <w:t>(A)</w:t>
      </w:r>
      <w:r w:rsidRPr="002B0562">
        <w:rPr>
          <w:rFonts w:ascii="Times New Roman" w:hAnsi="Times New Roman"/>
          <w:sz w:val="24"/>
        </w:rPr>
        <w:tab/>
      </w:r>
      <w:r w:rsidRPr="002B0562">
        <w:rPr>
          <w:rFonts w:ascii="Times New Roman" w:hAnsi="Times New Roman"/>
          <w:sz w:val="24"/>
          <w:u w:val="single"/>
        </w:rPr>
        <w:t>Permitted Uses</w:t>
      </w:r>
    </w:p>
    <w:p w:rsidR="00091C65" w:rsidRPr="002B0562" w:rsidRDefault="00091C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sz w:val="24"/>
        </w:rPr>
      </w:pPr>
      <w:r w:rsidRPr="002B0562">
        <w:rPr>
          <w:rFonts w:ascii="Times New Roman" w:hAnsi="Times New Roman"/>
          <w:sz w:val="24"/>
        </w:rPr>
        <w:t xml:space="preserve">All those permitted in the underlying zoning district except as provided in </w:t>
      </w:r>
      <w:hyperlink r:id="rId49" w:anchor="Section_10505_2d" w:history="1">
        <w:r w:rsidRPr="008669F8">
          <w:rPr>
            <w:rStyle w:val="Hyperlink"/>
            <w:rFonts w:ascii="Times New Roman" w:hAnsi="Times New Roman"/>
            <w:sz w:val="24"/>
          </w:rPr>
          <w:t>Section 10.505.2(D)</w:t>
        </w:r>
      </w:hyperlink>
      <w:r w:rsidRPr="002B0562">
        <w:rPr>
          <w:rFonts w:ascii="Times New Roman" w:hAnsi="Times New Roman"/>
          <w:sz w:val="24"/>
        </w:rPr>
        <w:t xml:space="preserve">.  </w:t>
      </w:r>
    </w:p>
    <w:p w:rsidR="00091C65" w:rsidRPr="002B0562" w:rsidRDefault="00091C65">
      <w:pPr>
        <w:tabs>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91C65" w:rsidRPr="002B0562" w:rsidRDefault="00946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u w:val="single"/>
        </w:rPr>
      </w:pPr>
      <w:r w:rsidRPr="002B0562">
        <w:rPr>
          <w:rFonts w:ascii="Times New Roman" w:hAnsi="Times New Roman"/>
          <w:sz w:val="24"/>
        </w:rPr>
        <w:br w:type="page"/>
      </w:r>
      <w:r w:rsidR="00091C65" w:rsidRPr="002B0562">
        <w:rPr>
          <w:rFonts w:ascii="Times New Roman" w:hAnsi="Times New Roman"/>
          <w:sz w:val="24"/>
        </w:rPr>
        <w:lastRenderedPageBreak/>
        <w:t>(B)</w:t>
      </w:r>
      <w:r w:rsidR="00091C65" w:rsidRPr="002B0562">
        <w:rPr>
          <w:rFonts w:ascii="Times New Roman" w:hAnsi="Times New Roman"/>
          <w:sz w:val="24"/>
        </w:rPr>
        <w:tab/>
      </w:r>
      <w:r w:rsidR="00091C65" w:rsidRPr="002B0562">
        <w:rPr>
          <w:rFonts w:ascii="Times New Roman" w:hAnsi="Times New Roman"/>
          <w:sz w:val="24"/>
          <w:u w:val="single"/>
        </w:rPr>
        <w:t>Uses Permitted under prescribed Conditions</w:t>
      </w:r>
    </w:p>
    <w:p w:rsidR="00091C65" w:rsidRPr="002B0562" w:rsidRDefault="00091C65">
      <w:pPr>
        <w:tabs>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2304" w:hanging="864"/>
        <w:rPr>
          <w:rFonts w:ascii="Times New Roman" w:hAnsi="Times New Roman"/>
          <w:sz w:val="24"/>
        </w:rPr>
      </w:pP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sz w:val="24"/>
        </w:rPr>
      </w:pPr>
      <w:r w:rsidRPr="002B0562">
        <w:rPr>
          <w:rFonts w:ascii="Times New Roman" w:hAnsi="Times New Roman"/>
          <w:sz w:val="24"/>
        </w:rPr>
        <w:t xml:space="preserve">Those listed below and all those permitted in the underlying zoning district except as provided in </w:t>
      </w:r>
      <w:hyperlink r:id="rId50" w:anchor="Section_10505_2d" w:history="1">
        <w:r w:rsidRPr="00287011">
          <w:rPr>
            <w:rStyle w:val="Hyperlink"/>
            <w:rFonts w:ascii="Times New Roman" w:hAnsi="Times New Roman"/>
            <w:sz w:val="24"/>
          </w:rPr>
          <w:t>Section 10.505.2(D)</w:t>
        </w:r>
      </w:hyperlink>
      <w:r w:rsidRPr="002B0562">
        <w:rPr>
          <w:rFonts w:ascii="Times New Roman" w:hAnsi="Times New Roman"/>
          <w:sz w:val="24"/>
        </w:rPr>
        <w:t xml:space="preserve">.  </w:t>
      </w:r>
    </w:p>
    <w:p w:rsidR="00091C65" w:rsidRPr="002B0562" w:rsidRDefault="00091C65">
      <w:pPr>
        <w:tabs>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Land clearing and inert debris landfills (LCID): off site, (PA2 and PA3 only) subject to regulations of </w:t>
      </w:r>
      <w:hyperlink r:id="rId51" w:anchor="Section12503" w:history="1">
        <w:r w:rsidRPr="0044369F">
          <w:rPr>
            <w:rStyle w:val="Hyperlink"/>
            <w:rFonts w:ascii="Times New Roman" w:hAnsi="Times New Roman"/>
            <w:sz w:val="24"/>
          </w:rPr>
          <w:t>Section 12.503</w:t>
        </w:r>
      </w:hyperlink>
      <w:r w:rsidRPr="002B0562">
        <w:rPr>
          <w:rFonts w:ascii="Times New Roman" w:hAnsi="Times New Roman"/>
          <w:sz w:val="24"/>
        </w:rPr>
        <w:t>.</w:t>
      </w: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sz w:val="24"/>
        </w:rPr>
      </w:pP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xml:space="preserve">Landfills, sanitary, (PA2 and PA3 only) subject to regulations of </w:t>
      </w:r>
      <w:hyperlink r:id="rId52" w:anchor="Section12507" w:history="1">
        <w:r w:rsidRPr="0044369F">
          <w:rPr>
            <w:rStyle w:val="Hyperlink"/>
            <w:rFonts w:ascii="Times New Roman" w:hAnsi="Times New Roman"/>
            <w:sz w:val="24"/>
          </w:rPr>
          <w:t>Section 12.507</w:t>
        </w:r>
      </w:hyperlink>
      <w:r w:rsidRPr="002B0562">
        <w:rPr>
          <w:rFonts w:ascii="Times New Roman" w:hAnsi="Times New Roman"/>
          <w:sz w:val="24"/>
        </w:rPr>
        <w:t>.</w:t>
      </w: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sz w:val="24"/>
        </w:rPr>
      </w:pP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 xml:space="preserve">Storage of hazardous materials, subject to the filing of a spill/failure containment plan with Mecklenburg County Fire Marshall.  </w:t>
      </w: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sz w:val="24"/>
        </w:rPr>
      </w:pP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 xml:space="preserve">Structural BMP's, under the High Density Option, subject to regulations of </w:t>
      </w:r>
      <w:hyperlink r:id="rId53" w:anchor="Section_10508" w:history="1">
        <w:r w:rsidRPr="0044369F">
          <w:rPr>
            <w:rStyle w:val="Hyperlink"/>
            <w:rFonts w:ascii="Times New Roman" w:hAnsi="Times New Roman"/>
            <w:sz w:val="24"/>
          </w:rPr>
          <w:t>Section 10.508</w:t>
        </w:r>
      </w:hyperlink>
    </w:p>
    <w:p w:rsidR="00091C65" w:rsidRPr="002B0562" w:rsidRDefault="00091C65">
      <w:pPr>
        <w:tabs>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5.</w:t>
      </w:r>
      <w:r w:rsidRPr="002B0562">
        <w:rPr>
          <w:rFonts w:ascii="Times New Roman" w:hAnsi="Times New Roman"/>
          <w:sz w:val="24"/>
        </w:rPr>
        <w:tab/>
        <w:t xml:space="preserve">Wastewater treatment facilities, (PA2 and PA3 only) subject to regulations of </w:t>
      </w:r>
      <w:hyperlink r:id="rId54" w:anchor="Section12404" w:history="1">
        <w:r w:rsidRPr="00601DD0">
          <w:rPr>
            <w:rStyle w:val="Hyperlink"/>
            <w:rFonts w:ascii="Times New Roman" w:hAnsi="Times New Roman"/>
            <w:sz w:val="24"/>
          </w:rPr>
          <w:t>Section 12.404</w:t>
        </w:r>
      </w:hyperlink>
      <w:r w:rsidRPr="002B0562">
        <w:rPr>
          <w:rFonts w:ascii="Times New Roman" w:hAnsi="Times New Roman"/>
          <w:sz w:val="24"/>
        </w:rPr>
        <w:t xml:space="preserve">.  </w:t>
      </w:r>
    </w:p>
    <w:p w:rsidR="00091C65" w:rsidRPr="002B0562" w:rsidRDefault="00091C65">
      <w:pPr>
        <w:tabs>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u w:val="single"/>
        </w:rPr>
      </w:pPr>
      <w:r w:rsidRPr="002B0562">
        <w:rPr>
          <w:rFonts w:ascii="Times New Roman" w:hAnsi="Times New Roman"/>
          <w:sz w:val="24"/>
        </w:rPr>
        <w:t>(C)</w:t>
      </w:r>
      <w:r w:rsidRPr="002B0562">
        <w:rPr>
          <w:rFonts w:ascii="Times New Roman" w:hAnsi="Times New Roman"/>
          <w:sz w:val="24"/>
        </w:rPr>
        <w:tab/>
      </w:r>
      <w:r w:rsidRPr="002B0562">
        <w:rPr>
          <w:rFonts w:ascii="Times New Roman" w:hAnsi="Times New Roman"/>
          <w:sz w:val="24"/>
          <w:u w:val="single"/>
        </w:rPr>
        <w:t>Permitted Accessory Uses and Structures</w:t>
      </w: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sz w:val="24"/>
        </w:rPr>
      </w:pPr>
      <w:r w:rsidRPr="002B0562">
        <w:rPr>
          <w:rFonts w:ascii="Times New Roman" w:hAnsi="Times New Roman"/>
          <w:sz w:val="24"/>
        </w:rPr>
        <w:t xml:space="preserve">All those permitted in the underlying zoning district except as provided in </w:t>
      </w:r>
      <w:hyperlink r:id="rId55" w:anchor="Section_10505_2d" w:history="1">
        <w:r w:rsidRPr="00581CA8">
          <w:rPr>
            <w:rStyle w:val="Hyperlink"/>
            <w:rFonts w:ascii="Times New Roman" w:hAnsi="Times New Roman"/>
            <w:sz w:val="24"/>
          </w:rPr>
          <w:t>10.505.2(D)</w:t>
        </w:r>
      </w:hyperlink>
      <w:r w:rsidRPr="002B0562">
        <w:rPr>
          <w:rFonts w:ascii="Times New Roman" w:hAnsi="Times New Roman"/>
          <w:sz w:val="24"/>
        </w:rPr>
        <w:t>.</w:t>
      </w:r>
    </w:p>
    <w:p w:rsidR="00091C65" w:rsidRPr="002B0562" w:rsidRDefault="00091C65">
      <w:pPr>
        <w:tabs>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u w:val="single"/>
        </w:rPr>
      </w:pPr>
      <w:bookmarkStart w:id="37" w:name="Section_10505_2d"/>
      <w:r w:rsidRPr="002B0562">
        <w:rPr>
          <w:rFonts w:ascii="Times New Roman" w:hAnsi="Times New Roman"/>
          <w:sz w:val="24"/>
        </w:rPr>
        <w:t>(D)</w:t>
      </w:r>
      <w:r w:rsidRPr="002B0562">
        <w:rPr>
          <w:rFonts w:ascii="Times New Roman" w:hAnsi="Times New Roman"/>
          <w:sz w:val="24"/>
        </w:rPr>
        <w:tab/>
      </w:r>
      <w:r w:rsidRPr="002B0562">
        <w:rPr>
          <w:rFonts w:ascii="Times New Roman" w:hAnsi="Times New Roman"/>
          <w:sz w:val="24"/>
          <w:u w:val="single"/>
        </w:rPr>
        <w:t>Prohibited Uses</w:t>
      </w:r>
    </w:p>
    <w:bookmarkEnd w:id="37"/>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4"/>
        </w:rPr>
      </w:pP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 xml:space="preserve"> 1.</w:t>
      </w:r>
      <w:r w:rsidRPr="002B0562">
        <w:rPr>
          <w:rFonts w:ascii="Times New Roman" w:hAnsi="Times New Roman"/>
          <w:sz w:val="24"/>
        </w:rPr>
        <w:tab/>
        <w:t>Industrial process discharges, new, requiring NPDES permits</w:t>
      </w: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 xml:space="preserve"> 2.</w:t>
      </w:r>
      <w:r w:rsidRPr="002B0562">
        <w:rPr>
          <w:rFonts w:ascii="Times New Roman" w:hAnsi="Times New Roman"/>
          <w:sz w:val="24"/>
        </w:rPr>
        <w:tab/>
        <w:t>Land clearing and inert debris landfills (LCID): off site</w:t>
      </w: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 xml:space="preserve"> 3.</w:t>
      </w:r>
      <w:r w:rsidRPr="002B0562">
        <w:rPr>
          <w:rFonts w:ascii="Times New Roman" w:hAnsi="Times New Roman"/>
          <w:sz w:val="24"/>
        </w:rPr>
        <w:tab/>
        <w:t>Landfills, sanitary (PA1)</w:t>
      </w:r>
    </w:p>
    <w:p w:rsidR="00091C65"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 xml:space="preserve"> 4.</w:t>
      </w:r>
      <w:r w:rsidRPr="002B0562">
        <w:rPr>
          <w:rFonts w:ascii="Times New Roman" w:hAnsi="Times New Roman"/>
          <w:sz w:val="24"/>
        </w:rPr>
        <w:tab/>
        <w:t>Petroleum contaminated soils, treatment or disposal (land farming)</w:t>
      </w:r>
    </w:p>
    <w:p w:rsidR="009462BE" w:rsidRPr="002B0562" w:rsidRDefault="00091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t xml:space="preserve"> 5.</w:t>
      </w:r>
      <w:r w:rsidRPr="002B0562">
        <w:rPr>
          <w:rFonts w:ascii="Times New Roman" w:hAnsi="Times New Roman"/>
          <w:sz w:val="24"/>
        </w:rPr>
        <w:tab/>
        <w:t>Wastewater treatment facilities, new, privately owned, requiring NPDES permits.</w:t>
      </w:r>
    </w:p>
    <w:p w:rsidR="00A15D0B" w:rsidRPr="002B0562" w:rsidRDefault="00946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4"/>
        </w:rPr>
      </w:pPr>
      <w:r w:rsidRPr="002B0562">
        <w:rPr>
          <w:rFonts w:ascii="Times New Roman" w:hAnsi="Times New Roman"/>
          <w:sz w:val="24"/>
        </w:rPr>
        <w:br w:type="page"/>
      </w:r>
    </w:p>
    <w:p w:rsidR="00091C65" w:rsidRPr="002B0562" w:rsidRDefault="00091C65" w:rsidP="00F219E5">
      <w:pPr>
        <w:tabs>
          <w:tab w:val="left" w:pos="720"/>
          <w:tab w:val="left" w:pos="1440"/>
          <w:tab w:val="left" w:pos="1710"/>
          <w:tab w:val="left" w:pos="2160"/>
          <w:tab w:val="left" w:pos="3600"/>
          <w:tab w:val="left" w:pos="4320"/>
          <w:tab w:val="left" w:pos="5040"/>
          <w:tab w:val="left" w:pos="5760"/>
          <w:tab w:val="left" w:pos="6480"/>
          <w:tab w:val="left" w:pos="7200"/>
          <w:tab w:val="left" w:pos="7920"/>
          <w:tab w:val="left" w:pos="8640"/>
          <w:tab w:val="left" w:pos="9360"/>
        </w:tabs>
        <w:ind w:left="1710" w:hanging="1710"/>
        <w:rPr>
          <w:rFonts w:ascii="Times New Roman" w:hAnsi="Times New Roman"/>
          <w:b/>
          <w:sz w:val="24"/>
        </w:rPr>
      </w:pPr>
      <w:bookmarkStart w:id="38" w:name="Section_10506"/>
      <w:r w:rsidRPr="002B0562">
        <w:rPr>
          <w:rFonts w:ascii="Times New Roman" w:hAnsi="Times New Roman"/>
          <w:b/>
          <w:sz w:val="24"/>
        </w:rPr>
        <w:lastRenderedPageBreak/>
        <w:t xml:space="preserve">Section 10.506. </w:t>
      </w:r>
      <w:r w:rsidR="00F219E5">
        <w:rPr>
          <w:rFonts w:ascii="Times New Roman" w:hAnsi="Times New Roman"/>
          <w:b/>
          <w:sz w:val="24"/>
        </w:rPr>
        <w:tab/>
      </w:r>
      <w:r w:rsidRPr="002B0562">
        <w:rPr>
          <w:rFonts w:ascii="Times New Roman" w:hAnsi="Times New Roman"/>
          <w:b/>
          <w:sz w:val="24"/>
          <w:u w:val="single"/>
        </w:rPr>
        <w:t>Development Standards for Mountain Island Lake</w:t>
      </w:r>
      <w:r w:rsidR="009462BE" w:rsidRPr="002B0562">
        <w:rPr>
          <w:rFonts w:ascii="Times New Roman" w:hAnsi="Times New Roman"/>
          <w:b/>
          <w:sz w:val="24"/>
          <w:u w:val="single"/>
        </w:rPr>
        <w:t xml:space="preserve"> </w:t>
      </w:r>
      <w:r w:rsidRPr="002B0562">
        <w:rPr>
          <w:rFonts w:ascii="Times New Roman" w:hAnsi="Times New Roman"/>
          <w:b/>
          <w:sz w:val="24"/>
          <w:u w:val="single"/>
        </w:rPr>
        <w:t>Watershed Overlay Districts.</w:t>
      </w:r>
    </w:p>
    <w:bookmarkEnd w:id="38"/>
    <w:p w:rsidR="00091C65" w:rsidRPr="002B0562" w:rsidRDefault="00091C65">
      <w:pPr>
        <w:tabs>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091C65" w:rsidRPr="002B0562" w:rsidRDefault="00091C65">
      <w:pPr>
        <w:pStyle w:val="BodyText"/>
        <w:tabs>
          <w:tab w:val="clear" w:pos="468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s>
        <w:ind w:right="-1080"/>
        <w:rPr>
          <w:rFonts w:ascii="Times New Roman" w:hAnsi="Times New Roman"/>
        </w:rPr>
      </w:pPr>
      <w:r w:rsidRPr="002B0562">
        <w:rPr>
          <w:rFonts w:ascii="Times New Roman" w:hAnsi="Times New Roman"/>
        </w:rPr>
        <w:t xml:space="preserve">All uses permitted in the Mountain Island Lake Watershed Overlay Sub areas shall meet the applicable development standards established in this section and all other requirements of these regulations.  </w:t>
      </w:r>
    </w:p>
    <w:p w:rsidR="00091C65" w:rsidRPr="002B0562" w:rsidRDefault="00091C65">
      <w:pPr>
        <w:pStyle w:val="BodyText"/>
        <w:tabs>
          <w:tab w:val="clear" w:pos="468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91C65" w:rsidRPr="002B0562" w:rsidRDefault="00091C65">
      <w:pPr>
        <w:tabs>
          <w:tab w:val="left" w:pos="720"/>
          <w:tab w:val="left" w:pos="1440"/>
          <w:tab w:val="left" w:pos="2170"/>
          <w:tab w:val="left" w:pos="2880"/>
          <w:tab w:val="right" w:pos="5040"/>
          <w:tab w:val="right" w:pos="5788"/>
          <w:tab w:val="right" w:pos="6480"/>
          <w:tab w:val="right" w:pos="7200"/>
          <w:tab w:val="right" w:pos="7920"/>
          <w:tab w:val="right" w:pos="8640"/>
          <w:tab w:val="right" w:pos="9360"/>
        </w:tabs>
        <w:ind w:left="72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Area, yard, and bulk regulations shall be as follows:</w:t>
      </w:r>
    </w:p>
    <w:p w:rsidR="00091C65" w:rsidRPr="002B0562" w:rsidRDefault="00091C65">
      <w:pPr>
        <w:tabs>
          <w:tab w:val="left" w:pos="720"/>
          <w:tab w:val="left" w:pos="1440"/>
          <w:tab w:val="left" w:pos="2170"/>
          <w:tab w:val="left" w:pos="2880"/>
          <w:tab w:val="right" w:pos="5040"/>
          <w:tab w:val="right" w:pos="5788"/>
          <w:tab w:val="right" w:pos="6480"/>
          <w:tab w:val="right" w:pos="7200"/>
          <w:tab w:val="right" w:pos="7920"/>
          <w:tab w:val="right" w:pos="8640"/>
          <w:tab w:val="right" w:pos="9360"/>
        </w:tabs>
        <w:ind w:left="720" w:hanging="720"/>
        <w:rPr>
          <w:rFonts w:ascii="Times New Roman" w:hAnsi="Times New Roman"/>
          <w:sz w:val="24"/>
        </w:rPr>
      </w:pPr>
    </w:p>
    <w:p w:rsidR="00091C65" w:rsidRPr="002B0562" w:rsidRDefault="00091C65">
      <w:pPr>
        <w:tabs>
          <w:tab w:val="left" w:pos="720"/>
          <w:tab w:val="left" w:pos="1440"/>
          <w:tab w:val="left" w:pos="2170"/>
          <w:tab w:val="left" w:pos="2880"/>
          <w:tab w:val="right" w:pos="5040"/>
          <w:tab w:val="right" w:pos="5788"/>
          <w:tab w:val="right" w:pos="6480"/>
          <w:tab w:val="right" w:pos="7200"/>
          <w:tab w:val="right" w:pos="8100"/>
          <w:tab w:val="right" w:pos="8820"/>
          <w:tab w:val="right" w:pos="9450"/>
        </w:tabs>
        <w:ind w:right="-720" w:firstLine="2880"/>
        <w:rPr>
          <w:rFonts w:ascii="Times New Roman" w:hAnsi="Times New Roman"/>
          <w:sz w:val="24"/>
        </w:rPr>
      </w:pPr>
      <w:r w:rsidRPr="002B0562">
        <w:rPr>
          <w:rFonts w:ascii="Times New Roman" w:hAnsi="Times New Roman"/>
          <w:sz w:val="24"/>
        </w:rPr>
        <w:tab/>
        <w:t>CA1</w:t>
      </w:r>
      <w:r w:rsidRPr="002B0562">
        <w:rPr>
          <w:rFonts w:ascii="Times New Roman" w:hAnsi="Times New Roman"/>
          <w:sz w:val="24"/>
        </w:rPr>
        <w:tab/>
        <w:t>CA2</w:t>
      </w:r>
      <w:r w:rsidRPr="002B0562">
        <w:rPr>
          <w:rFonts w:ascii="Times New Roman" w:hAnsi="Times New Roman"/>
          <w:sz w:val="24"/>
        </w:rPr>
        <w:tab/>
        <w:t>CA3</w:t>
      </w:r>
      <w:r w:rsidRPr="002B0562">
        <w:rPr>
          <w:rFonts w:ascii="Times New Roman" w:hAnsi="Times New Roman"/>
          <w:sz w:val="24"/>
        </w:rPr>
        <w:tab/>
        <w:t>CA4</w:t>
      </w:r>
      <w:r w:rsidRPr="002B0562">
        <w:rPr>
          <w:rFonts w:ascii="Times New Roman" w:hAnsi="Times New Roman"/>
          <w:sz w:val="24"/>
        </w:rPr>
        <w:tab/>
        <w:t>PA1</w:t>
      </w:r>
      <w:r w:rsidRPr="002B0562">
        <w:rPr>
          <w:rFonts w:ascii="Times New Roman" w:hAnsi="Times New Roman"/>
          <w:sz w:val="24"/>
        </w:rPr>
        <w:tab/>
        <w:t>PA2</w:t>
      </w:r>
      <w:r w:rsidRPr="002B0562">
        <w:rPr>
          <w:rFonts w:ascii="Times New Roman" w:hAnsi="Times New Roman"/>
          <w:sz w:val="24"/>
        </w:rPr>
        <w:tab/>
        <w:t>PA3</w:t>
      </w:r>
    </w:p>
    <w:p w:rsidR="00091C65" w:rsidRPr="002B0562" w:rsidRDefault="00091C65">
      <w:pPr>
        <w:tabs>
          <w:tab w:val="left" w:pos="720"/>
          <w:tab w:val="left" w:pos="1440"/>
          <w:tab w:val="left" w:pos="2170"/>
          <w:tab w:val="left" w:pos="2880"/>
          <w:tab w:val="right" w:pos="5040"/>
          <w:tab w:val="right" w:pos="5788"/>
          <w:tab w:val="right" w:pos="6480"/>
          <w:tab w:val="right" w:pos="7200"/>
          <w:tab w:val="right" w:pos="7920"/>
          <w:tab w:val="right" w:pos="8640"/>
          <w:tab w:val="right" w:pos="9360"/>
        </w:tabs>
        <w:ind w:left="144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Maximum Residential</w:t>
      </w:r>
    </w:p>
    <w:p w:rsidR="00091C65" w:rsidRPr="002B0562" w:rsidRDefault="00091C65">
      <w:pPr>
        <w:tabs>
          <w:tab w:val="left" w:pos="720"/>
          <w:tab w:val="left" w:pos="1440"/>
          <w:tab w:val="left" w:pos="2170"/>
          <w:tab w:val="left" w:pos="2880"/>
          <w:tab w:val="right" w:pos="5040"/>
          <w:tab w:val="right" w:pos="5788"/>
          <w:tab w:val="right" w:pos="6480"/>
          <w:tab w:val="right" w:pos="7200"/>
          <w:tab w:val="right" w:pos="7920"/>
          <w:tab w:val="right" w:pos="8640"/>
          <w:tab w:val="right" w:pos="9360"/>
        </w:tabs>
        <w:ind w:firstLine="1440"/>
        <w:rPr>
          <w:rFonts w:ascii="Times New Roman" w:hAnsi="Times New Roman"/>
          <w:sz w:val="24"/>
        </w:rPr>
      </w:pPr>
      <w:r w:rsidRPr="002B0562">
        <w:rPr>
          <w:rFonts w:ascii="Times New Roman" w:hAnsi="Times New Roman"/>
          <w:sz w:val="24"/>
        </w:rPr>
        <w:t>Density (DU/AC)</w:t>
      </w:r>
    </w:p>
    <w:p w:rsidR="00091C65" w:rsidRPr="002B0562" w:rsidRDefault="00091C65">
      <w:pPr>
        <w:tabs>
          <w:tab w:val="left" w:pos="720"/>
          <w:tab w:val="left" w:pos="1440"/>
          <w:tab w:val="left" w:pos="1800"/>
          <w:tab w:val="left" w:pos="2880"/>
          <w:tab w:val="right" w:pos="5040"/>
          <w:tab w:val="right" w:pos="5788"/>
          <w:tab w:val="right" w:pos="6480"/>
          <w:tab w:val="right" w:pos="7200"/>
          <w:tab w:val="right" w:pos="8100"/>
          <w:tab w:val="right" w:pos="8820"/>
          <w:tab w:val="right" w:pos="9450"/>
        </w:tabs>
        <w:ind w:left="720" w:right="-720" w:firstLine="720"/>
        <w:rPr>
          <w:rFonts w:ascii="Times New Roman" w:hAnsi="Times New Roman"/>
          <w:sz w:val="24"/>
        </w:rPr>
      </w:pPr>
      <w:r w:rsidRPr="002B0562">
        <w:rPr>
          <w:rFonts w:ascii="Times New Roman" w:hAnsi="Times New Roman"/>
          <w:sz w:val="24"/>
        </w:rPr>
        <w:t>1. low density option</w:t>
      </w:r>
      <w:r w:rsidRPr="002B0562">
        <w:rPr>
          <w:rFonts w:ascii="Times New Roman" w:hAnsi="Times New Roman"/>
          <w:sz w:val="24"/>
        </w:rPr>
        <w:tab/>
        <w:t>0.5</w:t>
      </w:r>
      <w:r w:rsidRPr="002B0562">
        <w:rPr>
          <w:rFonts w:ascii="Times New Roman" w:hAnsi="Times New Roman"/>
          <w:sz w:val="24"/>
        </w:rPr>
        <w:tab/>
        <w:t>1.0</w:t>
      </w:r>
      <w:r w:rsidRPr="002B0562">
        <w:rPr>
          <w:rFonts w:ascii="Times New Roman" w:hAnsi="Times New Roman"/>
          <w:sz w:val="24"/>
        </w:rPr>
        <w:tab/>
        <w:t>1.0</w:t>
      </w:r>
      <w:r w:rsidRPr="002B0562">
        <w:rPr>
          <w:rFonts w:ascii="Times New Roman" w:hAnsi="Times New Roman"/>
          <w:sz w:val="24"/>
        </w:rPr>
        <w:tab/>
        <w:t>2.0</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w:t>
      </w:r>
    </w:p>
    <w:p w:rsidR="00091C65" w:rsidRPr="002B0562" w:rsidRDefault="00091C65">
      <w:pPr>
        <w:tabs>
          <w:tab w:val="left" w:pos="720"/>
          <w:tab w:val="left" w:pos="1620"/>
          <w:tab w:val="left" w:pos="2880"/>
          <w:tab w:val="right" w:pos="5040"/>
          <w:tab w:val="right" w:pos="5788"/>
          <w:tab w:val="right" w:pos="6480"/>
          <w:tab w:val="right" w:pos="7200"/>
          <w:tab w:val="right" w:pos="7920"/>
          <w:tab w:val="right" w:pos="8640"/>
          <w:tab w:val="right" w:pos="9360"/>
        </w:tabs>
        <w:ind w:firstLine="1440"/>
        <w:rPr>
          <w:rFonts w:ascii="Times New Roman" w:hAnsi="Times New Roman"/>
          <w:sz w:val="24"/>
        </w:rPr>
      </w:pPr>
      <w:r w:rsidRPr="002B0562">
        <w:rPr>
          <w:rFonts w:ascii="Times New Roman" w:hAnsi="Times New Roman"/>
          <w:sz w:val="24"/>
        </w:rPr>
        <w:t>2. low density option</w:t>
      </w:r>
    </w:p>
    <w:p w:rsidR="00091C65" w:rsidRPr="002B0562" w:rsidRDefault="00091C65">
      <w:pPr>
        <w:tabs>
          <w:tab w:val="left" w:pos="720"/>
          <w:tab w:val="left" w:pos="1440"/>
          <w:tab w:val="left" w:pos="1800"/>
          <w:tab w:val="left" w:pos="2880"/>
          <w:tab w:val="right" w:pos="5040"/>
          <w:tab w:val="right" w:pos="5788"/>
          <w:tab w:val="right" w:pos="6480"/>
          <w:tab w:val="right" w:pos="7200"/>
          <w:tab w:val="right" w:pos="8100"/>
          <w:tab w:val="right" w:pos="8820"/>
          <w:tab w:val="right" w:pos="9450"/>
        </w:tabs>
        <w:ind w:left="720" w:right="-720" w:firstLine="720"/>
        <w:rPr>
          <w:rFonts w:ascii="Times New Roman" w:hAnsi="Times New Roman"/>
          <w:sz w:val="24"/>
        </w:rPr>
      </w:pPr>
      <w:r w:rsidRPr="002B0562">
        <w:rPr>
          <w:rFonts w:ascii="Times New Roman" w:hAnsi="Times New Roman"/>
          <w:sz w:val="24"/>
        </w:rPr>
        <w:t xml:space="preserve">     (w/o curb and gutter)</w:t>
      </w:r>
      <w:r w:rsidRPr="002B0562">
        <w:rPr>
          <w:rFonts w:ascii="Times New Roman" w:hAnsi="Times New Roman"/>
          <w:sz w:val="24"/>
        </w:rPr>
        <w:tab/>
        <w:t>0.5</w:t>
      </w:r>
      <w:r w:rsidRPr="002B0562">
        <w:rPr>
          <w:rFonts w:ascii="Times New Roman" w:hAnsi="Times New Roman"/>
          <w:sz w:val="24"/>
        </w:rPr>
        <w:tab/>
        <w:t>1.0</w:t>
      </w:r>
      <w:r w:rsidRPr="002B0562">
        <w:rPr>
          <w:rFonts w:ascii="Times New Roman" w:hAnsi="Times New Roman"/>
          <w:sz w:val="24"/>
        </w:rPr>
        <w:tab/>
        <w:t>1.0</w:t>
      </w:r>
      <w:r w:rsidRPr="002B0562">
        <w:rPr>
          <w:rFonts w:ascii="Times New Roman" w:hAnsi="Times New Roman"/>
          <w:sz w:val="24"/>
        </w:rPr>
        <w:tab/>
        <w:t>2.0</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w:t>
      </w:r>
    </w:p>
    <w:p w:rsidR="00091C65" w:rsidRPr="002B0562" w:rsidRDefault="00091C65">
      <w:pPr>
        <w:tabs>
          <w:tab w:val="left" w:pos="720"/>
          <w:tab w:val="left" w:pos="1620"/>
          <w:tab w:val="left" w:pos="2880"/>
          <w:tab w:val="right" w:pos="5040"/>
          <w:tab w:val="right" w:pos="5788"/>
          <w:tab w:val="right" w:pos="6480"/>
          <w:tab w:val="right" w:pos="7200"/>
          <w:tab w:val="right" w:pos="7920"/>
          <w:tab w:val="right" w:pos="8640"/>
          <w:tab w:val="right" w:pos="9360"/>
        </w:tabs>
        <w:ind w:firstLine="1440"/>
        <w:rPr>
          <w:rFonts w:ascii="Times New Roman" w:hAnsi="Times New Roman"/>
          <w:sz w:val="24"/>
        </w:rPr>
      </w:pPr>
      <w:r w:rsidRPr="002B0562">
        <w:rPr>
          <w:rFonts w:ascii="Times New Roman" w:hAnsi="Times New Roman"/>
          <w:sz w:val="24"/>
        </w:rPr>
        <w:t xml:space="preserve">3. high density </w:t>
      </w:r>
    </w:p>
    <w:p w:rsidR="00091C65" w:rsidRPr="002B0562" w:rsidRDefault="00091C65">
      <w:pPr>
        <w:tabs>
          <w:tab w:val="left" w:pos="720"/>
          <w:tab w:val="left" w:pos="1440"/>
          <w:tab w:val="left" w:pos="1800"/>
          <w:tab w:val="left" w:pos="2880"/>
          <w:tab w:val="right" w:pos="5040"/>
          <w:tab w:val="right" w:pos="5788"/>
          <w:tab w:val="right" w:pos="6480"/>
          <w:tab w:val="right" w:pos="7200"/>
          <w:tab w:val="right" w:pos="8100"/>
          <w:tab w:val="right" w:pos="8820"/>
          <w:tab w:val="right" w:pos="9450"/>
        </w:tabs>
        <w:ind w:left="720" w:right="-720" w:firstLine="720"/>
        <w:rPr>
          <w:rFonts w:ascii="Times New Roman" w:hAnsi="Times New Roman"/>
          <w:sz w:val="24"/>
        </w:rPr>
      </w:pPr>
      <w:r w:rsidRPr="002B0562">
        <w:rPr>
          <w:rFonts w:ascii="Times New Roman" w:hAnsi="Times New Roman"/>
          <w:sz w:val="24"/>
        </w:rPr>
        <w:t xml:space="preserve">     option </w:t>
      </w:r>
      <w:r w:rsidRPr="002B0562">
        <w:rPr>
          <w:rFonts w:ascii="Times New Roman" w:hAnsi="Times New Roman"/>
          <w:b/>
          <w:bCs/>
          <w:vertAlign w:val="superscript"/>
        </w:rPr>
        <w:t>(1)</w:t>
      </w:r>
      <w:r w:rsidRPr="002B0562">
        <w:rPr>
          <w:rFonts w:ascii="Times New Roman" w:hAnsi="Times New Roman"/>
          <w:sz w:val="24"/>
        </w:rPr>
        <w:tab/>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r>
    </w:p>
    <w:p w:rsidR="00091C65" w:rsidRPr="002B0562" w:rsidRDefault="00091C65">
      <w:pPr>
        <w:tabs>
          <w:tab w:val="left" w:pos="720"/>
          <w:tab w:val="left" w:pos="2170"/>
          <w:tab w:val="left" w:pos="2880"/>
          <w:tab w:val="right" w:pos="5040"/>
          <w:tab w:val="right" w:pos="5788"/>
          <w:tab w:val="right" w:pos="6480"/>
          <w:tab w:val="right" w:pos="7200"/>
          <w:tab w:val="right" w:pos="7920"/>
          <w:tab w:val="right" w:pos="8640"/>
          <w:tab w:val="right" w:pos="9360"/>
        </w:tabs>
        <w:ind w:firstLine="720"/>
        <w:rPr>
          <w:rFonts w:ascii="Times New Roman" w:hAnsi="Times New Roman"/>
          <w:sz w:val="24"/>
        </w:rPr>
      </w:pPr>
      <w:r w:rsidRPr="002B0562">
        <w:rPr>
          <w:rFonts w:ascii="Times New Roman" w:hAnsi="Times New Roman"/>
          <w:sz w:val="24"/>
        </w:rPr>
        <w:t>*Maximum allowed in underlying district</w:t>
      </w:r>
    </w:p>
    <w:p w:rsidR="00091C65" w:rsidRPr="002B0562" w:rsidRDefault="00091C65">
      <w:pPr>
        <w:tabs>
          <w:tab w:val="left" w:pos="720"/>
          <w:tab w:val="left" w:pos="1440"/>
          <w:tab w:val="left" w:pos="2170"/>
          <w:tab w:val="left" w:pos="2880"/>
          <w:tab w:val="right" w:pos="5040"/>
          <w:tab w:val="right" w:pos="5788"/>
          <w:tab w:val="right" w:pos="6480"/>
          <w:tab w:val="right" w:pos="7200"/>
          <w:tab w:val="right" w:pos="7920"/>
          <w:tab w:val="right" w:pos="8640"/>
          <w:tab w:val="right" w:pos="9360"/>
        </w:tabs>
        <w:rPr>
          <w:rFonts w:ascii="Times New Roman" w:hAnsi="Times New Roman"/>
          <w:sz w:val="18"/>
        </w:rPr>
      </w:pPr>
    </w:p>
    <w:p w:rsidR="00091C65" w:rsidRPr="002B0562" w:rsidRDefault="00091C65">
      <w:pPr>
        <w:tabs>
          <w:tab w:val="left" w:pos="720"/>
          <w:tab w:val="left" w:pos="1440"/>
          <w:tab w:val="left" w:pos="2170"/>
          <w:tab w:val="left" w:pos="2880"/>
          <w:tab w:val="right" w:pos="5040"/>
          <w:tab w:val="right" w:pos="5788"/>
          <w:tab w:val="right" w:pos="6480"/>
          <w:tab w:val="right" w:pos="7200"/>
          <w:tab w:val="right" w:pos="7920"/>
          <w:tab w:val="right" w:pos="8640"/>
          <w:tab w:val="right" w:pos="9360"/>
        </w:tabs>
        <w:ind w:left="144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Min lot area - acres</w:t>
      </w:r>
    </w:p>
    <w:p w:rsidR="00091C65" w:rsidRPr="002B0562" w:rsidRDefault="00091C65">
      <w:pPr>
        <w:pStyle w:val="Heading1"/>
        <w:tabs>
          <w:tab w:val="clear" w:pos="1350"/>
          <w:tab w:val="clear" w:pos="7920"/>
          <w:tab w:val="clear" w:pos="8640"/>
          <w:tab w:val="clear" w:pos="9360"/>
          <w:tab w:val="left" w:pos="1620"/>
          <w:tab w:val="right" w:pos="8100"/>
          <w:tab w:val="right" w:pos="8820"/>
          <w:tab w:val="right" w:pos="9450"/>
        </w:tabs>
        <w:ind w:right="-720" w:firstLine="1440"/>
        <w:rPr>
          <w:rFonts w:ascii="Times New Roman" w:hAnsi="Times New Roman"/>
        </w:rPr>
      </w:pPr>
      <w:r w:rsidRPr="002B0562">
        <w:rPr>
          <w:rFonts w:ascii="Times New Roman" w:hAnsi="Times New Roman"/>
        </w:rPr>
        <w:t>Detached Dwellings</w:t>
      </w:r>
      <w:r w:rsidRPr="002B0562">
        <w:rPr>
          <w:rFonts w:ascii="Times New Roman" w:hAnsi="Times New Roman"/>
        </w:rPr>
        <w:tab/>
        <w:t>2 ac</w:t>
      </w:r>
      <w:r w:rsidRPr="002B0562">
        <w:rPr>
          <w:rFonts w:ascii="Times New Roman" w:hAnsi="Times New Roman"/>
        </w:rPr>
        <w:tab/>
        <w:t>1 ac</w:t>
      </w:r>
      <w:r w:rsidRPr="002B0562">
        <w:rPr>
          <w:rFonts w:ascii="Times New Roman" w:hAnsi="Times New Roman"/>
        </w:rPr>
        <w:tab/>
        <w:t>1 ac</w:t>
      </w:r>
      <w:r w:rsidRPr="002B0562">
        <w:rPr>
          <w:rFonts w:ascii="Times New Roman" w:hAnsi="Times New Roman"/>
        </w:rPr>
        <w:tab/>
        <w:t>0.5 ac</w:t>
      </w:r>
      <w:r w:rsidRPr="002B0562">
        <w:rPr>
          <w:rFonts w:ascii="Times New Roman" w:hAnsi="Times New Roman"/>
        </w:rPr>
        <w:tab/>
        <w:t>*</w:t>
      </w:r>
      <w:r w:rsidRPr="002B0562">
        <w:rPr>
          <w:rFonts w:ascii="Times New Roman" w:hAnsi="Times New Roman"/>
        </w:rPr>
        <w:tab/>
        <w:t>*</w:t>
      </w:r>
      <w:r w:rsidRPr="002B0562">
        <w:rPr>
          <w:rFonts w:ascii="Times New Roman" w:hAnsi="Times New Roman"/>
        </w:rPr>
        <w:tab/>
        <w:t>*</w:t>
      </w:r>
    </w:p>
    <w:p w:rsidR="00091C65" w:rsidRPr="002B0562" w:rsidRDefault="00091C65">
      <w:pPr>
        <w:pStyle w:val="Heading1"/>
        <w:tabs>
          <w:tab w:val="clear" w:pos="1350"/>
          <w:tab w:val="clear" w:pos="7920"/>
          <w:tab w:val="clear" w:pos="8640"/>
          <w:tab w:val="clear" w:pos="9360"/>
          <w:tab w:val="left" w:pos="1620"/>
          <w:tab w:val="right" w:pos="8100"/>
          <w:tab w:val="right" w:pos="8820"/>
          <w:tab w:val="right" w:pos="9450"/>
        </w:tabs>
        <w:ind w:right="-720" w:firstLine="1440"/>
        <w:rPr>
          <w:rFonts w:ascii="Times New Roman" w:hAnsi="Times New Roman"/>
        </w:rPr>
      </w:pPr>
      <w:r w:rsidRPr="002B0562">
        <w:rPr>
          <w:rFonts w:ascii="Times New Roman" w:hAnsi="Times New Roman"/>
        </w:rPr>
        <w:t>Duplex</w:t>
      </w:r>
      <w:r w:rsidRPr="002B0562">
        <w:rPr>
          <w:rFonts w:ascii="Times New Roman" w:hAnsi="Times New Roman"/>
        </w:rPr>
        <w:tab/>
      </w:r>
      <w:r w:rsidRPr="002B0562">
        <w:rPr>
          <w:rFonts w:ascii="Times New Roman" w:hAnsi="Times New Roman"/>
        </w:rPr>
        <w:tab/>
      </w:r>
      <w:r w:rsidRPr="002B0562">
        <w:rPr>
          <w:rFonts w:ascii="Times New Roman" w:hAnsi="Times New Roman"/>
        </w:rPr>
        <w:tab/>
        <w:t>-</w:t>
      </w:r>
      <w:r w:rsidRPr="002B0562">
        <w:rPr>
          <w:rFonts w:ascii="Times New Roman" w:hAnsi="Times New Roman"/>
        </w:rPr>
        <w:tab/>
        <w:t>-</w:t>
      </w:r>
      <w:r w:rsidRPr="002B0562">
        <w:rPr>
          <w:rFonts w:ascii="Times New Roman" w:hAnsi="Times New Roman"/>
        </w:rPr>
        <w:tab/>
        <w:t>-</w:t>
      </w:r>
      <w:r w:rsidRPr="002B0562">
        <w:rPr>
          <w:rFonts w:ascii="Times New Roman" w:hAnsi="Times New Roman"/>
        </w:rPr>
        <w:tab/>
        <w:t>-</w:t>
      </w:r>
      <w:r w:rsidRPr="002B0562">
        <w:rPr>
          <w:rFonts w:ascii="Times New Roman" w:hAnsi="Times New Roman"/>
        </w:rPr>
        <w:tab/>
        <w:t>*</w:t>
      </w:r>
      <w:r w:rsidRPr="002B0562">
        <w:rPr>
          <w:rFonts w:ascii="Times New Roman" w:hAnsi="Times New Roman"/>
        </w:rPr>
        <w:tab/>
        <w:t>*</w:t>
      </w:r>
      <w:r w:rsidRPr="002B0562">
        <w:rPr>
          <w:rFonts w:ascii="Times New Roman" w:hAnsi="Times New Roman"/>
        </w:rPr>
        <w:tab/>
        <w:t>*</w:t>
      </w:r>
    </w:p>
    <w:p w:rsidR="00091C65" w:rsidRPr="002B0562" w:rsidRDefault="00091C65">
      <w:pPr>
        <w:pStyle w:val="Heading1"/>
        <w:tabs>
          <w:tab w:val="clear" w:pos="1350"/>
          <w:tab w:val="clear" w:pos="7920"/>
          <w:tab w:val="clear" w:pos="8640"/>
          <w:tab w:val="clear" w:pos="9360"/>
          <w:tab w:val="left" w:pos="1440"/>
          <w:tab w:val="left" w:pos="1710"/>
          <w:tab w:val="right" w:pos="8100"/>
          <w:tab w:val="right" w:pos="8820"/>
          <w:tab w:val="right" w:pos="9450"/>
        </w:tabs>
        <w:ind w:right="-720"/>
        <w:rPr>
          <w:rFonts w:ascii="Times New Roman" w:hAnsi="Times New Roman"/>
        </w:rPr>
      </w:pPr>
      <w:r w:rsidRPr="002B0562">
        <w:rPr>
          <w:rFonts w:ascii="Times New Roman" w:hAnsi="Times New Roman"/>
        </w:rPr>
        <w:t xml:space="preserve">  </w:t>
      </w:r>
      <w:r w:rsidRPr="002B0562">
        <w:rPr>
          <w:rFonts w:ascii="Times New Roman" w:hAnsi="Times New Roman"/>
        </w:rPr>
        <w:tab/>
        <w:t>Triplex</w:t>
      </w:r>
      <w:r w:rsidRPr="002B0562">
        <w:rPr>
          <w:rFonts w:ascii="Times New Roman" w:hAnsi="Times New Roman"/>
        </w:rPr>
        <w:tab/>
      </w:r>
      <w:r w:rsidRPr="002B0562">
        <w:rPr>
          <w:rFonts w:ascii="Times New Roman" w:hAnsi="Times New Roman"/>
        </w:rPr>
        <w:tab/>
      </w:r>
      <w:r w:rsidRPr="002B0562">
        <w:rPr>
          <w:rFonts w:ascii="Times New Roman" w:hAnsi="Times New Roman"/>
        </w:rPr>
        <w:tab/>
        <w:t>-</w:t>
      </w:r>
      <w:r w:rsidRPr="002B0562">
        <w:rPr>
          <w:rFonts w:ascii="Times New Roman" w:hAnsi="Times New Roman"/>
        </w:rPr>
        <w:tab/>
        <w:t>-</w:t>
      </w:r>
      <w:r w:rsidRPr="002B0562">
        <w:rPr>
          <w:rFonts w:ascii="Times New Roman" w:hAnsi="Times New Roman"/>
        </w:rPr>
        <w:tab/>
        <w:t>-</w:t>
      </w:r>
      <w:r w:rsidRPr="002B0562">
        <w:rPr>
          <w:rFonts w:ascii="Times New Roman" w:hAnsi="Times New Roman"/>
        </w:rPr>
        <w:tab/>
        <w:t>-</w:t>
      </w:r>
      <w:r w:rsidRPr="002B0562">
        <w:rPr>
          <w:rFonts w:ascii="Times New Roman" w:hAnsi="Times New Roman"/>
        </w:rPr>
        <w:tab/>
        <w:t>*</w:t>
      </w:r>
      <w:r w:rsidRPr="002B0562">
        <w:rPr>
          <w:rFonts w:ascii="Times New Roman" w:hAnsi="Times New Roman"/>
        </w:rPr>
        <w:tab/>
        <w:t>*</w:t>
      </w:r>
      <w:r w:rsidRPr="002B0562">
        <w:rPr>
          <w:rFonts w:ascii="Times New Roman" w:hAnsi="Times New Roman"/>
        </w:rPr>
        <w:tab/>
        <w:t>*</w:t>
      </w:r>
    </w:p>
    <w:p w:rsidR="00091C65" w:rsidRPr="002B0562" w:rsidRDefault="00091C65">
      <w:pPr>
        <w:pStyle w:val="Heading1"/>
        <w:tabs>
          <w:tab w:val="clear" w:pos="1350"/>
          <w:tab w:val="clear" w:pos="7920"/>
          <w:tab w:val="clear" w:pos="8640"/>
          <w:tab w:val="clear" w:pos="9360"/>
          <w:tab w:val="left" w:pos="1440"/>
          <w:tab w:val="left" w:pos="1710"/>
          <w:tab w:val="right" w:pos="8100"/>
          <w:tab w:val="right" w:pos="8820"/>
          <w:tab w:val="right" w:pos="9450"/>
        </w:tabs>
        <w:ind w:right="-720"/>
        <w:rPr>
          <w:rFonts w:ascii="Times New Roman" w:hAnsi="Times New Roman"/>
        </w:rPr>
      </w:pPr>
      <w:r w:rsidRPr="002B0562">
        <w:rPr>
          <w:rFonts w:ascii="Times New Roman" w:hAnsi="Times New Roman"/>
        </w:rPr>
        <w:t xml:space="preserve">  </w:t>
      </w:r>
      <w:r w:rsidRPr="002B0562">
        <w:rPr>
          <w:rFonts w:ascii="Times New Roman" w:hAnsi="Times New Roman"/>
        </w:rPr>
        <w:tab/>
        <w:t>Quadraplex</w:t>
      </w:r>
      <w:r w:rsidRPr="002B0562">
        <w:rPr>
          <w:rFonts w:ascii="Times New Roman" w:hAnsi="Times New Roman"/>
        </w:rPr>
        <w:tab/>
      </w:r>
      <w:r w:rsidRPr="002B0562">
        <w:rPr>
          <w:rFonts w:ascii="Times New Roman" w:hAnsi="Times New Roman"/>
        </w:rPr>
        <w:tab/>
        <w:t>-</w:t>
      </w:r>
      <w:r w:rsidRPr="002B0562">
        <w:rPr>
          <w:rFonts w:ascii="Times New Roman" w:hAnsi="Times New Roman"/>
        </w:rPr>
        <w:tab/>
        <w:t>-</w:t>
      </w:r>
      <w:r w:rsidRPr="002B0562">
        <w:rPr>
          <w:rFonts w:ascii="Times New Roman" w:hAnsi="Times New Roman"/>
        </w:rPr>
        <w:tab/>
        <w:t>-</w:t>
      </w:r>
      <w:r w:rsidRPr="002B0562">
        <w:rPr>
          <w:rFonts w:ascii="Times New Roman" w:hAnsi="Times New Roman"/>
        </w:rPr>
        <w:tab/>
        <w:t>-</w:t>
      </w:r>
      <w:r w:rsidRPr="002B0562">
        <w:rPr>
          <w:rFonts w:ascii="Times New Roman" w:hAnsi="Times New Roman"/>
        </w:rPr>
        <w:tab/>
        <w:t>*</w:t>
      </w:r>
      <w:r w:rsidRPr="002B0562">
        <w:rPr>
          <w:rFonts w:ascii="Times New Roman" w:hAnsi="Times New Roman"/>
        </w:rPr>
        <w:tab/>
        <w:t>*</w:t>
      </w:r>
      <w:r w:rsidRPr="002B0562">
        <w:rPr>
          <w:rFonts w:ascii="Times New Roman" w:hAnsi="Times New Roman"/>
        </w:rPr>
        <w:tab/>
        <w:t>*</w:t>
      </w:r>
    </w:p>
    <w:p w:rsidR="00091C65" w:rsidRPr="002B0562" w:rsidRDefault="00091C65">
      <w:pPr>
        <w:tabs>
          <w:tab w:val="left" w:pos="720"/>
          <w:tab w:val="left" w:pos="1440"/>
          <w:tab w:val="left" w:pos="2170"/>
          <w:tab w:val="left" w:pos="2880"/>
          <w:tab w:val="right" w:pos="5040"/>
          <w:tab w:val="right" w:pos="5788"/>
          <w:tab w:val="right" w:pos="6480"/>
          <w:tab w:val="right" w:pos="7200"/>
          <w:tab w:val="right" w:pos="7920"/>
          <w:tab w:val="right" w:pos="8640"/>
          <w:tab w:val="right" w:pos="9360"/>
        </w:tabs>
        <w:ind w:firstLine="720"/>
        <w:rPr>
          <w:rFonts w:ascii="Times New Roman" w:hAnsi="Times New Roman"/>
          <w:sz w:val="24"/>
        </w:rPr>
      </w:pPr>
      <w:r w:rsidRPr="002B0562">
        <w:rPr>
          <w:rFonts w:ascii="Times New Roman" w:hAnsi="Times New Roman"/>
          <w:sz w:val="24"/>
        </w:rPr>
        <w:t>*Minimum required in underlying district</w:t>
      </w:r>
    </w:p>
    <w:p w:rsidR="00091C65" w:rsidRPr="002B0562" w:rsidRDefault="00091C65">
      <w:pPr>
        <w:tabs>
          <w:tab w:val="left" w:pos="720"/>
          <w:tab w:val="left" w:pos="1440"/>
          <w:tab w:val="left" w:pos="2170"/>
          <w:tab w:val="left" w:pos="2880"/>
          <w:tab w:val="right" w:pos="5040"/>
          <w:tab w:val="right" w:pos="5788"/>
          <w:tab w:val="right" w:pos="6480"/>
          <w:tab w:val="right" w:pos="7200"/>
          <w:tab w:val="right" w:pos="7920"/>
          <w:tab w:val="right" w:pos="8640"/>
          <w:tab w:val="right" w:pos="9360"/>
        </w:tabs>
        <w:rPr>
          <w:rFonts w:ascii="Times New Roman" w:hAnsi="Times New Roman"/>
          <w:sz w:val="24"/>
        </w:rPr>
      </w:pPr>
    </w:p>
    <w:p w:rsidR="00091C65" w:rsidRPr="002B0562" w:rsidRDefault="00091C65">
      <w:pPr>
        <w:tabs>
          <w:tab w:val="left" w:pos="720"/>
          <w:tab w:val="left" w:pos="1440"/>
          <w:tab w:val="left" w:pos="2170"/>
          <w:tab w:val="left" w:pos="2880"/>
          <w:tab w:val="right" w:pos="5040"/>
          <w:tab w:val="right" w:pos="5788"/>
          <w:tab w:val="right" w:pos="6480"/>
          <w:tab w:val="right" w:pos="7200"/>
          <w:tab w:val="right" w:pos="8100"/>
          <w:tab w:val="right" w:pos="8820"/>
          <w:tab w:val="right" w:pos="9450"/>
        </w:tabs>
        <w:ind w:left="1440" w:right="-720" w:hanging="720"/>
        <w:rPr>
          <w:rFonts w:ascii="Times New Roman" w:hAnsi="Times New Roman"/>
          <w:sz w:val="24"/>
        </w:rPr>
      </w:pPr>
      <w:bookmarkStart w:id="39" w:name="Section_10506_1c"/>
      <w:r w:rsidRPr="002B0562">
        <w:rPr>
          <w:rFonts w:ascii="Times New Roman" w:hAnsi="Times New Roman"/>
          <w:sz w:val="24"/>
        </w:rPr>
        <w:t>(c)</w:t>
      </w:r>
      <w:r w:rsidRPr="002B0562">
        <w:rPr>
          <w:rFonts w:ascii="Times New Roman" w:hAnsi="Times New Roman"/>
          <w:sz w:val="24"/>
        </w:rPr>
        <w:tab/>
        <w:t>Maximum % Built Upon</w:t>
      </w:r>
      <w:r w:rsidRPr="002B0562">
        <w:rPr>
          <w:rFonts w:ascii="Times New Roman" w:hAnsi="Times New Roman"/>
          <w:sz w:val="24"/>
        </w:rPr>
        <w:tab/>
        <w:t>CA1</w:t>
      </w:r>
      <w:r w:rsidRPr="002B0562">
        <w:rPr>
          <w:rFonts w:ascii="Times New Roman" w:hAnsi="Times New Roman"/>
          <w:sz w:val="24"/>
        </w:rPr>
        <w:tab/>
        <w:t>CA2</w:t>
      </w:r>
      <w:r w:rsidRPr="002B0562">
        <w:rPr>
          <w:rFonts w:ascii="Times New Roman" w:hAnsi="Times New Roman"/>
          <w:sz w:val="24"/>
        </w:rPr>
        <w:tab/>
        <w:t>CA3</w:t>
      </w:r>
      <w:r w:rsidRPr="002B0562">
        <w:rPr>
          <w:rFonts w:ascii="Times New Roman" w:hAnsi="Times New Roman"/>
          <w:sz w:val="24"/>
        </w:rPr>
        <w:tab/>
        <w:t>CA4</w:t>
      </w:r>
      <w:r w:rsidRPr="002B0562">
        <w:rPr>
          <w:rFonts w:ascii="Times New Roman" w:hAnsi="Times New Roman"/>
          <w:sz w:val="24"/>
        </w:rPr>
        <w:tab/>
        <w:t>PA1</w:t>
      </w:r>
      <w:r w:rsidRPr="002B0562">
        <w:rPr>
          <w:rFonts w:ascii="Times New Roman" w:hAnsi="Times New Roman"/>
          <w:sz w:val="24"/>
        </w:rPr>
        <w:tab/>
        <w:t>PA2</w:t>
      </w:r>
      <w:r w:rsidRPr="002B0562">
        <w:rPr>
          <w:rFonts w:ascii="Times New Roman" w:hAnsi="Times New Roman"/>
          <w:sz w:val="24"/>
        </w:rPr>
        <w:tab/>
        <w:t>PA3</w:t>
      </w:r>
    </w:p>
    <w:bookmarkEnd w:id="39"/>
    <w:p w:rsidR="00091C65" w:rsidRPr="002B0562" w:rsidRDefault="00091C65">
      <w:pPr>
        <w:tabs>
          <w:tab w:val="left" w:pos="720"/>
          <w:tab w:val="left" w:pos="1260"/>
          <w:tab w:val="left" w:pos="1800"/>
          <w:tab w:val="left" w:pos="2880"/>
          <w:tab w:val="right" w:pos="5040"/>
          <w:tab w:val="right" w:pos="5788"/>
          <w:tab w:val="right" w:pos="6480"/>
          <w:tab w:val="right" w:pos="7200"/>
          <w:tab w:val="right" w:pos="7920"/>
          <w:tab w:val="right" w:pos="8640"/>
          <w:tab w:val="right" w:pos="9360"/>
        </w:tabs>
        <w:ind w:left="1980" w:hanging="540"/>
        <w:rPr>
          <w:rFonts w:ascii="Times New Roman" w:hAnsi="Times New Roman"/>
          <w:sz w:val="24"/>
        </w:rPr>
      </w:pPr>
      <w:r w:rsidRPr="002B0562">
        <w:rPr>
          <w:rFonts w:ascii="Times New Roman" w:hAnsi="Times New Roman"/>
          <w:sz w:val="24"/>
        </w:rPr>
        <w:t>1.  Residential</w:t>
      </w:r>
    </w:p>
    <w:p w:rsidR="00091C65" w:rsidRPr="002B0562" w:rsidRDefault="00091C65">
      <w:pPr>
        <w:tabs>
          <w:tab w:val="left" w:pos="720"/>
          <w:tab w:val="left" w:pos="1440"/>
          <w:tab w:val="left" w:pos="1800"/>
          <w:tab w:val="left" w:pos="2520"/>
          <w:tab w:val="left" w:pos="3600"/>
          <w:tab w:val="right" w:pos="5040"/>
          <w:tab w:val="right" w:pos="5788"/>
          <w:tab w:val="right" w:pos="6480"/>
          <w:tab w:val="right" w:pos="7200"/>
          <w:tab w:val="right" w:pos="8100"/>
          <w:tab w:val="right" w:pos="8820"/>
          <w:tab w:val="right" w:pos="9450"/>
        </w:tabs>
        <w:ind w:right="-720" w:firstLine="1620"/>
        <w:rPr>
          <w:rFonts w:ascii="Times New Roman" w:hAnsi="Times New Roman"/>
          <w:sz w:val="24"/>
        </w:rPr>
      </w:pPr>
      <w:r w:rsidRPr="002B0562">
        <w:rPr>
          <w:rFonts w:ascii="Times New Roman" w:hAnsi="Times New Roman"/>
          <w:sz w:val="24"/>
        </w:rPr>
        <w:t xml:space="preserve">  a.  low density option</w:t>
      </w:r>
      <w:r w:rsidRPr="002B0562">
        <w:rPr>
          <w:rFonts w:ascii="Times New Roman" w:hAnsi="Times New Roman"/>
          <w:sz w:val="24"/>
        </w:rPr>
        <w:tab/>
        <w:t>6%</w:t>
      </w:r>
      <w:r w:rsidRPr="002B0562">
        <w:rPr>
          <w:rFonts w:ascii="Times New Roman" w:hAnsi="Times New Roman"/>
          <w:sz w:val="24"/>
        </w:rPr>
        <w:tab/>
        <w:t>12%</w:t>
      </w:r>
      <w:r w:rsidRPr="002B0562">
        <w:rPr>
          <w:rFonts w:ascii="Times New Roman" w:hAnsi="Times New Roman"/>
          <w:sz w:val="24"/>
        </w:rPr>
        <w:tab/>
        <w:t>12%</w:t>
      </w:r>
      <w:r w:rsidRPr="002B0562">
        <w:rPr>
          <w:rFonts w:ascii="Times New Roman" w:hAnsi="Times New Roman"/>
          <w:sz w:val="24"/>
        </w:rPr>
        <w:tab/>
        <w:t>24%</w:t>
      </w:r>
      <w:r w:rsidRPr="002B0562">
        <w:rPr>
          <w:rFonts w:ascii="Times New Roman" w:hAnsi="Times New Roman"/>
          <w:sz w:val="24"/>
        </w:rPr>
        <w:tab/>
        <w:t>24%</w:t>
      </w:r>
      <w:r w:rsidRPr="002B0562">
        <w:rPr>
          <w:rFonts w:ascii="Times New Roman" w:hAnsi="Times New Roman"/>
          <w:sz w:val="24"/>
        </w:rPr>
        <w:tab/>
        <w:t>24%</w:t>
      </w:r>
      <w:r w:rsidRPr="002B0562">
        <w:rPr>
          <w:rFonts w:ascii="Times New Roman" w:hAnsi="Times New Roman"/>
          <w:sz w:val="24"/>
        </w:rPr>
        <w:tab/>
        <w:t>N/A</w:t>
      </w:r>
    </w:p>
    <w:p w:rsidR="00091C65" w:rsidRPr="002B0562" w:rsidRDefault="00091C65">
      <w:pPr>
        <w:tabs>
          <w:tab w:val="left" w:pos="720"/>
          <w:tab w:val="left" w:pos="1440"/>
          <w:tab w:val="left" w:pos="1800"/>
          <w:tab w:val="left" w:pos="2880"/>
          <w:tab w:val="right" w:pos="5040"/>
          <w:tab w:val="right" w:pos="5788"/>
          <w:tab w:val="right" w:pos="6480"/>
          <w:tab w:val="right" w:pos="7200"/>
          <w:tab w:val="right" w:pos="7920"/>
          <w:tab w:val="right" w:pos="8640"/>
          <w:tab w:val="right" w:pos="9360"/>
        </w:tabs>
        <w:ind w:firstLine="1620"/>
        <w:rPr>
          <w:rFonts w:ascii="Times New Roman" w:hAnsi="Times New Roman"/>
          <w:sz w:val="24"/>
        </w:rPr>
      </w:pPr>
      <w:r w:rsidRPr="002B0562">
        <w:rPr>
          <w:rFonts w:ascii="Times New Roman" w:hAnsi="Times New Roman"/>
          <w:sz w:val="24"/>
        </w:rPr>
        <w:t xml:space="preserve"> </w:t>
      </w:r>
      <w:r w:rsidRPr="002B0562">
        <w:rPr>
          <w:rFonts w:ascii="Times New Roman" w:hAnsi="Times New Roman"/>
          <w:sz w:val="24"/>
        </w:rPr>
        <w:tab/>
        <w:t>b.  low density option</w:t>
      </w:r>
    </w:p>
    <w:p w:rsidR="00091C65" w:rsidRPr="002B0562" w:rsidRDefault="00091C65">
      <w:pPr>
        <w:tabs>
          <w:tab w:val="left" w:pos="720"/>
          <w:tab w:val="left" w:pos="1440"/>
          <w:tab w:val="left" w:pos="2160"/>
          <w:tab w:val="left" w:pos="2880"/>
          <w:tab w:val="right" w:pos="5040"/>
          <w:tab w:val="right" w:pos="5788"/>
          <w:tab w:val="right" w:pos="6480"/>
          <w:tab w:val="right" w:pos="7200"/>
          <w:tab w:val="right" w:pos="8100"/>
          <w:tab w:val="right" w:pos="8820"/>
          <w:tab w:val="right" w:pos="9450"/>
        </w:tabs>
        <w:ind w:right="-720" w:firstLine="2160"/>
        <w:rPr>
          <w:rFonts w:ascii="Times New Roman" w:hAnsi="Times New Roman"/>
          <w:sz w:val="24"/>
        </w:rPr>
      </w:pPr>
      <w:r w:rsidRPr="002B0562">
        <w:rPr>
          <w:rFonts w:ascii="Times New Roman" w:hAnsi="Times New Roman"/>
          <w:sz w:val="24"/>
        </w:rPr>
        <w:t xml:space="preserve">  (w/o curb and gutter)</w:t>
      </w:r>
      <w:r w:rsidRPr="002B0562">
        <w:rPr>
          <w:rFonts w:ascii="Times New Roman" w:hAnsi="Times New Roman"/>
          <w:sz w:val="24"/>
        </w:rPr>
        <w:tab/>
        <w:t>6%</w:t>
      </w:r>
      <w:r w:rsidRPr="002B0562">
        <w:rPr>
          <w:rFonts w:ascii="Times New Roman" w:hAnsi="Times New Roman"/>
          <w:sz w:val="24"/>
        </w:rPr>
        <w:tab/>
        <w:t>12%</w:t>
      </w:r>
      <w:r w:rsidRPr="002B0562">
        <w:rPr>
          <w:rFonts w:ascii="Times New Roman" w:hAnsi="Times New Roman"/>
          <w:sz w:val="24"/>
        </w:rPr>
        <w:tab/>
        <w:t>12%</w:t>
      </w:r>
      <w:r w:rsidRPr="002B0562">
        <w:rPr>
          <w:rFonts w:ascii="Times New Roman" w:hAnsi="Times New Roman"/>
          <w:sz w:val="24"/>
        </w:rPr>
        <w:tab/>
        <w:t>24%</w:t>
      </w:r>
      <w:r w:rsidRPr="002B0562">
        <w:rPr>
          <w:rFonts w:ascii="Times New Roman" w:hAnsi="Times New Roman"/>
          <w:sz w:val="24"/>
        </w:rPr>
        <w:tab/>
        <w:t>24%</w:t>
      </w:r>
      <w:r w:rsidRPr="002B0562">
        <w:rPr>
          <w:rFonts w:ascii="Times New Roman" w:hAnsi="Times New Roman"/>
          <w:sz w:val="24"/>
        </w:rPr>
        <w:tab/>
        <w:t>36%</w:t>
      </w:r>
      <w:r w:rsidRPr="002B0562">
        <w:rPr>
          <w:rFonts w:ascii="Times New Roman" w:hAnsi="Times New Roman"/>
          <w:sz w:val="24"/>
        </w:rPr>
        <w:tab/>
        <w:t>N/A</w:t>
      </w:r>
    </w:p>
    <w:p w:rsidR="00091C65" w:rsidRPr="002B0562" w:rsidRDefault="00091C65">
      <w:pPr>
        <w:tabs>
          <w:tab w:val="left" w:pos="720"/>
          <w:tab w:val="left" w:pos="1440"/>
          <w:tab w:val="left" w:pos="1800"/>
          <w:tab w:val="left" w:pos="1980"/>
          <w:tab w:val="left" w:pos="2880"/>
          <w:tab w:val="right" w:pos="5040"/>
          <w:tab w:val="right" w:pos="5788"/>
          <w:tab w:val="right" w:pos="6480"/>
          <w:tab w:val="right" w:pos="7200"/>
          <w:tab w:val="right" w:pos="7920"/>
          <w:tab w:val="right" w:pos="8640"/>
          <w:tab w:val="right" w:pos="9360"/>
        </w:tabs>
        <w:ind w:firstLine="1620"/>
        <w:rPr>
          <w:rFonts w:ascii="Times New Roman" w:hAnsi="Times New Roman"/>
          <w:sz w:val="24"/>
        </w:rPr>
      </w:pPr>
      <w:r w:rsidRPr="002B0562">
        <w:rPr>
          <w:rFonts w:ascii="Times New Roman" w:hAnsi="Times New Roman"/>
          <w:sz w:val="24"/>
        </w:rPr>
        <w:t xml:space="preserve"> </w:t>
      </w:r>
      <w:r w:rsidRPr="002B0562">
        <w:rPr>
          <w:rFonts w:ascii="Times New Roman" w:hAnsi="Times New Roman"/>
          <w:sz w:val="24"/>
        </w:rPr>
        <w:tab/>
        <w:t>c.  high density</w:t>
      </w:r>
    </w:p>
    <w:p w:rsidR="00091C65" w:rsidRPr="002B0562" w:rsidRDefault="00091C65">
      <w:pPr>
        <w:tabs>
          <w:tab w:val="left" w:pos="720"/>
          <w:tab w:val="left" w:pos="1440"/>
          <w:tab w:val="left" w:pos="2160"/>
          <w:tab w:val="left" w:pos="2520"/>
          <w:tab w:val="right" w:pos="5040"/>
          <w:tab w:val="right" w:pos="5788"/>
          <w:tab w:val="right" w:pos="6480"/>
          <w:tab w:val="right" w:pos="7200"/>
          <w:tab w:val="right" w:pos="8100"/>
          <w:tab w:val="right" w:pos="8820"/>
          <w:tab w:val="right" w:pos="9450"/>
        </w:tabs>
        <w:ind w:right="-720"/>
        <w:rPr>
          <w:rFonts w:ascii="Times New Roman" w:hAnsi="Times New Roman"/>
          <w:sz w:val="24"/>
        </w:rPr>
      </w:pPr>
      <w:r w:rsidRPr="002B0562">
        <w:rPr>
          <w:rFonts w:ascii="Times New Roman" w:hAnsi="Times New Roman"/>
          <w:sz w:val="24"/>
        </w:rPr>
        <w:tab/>
      </w:r>
      <w:r w:rsidRPr="002B0562">
        <w:rPr>
          <w:rFonts w:ascii="Times New Roman" w:hAnsi="Times New Roman"/>
          <w:sz w:val="24"/>
        </w:rPr>
        <w:tab/>
      </w:r>
      <w:r w:rsidRPr="002B0562">
        <w:rPr>
          <w:rFonts w:ascii="Times New Roman" w:hAnsi="Times New Roman"/>
          <w:sz w:val="24"/>
        </w:rPr>
        <w:tab/>
        <w:t xml:space="preserve">  option </w:t>
      </w:r>
      <w:r w:rsidRPr="002B0562">
        <w:rPr>
          <w:rFonts w:ascii="Times New Roman" w:hAnsi="Times New Roman"/>
          <w:b/>
          <w:bCs/>
          <w:vertAlign w:val="superscript"/>
        </w:rPr>
        <w:t>(1)</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50%</w:t>
      </w:r>
      <w:r w:rsidRPr="002B0562">
        <w:rPr>
          <w:rFonts w:ascii="Times New Roman" w:hAnsi="Times New Roman"/>
          <w:sz w:val="24"/>
        </w:rPr>
        <w:tab/>
        <w:t>70%</w:t>
      </w:r>
      <w:r w:rsidRPr="002B0562">
        <w:rPr>
          <w:rFonts w:ascii="Times New Roman" w:hAnsi="Times New Roman"/>
          <w:sz w:val="24"/>
        </w:rPr>
        <w:tab/>
        <w:t>N/A</w:t>
      </w:r>
    </w:p>
    <w:p w:rsidR="00091C65" w:rsidRPr="002B0562" w:rsidRDefault="00091C65">
      <w:pPr>
        <w:tabs>
          <w:tab w:val="left" w:pos="720"/>
          <w:tab w:val="left" w:pos="1260"/>
          <w:tab w:val="left" w:pos="1620"/>
          <w:tab w:val="left" w:pos="2170"/>
          <w:tab w:val="left" w:pos="2880"/>
          <w:tab w:val="right" w:pos="5040"/>
          <w:tab w:val="right" w:pos="5788"/>
          <w:tab w:val="right" w:pos="6480"/>
          <w:tab w:val="right" w:pos="7200"/>
          <w:tab w:val="right" w:pos="7920"/>
          <w:tab w:val="right" w:pos="8640"/>
          <w:tab w:val="right" w:pos="9360"/>
        </w:tabs>
        <w:ind w:left="2170" w:hanging="910"/>
        <w:rPr>
          <w:rFonts w:ascii="Times New Roman" w:hAnsi="Times New Roman"/>
          <w:sz w:val="24"/>
        </w:rPr>
      </w:pPr>
    </w:p>
    <w:p w:rsidR="00091C65" w:rsidRPr="002B0562" w:rsidRDefault="00091C65">
      <w:pPr>
        <w:tabs>
          <w:tab w:val="left" w:pos="720"/>
          <w:tab w:val="left" w:pos="1800"/>
          <w:tab w:val="left" w:pos="2170"/>
          <w:tab w:val="left" w:pos="2880"/>
          <w:tab w:val="right" w:pos="5040"/>
          <w:tab w:val="right" w:pos="5788"/>
          <w:tab w:val="right" w:pos="6480"/>
          <w:tab w:val="right" w:pos="7200"/>
          <w:tab w:val="right" w:pos="7920"/>
          <w:tab w:val="right" w:pos="8640"/>
          <w:tab w:val="right" w:pos="9360"/>
        </w:tabs>
        <w:ind w:left="2170" w:hanging="73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Nonresidential</w:t>
      </w:r>
    </w:p>
    <w:p w:rsidR="00091C65" w:rsidRPr="002B0562" w:rsidRDefault="00091C65">
      <w:pPr>
        <w:tabs>
          <w:tab w:val="left" w:pos="720"/>
          <w:tab w:val="left" w:pos="1440"/>
          <w:tab w:val="left" w:pos="1980"/>
          <w:tab w:val="left" w:pos="2880"/>
          <w:tab w:val="right" w:pos="5040"/>
          <w:tab w:val="right" w:pos="5788"/>
          <w:tab w:val="right" w:pos="6480"/>
          <w:tab w:val="right" w:pos="7200"/>
          <w:tab w:val="right" w:pos="7920"/>
          <w:tab w:val="right" w:pos="8640"/>
          <w:tab w:val="right" w:pos="9360"/>
        </w:tabs>
        <w:ind w:left="2880" w:hanging="1080"/>
        <w:rPr>
          <w:rFonts w:ascii="Times New Roman" w:hAnsi="Times New Roman"/>
          <w:sz w:val="24"/>
        </w:rPr>
      </w:pPr>
      <w:r w:rsidRPr="002B0562">
        <w:rPr>
          <w:rFonts w:ascii="Times New Roman" w:hAnsi="Times New Roman"/>
          <w:sz w:val="24"/>
        </w:rPr>
        <w:t xml:space="preserve">a.  low density </w:t>
      </w:r>
    </w:p>
    <w:p w:rsidR="00091C65" w:rsidRPr="002B0562" w:rsidRDefault="00091C65">
      <w:pPr>
        <w:tabs>
          <w:tab w:val="left" w:pos="720"/>
          <w:tab w:val="left" w:pos="1440"/>
          <w:tab w:val="left" w:pos="2170"/>
          <w:tab w:val="left" w:pos="2880"/>
          <w:tab w:val="right" w:pos="5040"/>
          <w:tab w:val="right" w:pos="5788"/>
          <w:tab w:val="right" w:pos="6480"/>
          <w:tab w:val="right" w:pos="7200"/>
          <w:tab w:val="right" w:pos="8100"/>
          <w:tab w:val="right" w:pos="8820"/>
          <w:tab w:val="right" w:pos="9450"/>
        </w:tabs>
        <w:ind w:left="2160" w:right="-720" w:hanging="720"/>
        <w:rPr>
          <w:rFonts w:ascii="Times New Roman" w:hAnsi="Times New Roman"/>
          <w:sz w:val="24"/>
        </w:rPr>
      </w:pPr>
      <w:r w:rsidRPr="002B0562">
        <w:rPr>
          <w:rFonts w:ascii="Times New Roman" w:hAnsi="Times New Roman"/>
          <w:sz w:val="24"/>
        </w:rPr>
        <w:tab/>
        <w:t xml:space="preserve">   option</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24%</w:t>
      </w:r>
      <w:r w:rsidRPr="002B0562">
        <w:rPr>
          <w:rFonts w:ascii="Times New Roman" w:hAnsi="Times New Roman"/>
          <w:sz w:val="24"/>
        </w:rPr>
        <w:tab/>
        <w:t>24%</w:t>
      </w:r>
      <w:r w:rsidRPr="002B0562">
        <w:rPr>
          <w:rFonts w:ascii="Times New Roman" w:hAnsi="Times New Roman"/>
          <w:sz w:val="24"/>
        </w:rPr>
        <w:tab/>
        <w:t>N/A</w:t>
      </w:r>
    </w:p>
    <w:p w:rsidR="00091C65" w:rsidRPr="002B0562" w:rsidRDefault="00091C65">
      <w:pPr>
        <w:tabs>
          <w:tab w:val="left" w:pos="720"/>
          <w:tab w:val="left" w:pos="1440"/>
          <w:tab w:val="left" w:pos="1980"/>
          <w:tab w:val="left" w:pos="2880"/>
          <w:tab w:val="right" w:pos="5040"/>
          <w:tab w:val="right" w:pos="5788"/>
          <w:tab w:val="right" w:pos="6480"/>
          <w:tab w:val="right" w:pos="7200"/>
          <w:tab w:val="right" w:pos="7920"/>
          <w:tab w:val="right" w:pos="8640"/>
          <w:tab w:val="right" w:pos="9360"/>
        </w:tabs>
        <w:ind w:firstLine="1800"/>
        <w:rPr>
          <w:rFonts w:ascii="Times New Roman" w:hAnsi="Times New Roman"/>
          <w:sz w:val="24"/>
        </w:rPr>
      </w:pPr>
      <w:r w:rsidRPr="002B0562">
        <w:rPr>
          <w:rFonts w:ascii="Times New Roman" w:hAnsi="Times New Roman"/>
          <w:sz w:val="24"/>
        </w:rPr>
        <w:t>b.  low density option</w:t>
      </w:r>
      <w:r w:rsidRPr="002B0562">
        <w:rPr>
          <w:rFonts w:ascii="Times New Roman" w:hAnsi="Times New Roman"/>
          <w:sz w:val="24"/>
        </w:rPr>
        <w:tab/>
      </w:r>
      <w:r w:rsidRPr="002B0562">
        <w:rPr>
          <w:rFonts w:ascii="Times New Roman" w:hAnsi="Times New Roman"/>
          <w:sz w:val="24"/>
        </w:rPr>
        <w:tab/>
      </w:r>
    </w:p>
    <w:p w:rsidR="00091C65" w:rsidRPr="002B0562" w:rsidRDefault="00091C65">
      <w:pPr>
        <w:tabs>
          <w:tab w:val="left" w:pos="720"/>
          <w:tab w:val="left" w:pos="1440"/>
          <w:tab w:val="left" w:pos="2170"/>
          <w:tab w:val="left" w:pos="2520"/>
          <w:tab w:val="left" w:pos="2880"/>
          <w:tab w:val="right" w:pos="5040"/>
          <w:tab w:val="right" w:pos="5788"/>
          <w:tab w:val="right" w:pos="6480"/>
          <w:tab w:val="right" w:pos="7200"/>
          <w:tab w:val="right" w:pos="8100"/>
          <w:tab w:val="right" w:pos="8820"/>
          <w:tab w:val="right" w:pos="9450"/>
        </w:tabs>
        <w:ind w:right="-720" w:firstLine="2160"/>
        <w:rPr>
          <w:rFonts w:ascii="Times New Roman" w:hAnsi="Times New Roman"/>
          <w:sz w:val="24"/>
        </w:rPr>
      </w:pPr>
      <w:r w:rsidRPr="002B0562">
        <w:rPr>
          <w:rFonts w:ascii="Times New Roman" w:hAnsi="Times New Roman"/>
          <w:sz w:val="24"/>
        </w:rPr>
        <w:t xml:space="preserve">   (w/o curb and gutter)</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24%</w:t>
      </w:r>
      <w:r w:rsidRPr="002B0562">
        <w:rPr>
          <w:rFonts w:ascii="Times New Roman" w:hAnsi="Times New Roman"/>
          <w:sz w:val="24"/>
        </w:rPr>
        <w:tab/>
        <w:t>36%</w:t>
      </w:r>
      <w:r w:rsidRPr="002B0562">
        <w:rPr>
          <w:rFonts w:ascii="Times New Roman" w:hAnsi="Times New Roman"/>
          <w:sz w:val="24"/>
        </w:rPr>
        <w:tab/>
        <w:t>N/A</w:t>
      </w:r>
    </w:p>
    <w:p w:rsidR="00091C65" w:rsidRPr="002B0562" w:rsidRDefault="00091C65">
      <w:pPr>
        <w:tabs>
          <w:tab w:val="left" w:pos="720"/>
          <w:tab w:val="left" w:pos="1440"/>
          <w:tab w:val="left" w:pos="1980"/>
          <w:tab w:val="left" w:pos="2170"/>
          <w:tab w:val="left" w:pos="2880"/>
          <w:tab w:val="right" w:pos="5040"/>
          <w:tab w:val="right" w:pos="5788"/>
          <w:tab w:val="right" w:pos="6480"/>
          <w:tab w:val="right" w:pos="7200"/>
          <w:tab w:val="right" w:pos="7920"/>
          <w:tab w:val="right" w:pos="8640"/>
          <w:tab w:val="right" w:pos="9360"/>
        </w:tabs>
        <w:ind w:firstLine="1800"/>
        <w:rPr>
          <w:rFonts w:ascii="Times New Roman" w:hAnsi="Times New Roman"/>
          <w:sz w:val="24"/>
        </w:rPr>
      </w:pPr>
      <w:r w:rsidRPr="002B0562">
        <w:rPr>
          <w:rFonts w:ascii="Times New Roman" w:hAnsi="Times New Roman"/>
          <w:sz w:val="24"/>
        </w:rPr>
        <w:t>c.  high density</w:t>
      </w:r>
    </w:p>
    <w:p w:rsidR="00091C65" w:rsidRPr="002B0562" w:rsidRDefault="00091C65">
      <w:pPr>
        <w:tabs>
          <w:tab w:val="left" w:pos="720"/>
          <w:tab w:val="left" w:pos="1440"/>
          <w:tab w:val="left" w:pos="2160"/>
          <w:tab w:val="left" w:pos="2880"/>
          <w:tab w:val="right" w:pos="5040"/>
          <w:tab w:val="right" w:pos="5788"/>
          <w:tab w:val="right" w:pos="6480"/>
          <w:tab w:val="right" w:pos="7200"/>
          <w:tab w:val="right" w:pos="8100"/>
          <w:tab w:val="right" w:pos="8820"/>
          <w:tab w:val="right" w:pos="9450"/>
        </w:tabs>
        <w:ind w:right="-720" w:firstLine="2160"/>
        <w:rPr>
          <w:rFonts w:ascii="Times New Roman" w:hAnsi="Times New Roman"/>
          <w:sz w:val="24"/>
        </w:rPr>
      </w:pPr>
      <w:r w:rsidRPr="002B0562">
        <w:rPr>
          <w:rFonts w:ascii="Times New Roman" w:hAnsi="Times New Roman"/>
          <w:sz w:val="24"/>
        </w:rPr>
        <w:t xml:space="preserve">   option </w:t>
      </w:r>
      <w:r w:rsidRPr="002B0562">
        <w:rPr>
          <w:rFonts w:ascii="Times New Roman" w:hAnsi="Times New Roman"/>
          <w:b/>
          <w:bCs/>
          <w:vertAlign w:val="superscript"/>
        </w:rPr>
        <w:t>(1)</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w:t>
      </w:r>
      <w:r w:rsidRPr="002B0562">
        <w:rPr>
          <w:rFonts w:ascii="Times New Roman" w:hAnsi="Times New Roman"/>
          <w:sz w:val="24"/>
        </w:rPr>
        <w:tab/>
        <w:t>50%</w:t>
      </w:r>
      <w:r w:rsidRPr="002B0562">
        <w:rPr>
          <w:rFonts w:ascii="Times New Roman" w:hAnsi="Times New Roman"/>
          <w:sz w:val="24"/>
        </w:rPr>
        <w:tab/>
        <w:t>70%</w:t>
      </w:r>
      <w:r w:rsidRPr="002B0562">
        <w:rPr>
          <w:rFonts w:ascii="Times New Roman" w:hAnsi="Times New Roman"/>
          <w:sz w:val="24"/>
        </w:rPr>
        <w:tab/>
        <w:t>N/A</w:t>
      </w:r>
    </w:p>
    <w:p w:rsidR="00091C65" w:rsidRPr="002B0562" w:rsidRDefault="00091C65">
      <w:pPr>
        <w:tabs>
          <w:tab w:val="left" w:pos="720"/>
          <w:tab w:val="left" w:pos="1440"/>
          <w:tab w:val="left" w:pos="2170"/>
          <w:tab w:val="left" w:pos="2880"/>
          <w:tab w:val="right" w:pos="5040"/>
          <w:tab w:val="right" w:pos="5788"/>
          <w:tab w:val="right" w:pos="6480"/>
          <w:tab w:val="right" w:pos="7200"/>
          <w:tab w:val="right" w:pos="7920"/>
          <w:tab w:val="right" w:pos="8640"/>
          <w:tab w:val="right" w:pos="9360"/>
        </w:tabs>
        <w:rPr>
          <w:rFonts w:ascii="Times New Roman" w:hAnsi="Times New Roman"/>
          <w:sz w:val="18"/>
        </w:rPr>
      </w:pPr>
    </w:p>
    <w:p w:rsidR="00091C65" w:rsidRPr="002B0562" w:rsidRDefault="00091C65">
      <w:pPr>
        <w:tabs>
          <w:tab w:val="left" w:pos="2170"/>
          <w:tab w:val="left" w:pos="2880"/>
          <w:tab w:val="right" w:pos="5040"/>
          <w:tab w:val="right" w:pos="5788"/>
          <w:tab w:val="right" w:pos="6480"/>
          <w:tab w:val="right" w:pos="7200"/>
          <w:tab w:val="right" w:pos="7920"/>
          <w:tab w:val="right" w:pos="8640"/>
          <w:tab w:val="right" w:pos="9360"/>
        </w:tabs>
        <w:ind w:left="720"/>
        <w:rPr>
          <w:rFonts w:ascii="Times New Roman" w:hAnsi="Times New Roman"/>
          <w:sz w:val="24"/>
        </w:rPr>
      </w:pPr>
      <w:r w:rsidRPr="002B0562">
        <w:rPr>
          <w:rFonts w:ascii="Times New Roman" w:hAnsi="Times New Roman"/>
          <w:sz w:val="24"/>
          <w:u w:val="single"/>
        </w:rPr>
        <w:t>Footnote to Chart 10.506.1</w:t>
      </w:r>
    </w:p>
    <w:p w:rsidR="00091C65" w:rsidRPr="002B0562" w:rsidRDefault="00091C65">
      <w:pPr>
        <w:tabs>
          <w:tab w:val="left" w:pos="2170"/>
          <w:tab w:val="left" w:pos="2880"/>
          <w:tab w:val="right" w:pos="5040"/>
          <w:tab w:val="right" w:pos="5788"/>
          <w:tab w:val="right" w:pos="6480"/>
          <w:tab w:val="right" w:pos="7200"/>
          <w:tab w:val="right" w:pos="7920"/>
          <w:tab w:val="right" w:pos="8640"/>
          <w:tab w:val="right" w:pos="9360"/>
        </w:tabs>
        <w:ind w:left="720"/>
        <w:rPr>
          <w:rFonts w:ascii="Times New Roman" w:hAnsi="Times New Roman"/>
          <w:sz w:val="24"/>
        </w:rPr>
      </w:pPr>
      <w:r w:rsidRPr="002B0562">
        <w:rPr>
          <w:rFonts w:ascii="Times New Roman" w:hAnsi="Times New Roman"/>
          <w:b/>
          <w:bCs/>
          <w:vertAlign w:val="superscript"/>
        </w:rPr>
        <w:t>(1)</w:t>
      </w:r>
      <w:r w:rsidRPr="002B0562">
        <w:rPr>
          <w:rFonts w:ascii="Times New Roman" w:hAnsi="Times New Roman"/>
          <w:sz w:val="24"/>
        </w:rPr>
        <w:t xml:space="preserve"> High Density Option - See </w:t>
      </w:r>
      <w:hyperlink r:id="rId56" w:anchor="Section_10509" w:history="1">
        <w:r w:rsidRPr="00F34ECD">
          <w:rPr>
            <w:rStyle w:val="Hyperlink"/>
            <w:rFonts w:ascii="Times New Roman" w:hAnsi="Times New Roman"/>
            <w:sz w:val="24"/>
          </w:rPr>
          <w:t>Section 10.509</w:t>
        </w:r>
      </w:hyperlink>
    </w:p>
    <w:p w:rsidR="00091C65" w:rsidRPr="002B0562" w:rsidRDefault="00091C65">
      <w:pPr>
        <w:tabs>
          <w:tab w:val="left" w:pos="720"/>
          <w:tab w:val="left" w:pos="1440"/>
          <w:tab w:val="left" w:pos="2170"/>
          <w:tab w:val="left" w:pos="2880"/>
          <w:tab w:val="right" w:pos="5040"/>
          <w:tab w:val="right" w:pos="5788"/>
          <w:tab w:val="right" w:pos="6480"/>
          <w:tab w:val="right" w:pos="7200"/>
          <w:tab w:val="right" w:pos="7920"/>
          <w:tab w:val="right" w:pos="8640"/>
          <w:tab w:val="right" w:pos="9360"/>
        </w:tabs>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bookmarkStart w:id="40" w:name="Section_10507"/>
      <w:r w:rsidRPr="002B0562">
        <w:rPr>
          <w:rFonts w:ascii="Times New Roman" w:hAnsi="Times New Roman"/>
          <w:b/>
          <w:sz w:val="24"/>
        </w:rPr>
        <w:lastRenderedPageBreak/>
        <w:t xml:space="preserve">Section 10.507.  </w:t>
      </w:r>
      <w:r w:rsidRPr="002B0562">
        <w:rPr>
          <w:rFonts w:ascii="Times New Roman" w:hAnsi="Times New Roman"/>
          <w:b/>
          <w:sz w:val="24"/>
          <w:u w:val="single"/>
        </w:rPr>
        <w:t>Cluster Development.</w:t>
      </w:r>
    </w:p>
    <w:bookmarkEnd w:id="40"/>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r w:rsidRPr="002B0562">
        <w:rPr>
          <w:rFonts w:ascii="Times New Roman" w:hAnsi="Times New Roman"/>
          <w:sz w:val="24"/>
        </w:rPr>
        <w:t xml:space="preserve">Cluster Development, as defined in </w:t>
      </w:r>
      <w:hyperlink r:id="rId57" w:anchor="Section2101" w:history="1">
        <w:r w:rsidRPr="00BF5A30">
          <w:rPr>
            <w:rStyle w:val="Hyperlink"/>
            <w:rFonts w:ascii="Times New Roman" w:hAnsi="Times New Roman"/>
            <w:sz w:val="24"/>
          </w:rPr>
          <w:t>Section 2.201(C6)</w:t>
        </w:r>
      </w:hyperlink>
      <w:r w:rsidRPr="002B0562">
        <w:rPr>
          <w:rFonts w:ascii="Times New Roman" w:hAnsi="Times New Roman"/>
          <w:sz w:val="24"/>
        </w:rPr>
        <w:t xml:space="preserve"> is permitted in the PA1, PA2 and PA3 sub areas in accordance with the following regulations.  </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Subject to all the cluster requirements of the underlying district.  </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B.U. shall not exceed the allowed % B.U. for the watershed sub area.  [</w:t>
      </w:r>
      <w:hyperlink r:id="rId58" w:anchor="Section_10506_1c" w:history="1">
        <w:r w:rsidRPr="00790F30">
          <w:rPr>
            <w:rStyle w:val="Hyperlink"/>
            <w:rFonts w:ascii="Times New Roman" w:hAnsi="Times New Roman"/>
            <w:sz w:val="24"/>
          </w:rPr>
          <w:t>Section 10.506.1(c)</w:t>
        </w:r>
      </w:hyperlink>
      <w:r w:rsidRPr="002B0562">
        <w:rPr>
          <w:rFonts w:ascii="Times New Roman" w:hAnsi="Times New Roman"/>
          <w:sz w:val="24"/>
        </w:rPr>
        <w:t>]</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 xml:space="preserve">The remainder of the tract shall remain in a vegetated or natural state as common open space except that non-impervious recreational uses are permitted provided that they are located a minimum of 30 feet from the stream bank.  Impervious recreational uses are permitted if they are located outside of any required buffer and do not exceed the allowable percentage built upon for the project.  </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hanging="72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 xml:space="preserve">Subject to the buffer area requirements of </w:t>
      </w:r>
      <w:hyperlink r:id="rId59" w:anchor="Section_10508" w:history="1">
        <w:r w:rsidRPr="00360B40">
          <w:rPr>
            <w:rStyle w:val="Hyperlink"/>
            <w:rFonts w:ascii="Times New Roman" w:hAnsi="Times New Roman"/>
            <w:sz w:val="24"/>
          </w:rPr>
          <w:t>Section 10.508</w:t>
        </w:r>
      </w:hyperlink>
      <w:r w:rsidRPr="002B0562">
        <w:rPr>
          <w:rFonts w:ascii="Times New Roman" w:hAnsi="Times New Roman"/>
          <w:sz w:val="24"/>
        </w:rPr>
        <w:t xml:space="preserve">.  </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bookmarkStart w:id="41" w:name="Section_10508"/>
      <w:r w:rsidRPr="002B0562">
        <w:rPr>
          <w:rFonts w:ascii="Times New Roman" w:hAnsi="Times New Roman"/>
          <w:b/>
          <w:sz w:val="24"/>
        </w:rPr>
        <w:t xml:space="preserve">Section 10.508.  </w:t>
      </w:r>
      <w:r w:rsidRPr="002B0562">
        <w:rPr>
          <w:rFonts w:ascii="Times New Roman" w:hAnsi="Times New Roman"/>
          <w:b/>
          <w:sz w:val="24"/>
          <w:u w:val="single"/>
        </w:rPr>
        <w:t>Buffer Areas Required.</w:t>
      </w:r>
    </w:p>
    <w:bookmarkEnd w:id="41"/>
    <w:p w:rsidR="00091C65" w:rsidRDefault="001821C0">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i/>
          <w:iCs/>
          <w:szCs w:val="20"/>
        </w:rPr>
      </w:pPr>
      <w:r w:rsidRPr="002B0562">
        <w:rPr>
          <w:rFonts w:ascii="Times New Roman" w:hAnsi="Times New Roman"/>
          <w:i/>
          <w:iCs/>
        </w:rPr>
        <w:t>(Petition No. 20</w:t>
      </w:r>
      <w:r>
        <w:rPr>
          <w:rFonts w:ascii="Times New Roman" w:hAnsi="Times New Roman"/>
          <w:i/>
          <w:iCs/>
        </w:rPr>
        <w:t>11</w:t>
      </w:r>
      <w:r w:rsidRPr="002B0562">
        <w:rPr>
          <w:rFonts w:ascii="Times New Roman" w:hAnsi="Times New Roman"/>
          <w:i/>
          <w:iCs/>
        </w:rPr>
        <w:t>-</w:t>
      </w:r>
      <w:r>
        <w:rPr>
          <w:rFonts w:ascii="Times New Roman" w:hAnsi="Times New Roman"/>
          <w:i/>
          <w:iCs/>
        </w:rPr>
        <w:t>019</w:t>
      </w:r>
      <w:r w:rsidRPr="002B0562">
        <w:rPr>
          <w:rFonts w:ascii="Times New Roman" w:hAnsi="Times New Roman"/>
          <w:i/>
          <w:iCs/>
        </w:rPr>
        <w:t xml:space="preserve">, </w:t>
      </w:r>
      <w:r w:rsidRPr="002B0562">
        <w:rPr>
          <w:rFonts w:ascii="Times New Roman" w:hAnsi="Times New Roman"/>
          <w:i/>
          <w:iCs/>
          <w:szCs w:val="20"/>
        </w:rPr>
        <w:t xml:space="preserve">§ 10.508, </w:t>
      </w:r>
      <w:r w:rsidR="00F306D1">
        <w:rPr>
          <w:rFonts w:ascii="Times New Roman" w:hAnsi="Times New Roman"/>
          <w:i/>
          <w:iCs/>
          <w:szCs w:val="20"/>
        </w:rPr>
        <w:t>04/25/11</w:t>
      </w:r>
      <w:r w:rsidRPr="002B0562">
        <w:rPr>
          <w:rFonts w:ascii="Times New Roman" w:hAnsi="Times New Roman"/>
          <w:i/>
          <w:iCs/>
          <w:szCs w:val="20"/>
        </w:rPr>
        <w:t>)</w:t>
      </w:r>
    </w:p>
    <w:p w:rsidR="001821C0" w:rsidRPr="002B0562" w:rsidRDefault="001821C0">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r w:rsidRPr="002B0562">
        <w:rPr>
          <w:rFonts w:ascii="Times New Roman" w:hAnsi="Times New Roman"/>
          <w:sz w:val="24"/>
        </w:rPr>
        <w:t xml:space="preserve">Vegetative buffers are required along the shoreline of Mountain Island Lake measured from the normal pool elevation and along all perennial streams measured from the bank on each side of the stream.  </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r>
      <w:r w:rsidRPr="002B0562">
        <w:rPr>
          <w:rFonts w:ascii="Times New Roman" w:hAnsi="Times New Roman"/>
          <w:sz w:val="24"/>
          <w:u w:val="single"/>
        </w:rPr>
        <w:t>Critical Areas</w:t>
      </w:r>
      <w:r w:rsidRPr="002B0562">
        <w:rPr>
          <w:rFonts w:ascii="Times New Roman" w:hAnsi="Times New Roman"/>
          <w:sz w:val="24"/>
        </w:rPr>
        <w:t>.  In the CA1, CA2, CA3 and CA4 sub areas the minimum buffer areas are as follows:</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hanging="720"/>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170" w:hanging="73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All areas adjacent to normal pool elevation of Mountain Island Lake - 100 feet</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170" w:hanging="730"/>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170" w:hanging="73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All areas adjacent to perennial streams - 100 ft. or 100 year flood plain, whichever is greater</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r>
      <w:r w:rsidRPr="002B0562">
        <w:rPr>
          <w:rFonts w:ascii="Times New Roman" w:hAnsi="Times New Roman"/>
          <w:sz w:val="24"/>
          <w:u w:val="single"/>
        </w:rPr>
        <w:t>Protected Areas</w:t>
      </w:r>
      <w:r w:rsidRPr="002B0562">
        <w:rPr>
          <w:rFonts w:ascii="Times New Roman" w:hAnsi="Times New Roman"/>
          <w:sz w:val="24"/>
        </w:rPr>
        <w:t xml:space="preserve">.  In the PA1 and PA2 sub areas the minimum buffer areas are as follows: </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hanging="720"/>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170" w:hanging="73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 xml:space="preserve">All areas adjacent to perennial streams in the PA1 sub area:  </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170" w:hanging="730"/>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880" w:hanging="71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low density option - 50'</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880" w:hanging="71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high density option - 100'</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170" w:hanging="73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All areas adjacent to perennial streams in the PA2 sub area:</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170" w:hanging="730"/>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880" w:hanging="71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low density option - 30'</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880" w:hanging="71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high density option - 100'</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170" w:hanging="730"/>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170" w:hanging="73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t>Buffer areas are not required in the PA3 sub area</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1821C0" w:rsidRPr="002B0562" w:rsidRDefault="001821C0" w:rsidP="001821C0">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880" w:hanging="216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Additional buffer requirements:</w:t>
      </w:r>
    </w:p>
    <w:p w:rsidR="001821C0" w:rsidRPr="002B0562" w:rsidRDefault="001821C0" w:rsidP="001821C0">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p>
    <w:p w:rsidR="001821C0" w:rsidRPr="002B0562" w:rsidRDefault="001821C0" w:rsidP="001821C0">
      <w:pPr>
        <w:tabs>
          <w:tab w:val="left" w:pos="720"/>
          <w:tab w:val="left" w:pos="1440"/>
          <w:tab w:val="left" w:pos="217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r w:rsidRPr="002B0562">
        <w:rPr>
          <w:rFonts w:ascii="Times New Roman" w:hAnsi="Times New Roman"/>
          <w:sz w:val="24"/>
        </w:rPr>
        <w:t>No permanent structures, built upon areas, septic tanks systems or any other disturbance of existing vegetation shall be allowed within the buffer except as follows:</w:t>
      </w:r>
    </w:p>
    <w:p w:rsidR="001821C0" w:rsidRPr="002B0562" w:rsidRDefault="001821C0" w:rsidP="001821C0">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p>
    <w:p w:rsidR="001821C0" w:rsidRPr="002B0562" w:rsidRDefault="001821C0" w:rsidP="001821C0">
      <w:pPr>
        <w:tabs>
          <w:tab w:val="left" w:pos="720"/>
          <w:tab w:val="left" w:pos="1440"/>
          <w:tab w:val="left" w:pos="2160"/>
          <w:tab w:val="left" w:pos="2880"/>
          <w:tab w:val="left" w:pos="4341"/>
          <w:tab w:val="left" w:pos="5040"/>
          <w:tab w:val="left" w:pos="5788"/>
          <w:tab w:val="left" w:pos="6480"/>
          <w:tab w:val="left" w:pos="7200"/>
          <w:tab w:val="left" w:pos="7920"/>
          <w:tab w:val="left" w:pos="8640"/>
          <w:tab w:val="left" w:pos="9360"/>
        </w:tabs>
        <w:ind w:left="216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 xml:space="preserve">No trees larger than 2-inch caliper are to be removed except for dead or diseased trees.  Trees less than 2 inch caliper and undergrowth may be removed to be replaced by an effective stabilization and filtering ground cover based upon the “Watershed Buffer Guidelines for Mecklenburg County” contained in Appendix 5 and as approved by </w:t>
      </w:r>
      <w:r w:rsidRPr="0001112F">
        <w:rPr>
          <w:rFonts w:ascii="Times New Roman" w:hAnsi="Times New Roman"/>
          <w:sz w:val="24"/>
        </w:rPr>
        <w:t>Charlotte-Mecklenburg Storm Water Services</w:t>
      </w:r>
      <w:r w:rsidRPr="002B0562">
        <w:rPr>
          <w:rFonts w:ascii="Times New Roman" w:hAnsi="Times New Roman"/>
          <w:sz w:val="24"/>
        </w:rPr>
        <w:t xml:space="preserve">.  </w:t>
      </w:r>
    </w:p>
    <w:p w:rsidR="00C00B06" w:rsidRDefault="001821C0" w:rsidP="001821C0">
      <w:pPr>
        <w:ind w:left="2880" w:hanging="720"/>
        <w:rPr>
          <w:rFonts w:ascii="Times New Roman" w:hAnsi="Times New Roman"/>
          <w:i/>
          <w:iCs/>
        </w:rPr>
      </w:pPr>
      <w:r w:rsidRPr="002B0562">
        <w:rPr>
          <w:rFonts w:ascii="Times New Roman" w:hAnsi="Times New Roman"/>
          <w:i/>
          <w:iCs/>
        </w:rPr>
        <w:t xml:space="preserve">(Petition No. 2001-130, </w:t>
      </w:r>
      <w:r w:rsidRPr="002B0562">
        <w:rPr>
          <w:rFonts w:ascii="Times New Roman" w:hAnsi="Times New Roman"/>
          <w:i/>
          <w:iCs/>
          <w:szCs w:val="20"/>
        </w:rPr>
        <w:t>§ 10.508(3)(a), 11-19-01)</w:t>
      </w:r>
      <w:r w:rsidR="009C6B3D" w:rsidRPr="009C6B3D">
        <w:rPr>
          <w:rFonts w:ascii="Times New Roman" w:hAnsi="Times New Roman"/>
          <w:i/>
          <w:iCs/>
        </w:rPr>
        <w:t xml:space="preserve"> </w:t>
      </w:r>
    </w:p>
    <w:p w:rsidR="001821C0" w:rsidRPr="002B0562" w:rsidRDefault="009C6B3D" w:rsidP="001821C0">
      <w:pPr>
        <w:ind w:left="2880" w:hanging="720"/>
        <w:rPr>
          <w:rFonts w:ascii="Times New Roman" w:hAnsi="Times New Roman"/>
          <w:i/>
          <w:iCs/>
        </w:rPr>
      </w:pPr>
      <w:r w:rsidRPr="002B0562">
        <w:rPr>
          <w:rFonts w:ascii="Times New Roman" w:hAnsi="Times New Roman"/>
          <w:i/>
          <w:iCs/>
        </w:rPr>
        <w:t>(Petition No. 20</w:t>
      </w:r>
      <w:r w:rsidR="00C00B06">
        <w:rPr>
          <w:rFonts w:ascii="Times New Roman" w:hAnsi="Times New Roman"/>
          <w:i/>
          <w:iCs/>
        </w:rPr>
        <w:t>11</w:t>
      </w:r>
      <w:r w:rsidRPr="002B0562">
        <w:rPr>
          <w:rFonts w:ascii="Times New Roman" w:hAnsi="Times New Roman"/>
          <w:i/>
          <w:iCs/>
        </w:rPr>
        <w:t>-</w:t>
      </w:r>
      <w:r w:rsidR="00C00B06">
        <w:rPr>
          <w:rFonts w:ascii="Times New Roman" w:hAnsi="Times New Roman"/>
          <w:i/>
          <w:iCs/>
        </w:rPr>
        <w:t>019</w:t>
      </w:r>
      <w:r w:rsidRPr="002B0562">
        <w:rPr>
          <w:rFonts w:ascii="Times New Roman" w:hAnsi="Times New Roman"/>
          <w:i/>
          <w:iCs/>
        </w:rPr>
        <w:t xml:space="preserve"> </w:t>
      </w:r>
      <w:r w:rsidRPr="002B0562">
        <w:rPr>
          <w:rFonts w:ascii="Times New Roman" w:hAnsi="Times New Roman"/>
          <w:i/>
          <w:iCs/>
          <w:szCs w:val="20"/>
        </w:rPr>
        <w:t xml:space="preserve">§ 10.508(3)(a), </w:t>
      </w:r>
      <w:r w:rsidR="00C00B06">
        <w:rPr>
          <w:rFonts w:ascii="Times New Roman" w:hAnsi="Times New Roman"/>
          <w:i/>
          <w:iCs/>
          <w:szCs w:val="20"/>
        </w:rPr>
        <w:t>04/25/11</w:t>
      </w:r>
      <w:r w:rsidRPr="002B0562">
        <w:rPr>
          <w:rFonts w:ascii="Times New Roman" w:hAnsi="Times New Roman"/>
          <w:i/>
          <w:iCs/>
          <w:szCs w:val="20"/>
        </w:rPr>
        <w:t>)</w:t>
      </w:r>
    </w:p>
    <w:p w:rsidR="001821C0" w:rsidRPr="002B0562" w:rsidRDefault="001821C0" w:rsidP="001821C0">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p>
    <w:p w:rsidR="001821C0" w:rsidRPr="002B0562" w:rsidRDefault="001821C0" w:rsidP="001821C0">
      <w:pPr>
        <w:tabs>
          <w:tab w:val="left" w:pos="720"/>
          <w:tab w:val="left" w:pos="1440"/>
          <w:tab w:val="left" w:pos="2160"/>
          <w:tab w:val="left" w:pos="2880"/>
          <w:tab w:val="left" w:pos="4341"/>
          <w:tab w:val="left" w:pos="5040"/>
          <w:tab w:val="left" w:pos="5788"/>
          <w:tab w:val="left" w:pos="6480"/>
          <w:tab w:val="left" w:pos="7200"/>
          <w:tab w:val="left" w:pos="7920"/>
          <w:tab w:val="left" w:pos="8640"/>
          <w:tab w:val="left" w:pos="9360"/>
        </w:tabs>
        <w:ind w:left="216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 xml:space="preserve">Stream bank or shoreline stabilization is allowed as approved on a plan submitted to the applicable Engineering Department and </w:t>
      </w:r>
      <w:r w:rsidRPr="0001112F">
        <w:rPr>
          <w:rFonts w:ascii="Times New Roman" w:hAnsi="Times New Roman"/>
          <w:sz w:val="24"/>
        </w:rPr>
        <w:t>Charlotte-Mecklenburg Storm Water Services</w:t>
      </w:r>
      <w:r w:rsidRPr="002B0562">
        <w:rPr>
          <w:rFonts w:ascii="Times New Roman" w:hAnsi="Times New Roman"/>
          <w:sz w:val="24"/>
        </w:rPr>
        <w:t>.</w:t>
      </w:r>
    </w:p>
    <w:p w:rsidR="001821C0" w:rsidRDefault="00C00B06" w:rsidP="001821C0">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i/>
          <w:iCs/>
          <w:szCs w:val="20"/>
        </w:rPr>
      </w:pPr>
      <w:r>
        <w:rPr>
          <w:rFonts w:ascii="Times New Roman" w:hAnsi="Times New Roman"/>
          <w:i/>
          <w:iCs/>
        </w:rPr>
        <w:tab/>
      </w:r>
      <w:r w:rsidRPr="002B0562">
        <w:rPr>
          <w:rFonts w:ascii="Times New Roman" w:hAnsi="Times New Roman"/>
          <w:i/>
          <w:iCs/>
        </w:rPr>
        <w:t>(Petition No. 20</w:t>
      </w:r>
      <w:r>
        <w:rPr>
          <w:rFonts w:ascii="Times New Roman" w:hAnsi="Times New Roman"/>
          <w:i/>
          <w:iCs/>
        </w:rPr>
        <w:t>11</w:t>
      </w:r>
      <w:r w:rsidRPr="002B0562">
        <w:rPr>
          <w:rFonts w:ascii="Times New Roman" w:hAnsi="Times New Roman"/>
          <w:i/>
          <w:iCs/>
        </w:rPr>
        <w:t>-</w:t>
      </w:r>
      <w:r>
        <w:rPr>
          <w:rFonts w:ascii="Times New Roman" w:hAnsi="Times New Roman"/>
          <w:i/>
          <w:iCs/>
        </w:rPr>
        <w:t>019</w:t>
      </w:r>
      <w:r w:rsidRPr="002B0562">
        <w:rPr>
          <w:rFonts w:ascii="Times New Roman" w:hAnsi="Times New Roman"/>
          <w:i/>
          <w:iCs/>
        </w:rPr>
        <w:t xml:space="preserve"> </w:t>
      </w:r>
      <w:r w:rsidRPr="002B0562">
        <w:rPr>
          <w:rFonts w:ascii="Times New Roman" w:hAnsi="Times New Roman"/>
          <w:i/>
          <w:iCs/>
          <w:szCs w:val="20"/>
        </w:rPr>
        <w:t>§ 10.508(3)(</w:t>
      </w:r>
      <w:r>
        <w:rPr>
          <w:rFonts w:ascii="Times New Roman" w:hAnsi="Times New Roman"/>
          <w:i/>
          <w:iCs/>
          <w:szCs w:val="20"/>
        </w:rPr>
        <w:t>b</w:t>
      </w:r>
      <w:r w:rsidRPr="002B0562">
        <w:rPr>
          <w:rFonts w:ascii="Times New Roman" w:hAnsi="Times New Roman"/>
          <w:i/>
          <w:iCs/>
          <w:szCs w:val="20"/>
        </w:rPr>
        <w:t xml:space="preserve">), </w:t>
      </w:r>
      <w:r>
        <w:rPr>
          <w:rFonts w:ascii="Times New Roman" w:hAnsi="Times New Roman"/>
          <w:i/>
          <w:iCs/>
          <w:szCs w:val="20"/>
        </w:rPr>
        <w:t>04/25/11</w:t>
      </w:r>
      <w:r w:rsidRPr="002B0562">
        <w:rPr>
          <w:rFonts w:ascii="Times New Roman" w:hAnsi="Times New Roman"/>
          <w:i/>
          <w:iCs/>
          <w:szCs w:val="20"/>
        </w:rPr>
        <w:t>)</w:t>
      </w:r>
    </w:p>
    <w:p w:rsidR="00C00B06" w:rsidRPr="002B0562" w:rsidRDefault="00C00B06" w:rsidP="001821C0">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p>
    <w:p w:rsidR="001821C0" w:rsidRPr="002B0562" w:rsidRDefault="001821C0" w:rsidP="001821C0">
      <w:pPr>
        <w:tabs>
          <w:tab w:val="left" w:pos="720"/>
          <w:tab w:val="left" w:pos="1440"/>
          <w:tab w:val="left" w:pos="2160"/>
          <w:tab w:val="left" w:pos="2880"/>
          <w:tab w:val="left" w:pos="4341"/>
          <w:tab w:val="left" w:pos="5040"/>
          <w:tab w:val="left" w:pos="5788"/>
          <w:tab w:val="left" w:pos="6480"/>
          <w:tab w:val="left" w:pos="7200"/>
          <w:tab w:val="left" w:pos="7920"/>
          <w:tab w:val="left" w:pos="8640"/>
          <w:tab w:val="left" w:pos="9360"/>
        </w:tabs>
        <w:ind w:left="2160" w:hanging="72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t xml:space="preserve">Water dependent structures and public projects such as road crossings and greenway paths are allowed where no practical alternative exists.  These activities should minimize built-upon surface area, direct run off away from surface waters, and maximize the utilization of nonstructural BMP's and pervious materials.  </w:t>
      </w:r>
    </w:p>
    <w:p w:rsidR="001821C0" w:rsidRPr="002B0562" w:rsidRDefault="001821C0" w:rsidP="001821C0">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p>
    <w:p w:rsidR="001821C0" w:rsidRPr="002B0562" w:rsidRDefault="001821C0" w:rsidP="001821C0">
      <w:pPr>
        <w:tabs>
          <w:tab w:val="left" w:pos="720"/>
          <w:tab w:val="left" w:pos="1440"/>
          <w:tab w:val="left" w:pos="2160"/>
          <w:tab w:val="left" w:pos="2880"/>
          <w:tab w:val="left" w:pos="4341"/>
          <w:tab w:val="left" w:pos="5040"/>
          <w:tab w:val="left" w:pos="5788"/>
          <w:tab w:val="left" w:pos="6480"/>
          <w:tab w:val="left" w:pos="7200"/>
          <w:tab w:val="left" w:pos="7920"/>
          <w:tab w:val="left" w:pos="8640"/>
          <w:tab w:val="left" w:pos="9360"/>
        </w:tabs>
        <w:ind w:left="2160" w:hanging="720"/>
        <w:rPr>
          <w:rFonts w:ascii="Times New Roman" w:hAnsi="Times New Roman"/>
          <w:sz w:val="24"/>
        </w:rPr>
      </w:pPr>
      <w:r w:rsidRPr="002B0562">
        <w:rPr>
          <w:rFonts w:ascii="Times New Roman" w:hAnsi="Times New Roman"/>
          <w:sz w:val="24"/>
        </w:rPr>
        <w:t>d.</w:t>
      </w:r>
      <w:r w:rsidRPr="002B0562">
        <w:rPr>
          <w:rFonts w:ascii="Times New Roman" w:hAnsi="Times New Roman"/>
          <w:sz w:val="24"/>
        </w:rPr>
        <w:tab/>
        <w:t>During new development or the expansion of existing development the City of Charlotte can require enhancement of the existing vegetation in the buffer if necessary so that the buffer can effectively perform its filtering and absorption functions based on the “Watershed Buffer Guidelines for Mecklenburg County” contained in Appendix 5.</w:t>
      </w:r>
    </w:p>
    <w:p w:rsidR="001821C0" w:rsidRPr="002B0562" w:rsidRDefault="001821C0" w:rsidP="001821C0">
      <w:pPr>
        <w:ind w:left="2880" w:hanging="720"/>
        <w:rPr>
          <w:rFonts w:ascii="Times New Roman" w:hAnsi="Times New Roman"/>
          <w:i/>
          <w:iCs/>
        </w:rPr>
      </w:pPr>
      <w:r w:rsidRPr="002B0562">
        <w:rPr>
          <w:rFonts w:ascii="Times New Roman" w:hAnsi="Times New Roman"/>
          <w:i/>
          <w:iCs/>
        </w:rPr>
        <w:t xml:space="preserve">(Petition No. 2001-130, </w:t>
      </w:r>
      <w:r w:rsidRPr="002B0562">
        <w:rPr>
          <w:rFonts w:ascii="Times New Roman" w:hAnsi="Times New Roman"/>
          <w:i/>
          <w:iCs/>
          <w:szCs w:val="20"/>
        </w:rPr>
        <w:t>§ 10.508(3)(d), 11-19-01)</w:t>
      </w:r>
    </w:p>
    <w:p w:rsidR="001821C0" w:rsidRPr="002B0562" w:rsidRDefault="001821C0" w:rsidP="001821C0">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p>
    <w:p w:rsidR="001821C0" w:rsidRDefault="001821C0" w:rsidP="001821C0">
      <w:pPr>
        <w:tabs>
          <w:tab w:val="left" w:pos="2160"/>
        </w:tabs>
        <w:ind w:left="2160" w:hanging="720"/>
        <w:jc w:val="both"/>
        <w:rPr>
          <w:rFonts w:ascii="Times New Roman" w:hAnsi="Times New Roman"/>
          <w:sz w:val="24"/>
        </w:rPr>
      </w:pPr>
      <w:r w:rsidRPr="002B0562">
        <w:rPr>
          <w:rFonts w:ascii="Times New Roman" w:hAnsi="Times New Roman"/>
          <w:sz w:val="24"/>
        </w:rPr>
        <w:t>e.</w:t>
      </w:r>
      <w:r w:rsidRPr="002B0562">
        <w:rPr>
          <w:rFonts w:ascii="Times New Roman" w:hAnsi="Times New Roman"/>
          <w:sz w:val="24"/>
        </w:rPr>
        <w:tab/>
        <w:t>In the PA1 and PA2 sub areas, non-impervious recreational development and non-impervious pedestrian trails may be allowed in the required buffer if located a minimum of 30' from the stream bank.</w:t>
      </w:r>
    </w:p>
    <w:p w:rsidR="001821C0" w:rsidRDefault="001821C0" w:rsidP="001821C0">
      <w:pPr>
        <w:tabs>
          <w:tab w:val="left" w:pos="2160"/>
        </w:tabs>
        <w:ind w:left="3600" w:hanging="720"/>
        <w:jc w:val="both"/>
        <w:rPr>
          <w:rFonts w:ascii="Times New Roman" w:hAnsi="Times New Roman"/>
          <w:strike/>
          <w:sz w:val="24"/>
          <w:highlight w:val="yellow"/>
        </w:rPr>
      </w:pPr>
    </w:p>
    <w:p w:rsidR="001821C0" w:rsidRPr="00A430F3" w:rsidRDefault="001821C0" w:rsidP="001821C0">
      <w:pPr>
        <w:ind w:left="720" w:right="-720" w:firstLine="720"/>
        <w:rPr>
          <w:rFonts w:ascii="CG Times" w:hAnsi="CG Times"/>
          <w:sz w:val="24"/>
          <w:highlight w:val="yellow"/>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hanging="720"/>
        <w:rPr>
          <w:rFonts w:ascii="Times New Roman" w:hAnsi="Times New Roman"/>
          <w:sz w:val="24"/>
        </w:rPr>
        <w:sectPr w:rsidR="00091C65" w:rsidRPr="002B0562">
          <w:endnotePr>
            <w:numFmt w:val="decimal"/>
          </w:endnotePr>
          <w:type w:val="continuous"/>
          <w:pgSz w:w="12240" w:h="15840"/>
          <w:pgMar w:top="720" w:right="1440" w:bottom="720" w:left="1440" w:header="720" w:footer="720" w:gutter="0"/>
          <w:cols w:space="720"/>
          <w:noEndnote/>
        </w:sect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hanging="720"/>
        <w:rPr>
          <w:rFonts w:ascii="Times New Roman" w:hAnsi="Times New Roman"/>
          <w:sz w:val="24"/>
        </w:rPr>
      </w:pPr>
      <w:r w:rsidRPr="002B0562">
        <w:rPr>
          <w:rFonts w:ascii="Times New Roman" w:hAnsi="Times New Roman"/>
          <w:sz w:val="24"/>
        </w:rPr>
        <w:lastRenderedPageBreak/>
        <w:t>4.</w:t>
      </w:r>
      <w:r w:rsidRPr="002B0562">
        <w:rPr>
          <w:rFonts w:ascii="Times New Roman" w:hAnsi="Times New Roman"/>
          <w:sz w:val="24"/>
        </w:rPr>
        <w:tab/>
      </w:r>
      <w:r w:rsidRPr="002B0562">
        <w:rPr>
          <w:rFonts w:ascii="Times New Roman" w:hAnsi="Times New Roman"/>
          <w:sz w:val="24"/>
          <w:u w:val="single"/>
        </w:rPr>
        <w:t>Mitigations of disturbed buffers required.</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B46415" w:rsidRPr="0059227C" w:rsidRDefault="00B46415" w:rsidP="00B46415">
      <w:pPr>
        <w:tabs>
          <w:tab w:val="left" w:pos="720"/>
          <w:tab w:val="left" w:pos="1440"/>
          <w:tab w:val="left" w:pos="2170"/>
          <w:tab w:val="left" w:pos="2880"/>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r w:rsidRPr="0059227C">
        <w:rPr>
          <w:rFonts w:ascii="Times New Roman" w:hAnsi="Times New Roman"/>
          <w:sz w:val="24"/>
        </w:rPr>
        <w:t xml:space="preserve">Should existing vegetation within the buffer be disturbed (except as allowed by this Ordinance) or should vegetation, which was added to a buffer pursuant to the requirement that existing </w:t>
      </w:r>
      <w:r w:rsidRPr="009044E4">
        <w:rPr>
          <w:rFonts w:ascii="Times New Roman" w:hAnsi="Times New Roman"/>
          <w:sz w:val="24"/>
        </w:rPr>
        <w:t>vegetation in the buffer be enhanced, be disturbed (except as allowed by this Ordinance), the Engineering and Property Management (for commercial and planned multi-family projects and change of use permits)  or Neighborhood Development (for all other residential projects and change of use permits) shall require that any vegetation remaining in the buffer be enhanced in accordance with the “Watershed Buffer</w:t>
      </w:r>
      <w:r w:rsidRPr="0059227C">
        <w:rPr>
          <w:rFonts w:ascii="Times New Roman" w:hAnsi="Times New Roman"/>
          <w:sz w:val="24"/>
        </w:rPr>
        <w:t xml:space="preserve"> Guidelines for Mecklenburg County” contained in Appendix 5 so that the buffer can effectively perform its filtering and absorption functions.</w:t>
      </w:r>
    </w:p>
    <w:p w:rsidR="00B6749F" w:rsidRDefault="00B46415" w:rsidP="00B46415">
      <w:pPr>
        <w:ind w:left="1440"/>
        <w:rPr>
          <w:rFonts w:ascii="Times New Roman" w:hAnsi="Times New Roman"/>
          <w:i/>
          <w:iCs/>
          <w:szCs w:val="20"/>
        </w:rPr>
      </w:pPr>
      <w:r w:rsidRPr="0059227C">
        <w:rPr>
          <w:rFonts w:ascii="Times New Roman" w:hAnsi="Times New Roman"/>
          <w:i/>
          <w:iCs/>
        </w:rPr>
        <w:t xml:space="preserve">(Petition No. 2001-130, </w:t>
      </w:r>
      <w:r w:rsidRPr="0059227C">
        <w:rPr>
          <w:rFonts w:ascii="Times New Roman" w:hAnsi="Times New Roman"/>
          <w:i/>
          <w:iCs/>
          <w:szCs w:val="20"/>
        </w:rPr>
        <w:t>§ 10.508(4), 11</w:t>
      </w:r>
      <w:r>
        <w:rPr>
          <w:rFonts w:ascii="Times New Roman" w:hAnsi="Times New Roman"/>
          <w:i/>
          <w:iCs/>
          <w:szCs w:val="20"/>
        </w:rPr>
        <w:t>/</w:t>
      </w:r>
      <w:r w:rsidRPr="0059227C">
        <w:rPr>
          <w:rFonts w:ascii="Times New Roman" w:hAnsi="Times New Roman"/>
          <w:i/>
          <w:iCs/>
          <w:szCs w:val="20"/>
        </w:rPr>
        <w:t>19</w:t>
      </w:r>
      <w:r>
        <w:rPr>
          <w:rFonts w:ascii="Times New Roman" w:hAnsi="Times New Roman"/>
          <w:i/>
          <w:iCs/>
          <w:szCs w:val="20"/>
        </w:rPr>
        <w:t>/</w:t>
      </w:r>
      <w:r w:rsidRPr="0059227C">
        <w:rPr>
          <w:rFonts w:ascii="Times New Roman" w:hAnsi="Times New Roman"/>
          <w:i/>
          <w:iCs/>
          <w:szCs w:val="20"/>
        </w:rPr>
        <w:t>01)</w:t>
      </w:r>
      <w:r>
        <w:rPr>
          <w:rFonts w:ascii="Times New Roman" w:hAnsi="Times New Roman"/>
          <w:i/>
          <w:iCs/>
          <w:szCs w:val="20"/>
        </w:rPr>
        <w:t xml:space="preserve">, </w:t>
      </w:r>
    </w:p>
    <w:p w:rsidR="00091C65" w:rsidRPr="002B0562" w:rsidRDefault="00091C65" w:rsidP="00B46415">
      <w:pPr>
        <w:ind w:left="1440"/>
        <w:rPr>
          <w:rFonts w:ascii="Times New Roman" w:hAnsi="Times New Roman"/>
          <w:i/>
          <w:iCs/>
        </w:rPr>
      </w:pPr>
      <w:r w:rsidRPr="002B0562">
        <w:rPr>
          <w:rFonts w:ascii="Times New Roman" w:hAnsi="Times New Roman"/>
          <w:i/>
          <w:iCs/>
        </w:rPr>
        <w:t>(Petition No. 200</w:t>
      </w:r>
      <w:r w:rsidR="00B46415">
        <w:rPr>
          <w:rFonts w:ascii="Times New Roman" w:hAnsi="Times New Roman"/>
          <w:i/>
          <w:iCs/>
        </w:rPr>
        <w:t>5-78</w:t>
      </w:r>
      <w:r w:rsidRPr="002B0562">
        <w:rPr>
          <w:rFonts w:ascii="Times New Roman" w:hAnsi="Times New Roman"/>
          <w:i/>
          <w:iCs/>
        </w:rPr>
        <w:t xml:space="preserve">, </w:t>
      </w:r>
      <w:r w:rsidRPr="002B0562">
        <w:rPr>
          <w:rFonts w:ascii="Times New Roman" w:hAnsi="Times New Roman"/>
          <w:i/>
          <w:iCs/>
          <w:szCs w:val="20"/>
        </w:rPr>
        <w:t xml:space="preserve">§ 10.508(4), </w:t>
      </w:r>
      <w:r w:rsidR="00B46415">
        <w:rPr>
          <w:rFonts w:ascii="Times New Roman" w:hAnsi="Times New Roman"/>
          <w:i/>
          <w:iCs/>
          <w:szCs w:val="20"/>
        </w:rPr>
        <w:t>06/20/05</w:t>
      </w:r>
      <w:r w:rsidRPr="002B0562">
        <w:rPr>
          <w:rFonts w:ascii="Times New Roman" w:hAnsi="Times New Roman"/>
          <w:i/>
          <w:iCs/>
          <w:szCs w:val="20"/>
        </w:rPr>
        <w:t>)</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bookmarkStart w:id="42" w:name="Section_10509"/>
      <w:r w:rsidRPr="002B0562">
        <w:rPr>
          <w:rFonts w:ascii="Times New Roman" w:hAnsi="Times New Roman"/>
          <w:b/>
          <w:sz w:val="24"/>
        </w:rPr>
        <w:t xml:space="preserve">Section 10.509.  </w:t>
      </w:r>
      <w:r w:rsidRPr="002B0562">
        <w:rPr>
          <w:rFonts w:ascii="Times New Roman" w:hAnsi="Times New Roman"/>
          <w:b/>
          <w:sz w:val="24"/>
          <w:u w:val="single"/>
        </w:rPr>
        <w:t>High Density Option.</w:t>
      </w:r>
    </w:p>
    <w:bookmarkEnd w:id="42"/>
    <w:p w:rsidR="004074AF" w:rsidRPr="002B0562" w:rsidRDefault="004074AF">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2163E4" w:rsidRPr="00345765" w:rsidRDefault="002163E4" w:rsidP="002163E4">
      <w:pPr>
        <w:tabs>
          <w:tab w:val="left" w:pos="0"/>
          <w:tab w:val="left" w:pos="72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r w:rsidRPr="00345765">
        <w:rPr>
          <w:rFonts w:ascii="Times New Roman" w:hAnsi="Times New Roman"/>
          <w:sz w:val="24"/>
        </w:rPr>
        <w:t xml:space="preserve">The High Density Option allows for a greater development density provided engineered controls (Structural BMP's) are used to manage storm water runoff.  Structural BMP's are required under the High Density Option. High density development shall meet the requirements of this section, the </w:t>
      </w:r>
      <w:r w:rsidRPr="00714EFF">
        <w:rPr>
          <w:rFonts w:ascii="Times New Roman" w:hAnsi="Times New Roman"/>
          <w:sz w:val="24"/>
        </w:rPr>
        <w:t>Charlotte Land Development Standards Manual</w:t>
      </w:r>
      <w:r w:rsidRPr="00345765">
        <w:rPr>
          <w:rFonts w:ascii="Times New Roman" w:hAnsi="Times New Roman"/>
          <w:sz w:val="24"/>
        </w:rPr>
        <w:t xml:space="preserve"> and other published standards of the City Engineering Department.  </w:t>
      </w:r>
    </w:p>
    <w:p w:rsidR="002163E4" w:rsidRPr="00345765" w:rsidRDefault="002163E4" w:rsidP="002163E4">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p>
    <w:p w:rsidR="002163E4" w:rsidRPr="00345765" w:rsidRDefault="002163E4" w:rsidP="002163E4">
      <w:pPr>
        <w:tabs>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880" w:hanging="2160"/>
        <w:rPr>
          <w:rFonts w:ascii="Times New Roman" w:hAnsi="Times New Roman"/>
          <w:sz w:val="24"/>
        </w:rPr>
      </w:pPr>
      <w:r w:rsidRPr="00345765">
        <w:rPr>
          <w:rFonts w:ascii="Times New Roman" w:hAnsi="Times New Roman"/>
          <w:sz w:val="24"/>
        </w:rPr>
        <w:t>1.</w:t>
      </w:r>
      <w:r w:rsidRPr="00345765">
        <w:rPr>
          <w:rFonts w:ascii="Times New Roman" w:hAnsi="Times New Roman"/>
          <w:sz w:val="24"/>
        </w:rPr>
        <w:tab/>
        <w:t xml:space="preserve">High Density Permit Application.  </w:t>
      </w:r>
    </w:p>
    <w:p w:rsidR="002163E4" w:rsidRPr="00345765" w:rsidRDefault="002163E4" w:rsidP="002163E4">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p>
    <w:p w:rsidR="002163E4" w:rsidRPr="00345765" w:rsidRDefault="002163E4" w:rsidP="002163E4">
      <w:pPr>
        <w:tabs>
          <w:tab w:val="left" w:pos="720"/>
          <w:tab w:val="left" w:pos="2160"/>
          <w:tab w:val="left" w:pos="2880"/>
          <w:tab w:val="left" w:pos="3510"/>
          <w:tab w:val="left" w:pos="4341"/>
          <w:tab w:val="left" w:pos="5040"/>
          <w:tab w:val="left" w:pos="5788"/>
          <w:tab w:val="left" w:pos="6480"/>
          <w:tab w:val="left" w:pos="7200"/>
          <w:tab w:val="left" w:pos="7920"/>
          <w:tab w:val="left" w:pos="8640"/>
          <w:tab w:val="left" w:pos="9360"/>
        </w:tabs>
        <w:ind w:left="2160" w:hanging="720"/>
        <w:rPr>
          <w:rFonts w:ascii="Times New Roman" w:hAnsi="Times New Roman"/>
          <w:sz w:val="24"/>
        </w:rPr>
      </w:pPr>
      <w:r w:rsidRPr="00345765">
        <w:rPr>
          <w:rFonts w:ascii="Times New Roman" w:hAnsi="Times New Roman"/>
          <w:sz w:val="24"/>
        </w:rPr>
        <w:t>A.</w:t>
      </w:r>
      <w:r w:rsidRPr="00345765">
        <w:rPr>
          <w:rFonts w:ascii="Times New Roman" w:hAnsi="Times New Roman"/>
          <w:sz w:val="24"/>
        </w:rPr>
        <w:tab/>
        <w:t xml:space="preserve">A High Density Development Permit shall be required for new development exceeding the requirements of the low density option.  </w:t>
      </w:r>
    </w:p>
    <w:p w:rsidR="002163E4" w:rsidRPr="00345765" w:rsidRDefault="002163E4" w:rsidP="002163E4">
      <w:pPr>
        <w:tabs>
          <w:tab w:val="left" w:pos="720"/>
          <w:tab w:val="left" w:pos="2170"/>
          <w:tab w:val="left" w:pos="2880"/>
          <w:tab w:val="left" w:pos="3618"/>
          <w:tab w:val="left" w:pos="4341"/>
          <w:tab w:val="left" w:pos="5040"/>
          <w:tab w:val="left" w:pos="5788"/>
          <w:tab w:val="left" w:pos="6480"/>
          <w:tab w:val="left" w:pos="7200"/>
          <w:tab w:val="left" w:pos="7920"/>
          <w:tab w:val="left" w:pos="8640"/>
          <w:tab w:val="left" w:pos="9360"/>
        </w:tabs>
        <w:ind w:left="3600"/>
        <w:rPr>
          <w:rFonts w:ascii="Times New Roman" w:hAnsi="Times New Roman"/>
          <w:sz w:val="24"/>
        </w:rPr>
      </w:pPr>
    </w:p>
    <w:p w:rsidR="002163E4" w:rsidRPr="00345765" w:rsidRDefault="002163E4" w:rsidP="002163E4">
      <w:pPr>
        <w:tabs>
          <w:tab w:val="left" w:pos="720"/>
          <w:tab w:val="left" w:pos="2160"/>
          <w:tab w:val="left" w:pos="2880"/>
          <w:tab w:val="left" w:pos="4341"/>
          <w:tab w:val="left" w:pos="5040"/>
          <w:tab w:val="left" w:pos="5788"/>
          <w:tab w:val="left" w:pos="6480"/>
          <w:tab w:val="left" w:pos="7200"/>
          <w:tab w:val="left" w:pos="7920"/>
          <w:tab w:val="left" w:pos="8640"/>
          <w:tab w:val="left" w:pos="9360"/>
        </w:tabs>
        <w:ind w:left="2160" w:hanging="720"/>
        <w:rPr>
          <w:rFonts w:ascii="Times New Roman" w:hAnsi="Times New Roman"/>
          <w:sz w:val="24"/>
        </w:rPr>
      </w:pPr>
      <w:r w:rsidRPr="00345765">
        <w:rPr>
          <w:rFonts w:ascii="Times New Roman" w:hAnsi="Times New Roman"/>
          <w:sz w:val="24"/>
        </w:rPr>
        <w:t>B.</w:t>
      </w:r>
      <w:r w:rsidRPr="00345765">
        <w:rPr>
          <w:rFonts w:ascii="Times New Roman" w:hAnsi="Times New Roman"/>
          <w:sz w:val="24"/>
        </w:rPr>
        <w:tab/>
        <w:t xml:space="preserve">Application for a High Density Development Permit shall be submitted as follows:  </w:t>
      </w:r>
    </w:p>
    <w:p w:rsidR="002163E4" w:rsidRPr="00345765" w:rsidRDefault="002163E4" w:rsidP="002163E4">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p>
    <w:p w:rsidR="002163E4" w:rsidRPr="00345765" w:rsidRDefault="002163E4" w:rsidP="002163E4">
      <w:pPr>
        <w:tabs>
          <w:tab w:val="left" w:pos="720"/>
          <w:tab w:val="left" w:pos="1440"/>
          <w:tab w:val="left" w:pos="2880"/>
          <w:tab w:val="left" w:pos="3618"/>
          <w:tab w:val="left" w:pos="5040"/>
          <w:tab w:val="left" w:pos="5788"/>
          <w:tab w:val="left" w:pos="6480"/>
          <w:tab w:val="left" w:pos="7200"/>
          <w:tab w:val="left" w:pos="7920"/>
          <w:tab w:val="left" w:pos="8640"/>
          <w:tab w:val="left" w:pos="9360"/>
        </w:tabs>
        <w:ind w:left="2880" w:hanging="720"/>
        <w:rPr>
          <w:rFonts w:ascii="Times New Roman" w:hAnsi="Times New Roman"/>
          <w:sz w:val="24"/>
        </w:rPr>
      </w:pPr>
      <w:r w:rsidRPr="00345765">
        <w:rPr>
          <w:rFonts w:ascii="Times New Roman" w:hAnsi="Times New Roman"/>
          <w:sz w:val="24"/>
        </w:rPr>
        <w:t>1.</w:t>
      </w:r>
      <w:r w:rsidRPr="00345765">
        <w:rPr>
          <w:rFonts w:ascii="Times New Roman" w:hAnsi="Times New Roman"/>
          <w:sz w:val="24"/>
        </w:rPr>
        <w:tab/>
        <w:t xml:space="preserve">Development plans subject to the Subdivision Ordinance and the Sediment and Erosion Control Ordinance and reviewed through the Charlotte-Mecklenburg Planning </w:t>
      </w:r>
      <w:r w:rsidR="00510415">
        <w:rPr>
          <w:rFonts w:ascii="Times New Roman" w:hAnsi="Times New Roman"/>
          <w:sz w:val="24"/>
        </w:rPr>
        <w:t>Department</w:t>
      </w:r>
      <w:r w:rsidRPr="00345765">
        <w:rPr>
          <w:rFonts w:ascii="Times New Roman" w:hAnsi="Times New Roman"/>
          <w:sz w:val="24"/>
        </w:rPr>
        <w:t xml:space="preserve"> will submit the High Density Development Permit to the Subdivision Administrator as part of the subdivision review application process.  </w:t>
      </w:r>
    </w:p>
    <w:p w:rsidR="00510415" w:rsidRDefault="00510415" w:rsidP="00510415">
      <w:pPr>
        <w:ind w:left="2160" w:firstLine="720"/>
        <w:rPr>
          <w:rFonts w:ascii="Times New Roman" w:hAnsi="Times New Roman"/>
          <w:sz w:val="24"/>
        </w:rPr>
      </w:pPr>
      <w:r>
        <w:rPr>
          <w:rFonts w:ascii="Times New Roman" w:hAnsi="Times New Roman"/>
          <w:bCs/>
          <w:i/>
          <w:szCs w:val="20"/>
        </w:rPr>
        <w:t>(Petition No. 2012-020, § 10.509 (1), (B), (1), 05/14/2012)</w:t>
      </w:r>
    </w:p>
    <w:p w:rsidR="002163E4" w:rsidRPr="00345765" w:rsidRDefault="002163E4" w:rsidP="002163E4">
      <w:pPr>
        <w:tabs>
          <w:tab w:val="left" w:pos="720"/>
          <w:tab w:val="left" w:pos="1440"/>
          <w:tab w:val="left" w:pos="2880"/>
          <w:tab w:val="left" w:pos="3618"/>
          <w:tab w:val="left" w:pos="4341"/>
          <w:tab w:val="left" w:pos="5040"/>
          <w:tab w:val="left" w:pos="5788"/>
          <w:tab w:val="left" w:pos="6480"/>
          <w:tab w:val="left" w:pos="7200"/>
          <w:tab w:val="left" w:pos="7920"/>
          <w:tab w:val="left" w:pos="8640"/>
          <w:tab w:val="left" w:pos="9360"/>
        </w:tabs>
        <w:ind w:left="4320"/>
        <w:rPr>
          <w:rFonts w:ascii="Times New Roman" w:hAnsi="Times New Roman"/>
          <w:sz w:val="24"/>
        </w:rPr>
      </w:pPr>
    </w:p>
    <w:p w:rsidR="002163E4" w:rsidRPr="00345765" w:rsidRDefault="002163E4" w:rsidP="002163E4">
      <w:pPr>
        <w:tabs>
          <w:tab w:val="left" w:pos="720"/>
          <w:tab w:val="left" w:pos="1440"/>
          <w:tab w:val="left" w:pos="2880"/>
          <w:tab w:val="left" w:pos="3618"/>
          <w:tab w:val="left" w:pos="5040"/>
          <w:tab w:val="left" w:pos="5788"/>
          <w:tab w:val="left" w:pos="6480"/>
          <w:tab w:val="left" w:pos="7200"/>
          <w:tab w:val="left" w:pos="7920"/>
          <w:tab w:val="left" w:pos="8640"/>
          <w:tab w:val="left" w:pos="9360"/>
        </w:tabs>
        <w:ind w:left="2880" w:hanging="720"/>
        <w:rPr>
          <w:rFonts w:ascii="Times New Roman" w:hAnsi="Times New Roman"/>
          <w:sz w:val="24"/>
        </w:rPr>
      </w:pPr>
      <w:r w:rsidRPr="00345765">
        <w:rPr>
          <w:rFonts w:ascii="Times New Roman" w:hAnsi="Times New Roman"/>
          <w:sz w:val="24"/>
        </w:rPr>
        <w:t>2.</w:t>
      </w:r>
      <w:r w:rsidRPr="00345765">
        <w:rPr>
          <w:rFonts w:ascii="Times New Roman" w:hAnsi="Times New Roman"/>
          <w:sz w:val="24"/>
        </w:rPr>
        <w:tab/>
        <w:t xml:space="preserve">Development plans not subject to the Subdivision Ordinance will submit the High Density Development Permit to the City Engineer as part of the Sediment and Erosion Control requirements of the building permit application process.  </w:t>
      </w:r>
    </w:p>
    <w:p w:rsidR="002163E4" w:rsidRPr="00345765" w:rsidRDefault="002163E4" w:rsidP="002163E4">
      <w:pPr>
        <w:tabs>
          <w:tab w:val="left" w:pos="720"/>
          <w:tab w:val="left" w:pos="1440"/>
          <w:tab w:val="left" w:pos="2880"/>
          <w:tab w:val="left" w:pos="3618"/>
          <w:tab w:val="left" w:pos="4341"/>
          <w:tab w:val="left" w:pos="5040"/>
          <w:tab w:val="left" w:pos="5788"/>
          <w:tab w:val="left" w:pos="6480"/>
          <w:tab w:val="left" w:pos="7200"/>
          <w:tab w:val="left" w:pos="7920"/>
          <w:tab w:val="left" w:pos="8640"/>
          <w:tab w:val="left" w:pos="9360"/>
        </w:tabs>
        <w:ind w:left="4320" w:hanging="730"/>
        <w:rPr>
          <w:rFonts w:ascii="Times New Roman" w:hAnsi="Times New Roman"/>
          <w:sz w:val="24"/>
        </w:rPr>
      </w:pPr>
    </w:p>
    <w:p w:rsidR="002163E4" w:rsidRPr="00345765" w:rsidRDefault="002163E4" w:rsidP="002163E4">
      <w:pPr>
        <w:tabs>
          <w:tab w:val="left" w:pos="720"/>
          <w:tab w:val="left" w:pos="1440"/>
          <w:tab w:val="left" w:pos="2880"/>
          <w:tab w:val="left" w:pos="3618"/>
          <w:tab w:val="left" w:pos="5040"/>
          <w:tab w:val="left" w:pos="5788"/>
          <w:tab w:val="left" w:pos="6480"/>
          <w:tab w:val="left" w:pos="7200"/>
          <w:tab w:val="left" w:pos="7920"/>
          <w:tab w:val="left" w:pos="8640"/>
          <w:tab w:val="left" w:pos="9360"/>
        </w:tabs>
        <w:ind w:left="2880" w:hanging="720"/>
        <w:rPr>
          <w:rFonts w:ascii="Times New Roman" w:hAnsi="Times New Roman"/>
          <w:sz w:val="24"/>
        </w:rPr>
      </w:pPr>
      <w:r w:rsidRPr="00345765">
        <w:rPr>
          <w:rFonts w:ascii="Times New Roman" w:hAnsi="Times New Roman"/>
          <w:sz w:val="24"/>
        </w:rPr>
        <w:t>3.</w:t>
      </w:r>
      <w:r w:rsidRPr="00345765">
        <w:rPr>
          <w:rFonts w:ascii="Times New Roman" w:hAnsi="Times New Roman"/>
          <w:sz w:val="24"/>
        </w:rPr>
        <w:tab/>
        <w:t xml:space="preserve">Applications for the High Density Option shall be made on the proper form and shall include the following information:  </w:t>
      </w:r>
    </w:p>
    <w:p w:rsidR="002163E4" w:rsidRPr="00345765" w:rsidRDefault="002163E4" w:rsidP="002163E4">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p>
    <w:p w:rsidR="002163E4" w:rsidRPr="00345765" w:rsidRDefault="002163E4" w:rsidP="002163E4">
      <w:pPr>
        <w:tabs>
          <w:tab w:val="left" w:pos="720"/>
          <w:tab w:val="left" w:pos="1440"/>
          <w:tab w:val="left" w:pos="2170"/>
          <w:tab w:val="left" w:pos="3618"/>
          <w:tab w:val="left" w:pos="4341"/>
          <w:tab w:val="left" w:pos="5040"/>
          <w:tab w:val="left" w:pos="5788"/>
          <w:tab w:val="left" w:pos="6480"/>
          <w:tab w:val="left" w:pos="7200"/>
          <w:tab w:val="left" w:pos="7920"/>
          <w:tab w:val="left" w:pos="8640"/>
          <w:tab w:val="left" w:pos="9360"/>
        </w:tabs>
        <w:ind w:left="3600" w:hanging="720"/>
        <w:rPr>
          <w:rFonts w:ascii="Times New Roman" w:hAnsi="Times New Roman"/>
          <w:sz w:val="24"/>
        </w:rPr>
      </w:pPr>
      <w:r w:rsidRPr="00345765">
        <w:rPr>
          <w:rFonts w:ascii="Times New Roman" w:hAnsi="Times New Roman"/>
          <w:sz w:val="24"/>
        </w:rPr>
        <w:t>a.</w:t>
      </w:r>
      <w:r w:rsidRPr="00345765">
        <w:rPr>
          <w:rFonts w:ascii="Times New Roman" w:hAnsi="Times New Roman"/>
          <w:sz w:val="24"/>
        </w:rPr>
        <w:tab/>
        <w:t xml:space="preserve">A completed High Density Development Permit Application signed by the owner of the property.  The signature of the consulting engineer or other agent will be accepted on the application only if accompanied by a letter of authorization.  </w:t>
      </w:r>
    </w:p>
    <w:p w:rsidR="002163E4" w:rsidRPr="00345765" w:rsidRDefault="002163E4" w:rsidP="002163E4">
      <w:pPr>
        <w:tabs>
          <w:tab w:val="left" w:pos="720"/>
          <w:tab w:val="left" w:pos="1440"/>
          <w:tab w:val="left" w:pos="2170"/>
          <w:tab w:val="left" w:pos="3618"/>
          <w:tab w:val="left" w:pos="4341"/>
          <w:tab w:val="left" w:pos="5040"/>
          <w:tab w:val="left" w:pos="5788"/>
          <w:tab w:val="left" w:pos="6480"/>
          <w:tab w:val="left" w:pos="7200"/>
          <w:tab w:val="left" w:pos="7920"/>
          <w:tab w:val="left" w:pos="8640"/>
          <w:tab w:val="left" w:pos="9360"/>
        </w:tabs>
        <w:ind w:left="5040"/>
        <w:rPr>
          <w:rFonts w:ascii="Times New Roman" w:hAnsi="Times New Roman"/>
          <w:sz w:val="24"/>
        </w:rPr>
      </w:pPr>
    </w:p>
    <w:p w:rsidR="002163E4" w:rsidRPr="00345765" w:rsidRDefault="002163E4" w:rsidP="002163E4">
      <w:pPr>
        <w:tabs>
          <w:tab w:val="left" w:pos="720"/>
          <w:tab w:val="left" w:pos="1440"/>
          <w:tab w:val="left" w:pos="2170"/>
          <w:tab w:val="left" w:pos="3600"/>
          <w:tab w:val="left" w:pos="4341"/>
          <w:tab w:val="left" w:pos="5788"/>
          <w:tab w:val="left" w:pos="6480"/>
          <w:tab w:val="left" w:pos="7200"/>
          <w:tab w:val="left" w:pos="7920"/>
          <w:tab w:val="left" w:pos="8640"/>
          <w:tab w:val="left" w:pos="9360"/>
        </w:tabs>
        <w:ind w:left="3600" w:hanging="720"/>
        <w:rPr>
          <w:rFonts w:ascii="Times New Roman" w:hAnsi="Times New Roman"/>
          <w:sz w:val="24"/>
        </w:rPr>
      </w:pPr>
      <w:r w:rsidRPr="00345765">
        <w:rPr>
          <w:rFonts w:ascii="Times New Roman" w:hAnsi="Times New Roman"/>
          <w:sz w:val="24"/>
        </w:rPr>
        <w:t>b.</w:t>
      </w:r>
      <w:r w:rsidRPr="00345765">
        <w:rPr>
          <w:rFonts w:ascii="Times New Roman" w:hAnsi="Times New Roman"/>
          <w:sz w:val="24"/>
        </w:rPr>
        <w:tab/>
        <w:t xml:space="preserve">Required number of development plans and specifications of the storm water control structure.  </w:t>
      </w:r>
    </w:p>
    <w:p w:rsidR="002163E4" w:rsidRPr="00345765" w:rsidRDefault="002163E4" w:rsidP="002163E4">
      <w:pPr>
        <w:tabs>
          <w:tab w:val="left" w:pos="720"/>
          <w:tab w:val="left" w:pos="1440"/>
          <w:tab w:val="left" w:pos="2170"/>
          <w:tab w:val="left" w:pos="3618"/>
          <w:tab w:val="left" w:pos="4341"/>
          <w:tab w:val="left" w:pos="5040"/>
          <w:tab w:val="left" w:pos="5788"/>
          <w:tab w:val="left" w:pos="6480"/>
          <w:tab w:val="left" w:pos="7200"/>
          <w:tab w:val="left" w:pos="7920"/>
          <w:tab w:val="left" w:pos="8640"/>
          <w:tab w:val="left" w:pos="9360"/>
        </w:tabs>
        <w:ind w:left="5040"/>
        <w:rPr>
          <w:rFonts w:ascii="Times New Roman" w:hAnsi="Times New Roman"/>
          <w:sz w:val="24"/>
        </w:rPr>
      </w:pPr>
    </w:p>
    <w:p w:rsidR="002163E4" w:rsidRPr="00345765" w:rsidRDefault="002163E4" w:rsidP="002163E4">
      <w:pPr>
        <w:tabs>
          <w:tab w:val="left" w:pos="720"/>
          <w:tab w:val="left" w:pos="1440"/>
          <w:tab w:val="left" w:pos="2170"/>
          <w:tab w:val="left" w:pos="3600"/>
          <w:tab w:val="left" w:pos="4341"/>
          <w:tab w:val="left" w:pos="5788"/>
          <w:tab w:val="left" w:pos="6480"/>
          <w:tab w:val="left" w:pos="7200"/>
          <w:tab w:val="left" w:pos="7920"/>
          <w:tab w:val="left" w:pos="8640"/>
          <w:tab w:val="left" w:pos="9360"/>
        </w:tabs>
        <w:ind w:left="3600" w:hanging="720"/>
        <w:rPr>
          <w:rFonts w:ascii="Times New Roman" w:hAnsi="Times New Roman"/>
          <w:sz w:val="24"/>
        </w:rPr>
      </w:pPr>
      <w:r w:rsidRPr="00345765">
        <w:rPr>
          <w:rFonts w:ascii="Times New Roman" w:hAnsi="Times New Roman"/>
          <w:sz w:val="24"/>
        </w:rPr>
        <w:t>c.</w:t>
      </w:r>
      <w:r w:rsidRPr="00345765">
        <w:rPr>
          <w:rFonts w:ascii="Times New Roman" w:hAnsi="Times New Roman"/>
          <w:sz w:val="24"/>
        </w:rPr>
        <w:tab/>
        <w:t xml:space="preserve">Submittal of a sediment and erosion control plan to the appropriate agency. </w:t>
      </w:r>
    </w:p>
    <w:p w:rsidR="002163E4" w:rsidRPr="00345765" w:rsidRDefault="002163E4" w:rsidP="002163E4">
      <w:pPr>
        <w:tabs>
          <w:tab w:val="left" w:pos="720"/>
          <w:tab w:val="left" w:pos="1440"/>
          <w:tab w:val="left" w:pos="2170"/>
          <w:tab w:val="left" w:pos="3618"/>
          <w:tab w:val="left" w:pos="4341"/>
          <w:tab w:val="left" w:pos="5040"/>
          <w:tab w:val="left" w:pos="5788"/>
          <w:tab w:val="left" w:pos="6480"/>
          <w:tab w:val="left" w:pos="7200"/>
          <w:tab w:val="left" w:pos="7920"/>
          <w:tab w:val="left" w:pos="8640"/>
          <w:tab w:val="left" w:pos="9360"/>
        </w:tabs>
        <w:ind w:left="5040"/>
        <w:rPr>
          <w:rFonts w:ascii="Times New Roman" w:hAnsi="Times New Roman"/>
          <w:sz w:val="24"/>
        </w:rPr>
      </w:pPr>
    </w:p>
    <w:p w:rsidR="002163E4" w:rsidRPr="00345765" w:rsidRDefault="002163E4" w:rsidP="002163E4">
      <w:pPr>
        <w:tabs>
          <w:tab w:val="left" w:pos="720"/>
          <w:tab w:val="left" w:pos="1440"/>
          <w:tab w:val="left" w:pos="2170"/>
          <w:tab w:val="left" w:pos="3618"/>
          <w:tab w:val="left" w:pos="4341"/>
          <w:tab w:val="left" w:pos="5040"/>
          <w:tab w:val="left" w:pos="5788"/>
          <w:tab w:val="left" w:pos="6480"/>
          <w:tab w:val="left" w:pos="7200"/>
          <w:tab w:val="left" w:pos="7920"/>
          <w:tab w:val="left" w:pos="8640"/>
          <w:tab w:val="left" w:pos="9360"/>
        </w:tabs>
        <w:ind w:left="5040" w:hanging="2160"/>
        <w:rPr>
          <w:rFonts w:ascii="Times New Roman" w:hAnsi="Times New Roman"/>
          <w:sz w:val="24"/>
        </w:rPr>
      </w:pPr>
      <w:r w:rsidRPr="00345765">
        <w:rPr>
          <w:rFonts w:ascii="Times New Roman" w:hAnsi="Times New Roman"/>
          <w:sz w:val="24"/>
        </w:rPr>
        <w:t>d.</w:t>
      </w:r>
      <w:r w:rsidRPr="00345765">
        <w:rPr>
          <w:rFonts w:ascii="Times New Roman" w:hAnsi="Times New Roman"/>
          <w:sz w:val="24"/>
        </w:rPr>
        <w:tab/>
        <w:t xml:space="preserve">Permit application fees.  </w:t>
      </w:r>
    </w:p>
    <w:p w:rsidR="002163E4" w:rsidRPr="00345765" w:rsidRDefault="002163E4" w:rsidP="002163E4">
      <w:pPr>
        <w:tabs>
          <w:tab w:val="left" w:pos="720"/>
          <w:tab w:val="left" w:pos="1440"/>
          <w:tab w:val="left" w:pos="2170"/>
          <w:tab w:val="left" w:pos="3618"/>
          <w:tab w:val="left" w:pos="4341"/>
          <w:tab w:val="left" w:pos="5040"/>
          <w:tab w:val="left" w:pos="5788"/>
          <w:tab w:val="left" w:pos="6480"/>
          <w:tab w:val="left" w:pos="7200"/>
          <w:tab w:val="left" w:pos="7920"/>
          <w:tab w:val="left" w:pos="8640"/>
          <w:tab w:val="left" w:pos="9360"/>
        </w:tabs>
        <w:ind w:left="5040" w:hanging="710"/>
        <w:rPr>
          <w:rFonts w:ascii="Times New Roman" w:hAnsi="Times New Roman"/>
          <w:sz w:val="24"/>
        </w:rPr>
      </w:pPr>
    </w:p>
    <w:p w:rsidR="002163E4" w:rsidRPr="00345765" w:rsidRDefault="002163E4" w:rsidP="002163E4">
      <w:pPr>
        <w:tabs>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880" w:hanging="2160"/>
        <w:rPr>
          <w:rFonts w:ascii="Times New Roman" w:hAnsi="Times New Roman"/>
          <w:sz w:val="24"/>
        </w:rPr>
      </w:pPr>
      <w:r w:rsidRPr="00345765">
        <w:rPr>
          <w:rFonts w:ascii="Times New Roman" w:hAnsi="Times New Roman"/>
          <w:sz w:val="24"/>
        </w:rPr>
        <w:t>2.</w:t>
      </w:r>
      <w:r w:rsidRPr="00345765">
        <w:rPr>
          <w:rFonts w:ascii="Times New Roman" w:hAnsi="Times New Roman"/>
          <w:sz w:val="24"/>
        </w:rPr>
        <w:tab/>
        <w:t>Structural BMP's.</w:t>
      </w:r>
    </w:p>
    <w:p w:rsidR="0006432C" w:rsidRDefault="0006432C" w:rsidP="0006432C">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i/>
          <w:iCs/>
          <w:szCs w:val="20"/>
        </w:rPr>
      </w:pPr>
      <w:r>
        <w:rPr>
          <w:rFonts w:ascii="Times New Roman" w:hAnsi="Times New Roman"/>
          <w:i/>
          <w:iCs/>
        </w:rPr>
        <w:tab/>
      </w:r>
      <w:r>
        <w:rPr>
          <w:rFonts w:ascii="Times New Roman" w:hAnsi="Times New Roman"/>
          <w:i/>
          <w:iCs/>
        </w:rPr>
        <w:tab/>
      </w:r>
      <w:r w:rsidRPr="002B0562">
        <w:rPr>
          <w:rFonts w:ascii="Times New Roman" w:hAnsi="Times New Roman"/>
          <w:i/>
          <w:iCs/>
        </w:rPr>
        <w:t xml:space="preserve">(Petition No. </w:t>
      </w:r>
      <w:r>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10.50</w:t>
      </w:r>
      <w:r>
        <w:rPr>
          <w:rFonts w:ascii="Times New Roman" w:hAnsi="Times New Roman"/>
          <w:i/>
          <w:iCs/>
          <w:szCs w:val="20"/>
        </w:rPr>
        <w:t>9</w:t>
      </w:r>
      <w:r w:rsidRPr="002B0562">
        <w:rPr>
          <w:rFonts w:ascii="Times New Roman" w:hAnsi="Times New Roman"/>
          <w:i/>
          <w:iCs/>
          <w:szCs w:val="20"/>
        </w:rPr>
        <w:t xml:space="preserve">, </w:t>
      </w:r>
      <w:r>
        <w:rPr>
          <w:rFonts w:ascii="Times New Roman" w:hAnsi="Times New Roman"/>
          <w:i/>
          <w:iCs/>
          <w:szCs w:val="20"/>
        </w:rPr>
        <w:t>(2), 04/25/11</w:t>
      </w:r>
      <w:r w:rsidRPr="002B0562">
        <w:rPr>
          <w:rFonts w:ascii="Times New Roman" w:hAnsi="Times New Roman"/>
          <w:i/>
          <w:iCs/>
          <w:szCs w:val="20"/>
        </w:rPr>
        <w:t>)</w:t>
      </w:r>
    </w:p>
    <w:p w:rsidR="002163E4" w:rsidRPr="00345765" w:rsidRDefault="002163E4" w:rsidP="002163E4">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p>
    <w:p w:rsidR="002163E4" w:rsidRPr="00345765" w:rsidRDefault="002163E4" w:rsidP="001E60BF">
      <w:pPr>
        <w:tabs>
          <w:tab w:val="left" w:pos="720"/>
          <w:tab w:val="left" w:pos="2160"/>
          <w:tab w:val="left" w:pos="2880"/>
          <w:tab w:val="left" w:pos="4341"/>
          <w:tab w:val="left" w:pos="5040"/>
          <w:tab w:val="left" w:pos="5788"/>
          <w:tab w:val="left" w:pos="6480"/>
          <w:tab w:val="left" w:pos="7200"/>
          <w:tab w:val="left" w:pos="7920"/>
          <w:tab w:val="left" w:pos="8640"/>
          <w:tab w:val="left" w:pos="9360"/>
        </w:tabs>
        <w:ind w:left="2160" w:hanging="720"/>
        <w:rPr>
          <w:rFonts w:ascii="Times New Roman" w:hAnsi="Times New Roman"/>
          <w:sz w:val="24"/>
        </w:rPr>
      </w:pPr>
      <w:r w:rsidRPr="00345765">
        <w:rPr>
          <w:rFonts w:ascii="Times New Roman" w:hAnsi="Times New Roman"/>
          <w:sz w:val="24"/>
        </w:rPr>
        <w:t>A.</w:t>
      </w:r>
      <w:r w:rsidRPr="00345765">
        <w:rPr>
          <w:rFonts w:ascii="Times New Roman" w:hAnsi="Times New Roman"/>
          <w:sz w:val="24"/>
        </w:rPr>
        <w:tab/>
        <w:t xml:space="preserve">All Structural BMP's shall be designed and stamped by either a North Carolina registered professional engineer or landscape architect.  </w:t>
      </w:r>
    </w:p>
    <w:p w:rsidR="002163E4" w:rsidRPr="00345765" w:rsidRDefault="002163E4" w:rsidP="002163E4">
      <w:pPr>
        <w:tabs>
          <w:tab w:val="left" w:pos="720"/>
          <w:tab w:val="left" w:pos="2170"/>
          <w:tab w:val="left" w:pos="2880"/>
          <w:tab w:val="left" w:pos="3618"/>
          <w:tab w:val="left" w:pos="4341"/>
          <w:tab w:val="left" w:pos="5040"/>
          <w:tab w:val="left" w:pos="5788"/>
          <w:tab w:val="left" w:pos="6480"/>
          <w:tab w:val="left" w:pos="7200"/>
          <w:tab w:val="left" w:pos="7920"/>
          <w:tab w:val="left" w:pos="8640"/>
          <w:tab w:val="left" w:pos="9360"/>
        </w:tabs>
        <w:ind w:left="3600"/>
        <w:rPr>
          <w:rFonts w:ascii="Times New Roman" w:hAnsi="Times New Roman"/>
          <w:sz w:val="24"/>
        </w:rPr>
      </w:pPr>
    </w:p>
    <w:p w:rsidR="002163E4" w:rsidRPr="00345765" w:rsidRDefault="002163E4" w:rsidP="004074AF">
      <w:pPr>
        <w:tabs>
          <w:tab w:val="left" w:pos="720"/>
          <w:tab w:val="left" w:pos="2160"/>
          <w:tab w:val="left" w:pos="2880"/>
          <w:tab w:val="left" w:pos="4341"/>
          <w:tab w:val="left" w:pos="5040"/>
          <w:tab w:val="left" w:pos="5788"/>
          <w:tab w:val="left" w:pos="6480"/>
          <w:tab w:val="left" w:pos="7200"/>
          <w:tab w:val="left" w:pos="7920"/>
          <w:tab w:val="left" w:pos="8640"/>
          <w:tab w:val="left" w:pos="9360"/>
        </w:tabs>
        <w:ind w:left="2160" w:hanging="720"/>
        <w:rPr>
          <w:rFonts w:ascii="Times New Roman" w:hAnsi="Times New Roman"/>
          <w:sz w:val="24"/>
        </w:rPr>
      </w:pPr>
      <w:r w:rsidRPr="00345765">
        <w:rPr>
          <w:rFonts w:ascii="Times New Roman" w:hAnsi="Times New Roman"/>
          <w:sz w:val="24"/>
        </w:rPr>
        <w:t>B.</w:t>
      </w:r>
      <w:r w:rsidRPr="00345765">
        <w:rPr>
          <w:rFonts w:ascii="Times New Roman" w:hAnsi="Times New Roman"/>
          <w:sz w:val="24"/>
        </w:rPr>
        <w:tab/>
        <w:t xml:space="preserve">Structural BMP’s shall be designed for specific pollutant removal according to modeling techniques approved </w:t>
      </w:r>
      <w:r w:rsidRPr="00714EFF">
        <w:rPr>
          <w:rFonts w:ascii="Times New Roman" w:hAnsi="Times New Roman"/>
          <w:sz w:val="24"/>
        </w:rPr>
        <w:t>in the latest revision of the Charlotte-Mecklenburg BMP Design Manual</w:t>
      </w:r>
      <w:r w:rsidRPr="00345765">
        <w:rPr>
          <w:rFonts w:ascii="Times New Roman" w:hAnsi="Times New Roman"/>
          <w:sz w:val="24"/>
        </w:rPr>
        <w:t xml:space="preserve">.  Specific requirements for these systems shall be in accordance with the design criteria and standards contained in the </w:t>
      </w:r>
      <w:r w:rsidRPr="00714EFF">
        <w:rPr>
          <w:rFonts w:ascii="Times New Roman" w:hAnsi="Times New Roman"/>
          <w:sz w:val="24"/>
        </w:rPr>
        <w:t>Charlotte Land Development Standards Manual</w:t>
      </w:r>
      <w:r w:rsidRPr="00345765">
        <w:rPr>
          <w:rFonts w:ascii="Times New Roman" w:hAnsi="Times New Roman"/>
          <w:sz w:val="24"/>
        </w:rPr>
        <w:t xml:space="preserve">.  </w:t>
      </w:r>
    </w:p>
    <w:p w:rsidR="002163E4" w:rsidRPr="00345765" w:rsidRDefault="002163E4" w:rsidP="002163E4">
      <w:pPr>
        <w:tabs>
          <w:tab w:val="left" w:pos="720"/>
          <w:tab w:val="left" w:pos="2170"/>
          <w:tab w:val="left" w:pos="2880"/>
          <w:tab w:val="left" w:pos="3618"/>
          <w:tab w:val="left" w:pos="4341"/>
          <w:tab w:val="left" w:pos="5040"/>
          <w:tab w:val="left" w:pos="5788"/>
          <w:tab w:val="left" w:pos="6480"/>
          <w:tab w:val="left" w:pos="7200"/>
          <w:tab w:val="left" w:pos="7920"/>
          <w:tab w:val="left" w:pos="8640"/>
          <w:tab w:val="left" w:pos="9360"/>
        </w:tabs>
        <w:ind w:left="3600"/>
        <w:rPr>
          <w:rFonts w:ascii="Times New Roman" w:hAnsi="Times New Roman"/>
        </w:rPr>
      </w:pPr>
    </w:p>
    <w:p w:rsidR="002163E4" w:rsidRPr="00345765" w:rsidRDefault="002163E4" w:rsidP="004074AF">
      <w:pPr>
        <w:tabs>
          <w:tab w:val="left" w:pos="720"/>
          <w:tab w:val="left" w:pos="2160"/>
          <w:tab w:val="left" w:pos="2880"/>
          <w:tab w:val="left" w:pos="4341"/>
          <w:tab w:val="left" w:pos="5040"/>
          <w:tab w:val="left" w:pos="5788"/>
          <w:tab w:val="left" w:pos="6480"/>
          <w:tab w:val="left" w:pos="7200"/>
          <w:tab w:val="left" w:pos="7920"/>
          <w:tab w:val="left" w:pos="8640"/>
          <w:tab w:val="left" w:pos="9360"/>
        </w:tabs>
        <w:ind w:left="2160" w:hanging="720"/>
        <w:rPr>
          <w:rFonts w:ascii="Times New Roman" w:hAnsi="Times New Roman"/>
          <w:sz w:val="24"/>
        </w:rPr>
      </w:pPr>
      <w:r w:rsidRPr="00345765">
        <w:rPr>
          <w:rFonts w:ascii="Times New Roman" w:hAnsi="Times New Roman"/>
          <w:sz w:val="24"/>
        </w:rPr>
        <w:t>C.</w:t>
      </w:r>
      <w:r w:rsidRPr="00345765">
        <w:rPr>
          <w:rFonts w:ascii="Times New Roman" w:hAnsi="Times New Roman"/>
          <w:sz w:val="24"/>
        </w:rPr>
        <w:tab/>
        <w:t xml:space="preserve">Qualifying areas of the Structural BMP's may be considered pervious when computing total built-upon area.  However, if the structure is used to compute the percentage built-upon area for one site, it shall not be used to compute the built-upon area for any other site or area.  </w:t>
      </w:r>
    </w:p>
    <w:p w:rsidR="002163E4" w:rsidRPr="00345765" w:rsidRDefault="002163E4" w:rsidP="002163E4">
      <w:pPr>
        <w:tabs>
          <w:tab w:val="left" w:pos="720"/>
          <w:tab w:val="left" w:pos="2170"/>
          <w:tab w:val="left" w:pos="2880"/>
          <w:tab w:val="left" w:pos="3618"/>
          <w:tab w:val="left" w:pos="4341"/>
          <w:tab w:val="left" w:pos="5040"/>
          <w:tab w:val="left" w:pos="5788"/>
          <w:tab w:val="left" w:pos="6480"/>
          <w:tab w:val="left" w:pos="7200"/>
          <w:tab w:val="left" w:pos="7920"/>
          <w:tab w:val="left" w:pos="8640"/>
          <w:tab w:val="left" w:pos="9360"/>
        </w:tabs>
        <w:ind w:left="3600"/>
        <w:rPr>
          <w:rFonts w:ascii="Times New Roman" w:hAnsi="Times New Roman"/>
          <w:sz w:val="24"/>
        </w:rPr>
      </w:pPr>
    </w:p>
    <w:p w:rsidR="002163E4" w:rsidRPr="00345765" w:rsidRDefault="002163E4" w:rsidP="004074AF">
      <w:pPr>
        <w:numPr>
          <w:ilvl w:val="1"/>
          <w:numId w:val="10"/>
        </w:numPr>
        <w:tabs>
          <w:tab w:val="clear" w:pos="1440"/>
          <w:tab w:val="left" w:pos="720"/>
          <w:tab w:val="left" w:pos="2160"/>
          <w:tab w:val="left" w:pos="2880"/>
          <w:tab w:val="left" w:pos="4341"/>
          <w:tab w:val="left" w:pos="5040"/>
          <w:tab w:val="left" w:pos="5788"/>
          <w:tab w:val="left" w:pos="6480"/>
          <w:tab w:val="left" w:pos="7200"/>
          <w:tab w:val="left" w:pos="7920"/>
          <w:tab w:val="left" w:pos="8640"/>
          <w:tab w:val="left" w:pos="9360"/>
        </w:tabs>
        <w:ind w:left="2160" w:hanging="720"/>
        <w:rPr>
          <w:rFonts w:ascii="Times New Roman" w:hAnsi="Times New Roman"/>
          <w:sz w:val="24"/>
        </w:rPr>
      </w:pPr>
      <w:r w:rsidRPr="00345765">
        <w:rPr>
          <w:rFonts w:ascii="Times New Roman" w:hAnsi="Times New Roman"/>
          <w:sz w:val="24"/>
        </w:rPr>
        <w:t>The design of the Structural BMP's shall include the appropriate easements for ingress and egress necessary to perform inspections, maintenance, repairs and reconstruction.</w:t>
      </w:r>
    </w:p>
    <w:p w:rsidR="002163E4" w:rsidRPr="00345765" w:rsidRDefault="007B469D" w:rsidP="002163E4">
      <w:pPr>
        <w:tabs>
          <w:tab w:val="left" w:pos="720"/>
          <w:tab w:val="left" w:pos="2170"/>
          <w:tab w:val="left" w:pos="2880"/>
          <w:tab w:val="left" w:pos="3618"/>
          <w:tab w:val="left" w:pos="4341"/>
          <w:tab w:val="left" w:pos="5040"/>
          <w:tab w:val="left" w:pos="5788"/>
          <w:tab w:val="left" w:pos="6480"/>
          <w:tab w:val="left" w:pos="7200"/>
          <w:tab w:val="left" w:pos="7920"/>
          <w:tab w:val="left" w:pos="8640"/>
          <w:tab w:val="left" w:pos="9360"/>
        </w:tabs>
        <w:ind w:left="3600"/>
        <w:rPr>
          <w:rFonts w:ascii="Times New Roman" w:hAnsi="Times New Roman"/>
          <w:sz w:val="24"/>
        </w:rPr>
      </w:pPr>
      <w:r>
        <w:rPr>
          <w:rFonts w:ascii="Times New Roman" w:hAnsi="Times New Roman"/>
          <w:sz w:val="24"/>
        </w:rPr>
        <w:br w:type="page"/>
      </w:r>
    </w:p>
    <w:p w:rsidR="002163E4" w:rsidRPr="00345765" w:rsidRDefault="002163E4" w:rsidP="004074AF">
      <w:pPr>
        <w:tabs>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880" w:hanging="2160"/>
        <w:rPr>
          <w:rFonts w:ascii="Times New Roman" w:hAnsi="Times New Roman"/>
          <w:sz w:val="24"/>
        </w:rPr>
      </w:pPr>
      <w:r w:rsidRPr="00345765">
        <w:rPr>
          <w:rFonts w:ascii="Times New Roman" w:hAnsi="Times New Roman"/>
          <w:sz w:val="24"/>
        </w:rPr>
        <w:lastRenderedPageBreak/>
        <w:t>3.</w:t>
      </w:r>
      <w:r w:rsidRPr="00345765">
        <w:rPr>
          <w:rFonts w:ascii="Times New Roman" w:hAnsi="Times New Roman"/>
          <w:sz w:val="24"/>
        </w:rPr>
        <w:tab/>
        <w:t>Installation of Structural BMP’s.</w:t>
      </w:r>
    </w:p>
    <w:p w:rsidR="00101FF3" w:rsidRDefault="00101FF3" w:rsidP="00101FF3">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i/>
          <w:iCs/>
          <w:szCs w:val="20"/>
        </w:rPr>
      </w:pPr>
      <w:r>
        <w:rPr>
          <w:rFonts w:ascii="Times New Roman" w:hAnsi="Times New Roman"/>
          <w:i/>
          <w:iCs/>
        </w:rPr>
        <w:tab/>
      </w:r>
      <w:r>
        <w:rPr>
          <w:rFonts w:ascii="Times New Roman" w:hAnsi="Times New Roman"/>
          <w:i/>
          <w:iCs/>
        </w:rPr>
        <w:tab/>
      </w:r>
      <w:r w:rsidRPr="002B0562">
        <w:rPr>
          <w:rFonts w:ascii="Times New Roman" w:hAnsi="Times New Roman"/>
          <w:i/>
          <w:iCs/>
        </w:rPr>
        <w:t xml:space="preserve">(Petition No. </w:t>
      </w:r>
      <w:r>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10.50</w:t>
      </w:r>
      <w:r>
        <w:rPr>
          <w:rFonts w:ascii="Times New Roman" w:hAnsi="Times New Roman"/>
          <w:i/>
          <w:iCs/>
          <w:szCs w:val="20"/>
        </w:rPr>
        <w:t>9(3)</w:t>
      </w:r>
      <w:r w:rsidRPr="002B0562">
        <w:rPr>
          <w:rFonts w:ascii="Times New Roman" w:hAnsi="Times New Roman"/>
          <w:i/>
          <w:iCs/>
          <w:szCs w:val="20"/>
        </w:rPr>
        <w:t xml:space="preserve">, </w:t>
      </w:r>
      <w:r>
        <w:rPr>
          <w:rFonts w:ascii="Times New Roman" w:hAnsi="Times New Roman"/>
          <w:i/>
          <w:iCs/>
          <w:szCs w:val="20"/>
        </w:rPr>
        <w:t>04/25/11</w:t>
      </w:r>
      <w:r w:rsidRPr="002B0562">
        <w:rPr>
          <w:rFonts w:ascii="Times New Roman" w:hAnsi="Times New Roman"/>
          <w:i/>
          <w:iCs/>
          <w:szCs w:val="20"/>
        </w:rPr>
        <w:t>)</w:t>
      </w:r>
    </w:p>
    <w:p w:rsidR="002163E4" w:rsidRPr="00345765" w:rsidRDefault="002163E4" w:rsidP="002163E4">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160" w:hanging="720"/>
        <w:rPr>
          <w:rFonts w:ascii="Times New Roman" w:hAnsi="Times New Roman"/>
          <w:sz w:val="24"/>
        </w:rPr>
      </w:pPr>
    </w:p>
    <w:p w:rsidR="002163E4" w:rsidRPr="00345765" w:rsidRDefault="002163E4" w:rsidP="004074AF">
      <w:pPr>
        <w:tabs>
          <w:tab w:val="left" w:pos="2170"/>
          <w:tab w:val="left" w:pos="2880"/>
          <w:tab w:val="left" w:pos="3618"/>
          <w:tab w:val="left" w:pos="4341"/>
          <w:tab w:val="left" w:pos="5040"/>
          <w:tab w:val="left" w:pos="5788"/>
          <w:tab w:val="left" w:pos="6480"/>
          <w:tab w:val="left" w:pos="7200"/>
          <w:tab w:val="left" w:pos="7920"/>
          <w:tab w:val="left" w:pos="8640"/>
          <w:tab w:val="left" w:pos="9360"/>
        </w:tabs>
        <w:ind w:left="4320" w:hanging="2880"/>
        <w:rPr>
          <w:rFonts w:ascii="Times New Roman" w:hAnsi="Times New Roman"/>
          <w:sz w:val="24"/>
        </w:rPr>
      </w:pPr>
      <w:r w:rsidRPr="00345765">
        <w:rPr>
          <w:rFonts w:ascii="Times New Roman" w:hAnsi="Times New Roman"/>
          <w:sz w:val="24"/>
        </w:rPr>
        <w:t>A.</w:t>
      </w:r>
      <w:r w:rsidRPr="00345765">
        <w:rPr>
          <w:rFonts w:ascii="Times New Roman" w:hAnsi="Times New Roman"/>
          <w:sz w:val="24"/>
        </w:rPr>
        <w:tab/>
        <w:t>SUBDIVISIONS - Posting of Financial Security Required</w:t>
      </w:r>
    </w:p>
    <w:p w:rsidR="002163E4" w:rsidRPr="00345765" w:rsidRDefault="002163E4" w:rsidP="002163E4">
      <w:pPr>
        <w:tabs>
          <w:tab w:val="left" w:pos="2170"/>
          <w:tab w:val="left" w:pos="2880"/>
          <w:tab w:val="left" w:pos="3618"/>
          <w:tab w:val="left" w:pos="4341"/>
          <w:tab w:val="left" w:pos="5040"/>
          <w:tab w:val="left" w:pos="5788"/>
          <w:tab w:val="left" w:pos="6480"/>
          <w:tab w:val="left" w:pos="7200"/>
          <w:tab w:val="left" w:pos="7920"/>
          <w:tab w:val="left" w:pos="8640"/>
          <w:tab w:val="left" w:pos="9360"/>
        </w:tabs>
        <w:ind w:left="3600" w:hanging="720"/>
        <w:rPr>
          <w:rFonts w:ascii="Times New Roman" w:hAnsi="Times New Roman"/>
          <w:sz w:val="24"/>
        </w:rPr>
      </w:pPr>
    </w:p>
    <w:p w:rsidR="002163E4" w:rsidRPr="00345765" w:rsidRDefault="002163E4" w:rsidP="004074AF">
      <w:pPr>
        <w:tabs>
          <w:tab w:val="left" w:pos="2160"/>
          <w:tab w:val="left" w:pos="5040"/>
          <w:tab w:val="left" w:pos="5788"/>
          <w:tab w:val="left" w:pos="6480"/>
          <w:tab w:val="left" w:pos="7200"/>
          <w:tab w:val="left" w:pos="7920"/>
          <w:tab w:val="left" w:pos="8640"/>
          <w:tab w:val="left" w:pos="9360"/>
        </w:tabs>
        <w:ind w:left="2160"/>
        <w:rPr>
          <w:rFonts w:ascii="Times New Roman" w:hAnsi="Times New Roman"/>
          <w:sz w:val="24"/>
        </w:rPr>
      </w:pPr>
      <w:r w:rsidRPr="00345765">
        <w:rPr>
          <w:rFonts w:ascii="Times New Roman" w:hAnsi="Times New Roman"/>
          <w:sz w:val="24"/>
        </w:rPr>
        <w:t>When Structural BMP's are required under the High Density Option for subdivisions, the approval of the High Density Development Permit will be subject to the owner filing a surety bond or letter of credit or making other financial arrangements which are acceptable to the City Engineering Department in an amount to be determined by the City Engineering Department in consultation with other agencies</w:t>
      </w:r>
      <w:r>
        <w:rPr>
          <w:rFonts w:ascii="Times New Roman" w:hAnsi="Times New Roman"/>
          <w:sz w:val="24"/>
        </w:rPr>
        <w:t xml:space="preserve"> </w:t>
      </w:r>
      <w:r w:rsidRPr="00345765">
        <w:rPr>
          <w:rFonts w:ascii="Times New Roman" w:hAnsi="Times New Roman"/>
          <w:sz w:val="24"/>
        </w:rPr>
        <w:t>in a form which is satisfactory to the City Attorney, guaranteeing the installation and maintenance of the required Structural BMP's until issuance of certificates of occupancy for seventy-five percent (75%) of all construction which might reasonably be anticipated to be built within the area which drains into the Structural BMP’s allowing credit for improvements completed prior to the submission of the final plat.  Upon issuance of certificates of occupancy for seventy-five percent (75%) of all anticipated construction relative to the required Structural BMP's, written notice thereof must be given by the owner to the City Engineering Department.  The City Engineering Department will arrange for an inspection of the Structural BMP's and if found satisfactory, will within 30 days of the date of notice notify the owner in writing.</w:t>
      </w:r>
    </w:p>
    <w:p w:rsidR="002163E4" w:rsidRPr="00345765" w:rsidRDefault="002163E4" w:rsidP="002163E4">
      <w:pPr>
        <w:tabs>
          <w:tab w:val="left" w:pos="2170"/>
          <w:tab w:val="left" w:pos="4341"/>
          <w:tab w:val="left" w:pos="5040"/>
          <w:tab w:val="left" w:pos="5788"/>
          <w:tab w:val="left" w:pos="6480"/>
          <w:tab w:val="left" w:pos="7200"/>
          <w:tab w:val="left" w:pos="7920"/>
          <w:tab w:val="left" w:pos="8640"/>
          <w:tab w:val="left" w:pos="9360"/>
        </w:tabs>
        <w:ind w:left="3600"/>
        <w:rPr>
          <w:rFonts w:ascii="Times New Roman" w:hAnsi="Times New Roman"/>
          <w:sz w:val="24"/>
        </w:rPr>
      </w:pPr>
    </w:p>
    <w:p w:rsidR="002163E4" w:rsidRDefault="004074AF" w:rsidP="004074AF">
      <w:pPr>
        <w:keepNext/>
        <w:tabs>
          <w:tab w:val="left" w:pos="1440"/>
          <w:tab w:val="left" w:pos="2160"/>
          <w:tab w:val="left" w:pos="4341"/>
          <w:tab w:val="left" w:pos="5040"/>
          <w:tab w:val="left" w:pos="5788"/>
          <w:tab w:val="left" w:pos="6480"/>
          <w:tab w:val="left" w:pos="7200"/>
          <w:tab w:val="left" w:pos="7920"/>
          <w:tab w:val="left" w:pos="8640"/>
          <w:tab w:val="left" w:pos="9360"/>
        </w:tabs>
        <w:ind w:left="1440"/>
        <w:outlineLvl w:val="1"/>
        <w:rPr>
          <w:rFonts w:ascii="Times New Roman" w:hAnsi="Times New Roman"/>
          <w:sz w:val="24"/>
        </w:rPr>
      </w:pPr>
      <w:r>
        <w:rPr>
          <w:rFonts w:ascii="Times New Roman" w:hAnsi="Times New Roman"/>
          <w:sz w:val="24"/>
        </w:rPr>
        <w:t>B.</w:t>
      </w:r>
      <w:r>
        <w:rPr>
          <w:rFonts w:ascii="Times New Roman" w:hAnsi="Times New Roman"/>
          <w:sz w:val="24"/>
        </w:rPr>
        <w:tab/>
      </w:r>
      <w:r w:rsidR="002163E4" w:rsidRPr="00345765">
        <w:rPr>
          <w:rFonts w:ascii="Times New Roman" w:hAnsi="Times New Roman"/>
          <w:sz w:val="24"/>
        </w:rPr>
        <w:t xml:space="preserve">Property Other Than SUBDIVISIONS – </w:t>
      </w:r>
      <w:r w:rsidR="002163E4">
        <w:rPr>
          <w:rFonts w:ascii="Times New Roman" w:hAnsi="Times New Roman"/>
          <w:sz w:val="24"/>
        </w:rPr>
        <w:tab/>
      </w:r>
    </w:p>
    <w:p w:rsidR="002163E4" w:rsidRPr="00345765" w:rsidRDefault="002163E4" w:rsidP="004074AF">
      <w:pPr>
        <w:keepNext/>
        <w:tabs>
          <w:tab w:val="left" w:pos="2170"/>
          <w:tab w:val="left" w:pos="2880"/>
          <w:tab w:val="left" w:pos="3618"/>
          <w:tab w:val="left" w:pos="4341"/>
          <w:tab w:val="left" w:pos="5040"/>
          <w:tab w:val="left" w:pos="5788"/>
          <w:tab w:val="left" w:pos="6480"/>
          <w:tab w:val="left" w:pos="7200"/>
          <w:tab w:val="left" w:pos="7920"/>
          <w:tab w:val="left" w:pos="8640"/>
          <w:tab w:val="left" w:pos="9360"/>
        </w:tabs>
        <w:ind w:firstLine="2160"/>
        <w:outlineLvl w:val="1"/>
        <w:rPr>
          <w:rFonts w:ascii="Times New Roman" w:hAnsi="Times New Roman"/>
          <w:sz w:val="24"/>
        </w:rPr>
      </w:pPr>
      <w:r w:rsidRPr="00345765">
        <w:rPr>
          <w:rFonts w:ascii="Times New Roman" w:hAnsi="Times New Roman"/>
          <w:sz w:val="24"/>
        </w:rPr>
        <w:t>Civil Penalties</w:t>
      </w:r>
    </w:p>
    <w:p w:rsidR="002163E4" w:rsidRPr="00345765" w:rsidRDefault="002163E4" w:rsidP="002163E4">
      <w:pPr>
        <w:tabs>
          <w:tab w:val="left" w:pos="2170"/>
          <w:tab w:val="left" w:pos="2880"/>
          <w:tab w:val="left" w:pos="3618"/>
          <w:tab w:val="left" w:pos="4341"/>
          <w:tab w:val="left" w:pos="5040"/>
          <w:tab w:val="left" w:pos="5788"/>
          <w:tab w:val="left" w:pos="6480"/>
          <w:tab w:val="left" w:pos="7200"/>
          <w:tab w:val="left" w:pos="7920"/>
          <w:tab w:val="left" w:pos="8640"/>
          <w:tab w:val="left" w:pos="9360"/>
        </w:tabs>
        <w:ind w:left="3600" w:hanging="720"/>
        <w:rPr>
          <w:rFonts w:ascii="Times New Roman" w:hAnsi="Times New Roman"/>
          <w:sz w:val="24"/>
        </w:rPr>
      </w:pPr>
    </w:p>
    <w:p w:rsidR="002163E4" w:rsidRPr="00345765" w:rsidRDefault="004074AF" w:rsidP="004074AF">
      <w:pPr>
        <w:tabs>
          <w:tab w:val="left" w:pos="2160"/>
          <w:tab w:val="left" w:pos="3618"/>
          <w:tab w:val="left" w:pos="5040"/>
          <w:tab w:val="left" w:pos="5788"/>
          <w:tab w:val="left" w:pos="6480"/>
          <w:tab w:val="left" w:pos="7200"/>
          <w:tab w:val="left" w:pos="7920"/>
          <w:tab w:val="left" w:pos="8640"/>
          <w:tab w:val="left" w:pos="9360"/>
        </w:tabs>
        <w:ind w:left="2160" w:hanging="2160"/>
        <w:rPr>
          <w:rFonts w:ascii="Times New Roman" w:hAnsi="Times New Roman"/>
          <w:sz w:val="24"/>
        </w:rPr>
      </w:pPr>
      <w:r>
        <w:rPr>
          <w:rFonts w:ascii="Times New Roman" w:hAnsi="Times New Roman"/>
          <w:sz w:val="24"/>
        </w:rPr>
        <w:tab/>
      </w:r>
      <w:r w:rsidR="002163E4" w:rsidRPr="00345765">
        <w:rPr>
          <w:rFonts w:ascii="Times New Roman" w:hAnsi="Times New Roman"/>
          <w:sz w:val="24"/>
        </w:rPr>
        <w:t>Any person who fails to install or maintain the required structural BMP in accordance with this chapter shall be subject to a civil penalty of not more than $500.  No penalties shall be assessed until the person alleged to be in violation has been notified of the violation by registered or certified mail, return receipt requested, or other means which are reasonably calculated to give actual notice. The notice shall describe the violation with reasonable particularity, specify a reasonable time period within which the violation must be corrected, and warn that failure to correct the violation within the time period will result in the assessment of a civil penalty or other enforcement action.  Each day that the violation continues shall constitute a separate violation.</w:t>
      </w:r>
    </w:p>
    <w:p w:rsidR="002163E4" w:rsidRPr="00345765" w:rsidRDefault="007B469D" w:rsidP="002163E4">
      <w:pPr>
        <w:tabs>
          <w:tab w:val="left" w:pos="3618"/>
          <w:tab w:val="left" w:pos="4341"/>
          <w:tab w:val="left" w:pos="5040"/>
          <w:tab w:val="left" w:pos="5788"/>
          <w:tab w:val="left" w:pos="6480"/>
          <w:tab w:val="left" w:pos="7200"/>
          <w:tab w:val="left" w:pos="7920"/>
          <w:tab w:val="left" w:pos="8640"/>
          <w:tab w:val="left" w:pos="9360"/>
        </w:tabs>
        <w:ind w:left="4320"/>
        <w:rPr>
          <w:rFonts w:ascii="Times New Roman" w:hAnsi="Times New Roman"/>
          <w:sz w:val="24"/>
        </w:rPr>
      </w:pPr>
      <w:r>
        <w:rPr>
          <w:rFonts w:ascii="Times New Roman" w:hAnsi="Times New Roman"/>
          <w:sz w:val="24"/>
        </w:rPr>
        <w:br w:type="page"/>
      </w:r>
    </w:p>
    <w:p w:rsidR="002163E4" w:rsidRPr="00345765" w:rsidRDefault="002163E4" w:rsidP="004074AF">
      <w:pPr>
        <w:tabs>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880" w:hanging="2160"/>
        <w:rPr>
          <w:rFonts w:ascii="Times New Roman" w:hAnsi="Times New Roman"/>
          <w:sz w:val="24"/>
        </w:rPr>
      </w:pPr>
      <w:r w:rsidRPr="00345765">
        <w:rPr>
          <w:rFonts w:ascii="Times New Roman" w:hAnsi="Times New Roman"/>
          <w:sz w:val="24"/>
        </w:rPr>
        <w:lastRenderedPageBreak/>
        <w:t>4.</w:t>
      </w:r>
      <w:r w:rsidRPr="00345765">
        <w:rPr>
          <w:rFonts w:ascii="Times New Roman" w:hAnsi="Times New Roman"/>
          <w:sz w:val="24"/>
        </w:rPr>
        <w:tab/>
        <w:t>Maintenance Responsibility of Structural BMP’s.</w:t>
      </w:r>
    </w:p>
    <w:p w:rsidR="0006432C" w:rsidRDefault="0006432C" w:rsidP="0006432C">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i/>
          <w:iCs/>
          <w:szCs w:val="20"/>
        </w:rPr>
      </w:pPr>
      <w:r>
        <w:rPr>
          <w:rFonts w:ascii="Times New Roman" w:hAnsi="Times New Roman"/>
          <w:i/>
          <w:iCs/>
        </w:rPr>
        <w:tab/>
      </w:r>
      <w:r>
        <w:rPr>
          <w:rFonts w:ascii="Times New Roman" w:hAnsi="Times New Roman"/>
          <w:i/>
          <w:iCs/>
        </w:rPr>
        <w:tab/>
      </w:r>
      <w:r w:rsidRPr="002B0562">
        <w:rPr>
          <w:rFonts w:ascii="Times New Roman" w:hAnsi="Times New Roman"/>
          <w:i/>
          <w:iCs/>
        </w:rPr>
        <w:t xml:space="preserve">(Petition No. </w:t>
      </w:r>
      <w:r>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10.50</w:t>
      </w:r>
      <w:r>
        <w:rPr>
          <w:rFonts w:ascii="Times New Roman" w:hAnsi="Times New Roman"/>
          <w:i/>
          <w:iCs/>
          <w:szCs w:val="20"/>
        </w:rPr>
        <w:t>9</w:t>
      </w:r>
      <w:r w:rsidRPr="002B0562">
        <w:rPr>
          <w:rFonts w:ascii="Times New Roman" w:hAnsi="Times New Roman"/>
          <w:i/>
          <w:iCs/>
          <w:szCs w:val="20"/>
        </w:rPr>
        <w:t>,</w:t>
      </w:r>
      <w:r>
        <w:rPr>
          <w:rFonts w:ascii="Times New Roman" w:hAnsi="Times New Roman"/>
          <w:i/>
          <w:iCs/>
          <w:szCs w:val="20"/>
        </w:rPr>
        <w:t>(4),</w:t>
      </w:r>
      <w:r w:rsidRPr="002B0562">
        <w:rPr>
          <w:rFonts w:ascii="Times New Roman" w:hAnsi="Times New Roman"/>
          <w:i/>
          <w:iCs/>
          <w:szCs w:val="20"/>
        </w:rPr>
        <w:t xml:space="preserve"> </w:t>
      </w:r>
      <w:r>
        <w:rPr>
          <w:rFonts w:ascii="Times New Roman" w:hAnsi="Times New Roman"/>
          <w:i/>
          <w:iCs/>
          <w:szCs w:val="20"/>
        </w:rPr>
        <w:t>04/25/11</w:t>
      </w:r>
      <w:r w:rsidRPr="002B0562">
        <w:rPr>
          <w:rFonts w:ascii="Times New Roman" w:hAnsi="Times New Roman"/>
          <w:i/>
          <w:iCs/>
          <w:szCs w:val="20"/>
        </w:rPr>
        <w:t>)</w:t>
      </w:r>
    </w:p>
    <w:p w:rsidR="002163E4" w:rsidRPr="00345765" w:rsidRDefault="002163E4" w:rsidP="002163E4">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160" w:hanging="720"/>
        <w:rPr>
          <w:rFonts w:ascii="Times New Roman" w:hAnsi="Times New Roman"/>
          <w:sz w:val="24"/>
        </w:rPr>
      </w:pPr>
    </w:p>
    <w:p w:rsidR="002163E4" w:rsidRPr="00345765" w:rsidRDefault="002163E4" w:rsidP="004074AF">
      <w:pPr>
        <w:tabs>
          <w:tab w:val="left" w:pos="2160"/>
          <w:tab w:val="left" w:pos="2880"/>
          <w:tab w:val="left" w:pos="4341"/>
          <w:tab w:val="left" w:pos="5040"/>
          <w:tab w:val="left" w:pos="5788"/>
          <w:tab w:val="left" w:pos="6480"/>
          <w:tab w:val="left" w:pos="7200"/>
          <w:tab w:val="left" w:pos="7920"/>
          <w:tab w:val="left" w:pos="8640"/>
          <w:tab w:val="left" w:pos="9360"/>
        </w:tabs>
        <w:ind w:left="2160" w:hanging="720"/>
        <w:rPr>
          <w:rFonts w:ascii="Times New Roman" w:hAnsi="Times New Roman"/>
          <w:sz w:val="24"/>
        </w:rPr>
      </w:pPr>
      <w:r w:rsidRPr="00345765">
        <w:rPr>
          <w:rFonts w:ascii="Times New Roman" w:hAnsi="Times New Roman"/>
          <w:sz w:val="24"/>
        </w:rPr>
        <w:t>A.</w:t>
      </w:r>
      <w:r w:rsidRPr="00345765">
        <w:rPr>
          <w:rFonts w:ascii="Times New Roman" w:hAnsi="Times New Roman"/>
          <w:sz w:val="24"/>
        </w:rPr>
        <w:tab/>
        <w:t xml:space="preserve">For single-family developments, the owner may petition the City Council for acceptance of maintenance responsibilities of the Structural BMP's.  The City will accept maintenance responsibilities if the Structural BMP's have been built according to standards contained in the </w:t>
      </w:r>
      <w:r w:rsidRPr="00994492">
        <w:rPr>
          <w:rFonts w:ascii="Times New Roman" w:hAnsi="Times New Roman"/>
          <w:sz w:val="24"/>
        </w:rPr>
        <w:t>Charlotte Land Development Standards Manual</w:t>
      </w:r>
      <w:r w:rsidRPr="00345765">
        <w:rPr>
          <w:rFonts w:ascii="Times New Roman" w:hAnsi="Times New Roman"/>
          <w:sz w:val="24"/>
        </w:rPr>
        <w:t xml:space="preserve"> or other published standards of the City Engineer and are functioning as designed, provided, however, that the City Council may attach reasonable conditions to its acceptance of maintenance responsibilities including requiring the granting of appropriate easements for ingress and egress.</w:t>
      </w:r>
    </w:p>
    <w:p w:rsidR="002163E4" w:rsidRPr="00345765" w:rsidRDefault="002163E4" w:rsidP="002163E4">
      <w:pPr>
        <w:tabs>
          <w:tab w:val="left" w:pos="2170"/>
          <w:tab w:val="left" w:pos="2880"/>
          <w:tab w:val="left" w:pos="3618"/>
          <w:tab w:val="left" w:pos="4341"/>
          <w:tab w:val="left" w:pos="5040"/>
          <w:tab w:val="left" w:pos="5788"/>
          <w:tab w:val="left" w:pos="6480"/>
          <w:tab w:val="left" w:pos="7200"/>
          <w:tab w:val="left" w:pos="7920"/>
          <w:tab w:val="left" w:pos="8640"/>
          <w:tab w:val="left" w:pos="9360"/>
        </w:tabs>
        <w:ind w:left="3600" w:hanging="720"/>
        <w:rPr>
          <w:rFonts w:ascii="Times New Roman" w:hAnsi="Times New Roman"/>
          <w:sz w:val="24"/>
        </w:rPr>
      </w:pPr>
    </w:p>
    <w:p w:rsidR="002163E4" w:rsidRPr="00345765" w:rsidRDefault="002163E4" w:rsidP="004074AF">
      <w:pPr>
        <w:tabs>
          <w:tab w:val="left" w:pos="2160"/>
          <w:tab w:val="left" w:pos="2880"/>
          <w:tab w:val="left" w:pos="4341"/>
          <w:tab w:val="left" w:pos="5040"/>
          <w:tab w:val="left" w:pos="5788"/>
          <w:tab w:val="left" w:pos="6480"/>
          <w:tab w:val="left" w:pos="7200"/>
          <w:tab w:val="left" w:pos="7920"/>
          <w:tab w:val="left" w:pos="8640"/>
          <w:tab w:val="left" w:pos="9360"/>
        </w:tabs>
        <w:ind w:left="2160" w:hanging="720"/>
        <w:rPr>
          <w:rFonts w:ascii="Times New Roman" w:hAnsi="Times New Roman"/>
          <w:sz w:val="24"/>
        </w:rPr>
      </w:pPr>
      <w:r w:rsidRPr="00345765">
        <w:rPr>
          <w:rFonts w:ascii="Times New Roman" w:hAnsi="Times New Roman"/>
          <w:sz w:val="24"/>
        </w:rPr>
        <w:t>B.</w:t>
      </w:r>
      <w:r w:rsidRPr="00345765">
        <w:rPr>
          <w:rFonts w:ascii="Times New Roman" w:hAnsi="Times New Roman"/>
          <w:sz w:val="24"/>
        </w:rPr>
        <w:tab/>
        <w:t xml:space="preserve">Maintenance of Structural BMP’s other than those in single-family developments, which have been accepted by the City, shall be the responsibility of the property owner.  The property owner may apply for a credit to the property’s storm water fee according to the policies of Charlotte-Mecklenburg Storm Water Services to compensate for this responsibility.  The property owner will be responsible for the on-going maintenance of the Structural BMP’s.  If at any time the BMP’s are not properly maintained, the credit will be suspended.  </w:t>
      </w:r>
    </w:p>
    <w:p w:rsidR="002163E4" w:rsidRPr="00345765" w:rsidRDefault="002163E4" w:rsidP="002163E4">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p>
    <w:p w:rsidR="002163E4" w:rsidRPr="00345765" w:rsidRDefault="002163E4" w:rsidP="007B469D">
      <w:pPr>
        <w:tabs>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880" w:hanging="2160"/>
        <w:rPr>
          <w:rFonts w:ascii="Times New Roman" w:hAnsi="Times New Roman"/>
          <w:sz w:val="24"/>
        </w:rPr>
      </w:pPr>
      <w:r w:rsidRPr="00345765">
        <w:rPr>
          <w:rFonts w:ascii="Times New Roman" w:hAnsi="Times New Roman"/>
          <w:sz w:val="24"/>
        </w:rPr>
        <w:t>5.</w:t>
      </w:r>
      <w:r w:rsidRPr="00345765">
        <w:rPr>
          <w:rFonts w:ascii="Times New Roman" w:hAnsi="Times New Roman"/>
          <w:sz w:val="24"/>
        </w:rPr>
        <w:tab/>
        <w:t>Additional Requirements.</w:t>
      </w:r>
    </w:p>
    <w:p w:rsidR="002163E4" w:rsidRPr="00345765" w:rsidRDefault="002163E4" w:rsidP="002163E4">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p>
    <w:p w:rsidR="002163E4" w:rsidRDefault="002163E4" w:rsidP="007B469D">
      <w:pPr>
        <w:tabs>
          <w:tab w:val="left" w:pos="1440"/>
          <w:tab w:val="left" w:pos="2170"/>
          <w:tab w:val="left" w:pos="3618"/>
          <w:tab w:val="left" w:pos="4341"/>
          <w:tab w:val="left" w:pos="5040"/>
          <w:tab w:val="left" w:pos="5788"/>
          <w:tab w:val="left" w:pos="6480"/>
          <w:tab w:val="left" w:pos="7200"/>
          <w:tab w:val="left" w:pos="7920"/>
          <w:tab w:val="left" w:pos="8640"/>
          <w:tab w:val="left" w:pos="9360"/>
        </w:tabs>
        <w:ind w:left="1440"/>
        <w:rPr>
          <w:rFonts w:ascii="Times New Roman" w:hAnsi="Times New Roman"/>
          <w:sz w:val="24"/>
        </w:rPr>
      </w:pPr>
      <w:r w:rsidRPr="00345765">
        <w:rPr>
          <w:rFonts w:ascii="Times New Roman" w:hAnsi="Times New Roman"/>
          <w:sz w:val="24"/>
        </w:rPr>
        <w:t xml:space="preserve">An Occupancy Permit shall not be issued for any building within the permitted development until the City Engineering Department has approved the storm water control structure, as provided in </w:t>
      </w:r>
      <w:hyperlink r:id="rId60" w:anchor="Section_10608_3a" w:history="1">
        <w:r w:rsidRPr="00201058">
          <w:rPr>
            <w:rStyle w:val="Hyperlink"/>
            <w:rFonts w:ascii="Times New Roman" w:hAnsi="Times New Roman"/>
            <w:sz w:val="24"/>
          </w:rPr>
          <w:t>Section 10.608.3(A)</w:t>
        </w:r>
      </w:hyperlink>
      <w:r w:rsidRPr="00345765">
        <w:rPr>
          <w:rFonts w:ascii="Times New Roman" w:hAnsi="Times New Roman"/>
          <w:sz w:val="24"/>
        </w:rPr>
        <w:t xml:space="preserve">.  </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18"/>
          <w:szCs w:val="18"/>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18"/>
          <w:szCs w:val="18"/>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b/>
          <w:sz w:val="24"/>
          <w:u w:val="single"/>
        </w:rPr>
      </w:pPr>
      <w:bookmarkStart w:id="43" w:name="Section_10510"/>
      <w:r w:rsidRPr="002B0562">
        <w:rPr>
          <w:rFonts w:ascii="Times New Roman" w:hAnsi="Times New Roman"/>
          <w:b/>
          <w:sz w:val="24"/>
        </w:rPr>
        <w:t xml:space="preserve">Section 10.510.  </w:t>
      </w:r>
      <w:r w:rsidRPr="002B0562">
        <w:rPr>
          <w:rFonts w:ascii="Times New Roman" w:hAnsi="Times New Roman"/>
          <w:b/>
          <w:sz w:val="24"/>
          <w:u w:val="single"/>
        </w:rPr>
        <w:t>Appeals and Variances.</w:t>
      </w:r>
    </w:p>
    <w:bookmarkEnd w:id="43"/>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 xml:space="preserve">Any appeal to reverse or modify the order, decision, determination, or interpretation of the Zoning Administrator shall be subject to Chapter 5, Appeals and Variances, of these regulations.  </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18"/>
          <w:szCs w:val="18"/>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A petition for a local watershed variance, as defined in this part, shall comply with all the procedures and standards of Chapter 5, Appeals and Variances, of these regulations.  The Board of Adjustment shall have the authority to grant or to deny a local watershed variance based upon §5.108, "Standards for granting a variance".  Any appeal of the Board's decision shall be pursuant to Chapter 5 and G.S. §160A-388(e).</w:t>
      </w:r>
    </w:p>
    <w:p w:rsidR="00091C65" w:rsidRPr="002B0562" w:rsidRDefault="00A24C80">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18"/>
          <w:szCs w:val="18"/>
        </w:rPr>
      </w:pPr>
      <w:r>
        <w:rPr>
          <w:rFonts w:ascii="Times New Roman" w:hAnsi="Times New Roman"/>
          <w:sz w:val="18"/>
          <w:szCs w:val="18"/>
        </w:rPr>
        <w:br w:type="page"/>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1440" w:hanging="720"/>
        <w:rPr>
          <w:rFonts w:ascii="Times New Roman" w:hAnsi="Times New Roman"/>
          <w:sz w:val="24"/>
        </w:rPr>
      </w:pPr>
      <w:r w:rsidRPr="002B0562">
        <w:rPr>
          <w:rFonts w:ascii="Times New Roman" w:hAnsi="Times New Roman"/>
          <w:sz w:val="24"/>
        </w:rPr>
        <w:lastRenderedPageBreak/>
        <w:t>C.</w:t>
      </w:r>
      <w:r w:rsidRPr="002B0562">
        <w:rPr>
          <w:rFonts w:ascii="Times New Roman" w:hAnsi="Times New Roman"/>
          <w:sz w:val="24"/>
        </w:rPr>
        <w:tab/>
        <w:t>A petition for a minor watershed variance or a major watershed variance, as defined in this part, shall comply with all the procedures and standards of Chapter 5, Appeals and Variances, of these regulations, with the following additions:</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18"/>
          <w:szCs w:val="18"/>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170" w:hanging="73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In addition to the notification requirement of Chapter 5, the Zoning Administrator shall mail a written notice to each local government having jurisdiction in the watershed where the subject property is located and/or any entity utilizing the receiving waters of the watershed as a water supply at least ten (10) working days prior to the public hearing.  The applicant for the variance shall provide a list of those local governments and/or entities that must be notified.  The notice shall include a description of the variance being requested.  Recipients of the notice of the variance request may submit comments at least (3) working days prior to the scheduled hearing date by the Board of Adjustment.  Such comments, properly filed, shall become part of the record of proceedings.</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170" w:hanging="73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The Board of Adjustment shall have the authority to grant or deny a minor watershed variance based upon § 5.108 "Standards for granting a variance".  Any appeal of the Board's decision shall be pursuant to Chapter 5 and G.S. § 160A-388(e).</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170" w:hanging="73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The Board of Adjustment shall make a recommendation to grant or a decision to deny a major watershed variance based upon § 5.108, "Standards for granting a variance" of these regulations and the standard provided for in 15A NCAC 2B .0104(r), which states that a major watershed variance is to be determined on a case-by-case basis, when necessary to accommodate important social and economic development.</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170" w:hanging="730"/>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880" w:hanging="71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If the Board of Adjustment recommends that the major variance be granted, the Zoning Administrator shall within thirty (30) working days forward a preliminary record of the Board’s hearing to the North Carolina Environmental Management Commission (“EMC”) for final decision in accordance with the State’s rules and regulations.  The preliminary record of the hearing shall include:</w:t>
      </w:r>
    </w:p>
    <w:p w:rsidR="00091C65" w:rsidRPr="002B0562" w:rsidRDefault="00091C65">
      <w:pPr>
        <w:pStyle w:val="Header"/>
        <w:tabs>
          <w:tab w:val="clear" w:pos="4320"/>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rPr>
      </w:pPr>
    </w:p>
    <w:p w:rsidR="00091C65" w:rsidRPr="002B0562" w:rsidRDefault="00091C65">
      <w:pPr>
        <w:tabs>
          <w:tab w:val="left" w:pos="720"/>
          <w:tab w:val="left" w:pos="1440"/>
          <w:tab w:val="left" w:pos="2170"/>
          <w:tab w:val="left" w:pos="4320"/>
          <w:tab w:val="left" w:pos="5040"/>
          <w:tab w:val="left" w:pos="5788"/>
          <w:tab w:val="left" w:pos="6480"/>
          <w:tab w:val="left" w:pos="7200"/>
          <w:tab w:val="left" w:pos="7920"/>
          <w:tab w:val="left" w:pos="8640"/>
          <w:tab w:val="left" w:pos="9360"/>
        </w:tabs>
        <w:ind w:left="432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The variance application;</w:t>
      </w:r>
    </w:p>
    <w:p w:rsidR="00091C65" w:rsidRPr="002B0562" w:rsidRDefault="00091C65">
      <w:pPr>
        <w:tabs>
          <w:tab w:val="left" w:pos="720"/>
          <w:tab w:val="left" w:pos="1440"/>
          <w:tab w:val="left" w:pos="2170"/>
          <w:tab w:val="left" w:pos="4320"/>
          <w:tab w:val="left" w:pos="5040"/>
          <w:tab w:val="left" w:pos="5788"/>
          <w:tab w:val="left" w:pos="6480"/>
          <w:tab w:val="left" w:pos="7200"/>
          <w:tab w:val="left" w:pos="7920"/>
          <w:tab w:val="left" w:pos="8640"/>
          <w:tab w:val="left" w:pos="9360"/>
        </w:tabs>
        <w:ind w:left="432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The hearing notices;</w:t>
      </w:r>
    </w:p>
    <w:p w:rsidR="00091C65" w:rsidRPr="002B0562" w:rsidRDefault="00091C65">
      <w:pPr>
        <w:tabs>
          <w:tab w:val="left" w:pos="720"/>
          <w:tab w:val="left" w:pos="1440"/>
          <w:tab w:val="left" w:pos="2170"/>
          <w:tab w:val="left" w:pos="4320"/>
          <w:tab w:val="left" w:pos="5040"/>
          <w:tab w:val="left" w:pos="5788"/>
          <w:tab w:val="left" w:pos="6480"/>
          <w:tab w:val="left" w:pos="7200"/>
          <w:tab w:val="left" w:pos="7920"/>
          <w:tab w:val="left" w:pos="8640"/>
          <w:tab w:val="left" w:pos="9360"/>
        </w:tabs>
        <w:ind w:left="4320" w:hanging="72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t>The evidence presented;</w:t>
      </w:r>
    </w:p>
    <w:p w:rsidR="00091C65" w:rsidRPr="002B0562" w:rsidRDefault="00091C65">
      <w:pPr>
        <w:tabs>
          <w:tab w:val="left" w:pos="720"/>
          <w:tab w:val="left" w:pos="1440"/>
          <w:tab w:val="left" w:pos="2170"/>
          <w:tab w:val="left" w:pos="4320"/>
          <w:tab w:val="left" w:pos="5040"/>
          <w:tab w:val="left" w:pos="5788"/>
          <w:tab w:val="left" w:pos="6480"/>
          <w:tab w:val="left" w:pos="7200"/>
          <w:tab w:val="left" w:pos="7920"/>
          <w:tab w:val="left" w:pos="8640"/>
          <w:tab w:val="left" w:pos="9360"/>
        </w:tabs>
        <w:ind w:left="4320" w:hanging="720"/>
        <w:rPr>
          <w:rFonts w:ascii="Times New Roman" w:hAnsi="Times New Roman"/>
          <w:sz w:val="24"/>
        </w:rPr>
      </w:pPr>
      <w:r w:rsidRPr="002B0562">
        <w:rPr>
          <w:rFonts w:ascii="Times New Roman" w:hAnsi="Times New Roman"/>
          <w:sz w:val="24"/>
        </w:rPr>
        <w:t>(d)</w:t>
      </w:r>
      <w:r w:rsidRPr="002B0562">
        <w:rPr>
          <w:rFonts w:ascii="Times New Roman" w:hAnsi="Times New Roman"/>
          <w:sz w:val="24"/>
        </w:rPr>
        <w:tab/>
        <w:t>Motions, offers of proof, objections to evidence, and rulings on them;</w:t>
      </w:r>
    </w:p>
    <w:p w:rsidR="00091C65" w:rsidRPr="002B0562" w:rsidRDefault="00091C65">
      <w:pPr>
        <w:tabs>
          <w:tab w:val="left" w:pos="720"/>
          <w:tab w:val="left" w:pos="1440"/>
          <w:tab w:val="left" w:pos="2170"/>
          <w:tab w:val="left" w:pos="4320"/>
          <w:tab w:val="left" w:pos="5040"/>
          <w:tab w:val="left" w:pos="5788"/>
          <w:tab w:val="left" w:pos="6480"/>
          <w:tab w:val="left" w:pos="7200"/>
          <w:tab w:val="left" w:pos="7920"/>
          <w:tab w:val="left" w:pos="8640"/>
          <w:tab w:val="left" w:pos="9360"/>
        </w:tabs>
        <w:ind w:left="4320" w:hanging="720"/>
        <w:rPr>
          <w:rFonts w:ascii="Times New Roman" w:hAnsi="Times New Roman"/>
          <w:sz w:val="24"/>
        </w:rPr>
      </w:pPr>
      <w:r w:rsidRPr="002B0562">
        <w:rPr>
          <w:rFonts w:ascii="Times New Roman" w:hAnsi="Times New Roman"/>
          <w:sz w:val="24"/>
        </w:rPr>
        <w:t>(e)</w:t>
      </w:r>
      <w:r w:rsidRPr="002B0562">
        <w:rPr>
          <w:rFonts w:ascii="Times New Roman" w:hAnsi="Times New Roman"/>
          <w:sz w:val="24"/>
        </w:rPr>
        <w:tab/>
        <w:t>Proposed findings and exceptions;</w:t>
      </w:r>
    </w:p>
    <w:p w:rsidR="00091C65" w:rsidRPr="002B0562" w:rsidRDefault="00091C65">
      <w:pPr>
        <w:tabs>
          <w:tab w:val="left" w:pos="720"/>
          <w:tab w:val="left" w:pos="1440"/>
          <w:tab w:val="left" w:pos="2170"/>
          <w:tab w:val="left" w:pos="4320"/>
          <w:tab w:val="left" w:pos="5040"/>
          <w:tab w:val="left" w:pos="5788"/>
          <w:tab w:val="left" w:pos="6480"/>
          <w:tab w:val="left" w:pos="7200"/>
          <w:tab w:val="left" w:pos="7920"/>
          <w:tab w:val="left" w:pos="8640"/>
          <w:tab w:val="left" w:pos="9360"/>
        </w:tabs>
        <w:ind w:left="4320" w:hanging="720"/>
        <w:rPr>
          <w:rFonts w:ascii="Times New Roman" w:hAnsi="Times New Roman"/>
          <w:sz w:val="24"/>
        </w:rPr>
      </w:pPr>
      <w:r w:rsidRPr="002B0562">
        <w:rPr>
          <w:rFonts w:ascii="Times New Roman" w:hAnsi="Times New Roman"/>
          <w:sz w:val="24"/>
        </w:rPr>
        <w:t>(f)</w:t>
      </w:r>
      <w:r w:rsidRPr="002B0562">
        <w:rPr>
          <w:rFonts w:ascii="Times New Roman" w:hAnsi="Times New Roman"/>
          <w:sz w:val="24"/>
        </w:rPr>
        <w:tab/>
        <w:t>The proposed decision, including all conditions proposed to be added to the permit.</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3618" w:hanging="738"/>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When the EMC approves or denies the variance, the EMC </w:t>
      </w:r>
      <w:r w:rsidRPr="002B0562">
        <w:rPr>
          <w:rFonts w:ascii="Times New Roman" w:hAnsi="Times New Roman"/>
          <w:sz w:val="24"/>
        </w:rPr>
        <w:lastRenderedPageBreak/>
        <w:t>will prepare an EMC decision and send it to the Board.  The Board shall then prepare a final decision granting or denying the proposed variance.  If the EMC approves the variance with conditions and stipulations, the Board shall prepare a final decision, including such conditions and stipulations, granting the proposed variance.</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3618"/>
        <w:rPr>
          <w:rFonts w:ascii="Times New Roman" w:hAnsi="Times New Roman"/>
          <w:sz w:val="24"/>
        </w:rPr>
      </w:pPr>
      <w:r w:rsidRPr="002B0562">
        <w:rPr>
          <w:rFonts w:ascii="Times New Roman" w:hAnsi="Times New Roman"/>
          <w:sz w:val="24"/>
        </w:rPr>
        <w:t>The EMC’s decision shall constitute the final decision on the major variance request and the applicant shall be notified of the decision by the Zoning Administrator.</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3618" w:hanging="738"/>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Any further appeal of the EMC’s decision of a major watershed variance shall be pursuant to the authority and enabling legislation of the EMC.</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880" w:hanging="71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 xml:space="preserve">If the Board of Adjustment makes a decision to deny the major variance, then the record of the Board's hearing, findings, and conclusions shall </w:t>
      </w:r>
      <w:r w:rsidRPr="002B0562">
        <w:rPr>
          <w:rFonts w:ascii="Times New Roman" w:hAnsi="Times New Roman"/>
          <w:sz w:val="24"/>
          <w:u w:val="single"/>
        </w:rPr>
        <w:t>not</w:t>
      </w:r>
      <w:r w:rsidRPr="002B0562">
        <w:rPr>
          <w:rFonts w:ascii="Times New Roman" w:hAnsi="Times New Roman"/>
          <w:sz w:val="24"/>
        </w:rPr>
        <w:t xml:space="preserve"> be forwarded to the North Carolina Environmental Management Commission.  Any appeal of the Board's denial of a major watershed variance shall be pursuant to Chapter 5 and G.S. § 160A-388(e).</w:t>
      </w: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sz w:val="24"/>
        </w:rPr>
      </w:pPr>
    </w:p>
    <w:p w:rsidR="00091C65" w:rsidRPr="002B0562" w:rsidRDefault="00091C65">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2170" w:hanging="73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 xml:space="preserve">The Zoning Administrator shall keep a record, including a description of each project receiving a variance and any reasons stated for granting the variance, of all approved major and minor watershed variances.  The Zoning Administrator shall submit a record of the variances granted during the previous calendar year to the North Carolina Division of Environmental Management on or before January 1 of the following year.  This record shall provide a description of each project receiving a variance and the reasons for granting the variance. </w:t>
      </w:r>
    </w:p>
    <w:p w:rsidR="00091C65" w:rsidRPr="002B0562" w:rsidRDefault="00091C65">
      <w:pPr>
        <w:ind w:left="2340"/>
        <w:rPr>
          <w:rFonts w:ascii="Times New Roman" w:hAnsi="Times New Roman"/>
          <w:sz w:val="24"/>
        </w:rPr>
      </w:pPr>
    </w:p>
    <w:p w:rsidR="00091C65" w:rsidRPr="002B0562" w:rsidRDefault="00091C65">
      <w:pPr>
        <w:tabs>
          <w:tab w:val="left" w:pos="720"/>
          <w:tab w:val="center" w:pos="4680"/>
        </w:tabs>
        <w:rPr>
          <w:rFonts w:ascii="Times New Roman" w:hAnsi="Times New Roman"/>
          <w:sz w:val="24"/>
        </w:rPr>
      </w:pPr>
      <w:r w:rsidRPr="002B0562">
        <w:rPr>
          <w:rFonts w:ascii="Times New Roman" w:hAnsi="Times New Roman"/>
          <w:sz w:val="24"/>
        </w:rPr>
        <w:tab/>
      </w:r>
    </w:p>
    <w:p w:rsidR="00091C65" w:rsidRPr="002B0562" w:rsidRDefault="00091C65">
      <w:pPr>
        <w:tabs>
          <w:tab w:val="left" w:pos="720"/>
          <w:tab w:val="center" w:pos="4680"/>
        </w:tabs>
        <w:rPr>
          <w:rFonts w:ascii="Times New Roman" w:hAnsi="Times New Roman"/>
          <w:sz w:val="24"/>
        </w:rPr>
        <w:sectPr w:rsidR="00091C65" w:rsidRPr="002B0562">
          <w:headerReference w:type="default" r:id="rId61"/>
          <w:endnotePr>
            <w:numFmt w:val="decimal"/>
          </w:endnotePr>
          <w:pgSz w:w="12240" w:h="15840"/>
          <w:pgMar w:top="720" w:right="1440" w:bottom="720" w:left="1440" w:header="720" w:footer="720" w:gutter="0"/>
          <w:cols w:space="720"/>
          <w:noEndnote/>
        </w:sectPr>
      </w:pPr>
    </w:p>
    <w:p w:rsidR="00091C65" w:rsidRPr="002B0562" w:rsidRDefault="00091C65">
      <w:pPr>
        <w:tabs>
          <w:tab w:val="left" w:pos="720"/>
          <w:tab w:val="center" w:pos="4680"/>
        </w:tabs>
        <w:rPr>
          <w:rFonts w:ascii="Times New Roman" w:hAnsi="Times New Roman"/>
          <w:sz w:val="24"/>
        </w:rPr>
      </w:pPr>
      <w:r w:rsidRPr="002B0562">
        <w:rPr>
          <w:rFonts w:ascii="Times New Roman" w:hAnsi="Times New Roman"/>
          <w:sz w:val="24"/>
        </w:rPr>
        <w:lastRenderedPageBreak/>
        <w:tab/>
      </w:r>
    </w:p>
    <w:p w:rsidR="00091C65" w:rsidRPr="002B0562" w:rsidRDefault="00091C65">
      <w:pPr>
        <w:tabs>
          <w:tab w:val="center" w:pos="4680"/>
        </w:tabs>
        <w:rPr>
          <w:rFonts w:ascii="Times New Roman" w:hAnsi="Times New Roman"/>
          <w:sz w:val="24"/>
        </w:rPr>
      </w:pPr>
      <w:r w:rsidRPr="002B0562">
        <w:rPr>
          <w:rFonts w:ascii="Times New Roman" w:hAnsi="Times New Roman"/>
          <w:sz w:val="24"/>
        </w:rPr>
        <w:tab/>
      </w:r>
      <w:r w:rsidRPr="002B0562">
        <w:rPr>
          <w:rFonts w:ascii="Times New Roman" w:hAnsi="Times New Roman"/>
          <w:b/>
          <w:bCs/>
          <w:sz w:val="24"/>
        </w:rPr>
        <w:t>PART 6:  CATAWBA RIVER/LAKE WYLIE WATERSHED OVERLAY</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44" w:name="Section_10601"/>
      <w:r w:rsidRPr="002B0562">
        <w:rPr>
          <w:rFonts w:ascii="Times New Roman" w:hAnsi="Times New Roman"/>
          <w:b/>
          <w:bCs/>
          <w:sz w:val="24"/>
        </w:rPr>
        <w:t xml:space="preserve">Section 10.601.  </w:t>
      </w:r>
      <w:r w:rsidRPr="002B0562">
        <w:rPr>
          <w:rFonts w:ascii="Times New Roman" w:hAnsi="Times New Roman"/>
          <w:b/>
          <w:bCs/>
          <w:sz w:val="24"/>
          <w:u w:val="single"/>
        </w:rPr>
        <w:t>Purpose.</w:t>
      </w:r>
    </w:p>
    <w:bookmarkEnd w:id="44"/>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 xml:space="preserve">The purpose of the Catawba River/Lake Wylie Watershed Overlay District is to provide for the protection of public water supplies as required by the N.C. Water Supply Watershed Classification and Protection Act (G.S. 143-214.5) and regulations promulgated thereunder.  The Catawba River/Lake Wylie Watershed Overlay may be an overlay in any district established in Chapters 9 and 11.  The Catawba River/Lake Wylie Watershed Overlay District supplements the uses or development requirements of the underlying zoning district within the Catawba River/Lake Wylie Watershed Protection Area to ensure protection of public water supplies.  All other uses and regulations for the underlying district shall continue to remain in effect for properties classified under the Catawba River/Lake Wylie Watershed Overlay District.  </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 xml:space="preserve">The Catawba River/Lake Wylie Watershed Protection Area is that area within Mecklenburg County, which contributes surface drainage into that portion of the Catawba River known as Lake Wylie and its tributaries.  The Catawba River/Lake Wylie Watershed Protection sub areas are specifically defined on the City of Charlotte Zoning Maps.  </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45" w:name="Section_10602"/>
      <w:r w:rsidRPr="002B0562">
        <w:rPr>
          <w:rFonts w:ascii="Times New Roman" w:hAnsi="Times New Roman"/>
          <w:b/>
          <w:bCs/>
          <w:sz w:val="24"/>
        </w:rPr>
        <w:t xml:space="preserve">Section 10.602.  </w:t>
      </w:r>
      <w:r w:rsidRPr="002B0562">
        <w:rPr>
          <w:rFonts w:ascii="Times New Roman" w:hAnsi="Times New Roman"/>
          <w:b/>
          <w:bCs/>
          <w:sz w:val="24"/>
          <w:u w:val="single"/>
        </w:rPr>
        <w:t>General Definitions.</w:t>
      </w:r>
    </w:p>
    <w:bookmarkEnd w:id="45"/>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 xml:space="preserve">For the purposes of Chapter 10 Part 6, the following words and phrases shall be defined as specified below.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Agricultural Use.</w:t>
      </w:r>
      <w:r w:rsidRPr="002B0562">
        <w:rPr>
          <w:rFonts w:ascii="Times New Roman" w:hAnsi="Times New Roman"/>
          <w:sz w:val="24"/>
        </w:rPr>
        <w:t xml:space="preserve">  The use of waters for stock watering, irrigation, and other farm purposes.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Best Management Practices (BMP's).</w:t>
      </w:r>
      <w:r w:rsidRPr="002B0562">
        <w:rPr>
          <w:rFonts w:ascii="Times New Roman" w:hAnsi="Times New Roman"/>
          <w:sz w:val="24"/>
        </w:rPr>
        <w:t xml:space="preserve">  A structural or nonstructural management-based practice used singularly or in combination to reduce non-point source input to receiving waters in order to achieve water quality protection goals.  </w:t>
      </w:r>
    </w:p>
    <w:p w:rsidR="00091C65" w:rsidRPr="002B0562" w:rsidRDefault="00091C65">
      <w:pPr>
        <w:rPr>
          <w:rFonts w:ascii="Times New Roman" w:hAnsi="Times New Roman"/>
          <w:sz w:val="24"/>
        </w:rPr>
      </w:pPr>
    </w:p>
    <w:p w:rsidR="00091C65" w:rsidRPr="002B0562" w:rsidRDefault="00091C65">
      <w:pPr>
        <w:ind w:left="1440"/>
        <w:rPr>
          <w:rFonts w:ascii="Times New Roman" w:hAnsi="Times New Roman"/>
          <w:sz w:val="24"/>
        </w:rPr>
      </w:pPr>
      <w:r w:rsidRPr="002B0562">
        <w:rPr>
          <w:rFonts w:ascii="Times New Roman" w:hAnsi="Times New Roman"/>
          <w:sz w:val="24"/>
          <w:u w:val="single"/>
        </w:rPr>
        <w:t>Non-structural BMP's.</w:t>
      </w:r>
      <w:r w:rsidRPr="002B0562">
        <w:rPr>
          <w:rFonts w:ascii="Times New Roman" w:hAnsi="Times New Roman"/>
          <w:sz w:val="24"/>
        </w:rPr>
        <w:t xml:space="preserve">  Non-engineered methods to control the amount of non-point source pollution.  These may include land-use controls and vegetated buffers.  </w:t>
      </w:r>
    </w:p>
    <w:p w:rsidR="00091C65" w:rsidRPr="002B0562" w:rsidRDefault="00091C65">
      <w:pPr>
        <w:rPr>
          <w:rFonts w:ascii="Times New Roman" w:hAnsi="Times New Roman"/>
          <w:sz w:val="24"/>
        </w:rPr>
      </w:pPr>
    </w:p>
    <w:p w:rsidR="00091C65" w:rsidRPr="002B0562" w:rsidRDefault="00091C65">
      <w:pPr>
        <w:ind w:left="1440"/>
        <w:rPr>
          <w:rFonts w:ascii="Times New Roman" w:hAnsi="Times New Roman"/>
          <w:sz w:val="24"/>
        </w:rPr>
        <w:sectPr w:rsidR="00091C65" w:rsidRPr="002B0562">
          <w:headerReference w:type="default" r:id="rId62"/>
          <w:endnotePr>
            <w:numFmt w:val="decimal"/>
          </w:endnotePr>
          <w:pgSz w:w="12240" w:h="15840"/>
          <w:pgMar w:top="720" w:right="1440" w:bottom="720" w:left="1440" w:header="720" w:footer="720" w:gutter="0"/>
          <w:cols w:space="720"/>
          <w:noEndnote/>
        </w:sectPr>
      </w:pPr>
      <w:r w:rsidRPr="002B0562">
        <w:rPr>
          <w:rFonts w:ascii="Times New Roman" w:hAnsi="Times New Roman"/>
          <w:sz w:val="24"/>
          <w:u w:val="single"/>
        </w:rPr>
        <w:t>Structural BMP's.</w:t>
      </w:r>
      <w:r w:rsidRPr="002B0562">
        <w:rPr>
          <w:rFonts w:ascii="Times New Roman" w:hAnsi="Times New Roman"/>
          <w:sz w:val="24"/>
        </w:rPr>
        <w:t xml:space="preserve">  Engineered structures that are designed to reduce the delivery of pollutants from their source or to divert contaminants away from the water supply.  Structural BMP’s allowed for use under the High Density Option are those which have been approved by the North Carolina Division of Water </w:t>
      </w:r>
    </w:p>
    <w:p w:rsidR="00091C65" w:rsidRPr="002B0562" w:rsidRDefault="00091C65">
      <w:pPr>
        <w:ind w:left="1440"/>
        <w:rPr>
          <w:rFonts w:ascii="Times New Roman" w:hAnsi="Times New Roman"/>
          <w:sz w:val="24"/>
        </w:rPr>
      </w:pPr>
      <w:r w:rsidRPr="002B0562">
        <w:rPr>
          <w:rFonts w:ascii="Times New Roman" w:hAnsi="Times New Roman"/>
          <w:sz w:val="24"/>
        </w:rPr>
        <w:t>Quality and the City of Charlotte.  These include wet detention ponds, extended dry detention ponds, and grass swales.</w:t>
      </w:r>
    </w:p>
    <w:p w:rsidR="00091C65" w:rsidRPr="002B0562" w:rsidRDefault="00091C65">
      <w:pPr>
        <w:ind w:left="1440"/>
        <w:rPr>
          <w:rFonts w:ascii="Times New Roman" w:hAnsi="Times New Roman"/>
          <w:sz w:val="24"/>
        </w:rPr>
        <w:sectPr w:rsidR="00091C65" w:rsidRPr="002B0562">
          <w:endnotePr>
            <w:numFmt w:val="decimal"/>
          </w:endnotePr>
          <w:type w:val="continuous"/>
          <w:pgSz w:w="12240" w:h="15840"/>
          <w:pgMar w:top="720" w:right="1440" w:bottom="720" w:left="1440" w:header="720" w:footer="720" w:gutter="0"/>
          <w:cols w:space="720"/>
          <w:noEndnote/>
        </w:sectPr>
      </w:pPr>
    </w:p>
    <w:p w:rsidR="00091C65" w:rsidRPr="002B0562" w:rsidRDefault="00091C65">
      <w:pPr>
        <w:ind w:left="1440"/>
        <w:rPr>
          <w:rFonts w:ascii="Times New Roman" w:hAnsi="Times New Roman"/>
          <w:sz w:val="24"/>
        </w:rPr>
      </w:pPr>
    </w:p>
    <w:p w:rsidR="00091C65" w:rsidRPr="002B0562" w:rsidRDefault="00091C65">
      <w:pPr>
        <w:tabs>
          <w:tab w:val="left" w:pos="-1440"/>
        </w:tabs>
        <w:ind w:left="720" w:hanging="720"/>
        <w:rPr>
          <w:rFonts w:ascii="Times New Roman" w:hAnsi="Times New Roman"/>
          <w:sz w:val="24"/>
        </w:rPr>
      </w:pPr>
      <w:r w:rsidRPr="002B0562">
        <w:rPr>
          <w:rFonts w:ascii="Times New Roman" w:hAnsi="Times New Roman"/>
          <w:sz w:val="24"/>
        </w:rPr>
        <w:tab/>
      </w:r>
      <w:r w:rsidRPr="002B0562">
        <w:rPr>
          <w:rFonts w:ascii="Times New Roman" w:hAnsi="Times New Roman"/>
          <w:b/>
          <w:bCs/>
          <w:sz w:val="24"/>
          <w:u w:val="single"/>
        </w:rPr>
        <w:t>Buffer.</w:t>
      </w:r>
      <w:r w:rsidRPr="002B0562">
        <w:rPr>
          <w:rFonts w:ascii="Times New Roman" w:hAnsi="Times New Roman"/>
          <w:sz w:val="24"/>
        </w:rPr>
        <w:t xml:space="preserve">  A natural or vegetated area through which storm water runoff flows in a diffuse manner so that the runoff does not become channelized and which provides for infiltration of the runoff and filtering of pollutants.  The buffer is measured landward from the normal pool elevation of impounded structures and from the top of the bank of each side of streams or rivers.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Built-upon area (B.U.).</w:t>
      </w:r>
      <w:r w:rsidRPr="002B0562">
        <w:rPr>
          <w:rFonts w:ascii="Times New Roman" w:hAnsi="Times New Roman"/>
          <w:sz w:val="24"/>
        </w:rPr>
        <w:t xml:space="preserve">  Built-upon areas shall include that portion of a development project and/or lots that are covered by impervious or partially impervious cover including buildings, pavement, gravel roads, recreation facilities (e.g. tennis courts), etc.  (Note:  wooden slatted decks and the water area of a swimming pool are considered pervious.)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Critical Area.</w:t>
      </w:r>
      <w:r w:rsidRPr="002B0562">
        <w:rPr>
          <w:rFonts w:ascii="Times New Roman" w:hAnsi="Times New Roman"/>
          <w:sz w:val="24"/>
        </w:rPr>
        <w:t xml:space="preserve">  The area adjacent to a water supply intake or reservoir where risk associated with pollution is greater than from the remaining portions of the watershed.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Discharge.</w:t>
      </w:r>
      <w:r w:rsidRPr="002B0562">
        <w:rPr>
          <w:rFonts w:ascii="Times New Roman" w:hAnsi="Times New Roman"/>
          <w:sz w:val="24"/>
        </w:rPr>
        <w:t xml:space="preserve">  The addition of any man induced waste effluent either directly or indirectly to N.C. surface waters.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Existing Development.</w:t>
      </w:r>
      <w:r w:rsidRPr="002B0562">
        <w:rPr>
          <w:rFonts w:ascii="Times New Roman" w:hAnsi="Times New Roman"/>
          <w:sz w:val="24"/>
        </w:rPr>
        <w:t xml:space="preserve">  Existing development, as defined for the purposes of this Part, means projects for which a certificate of compliance has been issued, projects for which a building permit has been issued, property which has been subdivided by a recorded instrument, or projects which have obtained vested rights under </w:t>
      </w:r>
      <w:hyperlink r:id="rId63" w:anchor="Section1110" w:history="1">
        <w:r w:rsidRPr="00935A92">
          <w:rPr>
            <w:rStyle w:val="Hyperlink"/>
            <w:rFonts w:ascii="Times New Roman" w:hAnsi="Times New Roman"/>
            <w:sz w:val="24"/>
          </w:rPr>
          <w:t>Section 1.110</w:t>
        </w:r>
      </w:hyperlink>
      <w:r w:rsidRPr="002B0562">
        <w:rPr>
          <w:rFonts w:ascii="Times New Roman" w:hAnsi="Times New Roman"/>
          <w:sz w:val="24"/>
        </w:rPr>
        <w:t xml:space="preserve"> as of the date of adoption of the amendment incorporating this subpart into this Ordinance.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Existing Lot (Lot of Record).</w:t>
      </w:r>
      <w:r w:rsidRPr="002B0562">
        <w:rPr>
          <w:rFonts w:ascii="Times New Roman" w:hAnsi="Times New Roman"/>
          <w:sz w:val="24"/>
        </w:rPr>
        <w:t xml:space="preserve">  A lot which is part of a subdivision, a plat of which has been recorded in the Office of the Register of Deeds prior to the adoption of this ordinance, or a lot described by metes and bounds, the description of which has been so recorded prior to the adoption of this ordinance.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Hazardous Material.</w:t>
      </w:r>
      <w:r w:rsidRPr="002B0562">
        <w:rPr>
          <w:rFonts w:ascii="Times New Roman" w:hAnsi="Times New Roman"/>
          <w:sz w:val="24"/>
        </w:rPr>
        <w:t xml:space="preserve">  Any substance listed as such in:  SARA section 302, Extremely Hazardous Substances, CERCLA Hazardous Substances, or Section 311 of CWA (oil and hazardous substances).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Industrial Discharge.</w:t>
      </w:r>
      <w:r w:rsidRPr="002B0562">
        <w:rPr>
          <w:rFonts w:ascii="Times New Roman" w:hAnsi="Times New Roman"/>
          <w:sz w:val="24"/>
        </w:rPr>
        <w:t xml:space="preserve">  The discharge of industrial process treated wastewater or wastewater other than sewage and includes: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wastewater resulting from any process of industry or manufacture, or from the development of any natural resource;</w:t>
      </w:r>
    </w:p>
    <w:p w:rsidR="00091C65" w:rsidRPr="002B0562" w:rsidRDefault="00091C65">
      <w:pPr>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rPr>
          <w:rFonts w:ascii="Times New Roman" w:hAnsi="Times New Roman"/>
          <w:sz w:val="24"/>
        </w:rPr>
      </w:pPr>
    </w:p>
    <w:p w:rsidR="00091C65"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xml:space="preserve">wastewater resulting from processes of trade or business, including wastewater from laundromats and car washes, but not wastewater from </w:t>
      </w:r>
      <w:r w:rsidR="00367207">
        <w:rPr>
          <w:rFonts w:ascii="Times New Roman" w:hAnsi="Times New Roman"/>
          <w:sz w:val="24"/>
        </w:rPr>
        <w:t>Eating, Drinking and Entertainment Establishments</w:t>
      </w:r>
      <w:r w:rsidRPr="002B0562">
        <w:rPr>
          <w:rFonts w:ascii="Times New Roman" w:hAnsi="Times New Roman"/>
          <w:sz w:val="24"/>
        </w:rPr>
        <w:t>;</w:t>
      </w:r>
    </w:p>
    <w:p w:rsidR="00367207" w:rsidRPr="009E774D" w:rsidRDefault="00367207" w:rsidP="00367207">
      <w:pPr>
        <w:pStyle w:val="ListParagraph"/>
        <w:tabs>
          <w:tab w:val="left" w:pos="-1440"/>
          <w:tab w:val="left" w:pos="-720"/>
          <w:tab w:val="left" w:pos="734"/>
          <w:tab w:val="left" w:pos="1440"/>
          <w:tab w:val="left" w:pos="1468"/>
          <w:tab w:val="left" w:pos="2142"/>
          <w:tab w:val="left" w:pos="2876"/>
          <w:tab w:val="left" w:pos="3610"/>
          <w:tab w:val="left" w:pos="4345"/>
          <w:tab w:val="left" w:pos="5018"/>
          <w:tab w:val="left" w:pos="5767"/>
          <w:tab w:val="left" w:pos="6480"/>
          <w:tab w:val="left" w:pos="7200"/>
          <w:tab w:val="left" w:pos="7920"/>
          <w:tab w:val="left" w:pos="8640"/>
          <w:tab w:val="left" w:pos="9360"/>
        </w:tabs>
        <w:ind w:left="1080"/>
        <w:rPr>
          <w:rFonts w:ascii="Times New Roman" w:hAnsi="Times New Roman"/>
          <w:i/>
          <w:iCs/>
        </w:rPr>
      </w:pPr>
      <w:r>
        <w:rPr>
          <w:rFonts w:ascii="Times New Roman" w:hAnsi="Times New Roman"/>
          <w:i/>
          <w:iCs/>
        </w:rPr>
        <w:tab/>
      </w:r>
      <w:r w:rsidRPr="009E774D">
        <w:rPr>
          <w:rFonts w:ascii="Times New Roman" w:hAnsi="Times New Roman"/>
          <w:i/>
          <w:iCs/>
        </w:rPr>
        <w:t>(Petition No. 2013-090, §</w:t>
      </w:r>
      <w:r>
        <w:rPr>
          <w:rFonts w:ascii="Times New Roman" w:hAnsi="Times New Roman"/>
          <w:i/>
          <w:iCs/>
        </w:rPr>
        <w:t>10.602</w:t>
      </w:r>
      <w:r w:rsidRPr="009E774D">
        <w:rPr>
          <w:rFonts w:ascii="Times New Roman" w:hAnsi="Times New Roman"/>
          <w:i/>
          <w:iCs/>
        </w:rPr>
        <w:t>, 07/21/2014)</w:t>
      </w:r>
    </w:p>
    <w:p w:rsidR="00367207" w:rsidRPr="002B0562" w:rsidRDefault="00367207">
      <w:pPr>
        <w:tabs>
          <w:tab w:val="left" w:pos="-1440"/>
        </w:tabs>
        <w:ind w:left="1440" w:hanging="720"/>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sectPr w:rsidR="00091C65" w:rsidRPr="002B0562">
          <w:endnotePr>
            <w:numFmt w:val="decimal"/>
          </w:endnotePr>
          <w:type w:val="continuous"/>
          <w:pgSz w:w="12240" w:h="15840"/>
          <w:pgMar w:top="720" w:right="1440" w:bottom="720" w:left="1440" w:header="720" w:footer="720" w:gutter="0"/>
          <w:cols w:space="720"/>
          <w:noEndnote/>
        </w:sect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lastRenderedPageBreak/>
        <w:t>(3)</w:t>
      </w:r>
      <w:r w:rsidRPr="002B0562">
        <w:rPr>
          <w:rFonts w:ascii="Times New Roman" w:hAnsi="Times New Roman"/>
          <w:sz w:val="24"/>
        </w:rPr>
        <w:tab/>
        <w:t>storm water will not be considered to be an industrial wastewater unless it is contaminated with industrial wastewater; or</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 xml:space="preserve">wastewater discharged from a municipal wastewater treatment plant requiring a pretreatment program.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Nonresidential Development.</w:t>
      </w:r>
      <w:r w:rsidRPr="002B0562">
        <w:rPr>
          <w:rFonts w:ascii="Times New Roman" w:hAnsi="Times New Roman"/>
          <w:sz w:val="24"/>
        </w:rPr>
        <w:t xml:space="preserve">  All development other than residential development, agriculture and </w:t>
      </w:r>
      <w:proofErr w:type="spellStart"/>
      <w:r w:rsidRPr="002B0562">
        <w:rPr>
          <w:rFonts w:ascii="Times New Roman" w:hAnsi="Times New Roman"/>
          <w:sz w:val="24"/>
        </w:rPr>
        <w:t>silvilculture</w:t>
      </w:r>
      <w:proofErr w:type="spellEnd"/>
      <w:r w:rsidRPr="002B0562">
        <w:rPr>
          <w:rFonts w:ascii="Times New Roman" w:hAnsi="Times New Roman"/>
          <w:sz w:val="24"/>
        </w:rPr>
        <w:t xml:space="preserve">.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Normal Pool Elevation.</w:t>
      </w:r>
      <w:r w:rsidRPr="002B0562">
        <w:rPr>
          <w:rFonts w:ascii="Times New Roman" w:hAnsi="Times New Roman"/>
          <w:sz w:val="24"/>
        </w:rPr>
        <w:t xml:space="preserve">  The Catawba River, Lake Wylie normal pool elevation as determined by United States Geological Survey (U.S.G.S.) Datum.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Perennial Stream.</w:t>
      </w:r>
      <w:r w:rsidRPr="002B0562">
        <w:rPr>
          <w:rFonts w:ascii="Times New Roman" w:hAnsi="Times New Roman"/>
          <w:sz w:val="24"/>
        </w:rPr>
        <w:t xml:space="preserve">  A stream or creek containing a continuous natural flow of water throughout the year except possibly under exceptionally dry conditions.  Such streams are identified on United States Geological Survey Quadrangle Maps.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Protected Area.</w:t>
      </w:r>
      <w:r w:rsidRPr="002B0562">
        <w:rPr>
          <w:rFonts w:ascii="Times New Roman" w:hAnsi="Times New Roman"/>
          <w:sz w:val="24"/>
        </w:rPr>
        <w:t xml:space="preserve">  The area adjoining and upstream of the Critical Area of water supply watersheds where risk of water quality degradation from pollution while still greater than </w:t>
      </w:r>
      <w:proofErr w:type="spellStart"/>
      <w:r w:rsidRPr="002B0562">
        <w:rPr>
          <w:rFonts w:ascii="Times New Roman" w:hAnsi="Times New Roman"/>
          <w:sz w:val="24"/>
        </w:rPr>
        <w:t>non watershed</w:t>
      </w:r>
      <w:proofErr w:type="spellEnd"/>
      <w:r w:rsidRPr="002B0562">
        <w:rPr>
          <w:rFonts w:ascii="Times New Roman" w:hAnsi="Times New Roman"/>
          <w:sz w:val="24"/>
        </w:rPr>
        <w:t xml:space="preserve"> designated areas, is less than in the Critical Area.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Septic Tank System.</w:t>
      </w:r>
      <w:r w:rsidRPr="002B0562">
        <w:rPr>
          <w:rFonts w:ascii="Times New Roman" w:hAnsi="Times New Roman"/>
          <w:sz w:val="24"/>
        </w:rPr>
        <w:t xml:space="preserve">  A ground absorption sewage disposal system consisting of a holding or settling tank and a ground absorption field.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State Standard.</w:t>
      </w:r>
      <w:r w:rsidRPr="002B0562">
        <w:rPr>
          <w:rFonts w:ascii="Times New Roman" w:hAnsi="Times New Roman"/>
          <w:sz w:val="24"/>
        </w:rPr>
        <w:t xml:space="preserve">  A quality standard for an applicable WS classification as established by the North Carolina Environmental Management Commission.</w:t>
      </w:r>
    </w:p>
    <w:p w:rsidR="00091C65" w:rsidRPr="002B0562" w:rsidRDefault="00091C65">
      <w:pPr>
        <w:ind w:left="720"/>
        <w:rPr>
          <w:rFonts w:ascii="Times New Roman" w:hAnsi="Times New Roman"/>
          <w:sz w:val="24"/>
        </w:rPr>
      </w:pPr>
    </w:p>
    <w:p w:rsidR="00091C65" w:rsidRPr="002B0562" w:rsidRDefault="00091C65">
      <w:pPr>
        <w:ind w:left="720"/>
        <w:rPr>
          <w:rFonts w:ascii="Times New Roman" w:hAnsi="Times New Roman"/>
          <w:sz w:val="24"/>
        </w:rPr>
      </w:pPr>
      <w:proofErr w:type="spellStart"/>
      <w:r w:rsidRPr="002B0562">
        <w:rPr>
          <w:rFonts w:ascii="Times New Roman" w:hAnsi="Times New Roman"/>
          <w:b/>
          <w:bCs/>
          <w:sz w:val="24"/>
          <w:u w:val="single"/>
        </w:rPr>
        <w:t>Subdivider</w:t>
      </w:r>
      <w:proofErr w:type="spellEnd"/>
      <w:r w:rsidRPr="002B0562">
        <w:rPr>
          <w:rFonts w:ascii="Times New Roman" w:hAnsi="Times New Roman"/>
          <w:b/>
          <w:bCs/>
          <w:sz w:val="24"/>
          <w:u w:val="single"/>
        </w:rPr>
        <w:t>.</w:t>
      </w:r>
      <w:r w:rsidRPr="002B0562">
        <w:rPr>
          <w:rFonts w:ascii="Times New Roman" w:hAnsi="Times New Roman"/>
          <w:sz w:val="24"/>
        </w:rPr>
        <w:t xml:space="preserve">  Any person, firm or corporation who subdivides or develops any land deemed to be a subdivision as herein defined.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Subdivision.</w:t>
      </w:r>
      <w:r w:rsidRPr="002B0562">
        <w:rPr>
          <w:rFonts w:ascii="Times New Roman" w:hAnsi="Times New Roman"/>
          <w:sz w:val="24"/>
        </w:rPr>
        <w:t xml:space="preserve">  A subdivision will include all divisions of a tract or parcel of land into two or more lots, building sites, or other divisions for the purpose, whether immediate or future, of sale, or building development of any type, including both residential and nonresidential multiple building site and multi-site projects even if there is no division of the underlying land into separate parcels which is to be recorded with the Register of Deeds and also includes all divisions of land involving the dedication of a new street or a new street right-of-way or a change in existing streets; provided, however, that the following will not be included within this definition nor be subject to the requirements of this ordinance: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The combination or recombination of portions of parcels created and recorded prior to January 1, 1988, or portions of lots platted in compliance with this ordinance after January 1, 1988, where the total number of parcels or lots is not increased and the resultant parcels are equal to the standards of this ordinance.  </w:t>
      </w:r>
    </w:p>
    <w:p w:rsidR="00091C65" w:rsidRPr="002B0562" w:rsidRDefault="00091C65">
      <w:pPr>
        <w:tabs>
          <w:tab w:val="left" w:pos="-1440"/>
        </w:tabs>
        <w:ind w:left="1440" w:hanging="72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lastRenderedPageBreak/>
        <w:t>2.</w:t>
      </w:r>
      <w:r w:rsidRPr="002B0562">
        <w:rPr>
          <w:rFonts w:ascii="Times New Roman" w:hAnsi="Times New Roman"/>
          <w:sz w:val="24"/>
        </w:rPr>
        <w:tab/>
        <w:t xml:space="preserve">The division of land into parcels greater than 5 acres where no street right-of-way dedication is involved.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 xml:space="preserve">The creation of strips of land for the widening or opening of streets or the location of public utility rights-of-way.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 xml:space="preserve">The division of a tract in single ownership whose entire area is no greater than two acres into not more than three lots, where no street right-of-way dedication is involved and where the resultant lots are equal to or exceed the standards of the appropriate zoning classification.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5.</w:t>
      </w:r>
      <w:r w:rsidRPr="002B0562">
        <w:rPr>
          <w:rFonts w:ascii="Times New Roman" w:hAnsi="Times New Roman"/>
          <w:sz w:val="24"/>
        </w:rPr>
        <w:tab/>
        <w:t xml:space="preserve">The division of land plots or lots for use as a cemetery.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6.</w:t>
      </w:r>
      <w:r w:rsidRPr="002B0562">
        <w:rPr>
          <w:rFonts w:ascii="Times New Roman" w:hAnsi="Times New Roman"/>
          <w:sz w:val="24"/>
        </w:rPr>
        <w:tab/>
        <w:t xml:space="preserve">Creation of a separate lot or building site by a less than fee simple instrument, such as a ground lease, when the property interest created is divided from the original parcel for ten years or less, including options to renew.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7.</w:t>
      </w:r>
      <w:r w:rsidRPr="002B0562">
        <w:rPr>
          <w:rFonts w:ascii="Times New Roman" w:hAnsi="Times New Roman"/>
          <w:sz w:val="24"/>
        </w:rPr>
        <w:tab/>
        <w:t xml:space="preserve">The lease of space or other area within a building owned by the landlord.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8.</w:t>
      </w:r>
      <w:r w:rsidRPr="002B0562">
        <w:rPr>
          <w:rFonts w:ascii="Times New Roman" w:hAnsi="Times New Roman"/>
          <w:sz w:val="24"/>
        </w:rPr>
        <w:tab/>
        <w:t xml:space="preserve">Easements for the purposes of utilities, driveways, parking, footpaths, trails or other similar purposes.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9.</w:t>
      </w:r>
      <w:r w:rsidRPr="002B0562">
        <w:rPr>
          <w:rFonts w:ascii="Times New Roman" w:hAnsi="Times New Roman"/>
          <w:sz w:val="24"/>
        </w:rPr>
        <w:tab/>
        <w:t xml:space="preserve">The division of a tract or parcel into separate tracts or parcels, or the creation of interests in lots or parcels, by means of (a) a deed of trust, mortgage, or similar security interest solely for the purpose of securing any bona fide obligation (including transfers of such parcels or tracts pursuant to foreclosure or deeds in lieu of foreclosure) and (b) releases from the liens and operation of such deeds of trust, mortgages, or similar security interests.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10.</w:t>
      </w:r>
      <w:r w:rsidRPr="002B0562">
        <w:rPr>
          <w:rFonts w:ascii="Times New Roman" w:hAnsi="Times New Roman"/>
          <w:sz w:val="24"/>
        </w:rPr>
        <w:tab/>
        <w:t xml:space="preserve">Proceedings to partition interests in lots or parcels pursuant to Chapter 46 of the North Carolina General Statutes (or any successor statute) resulting in the division of a lot or parcel into two or more lots or parcels except where the partition proceeding is brought to circumvent the provisions of this Ordinance.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11.</w:t>
      </w:r>
      <w:r w:rsidRPr="002B0562">
        <w:rPr>
          <w:rFonts w:ascii="Times New Roman" w:hAnsi="Times New Roman"/>
          <w:sz w:val="24"/>
        </w:rPr>
        <w:tab/>
        <w:t xml:space="preserve">Transfers of tracts or parcels by inheritance or bona fide gift.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r w:rsidRPr="002B0562">
        <w:rPr>
          <w:rFonts w:ascii="Times New Roman" w:hAnsi="Times New Roman"/>
          <w:sz w:val="24"/>
        </w:rPr>
        <w:t>12.</w:t>
      </w:r>
      <w:r w:rsidRPr="002B0562">
        <w:rPr>
          <w:rFonts w:ascii="Times New Roman" w:hAnsi="Times New Roman"/>
          <w:sz w:val="24"/>
        </w:rPr>
        <w:tab/>
        <w:t xml:space="preserve">Condemnation or deed in lieu of condemnation, by either a public or private </w:t>
      </w:r>
      <w:proofErr w:type="spellStart"/>
      <w:r w:rsidRPr="002B0562">
        <w:rPr>
          <w:rFonts w:ascii="Times New Roman" w:hAnsi="Times New Roman"/>
          <w:sz w:val="24"/>
        </w:rPr>
        <w:t>condemnor</w:t>
      </w:r>
      <w:proofErr w:type="spellEnd"/>
      <w:r w:rsidRPr="002B0562">
        <w:rPr>
          <w:rFonts w:ascii="Times New Roman" w:hAnsi="Times New Roman"/>
          <w:sz w:val="24"/>
        </w:rPr>
        <w:t xml:space="preserve">; provided, however, that the </w:t>
      </w:r>
      <w:proofErr w:type="spellStart"/>
      <w:r w:rsidRPr="002B0562">
        <w:rPr>
          <w:rFonts w:ascii="Times New Roman" w:hAnsi="Times New Roman"/>
          <w:sz w:val="24"/>
        </w:rPr>
        <w:t>condemnor</w:t>
      </w:r>
      <w:proofErr w:type="spellEnd"/>
      <w:r w:rsidRPr="002B0562">
        <w:rPr>
          <w:rFonts w:ascii="Times New Roman" w:hAnsi="Times New Roman"/>
          <w:sz w:val="24"/>
        </w:rPr>
        <w:t xml:space="preserve"> must comply with the requirements of this ordinance as to the property acquired, either prior to the </w:t>
      </w: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ab/>
        <w:t xml:space="preserve">commencement of any development of the property acquired, or prior to the issuance of any building permit on the property acquired, or within six months following the date of acquisition, whichever date first occurs.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b/>
          <w:bCs/>
          <w:sz w:val="24"/>
          <w:u w:val="single"/>
        </w:rPr>
        <w:sectPr w:rsidR="00091C65" w:rsidRPr="002B0562">
          <w:endnotePr>
            <w:numFmt w:val="decimal"/>
          </w:endnotePr>
          <w:type w:val="continuous"/>
          <w:pgSz w:w="12240" w:h="15840"/>
          <w:pgMar w:top="720" w:right="1440" w:bottom="720" w:left="1440" w:header="720" w:footer="720" w:gutter="0"/>
          <w:cols w:space="720"/>
          <w:noEndnote/>
        </w:sect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lastRenderedPageBreak/>
        <w:t>Variance, Local Watershed.</w:t>
      </w:r>
      <w:r w:rsidRPr="002B0562">
        <w:rPr>
          <w:rFonts w:ascii="Times New Roman" w:hAnsi="Times New Roman"/>
          <w:sz w:val="24"/>
        </w:rPr>
        <w:t xml:space="preserve">  A variance from the requirements of this part which would not result in the relaxation of any State Standard.</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Variance, Major Watershed.</w:t>
      </w:r>
      <w:r w:rsidRPr="002B0562">
        <w:rPr>
          <w:rFonts w:ascii="Times New Roman" w:hAnsi="Times New Roman"/>
          <w:sz w:val="24"/>
        </w:rPr>
        <w:t xml:space="preserve">  A variance from the requirements of this part that would result in the relaxation of a State Standard and any one or more of the following:</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The relaxation, by a factor greater than ten (10%) percent, of any management requirement under the low density option.</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The relaxation, by a factor greater than five (5%) percent, of any buffer, density, or built-upon area requirement under the high density option.</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Any variation in the design, maintenance, or operation requirements of a wet detention pond or other approved storm water management system.</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Variance, Minor Watershed.</w:t>
      </w:r>
      <w:r w:rsidRPr="002B0562">
        <w:rPr>
          <w:rFonts w:ascii="Times New Roman" w:hAnsi="Times New Roman"/>
          <w:sz w:val="24"/>
        </w:rPr>
        <w:t xml:space="preserve">  A variance from the minimum statewide watershed protection rules that results in a relaxation, by a factor of up to and including five (5) percent, of any buffer, density, or built-upon area requirement under the high density option; or that results in a relaxation, by a factor of up to and including ten (10) percent, of any management requirement under the low density option.</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Water Dependent Structures.</w:t>
      </w:r>
      <w:r w:rsidRPr="002B0562">
        <w:rPr>
          <w:rFonts w:ascii="Times New Roman" w:hAnsi="Times New Roman"/>
          <w:sz w:val="24"/>
        </w:rPr>
        <w:t xml:space="preserve">  Those structures for which the use requires access or proximity to or </w:t>
      </w:r>
      <w:r w:rsidR="006866F1" w:rsidRPr="002B0562">
        <w:rPr>
          <w:rFonts w:ascii="Times New Roman" w:hAnsi="Times New Roman"/>
          <w:sz w:val="24"/>
        </w:rPr>
        <w:t>sitting</w:t>
      </w:r>
      <w:r w:rsidRPr="002B0562">
        <w:rPr>
          <w:rFonts w:ascii="Times New Roman" w:hAnsi="Times New Roman"/>
          <w:sz w:val="24"/>
        </w:rPr>
        <w:t xml:space="preserve"> within surface waters to fulfill its basic purpose, such as boat ramps, boat houses, docks, piers, bulkheads and similar structures.  Ancillary facilities such as </w:t>
      </w:r>
      <w:r w:rsidR="008964CC">
        <w:rPr>
          <w:rFonts w:ascii="Times New Roman" w:hAnsi="Times New Roman"/>
          <w:sz w:val="24"/>
        </w:rPr>
        <w:t>Eating, Drinking and Entertainment Establishments</w:t>
      </w:r>
      <w:r w:rsidRPr="002B0562">
        <w:rPr>
          <w:rFonts w:ascii="Times New Roman" w:hAnsi="Times New Roman"/>
          <w:sz w:val="24"/>
        </w:rPr>
        <w:t xml:space="preserve">, outlet for boat supplies, parking lots, and commercial boat storage areas are not water dependent structures.  </w:t>
      </w:r>
    </w:p>
    <w:p w:rsidR="00091C65" w:rsidRDefault="008964CC" w:rsidP="008964CC">
      <w:pPr>
        <w:ind w:firstLine="720"/>
        <w:rPr>
          <w:rFonts w:ascii="Times New Roman" w:hAnsi="Times New Roman"/>
          <w:i/>
          <w:iCs/>
        </w:rPr>
      </w:pPr>
      <w:r w:rsidRPr="009E774D">
        <w:rPr>
          <w:rFonts w:ascii="Times New Roman" w:hAnsi="Times New Roman"/>
          <w:i/>
          <w:iCs/>
        </w:rPr>
        <w:t>(Petition No. 2013-090, §</w:t>
      </w:r>
      <w:r>
        <w:rPr>
          <w:rFonts w:ascii="Times New Roman" w:hAnsi="Times New Roman"/>
          <w:i/>
          <w:iCs/>
        </w:rPr>
        <w:t>10.602</w:t>
      </w:r>
      <w:r w:rsidRPr="009E774D">
        <w:rPr>
          <w:rFonts w:ascii="Times New Roman" w:hAnsi="Times New Roman"/>
          <w:i/>
          <w:iCs/>
        </w:rPr>
        <w:t>, 07/21/2014)</w:t>
      </w:r>
    </w:p>
    <w:p w:rsidR="008964CC" w:rsidRPr="002B0562" w:rsidRDefault="008964CC" w:rsidP="008964CC">
      <w:pPr>
        <w:ind w:firstLine="720"/>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Watershed.</w:t>
      </w:r>
      <w:r w:rsidRPr="002B0562">
        <w:rPr>
          <w:rFonts w:ascii="Times New Roman" w:hAnsi="Times New Roman"/>
          <w:sz w:val="24"/>
        </w:rPr>
        <w:t xml:space="preserve">  The entire land area contributing surface drainage into a stream, creek, lake or other body of water.  </w:t>
      </w:r>
    </w:p>
    <w:p w:rsidR="00091C65" w:rsidRPr="002B0562" w:rsidRDefault="00091C65">
      <w:pPr>
        <w:ind w:left="720"/>
        <w:rPr>
          <w:rFonts w:ascii="Times New Roman" w:hAnsi="Times New Roman"/>
          <w:sz w:val="24"/>
        </w:rPr>
      </w:pPr>
    </w:p>
    <w:p w:rsidR="00091C65" w:rsidRPr="002B0562" w:rsidRDefault="00091C65">
      <w:pPr>
        <w:ind w:left="720"/>
        <w:rPr>
          <w:rFonts w:ascii="Times New Roman" w:hAnsi="Times New Roman"/>
          <w:sz w:val="24"/>
        </w:rPr>
      </w:pPr>
    </w:p>
    <w:p w:rsidR="00091C65" w:rsidRPr="002B0562" w:rsidRDefault="00091C65">
      <w:pPr>
        <w:rPr>
          <w:rFonts w:ascii="Times New Roman" w:hAnsi="Times New Roman"/>
          <w:sz w:val="24"/>
        </w:rPr>
      </w:pPr>
      <w:bookmarkStart w:id="46" w:name="Section_10603"/>
      <w:r w:rsidRPr="002B0562">
        <w:rPr>
          <w:rFonts w:ascii="Times New Roman" w:hAnsi="Times New Roman"/>
          <w:b/>
          <w:bCs/>
          <w:sz w:val="24"/>
        </w:rPr>
        <w:t xml:space="preserve">Section 10.603.  </w:t>
      </w:r>
      <w:r w:rsidRPr="002B0562">
        <w:rPr>
          <w:rFonts w:ascii="Times New Roman" w:hAnsi="Times New Roman"/>
          <w:b/>
          <w:bCs/>
          <w:sz w:val="24"/>
          <w:u w:val="single"/>
        </w:rPr>
        <w:t>Exceptions to applicability.</w:t>
      </w:r>
    </w:p>
    <w:bookmarkEnd w:id="46"/>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Existing Development, as defined in this part is not subject to the requirements of this part.  Expansion to structures classified as existing development must meet the requirements of this part, however, the built upon area of the existing development is not required to be included in the calculations.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xml:space="preserve">An existing lot, as defined in this Part, owned prior to the effective date of this ordinance, regardless of whether or not a vested right has been established, may be developed for single family residential purposes subject only to the buffer requirements of </w:t>
      </w:r>
      <w:hyperlink r:id="rId64" w:anchor="Section_10608" w:history="1">
        <w:r w:rsidRPr="00BE1889">
          <w:rPr>
            <w:rStyle w:val="Hyperlink"/>
            <w:rFonts w:ascii="Times New Roman" w:hAnsi="Times New Roman"/>
            <w:sz w:val="24"/>
          </w:rPr>
          <w:t>Section 10.608</w:t>
        </w:r>
      </w:hyperlink>
      <w:r w:rsidRPr="002B0562">
        <w:rPr>
          <w:rFonts w:ascii="Times New Roman" w:hAnsi="Times New Roman"/>
          <w:sz w:val="24"/>
        </w:rPr>
        <w:t xml:space="preserve"> of this part; however, this exemption is not applicable to multiple contiguous lots under single ownership.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lastRenderedPageBreak/>
        <w:t>3.</w:t>
      </w:r>
      <w:r w:rsidRPr="002B0562">
        <w:rPr>
          <w:rFonts w:ascii="Times New Roman" w:hAnsi="Times New Roman"/>
          <w:sz w:val="24"/>
        </w:rPr>
        <w:tab/>
        <w:t xml:space="preserve">Existing public utilities may expand without being subject to the restrictions of this part provided that: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 xml:space="preserve"> a.</w:t>
      </w:r>
      <w:r w:rsidRPr="002B0562">
        <w:rPr>
          <w:rFonts w:ascii="Times New Roman" w:hAnsi="Times New Roman"/>
          <w:sz w:val="24"/>
        </w:rPr>
        <w:tab/>
        <w:t>Such expansion complies with all applicable laws and regulations of the State of North Carolina and the United States of America, including the minimum statewide water supply watershed management requirements adopted by the Environmental Management Commission (“EMC”); and</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 xml:space="preserve"> b.</w:t>
      </w:r>
      <w:r w:rsidRPr="002B0562">
        <w:rPr>
          <w:rFonts w:ascii="Times New Roman" w:hAnsi="Times New Roman"/>
          <w:sz w:val="24"/>
        </w:rPr>
        <w:tab/>
        <w:t xml:space="preserve">Discharges associated with the existing public utilities may be expanded, however the pollutant load shall not be increased beyond presently permitted levels.  </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47" w:name="Section_10604"/>
      <w:r w:rsidRPr="002B0562">
        <w:rPr>
          <w:rFonts w:ascii="Times New Roman" w:hAnsi="Times New Roman"/>
          <w:b/>
          <w:bCs/>
          <w:sz w:val="24"/>
        </w:rPr>
        <w:t xml:space="preserve">Section 10.604.  </w:t>
      </w:r>
      <w:r w:rsidRPr="002B0562">
        <w:rPr>
          <w:rFonts w:ascii="Times New Roman" w:hAnsi="Times New Roman"/>
          <w:b/>
          <w:bCs/>
          <w:sz w:val="24"/>
          <w:u w:val="single"/>
        </w:rPr>
        <w:t>Catawba River/Lake Wylie Watershed Overlay District Subareas</w:t>
      </w:r>
      <w:r w:rsidR="003C6581">
        <w:rPr>
          <w:rFonts w:ascii="Times New Roman" w:hAnsi="Times New Roman"/>
          <w:b/>
          <w:bCs/>
          <w:sz w:val="24"/>
          <w:u w:val="single"/>
        </w:rPr>
        <w:t>.</w:t>
      </w:r>
    </w:p>
    <w:bookmarkEnd w:id="47"/>
    <w:p w:rsidR="00091C65" w:rsidRPr="002B0562" w:rsidRDefault="00091C65">
      <w:pPr>
        <w:rPr>
          <w:rFonts w:ascii="Times New Roman" w:hAnsi="Times New Roman"/>
          <w:sz w:val="24"/>
        </w:rPr>
      </w:pPr>
    </w:p>
    <w:p w:rsidR="00091C65" w:rsidRPr="002B0562" w:rsidRDefault="00091C65">
      <w:pPr>
        <w:tabs>
          <w:tab w:val="left" w:pos="720"/>
        </w:tabs>
        <w:ind w:left="1440" w:hanging="1440"/>
        <w:rPr>
          <w:rFonts w:ascii="Times New Roman" w:hAnsi="Times New Roman"/>
          <w:sz w:val="24"/>
        </w:rPr>
      </w:pPr>
      <w:r w:rsidRPr="002B0562">
        <w:rPr>
          <w:rFonts w:ascii="Times New Roman" w:hAnsi="Times New Roman"/>
          <w:sz w:val="24"/>
        </w:rPr>
        <w:tab/>
        <w:t>1.</w:t>
      </w:r>
      <w:r w:rsidRPr="002B0562">
        <w:rPr>
          <w:rFonts w:ascii="Times New Roman" w:hAnsi="Times New Roman"/>
          <w:sz w:val="24"/>
        </w:rPr>
        <w:tab/>
        <w:t>Critical Area.  The Critical Area extends one-half mile (½) inland from the normal pool elevation of Lake Wylie from Mountain Island Dam to the upstream side of the Paw Creek Arm (“Paw Creek Cove”), as shown more specifically on the City of Charlotte Zoning Maps.</w:t>
      </w:r>
    </w:p>
    <w:p w:rsidR="00091C65" w:rsidRPr="002B0562" w:rsidRDefault="00091C65">
      <w:pPr>
        <w:tabs>
          <w:tab w:val="left" w:pos="720"/>
        </w:tabs>
        <w:ind w:left="1440" w:hanging="1440"/>
        <w:rPr>
          <w:rFonts w:ascii="Times New Roman" w:hAnsi="Times New Roman"/>
          <w:sz w:val="24"/>
        </w:rPr>
      </w:pPr>
    </w:p>
    <w:p w:rsidR="00091C65" w:rsidRPr="002B0562" w:rsidRDefault="00091C65">
      <w:pPr>
        <w:tabs>
          <w:tab w:val="left" w:pos="720"/>
        </w:tabs>
        <w:ind w:left="1440" w:hanging="1440"/>
        <w:rPr>
          <w:rFonts w:ascii="Times New Roman" w:hAnsi="Times New Roman"/>
          <w:sz w:val="24"/>
        </w:rPr>
      </w:pPr>
      <w:r w:rsidRPr="002B0562">
        <w:rPr>
          <w:rFonts w:ascii="Times New Roman" w:hAnsi="Times New Roman"/>
          <w:sz w:val="24"/>
        </w:rPr>
        <w:tab/>
        <w:t>2.</w:t>
      </w:r>
      <w:r w:rsidRPr="002B0562">
        <w:rPr>
          <w:rFonts w:ascii="Times New Roman" w:hAnsi="Times New Roman"/>
          <w:sz w:val="24"/>
        </w:rPr>
        <w:tab/>
        <w:t>Protected Area.  The Protected Area extends from the outer boundaries of the Critical Area to approximately five (5) miles from the Lake upstream in the Long Creek drainage basin as shown more specifically on the City of Charlotte Zoning Maps.</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48" w:name="Section_10605"/>
      <w:r w:rsidRPr="002B0562">
        <w:rPr>
          <w:rFonts w:ascii="Times New Roman" w:hAnsi="Times New Roman"/>
          <w:b/>
          <w:bCs/>
          <w:sz w:val="24"/>
        </w:rPr>
        <w:t xml:space="preserve">Section 10.605.  </w:t>
      </w:r>
      <w:r w:rsidRPr="002B0562">
        <w:rPr>
          <w:rFonts w:ascii="Times New Roman" w:hAnsi="Times New Roman"/>
          <w:b/>
          <w:bCs/>
          <w:sz w:val="24"/>
          <w:u w:val="single"/>
        </w:rPr>
        <w:t>Uses and standards established.</w:t>
      </w:r>
    </w:p>
    <w:bookmarkEnd w:id="48"/>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r>
      <w:r w:rsidRPr="002B0562">
        <w:rPr>
          <w:rFonts w:ascii="Times New Roman" w:hAnsi="Times New Roman"/>
          <w:sz w:val="24"/>
          <w:u w:val="single"/>
        </w:rPr>
        <w:t>Critical Area</w:t>
      </w:r>
      <w:r w:rsidRPr="002B0562">
        <w:rPr>
          <w:rFonts w:ascii="Times New Roman" w:hAnsi="Times New Roman"/>
          <w:sz w:val="24"/>
        </w:rPr>
        <w:t xml:space="preserve">  </w:t>
      </w:r>
    </w:p>
    <w:p w:rsidR="00091C65" w:rsidRPr="002B0562" w:rsidRDefault="00091C65">
      <w:pPr>
        <w:tabs>
          <w:tab w:val="left" w:pos="-1440"/>
        </w:tabs>
        <w:ind w:left="1440" w:hanging="720"/>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ab/>
        <w:t>The intent is to require higher standards in the Critical Area because of the greater risk of water quality degradation from pollution.  The following uses and standards apply to the Critical Area and shall be permitted if they meet the standards of this Part and all other requirements of this ordinance.</w:t>
      </w:r>
    </w:p>
    <w:p w:rsidR="00091C65" w:rsidRPr="002B0562" w:rsidRDefault="00091C65">
      <w:pPr>
        <w:tabs>
          <w:tab w:val="left" w:pos="-1440"/>
        </w:tabs>
        <w:ind w:left="1440" w:hanging="720"/>
        <w:rPr>
          <w:rFonts w:ascii="Times New Roman" w:hAnsi="Times New Roman"/>
          <w:sz w:val="24"/>
        </w:rPr>
      </w:pPr>
    </w:p>
    <w:p w:rsidR="00091C65" w:rsidRPr="002B0562" w:rsidRDefault="00091C65">
      <w:pPr>
        <w:tabs>
          <w:tab w:val="left" w:pos="-1440"/>
          <w:tab w:val="left" w:pos="2160"/>
        </w:tabs>
        <w:ind w:left="216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r>
      <w:r w:rsidRPr="002B0562">
        <w:rPr>
          <w:rFonts w:ascii="Times New Roman" w:hAnsi="Times New Roman"/>
          <w:sz w:val="24"/>
          <w:u w:val="single"/>
        </w:rPr>
        <w:t>Uses Permitted By Right</w:t>
      </w:r>
    </w:p>
    <w:p w:rsidR="00091C65" w:rsidRPr="002B0562" w:rsidRDefault="00091C65">
      <w:pPr>
        <w:ind w:left="2160"/>
        <w:rPr>
          <w:rFonts w:ascii="Times New Roman" w:hAnsi="Times New Roman"/>
          <w:sz w:val="24"/>
        </w:rPr>
      </w:pPr>
    </w:p>
    <w:p w:rsidR="00091C65" w:rsidRPr="002B0562" w:rsidRDefault="00091C65">
      <w:pPr>
        <w:ind w:left="2160"/>
        <w:rPr>
          <w:rFonts w:ascii="Times New Roman" w:hAnsi="Times New Roman"/>
          <w:sz w:val="24"/>
        </w:rPr>
      </w:pPr>
      <w:r w:rsidRPr="002B0562">
        <w:rPr>
          <w:rFonts w:ascii="Times New Roman" w:hAnsi="Times New Roman"/>
          <w:sz w:val="24"/>
        </w:rPr>
        <w:t xml:space="preserve">All those permitted in the underlying zoning district except as provided in </w:t>
      </w:r>
      <w:hyperlink r:id="rId65" w:anchor="Section_10605_1d" w:history="1">
        <w:r w:rsidRPr="001C721C">
          <w:rPr>
            <w:rStyle w:val="Hyperlink"/>
            <w:rFonts w:ascii="Times New Roman" w:hAnsi="Times New Roman"/>
            <w:sz w:val="24"/>
          </w:rPr>
          <w:t xml:space="preserve">Section 10.605.1(D). </w:t>
        </w:r>
      </w:hyperlink>
      <w:r w:rsidRPr="002B0562">
        <w:rPr>
          <w:rFonts w:ascii="Times New Roman" w:hAnsi="Times New Roman"/>
          <w:sz w:val="24"/>
        </w:rPr>
        <w:t xml:space="preserve"> </w:t>
      </w:r>
    </w:p>
    <w:p w:rsidR="00091C65" w:rsidRPr="002B0562" w:rsidRDefault="00091C65">
      <w:pPr>
        <w:rPr>
          <w:rFonts w:ascii="Times New Roman" w:hAnsi="Times New Roman"/>
          <w:sz w:val="24"/>
        </w:rPr>
      </w:pPr>
    </w:p>
    <w:p w:rsidR="00091C65" w:rsidRPr="002B0562" w:rsidRDefault="00091C65">
      <w:pPr>
        <w:tabs>
          <w:tab w:val="left" w:pos="-1440"/>
          <w:tab w:val="left" w:pos="2160"/>
        </w:tabs>
        <w:ind w:left="2160" w:hanging="72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1440"/>
          <w:tab w:val="left" w:pos="2160"/>
        </w:tabs>
        <w:ind w:left="2160" w:hanging="720"/>
        <w:rPr>
          <w:rFonts w:ascii="Times New Roman" w:hAnsi="Times New Roman"/>
          <w:sz w:val="24"/>
        </w:rPr>
      </w:pPr>
      <w:r w:rsidRPr="002B0562">
        <w:rPr>
          <w:rFonts w:ascii="Times New Roman" w:hAnsi="Times New Roman"/>
          <w:sz w:val="24"/>
        </w:rPr>
        <w:lastRenderedPageBreak/>
        <w:t>(B)</w:t>
      </w:r>
      <w:r w:rsidRPr="002B0562">
        <w:rPr>
          <w:rFonts w:ascii="Times New Roman" w:hAnsi="Times New Roman"/>
          <w:sz w:val="24"/>
        </w:rPr>
        <w:tab/>
      </w:r>
      <w:r w:rsidRPr="002B0562">
        <w:rPr>
          <w:rFonts w:ascii="Times New Roman" w:hAnsi="Times New Roman"/>
          <w:sz w:val="24"/>
          <w:u w:val="single"/>
        </w:rPr>
        <w:t>Uses Permitted under Prescribed Conditions</w:t>
      </w:r>
    </w:p>
    <w:p w:rsidR="00091C65" w:rsidRPr="002B0562" w:rsidRDefault="00091C65">
      <w:pPr>
        <w:ind w:left="2160"/>
        <w:rPr>
          <w:rFonts w:ascii="Times New Roman" w:hAnsi="Times New Roman"/>
          <w:sz w:val="24"/>
        </w:rPr>
      </w:pPr>
    </w:p>
    <w:p w:rsidR="00091C65" w:rsidRPr="002B0562" w:rsidRDefault="00091C65">
      <w:pPr>
        <w:ind w:left="2160"/>
        <w:rPr>
          <w:rFonts w:ascii="Times New Roman" w:hAnsi="Times New Roman"/>
          <w:sz w:val="24"/>
        </w:rPr>
      </w:pPr>
      <w:r w:rsidRPr="002B0562">
        <w:rPr>
          <w:rFonts w:ascii="Times New Roman" w:hAnsi="Times New Roman"/>
          <w:sz w:val="24"/>
        </w:rPr>
        <w:t xml:space="preserve">Those listed below and all those permitted in the underlying zoning district except as provided in </w:t>
      </w:r>
      <w:hyperlink r:id="rId66" w:anchor="Section_10605_1d" w:history="1">
        <w:r w:rsidRPr="005D052C">
          <w:rPr>
            <w:rStyle w:val="Hyperlink"/>
            <w:rFonts w:ascii="Times New Roman" w:hAnsi="Times New Roman"/>
            <w:sz w:val="24"/>
          </w:rPr>
          <w:t>Section 10.605.1(D)</w:t>
        </w:r>
      </w:hyperlink>
      <w:r w:rsidRPr="002B0562">
        <w:rPr>
          <w:rFonts w:ascii="Times New Roman" w:hAnsi="Times New Roman"/>
          <w:sz w:val="24"/>
        </w:rPr>
        <w:t>.</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 xml:space="preserve"> 1.</w:t>
      </w:r>
      <w:r w:rsidRPr="002B0562">
        <w:rPr>
          <w:rFonts w:ascii="Times New Roman" w:hAnsi="Times New Roman"/>
          <w:sz w:val="24"/>
        </w:rPr>
        <w:tab/>
        <w:t xml:space="preserve">Storage of Hazardous Materials, subject to the filing of a spill/failure containment plan with the City of Charlotte Fire Marshall.  </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 xml:space="preserve"> 2.</w:t>
      </w:r>
      <w:r w:rsidRPr="002B0562">
        <w:rPr>
          <w:rFonts w:ascii="Times New Roman" w:hAnsi="Times New Roman"/>
          <w:sz w:val="24"/>
        </w:rPr>
        <w:tab/>
        <w:t xml:space="preserve">Structural BMP's, where allowed under the High Density Option subject to the regulations of </w:t>
      </w:r>
      <w:hyperlink r:id="rId67" w:anchor="Section_10609" w:history="1">
        <w:r w:rsidRPr="005D052C">
          <w:rPr>
            <w:rStyle w:val="Hyperlink"/>
            <w:rFonts w:ascii="Times New Roman" w:hAnsi="Times New Roman"/>
            <w:sz w:val="24"/>
          </w:rPr>
          <w:t>Section 10.609</w:t>
        </w:r>
      </w:hyperlink>
      <w:r w:rsidRPr="002B0562">
        <w:rPr>
          <w:rFonts w:ascii="Times New Roman" w:hAnsi="Times New Roman"/>
          <w:sz w:val="24"/>
        </w:rPr>
        <w:t>.</w:t>
      </w:r>
    </w:p>
    <w:p w:rsidR="00091C65" w:rsidRPr="002B0562" w:rsidRDefault="00091C65">
      <w:pPr>
        <w:rPr>
          <w:rFonts w:ascii="Times New Roman" w:hAnsi="Times New Roman"/>
          <w:sz w:val="24"/>
        </w:rPr>
      </w:pPr>
    </w:p>
    <w:p w:rsidR="00091C65" w:rsidRPr="002B0562" w:rsidRDefault="00091C65">
      <w:pPr>
        <w:tabs>
          <w:tab w:val="left" w:pos="-1440"/>
          <w:tab w:val="left" w:pos="2160"/>
        </w:tabs>
        <w:ind w:left="2160" w:hanging="72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r>
      <w:r w:rsidRPr="002B0562">
        <w:rPr>
          <w:rFonts w:ascii="Times New Roman" w:hAnsi="Times New Roman"/>
          <w:sz w:val="24"/>
          <w:u w:val="single"/>
        </w:rPr>
        <w:t>Permitted Accessory Uses and Structures</w:t>
      </w:r>
    </w:p>
    <w:p w:rsidR="00091C65" w:rsidRPr="002B0562" w:rsidRDefault="00091C65">
      <w:pPr>
        <w:ind w:left="2160"/>
        <w:rPr>
          <w:rFonts w:ascii="Times New Roman" w:hAnsi="Times New Roman"/>
          <w:sz w:val="24"/>
        </w:rPr>
      </w:pPr>
    </w:p>
    <w:p w:rsidR="00091C65" w:rsidRPr="002B0562" w:rsidRDefault="00091C65">
      <w:pPr>
        <w:ind w:left="2160"/>
        <w:rPr>
          <w:rFonts w:ascii="Times New Roman" w:hAnsi="Times New Roman"/>
          <w:sz w:val="24"/>
        </w:rPr>
      </w:pPr>
      <w:r w:rsidRPr="002B0562">
        <w:rPr>
          <w:rFonts w:ascii="Times New Roman" w:hAnsi="Times New Roman"/>
          <w:sz w:val="24"/>
        </w:rPr>
        <w:t xml:space="preserve">All those permitted in the underlying zoning district except as provided in </w:t>
      </w:r>
      <w:hyperlink r:id="rId68" w:anchor="Section_10605_1d" w:history="1">
        <w:r w:rsidRPr="00F829C3">
          <w:rPr>
            <w:rStyle w:val="Hyperlink"/>
            <w:rFonts w:ascii="Times New Roman" w:hAnsi="Times New Roman"/>
            <w:sz w:val="24"/>
          </w:rPr>
          <w:t>Section 10.605.1(D).</w:t>
        </w:r>
      </w:hyperlink>
    </w:p>
    <w:p w:rsidR="00091C65" w:rsidRPr="002B0562" w:rsidRDefault="00091C65">
      <w:pPr>
        <w:ind w:left="2160"/>
        <w:rPr>
          <w:rFonts w:ascii="Times New Roman" w:hAnsi="Times New Roman"/>
          <w:sz w:val="24"/>
        </w:rPr>
      </w:pPr>
    </w:p>
    <w:p w:rsidR="00091C65" w:rsidRPr="002B0562" w:rsidRDefault="00091C65">
      <w:pPr>
        <w:numPr>
          <w:ilvl w:val="1"/>
          <w:numId w:val="7"/>
        </w:numPr>
        <w:rPr>
          <w:rFonts w:ascii="Times New Roman" w:hAnsi="Times New Roman"/>
          <w:sz w:val="24"/>
          <w:u w:val="single"/>
        </w:rPr>
      </w:pPr>
      <w:bookmarkStart w:id="49" w:name="Section_10605_1d"/>
      <w:r w:rsidRPr="002B0562">
        <w:rPr>
          <w:rFonts w:ascii="Times New Roman" w:hAnsi="Times New Roman"/>
          <w:sz w:val="24"/>
          <w:u w:val="single"/>
        </w:rPr>
        <w:t>Prohibited Uses</w:t>
      </w:r>
    </w:p>
    <w:bookmarkEnd w:id="49"/>
    <w:p w:rsidR="00091C65" w:rsidRPr="002B0562" w:rsidRDefault="00091C65">
      <w:pPr>
        <w:ind w:left="2880" w:hanging="720"/>
        <w:rPr>
          <w:rFonts w:ascii="Times New Roman" w:hAnsi="Times New Roman"/>
          <w:sz w:val="24"/>
        </w:rPr>
      </w:pPr>
    </w:p>
    <w:p w:rsidR="00091C65" w:rsidRPr="002B0562" w:rsidRDefault="00091C65">
      <w:pPr>
        <w:ind w:left="288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Landfills, sanitary</w:t>
      </w:r>
    </w:p>
    <w:p w:rsidR="00091C65" w:rsidRPr="002B0562" w:rsidRDefault="00091C65">
      <w:pPr>
        <w:ind w:left="288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Petroleum Contaminated Soils, Treatment or Disposal</w:t>
      </w:r>
    </w:p>
    <w:p w:rsidR="00091C65" w:rsidRPr="002B0562" w:rsidRDefault="00091C65">
      <w:pPr>
        <w:ind w:left="288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Sludge Applications</w:t>
      </w:r>
    </w:p>
    <w:p w:rsidR="00091C65" w:rsidRPr="002B0562" w:rsidRDefault="00091C65">
      <w:pPr>
        <w:ind w:left="2880" w:hanging="72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 xml:space="preserve">Wastewater Treatment Plants, </w:t>
      </w:r>
      <w:r w:rsidRPr="002B0562">
        <w:rPr>
          <w:rFonts w:ascii="Times New Roman" w:hAnsi="Times New Roman"/>
          <w:bCs/>
          <w:sz w:val="24"/>
        </w:rPr>
        <w:t>new</w:t>
      </w:r>
      <w:r w:rsidRPr="002B0562">
        <w:rPr>
          <w:rFonts w:ascii="Times New Roman" w:hAnsi="Times New Roman"/>
          <w:sz w:val="24"/>
        </w:rPr>
        <w:t xml:space="preserve"> privately owned or operated for domestic waste requiring NPDES permit.</w:t>
      </w:r>
    </w:p>
    <w:p w:rsidR="00091C65" w:rsidRPr="002B0562" w:rsidRDefault="00091C65">
      <w:pPr>
        <w:tabs>
          <w:tab w:val="left" w:pos="-1440"/>
        </w:tabs>
        <w:ind w:left="1440" w:hanging="720"/>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r>
      <w:r w:rsidRPr="002B0562">
        <w:rPr>
          <w:rFonts w:ascii="Times New Roman" w:hAnsi="Times New Roman"/>
          <w:sz w:val="24"/>
          <w:u w:val="single"/>
        </w:rPr>
        <w:t>Protected Area</w:t>
      </w:r>
    </w:p>
    <w:p w:rsidR="00091C65" w:rsidRPr="002B0562" w:rsidRDefault="00091C65">
      <w:pPr>
        <w:rPr>
          <w:rFonts w:ascii="Times New Roman" w:hAnsi="Times New Roman"/>
          <w:sz w:val="24"/>
        </w:rPr>
      </w:pPr>
    </w:p>
    <w:p w:rsidR="00091C65" w:rsidRPr="002B0562" w:rsidRDefault="00091C65">
      <w:pPr>
        <w:ind w:left="1440"/>
        <w:rPr>
          <w:rFonts w:ascii="Times New Roman" w:hAnsi="Times New Roman"/>
          <w:sz w:val="24"/>
        </w:rPr>
      </w:pPr>
      <w:r w:rsidRPr="002B0562">
        <w:rPr>
          <w:rFonts w:ascii="Times New Roman" w:hAnsi="Times New Roman"/>
          <w:sz w:val="24"/>
        </w:rPr>
        <w:t xml:space="preserve">The intent is to allow development with fewer restrictions in the protected area than in a critical area because the risk of water quality degradation from pollution is less in the protected area than in a critical area.  These uses and standards shall apply to the protected area and shall be permitted if they meet the standards of this Part and all other requirements of this ordinance.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r>
      <w:r w:rsidRPr="002B0562">
        <w:rPr>
          <w:rFonts w:ascii="Times New Roman" w:hAnsi="Times New Roman"/>
          <w:sz w:val="24"/>
          <w:u w:val="single"/>
        </w:rPr>
        <w:t>Uses Permitted By Right</w:t>
      </w:r>
    </w:p>
    <w:p w:rsidR="00091C65" w:rsidRPr="002B0562" w:rsidRDefault="00091C65">
      <w:pPr>
        <w:ind w:left="2160"/>
        <w:rPr>
          <w:rFonts w:ascii="Times New Roman" w:hAnsi="Times New Roman"/>
          <w:sz w:val="24"/>
        </w:rPr>
      </w:pPr>
    </w:p>
    <w:p w:rsidR="00091C65" w:rsidRPr="002B0562" w:rsidRDefault="00091C65">
      <w:pPr>
        <w:ind w:left="216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r w:rsidRPr="002B0562">
        <w:rPr>
          <w:rFonts w:ascii="Times New Roman" w:hAnsi="Times New Roman"/>
          <w:sz w:val="24"/>
        </w:rPr>
        <w:t xml:space="preserve">All those permitted in the underlying zoning district except as provided in </w:t>
      </w:r>
      <w:hyperlink r:id="rId69" w:anchor="Section_10605_2d" w:history="1">
        <w:r w:rsidRPr="00047BC2">
          <w:rPr>
            <w:rStyle w:val="Hyperlink"/>
            <w:rFonts w:ascii="Times New Roman" w:hAnsi="Times New Roman"/>
            <w:sz w:val="24"/>
          </w:rPr>
          <w:t>Section 10.605.2(D)</w:t>
        </w:r>
      </w:hyperlink>
      <w:r w:rsidRPr="002B0562">
        <w:rPr>
          <w:rFonts w:ascii="Times New Roman" w:hAnsi="Times New Roman"/>
          <w:sz w:val="24"/>
        </w:rPr>
        <w:t xml:space="preserve">.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r>
      <w:r w:rsidRPr="002B0562">
        <w:rPr>
          <w:rFonts w:ascii="Times New Roman" w:hAnsi="Times New Roman"/>
          <w:sz w:val="24"/>
          <w:u w:val="single"/>
        </w:rPr>
        <w:t>Uses Permitted under Prescribed Conditions</w:t>
      </w:r>
    </w:p>
    <w:p w:rsidR="00091C65" w:rsidRPr="002B0562" w:rsidRDefault="00091C65">
      <w:pPr>
        <w:rPr>
          <w:rFonts w:ascii="Times New Roman" w:hAnsi="Times New Roman"/>
          <w:sz w:val="24"/>
        </w:rPr>
      </w:pPr>
    </w:p>
    <w:p w:rsidR="00091C65" w:rsidRPr="002B0562" w:rsidRDefault="00091C65">
      <w:pPr>
        <w:ind w:left="2160"/>
        <w:rPr>
          <w:rFonts w:ascii="Times New Roman" w:hAnsi="Times New Roman"/>
          <w:sz w:val="24"/>
        </w:rPr>
      </w:pPr>
      <w:r w:rsidRPr="002B0562">
        <w:rPr>
          <w:rFonts w:ascii="Times New Roman" w:hAnsi="Times New Roman"/>
          <w:sz w:val="24"/>
        </w:rPr>
        <w:t xml:space="preserve">Those listed below and all those permitted in the underlying zoning district except as provided in </w:t>
      </w:r>
      <w:hyperlink r:id="rId70" w:anchor="Section_10605_2d" w:history="1">
        <w:r w:rsidRPr="00047BC2">
          <w:rPr>
            <w:rStyle w:val="Hyperlink"/>
            <w:rFonts w:ascii="Times New Roman" w:hAnsi="Times New Roman"/>
            <w:sz w:val="24"/>
          </w:rPr>
          <w:t>Section 10.605.2(D).</w:t>
        </w:r>
      </w:hyperlink>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 xml:space="preserve"> 1.</w:t>
      </w:r>
      <w:r w:rsidRPr="002B0562">
        <w:rPr>
          <w:rFonts w:ascii="Times New Roman" w:hAnsi="Times New Roman"/>
          <w:sz w:val="24"/>
        </w:rPr>
        <w:tab/>
        <w:t xml:space="preserve">Storage of Hazardous Materials, subject to the filing of a spill/failure containment plan with the City of Charlotte Fire Marshall.  </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 xml:space="preserve"> 2.</w:t>
      </w:r>
      <w:r w:rsidRPr="002B0562">
        <w:rPr>
          <w:rFonts w:ascii="Times New Roman" w:hAnsi="Times New Roman"/>
          <w:sz w:val="24"/>
        </w:rPr>
        <w:tab/>
        <w:t xml:space="preserve">Structural BMP's, where allowed under the High Density Option, subject to regulations of </w:t>
      </w:r>
      <w:hyperlink r:id="rId71" w:anchor="Section_10609" w:history="1">
        <w:r w:rsidRPr="005518B2">
          <w:rPr>
            <w:rStyle w:val="Hyperlink"/>
            <w:rFonts w:ascii="Times New Roman" w:hAnsi="Times New Roman"/>
            <w:sz w:val="24"/>
          </w:rPr>
          <w:t>Section 10.609</w:t>
        </w:r>
      </w:hyperlink>
      <w:r w:rsidRPr="002B0562">
        <w:rPr>
          <w:rFonts w:ascii="Times New Roman" w:hAnsi="Times New Roman"/>
          <w:sz w:val="24"/>
        </w:rPr>
        <w:t>.</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r>
      <w:r w:rsidRPr="002B0562">
        <w:rPr>
          <w:rFonts w:ascii="Times New Roman" w:hAnsi="Times New Roman"/>
          <w:sz w:val="24"/>
          <w:u w:val="single"/>
        </w:rPr>
        <w:t>Permitted Accessory Uses and Structures</w:t>
      </w:r>
    </w:p>
    <w:p w:rsidR="00091C65" w:rsidRPr="002B0562" w:rsidRDefault="00091C65">
      <w:pPr>
        <w:ind w:left="2160"/>
        <w:rPr>
          <w:rFonts w:ascii="Times New Roman" w:hAnsi="Times New Roman"/>
          <w:sz w:val="24"/>
        </w:rPr>
      </w:pPr>
    </w:p>
    <w:p w:rsidR="00091C65" w:rsidRPr="002B0562" w:rsidRDefault="00091C65">
      <w:pPr>
        <w:ind w:left="2160"/>
        <w:rPr>
          <w:rFonts w:ascii="Times New Roman" w:hAnsi="Times New Roman"/>
          <w:sz w:val="24"/>
        </w:rPr>
      </w:pPr>
      <w:r w:rsidRPr="002B0562">
        <w:rPr>
          <w:rFonts w:ascii="Times New Roman" w:hAnsi="Times New Roman"/>
          <w:sz w:val="24"/>
        </w:rPr>
        <w:t xml:space="preserve">All those permitted in the underlying zoning district except as provided in </w:t>
      </w:r>
      <w:hyperlink r:id="rId72" w:anchor="Section_10605" w:history="1">
        <w:r w:rsidRPr="00047BC2">
          <w:rPr>
            <w:rStyle w:val="Hyperlink"/>
            <w:rFonts w:ascii="Times New Roman" w:hAnsi="Times New Roman"/>
            <w:sz w:val="24"/>
          </w:rPr>
          <w:t>Section 10.605.(D)</w:t>
        </w:r>
      </w:hyperlink>
      <w:r w:rsidRPr="002B0562">
        <w:rPr>
          <w:rFonts w:ascii="Times New Roman" w:hAnsi="Times New Roman"/>
          <w:sz w:val="24"/>
        </w:rPr>
        <w:t>.</w:t>
      </w:r>
    </w:p>
    <w:p w:rsidR="00091C65" w:rsidRPr="002B0562" w:rsidRDefault="00091C65">
      <w:pPr>
        <w:ind w:left="2160"/>
        <w:rPr>
          <w:rFonts w:ascii="Times New Roman" w:hAnsi="Times New Roman"/>
          <w:sz w:val="24"/>
        </w:rPr>
      </w:pPr>
    </w:p>
    <w:p w:rsidR="00091C65" w:rsidRPr="002B0562" w:rsidRDefault="00091C65" w:rsidP="004A77E4">
      <w:pPr>
        <w:numPr>
          <w:ilvl w:val="0"/>
          <w:numId w:val="17"/>
        </w:numPr>
        <w:rPr>
          <w:rFonts w:ascii="Times New Roman" w:hAnsi="Times New Roman"/>
          <w:sz w:val="24"/>
          <w:u w:val="single"/>
        </w:rPr>
      </w:pPr>
      <w:bookmarkStart w:id="50" w:name="Section_10605_2d"/>
      <w:r w:rsidRPr="002B0562">
        <w:rPr>
          <w:rFonts w:ascii="Times New Roman" w:hAnsi="Times New Roman"/>
          <w:sz w:val="24"/>
          <w:u w:val="single"/>
        </w:rPr>
        <w:t>Prohibited Uses</w:t>
      </w:r>
    </w:p>
    <w:bookmarkEnd w:id="50"/>
    <w:p w:rsidR="00091C65" w:rsidRPr="002B0562" w:rsidRDefault="00091C65">
      <w:pPr>
        <w:ind w:left="2880" w:hanging="720"/>
        <w:rPr>
          <w:rFonts w:ascii="Times New Roman" w:hAnsi="Times New Roman"/>
          <w:sz w:val="24"/>
        </w:rPr>
      </w:pPr>
    </w:p>
    <w:p w:rsidR="00091C65" w:rsidRPr="002B0562" w:rsidRDefault="00091C65">
      <w:pPr>
        <w:ind w:left="288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Wastewater Treatment Plants, </w:t>
      </w:r>
      <w:r w:rsidRPr="002B0562">
        <w:rPr>
          <w:rFonts w:ascii="Times New Roman" w:hAnsi="Times New Roman"/>
          <w:b/>
          <w:bCs/>
          <w:sz w:val="24"/>
        </w:rPr>
        <w:t>new</w:t>
      </w:r>
      <w:r w:rsidRPr="002B0562">
        <w:rPr>
          <w:rFonts w:ascii="Times New Roman" w:hAnsi="Times New Roman"/>
          <w:sz w:val="24"/>
        </w:rPr>
        <w:t xml:space="preserve"> privately owned or operated for domestic waste requiring NPDES permit.</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rsidP="00A871E8">
      <w:pPr>
        <w:tabs>
          <w:tab w:val="left" w:pos="1710"/>
        </w:tabs>
        <w:ind w:left="1710" w:hanging="1710"/>
        <w:rPr>
          <w:rFonts w:ascii="Times New Roman" w:hAnsi="Times New Roman"/>
          <w:sz w:val="24"/>
        </w:rPr>
      </w:pPr>
      <w:bookmarkStart w:id="51" w:name="Section_10606"/>
      <w:r w:rsidRPr="002B0562">
        <w:rPr>
          <w:rFonts w:ascii="Times New Roman" w:hAnsi="Times New Roman"/>
          <w:b/>
          <w:bCs/>
          <w:sz w:val="24"/>
        </w:rPr>
        <w:t>Section 10.606.</w:t>
      </w:r>
      <w:r w:rsidR="00A871E8">
        <w:rPr>
          <w:rFonts w:ascii="Times New Roman" w:hAnsi="Times New Roman"/>
          <w:b/>
          <w:bCs/>
          <w:sz w:val="24"/>
        </w:rPr>
        <w:tab/>
      </w:r>
      <w:r w:rsidRPr="002B0562">
        <w:rPr>
          <w:rFonts w:ascii="Times New Roman" w:hAnsi="Times New Roman"/>
          <w:b/>
          <w:bCs/>
          <w:sz w:val="24"/>
          <w:u w:val="single"/>
        </w:rPr>
        <w:t xml:space="preserve">Development Standards for the Catawba River/Lake Wylie Watershed </w:t>
      </w:r>
      <w:bookmarkEnd w:id="51"/>
      <w:r w:rsidRPr="002B0562">
        <w:rPr>
          <w:rFonts w:ascii="Times New Roman" w:hAnsi="Times New Roman"/>
          <w:b/>
          <w:bCs/>
          <w:sz w:val="24"/>
          <w:u w:val="single"/>
        </w:rPr>
        <w:t>Overlay.</w:t>
      </w:r>
    </w:p>
    <w:p w:rsidR="00091C65" w:rsidRPr="002B0562" w:rsidRDefault="00091C65">
      <w:pPr>
        <w:rPr>
          <w:rFonts w:ascii="Times New Roman" w:hAnsi="Times New Roman"/>
          <w:sz w:val="24"/>
        </w:rPr>
      </w:pPr>
    </w:p>
    <w:p w:rsidR="00091C65" w:rsidRPr="002B0562" w:rsidRDefault="00091C65">
      <w:pPr>
        <w:pStyle w:val="BodyText"/>
        <w:tabs>
          <w:tab w:val="clear" w:pos="4680"/>
        </w:tabs>
        <w:rPr>
          <w:rFonts w:ascii="Times New Roman" w:hAnsi="Times New Roman"/>
        </w:rPr>
      </w:pPr>
      <w:r w:rsidRPr="002B0562">
        <w:rPr>
          <w:rFonts w:ascii="Times New Roman" w:hAnsi="Times New Roman"/>
        </w:rPr>
        <w:t xml:space="preserve">All uses permitted in the Catawba River/Lake Wylie Watershed Overlay shall meet the applicable development standards established in this section and all other requirements of these regulations.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r>
      <w:r w:rsidRPr="002B0562">
        <w:rPr>
          <w:rFonts w:ascii="Times New Roman" w:hAnsi="Times New Roman"/>
          <w:sz w:val="24"/>
          <w:u w:val="single"/>
        </w:rPr>
        <w:t>Critical Area</w:t>
      </w:r>
      <w:r w:rsidRPr="002B0562">
        <w:rPr>
          <w:rFonts w:ascii="Times New Roman" w:hAnsi="Times New Roman"/>
          <w:sz w:val="24"/>
        </w:rPr>
        <w:t xml:space="preserve"> </w:t>
      </w:r>
    </w:p>
    <w:p w:rsidR="00091C65" w:rsidRPr="002B0562" w:rsidRDefault="00091C65">
      <w:pPr>
        <w:tabs>
          <w:tab w:val="left" w:pos="-1440"/>
        </w:tabs>
        <w:ind w:left="1440" w:hanging="720"/>
        <w:rPr>
          <w:rFonts w:ascii="Times New Roman" w:hAnsi="Times New Roman"/>
          <w:sz w:val="24"/>
        </w:rPr>
      </w:pPr>
    </w:p>
    <w:p w:rsidR="00091C65" w:rsidRPr="002B0562" w:rsidRDefault="00091C65">
      <w:pPr>
        <w:pStyle w:val="BodyTextIndent2"/>
        <w:rPr>
          <w:rFonts w:ascii="Times New Roman" w:hAnsi="Times New Roman"/>
        </w:rPr>
      </w:pPr>
      <w:r w:rsidRPr="002B0562">
        <w:rPr>
          <w:rFonts w:ascii="Times New Roman" w:hAnsi="Times New Roman"/>
        </w:rPr>
        <w:tab/>
        <w:t>A.</w:t>
      </w:r>
      <w:r w:rsidRPr="002B0562">
        <w:rPr>
          <w:rFonts w:ascii="Times New Roman" w:hAnsi="Times New Roman"/>
        </w:rPr>
        <w:tab/>
        <w:t xml:space="preserve">Area, yard, and bulk regulations shall be as follows:  </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Maximum Residential Density (D.U./AC)</w:t>
      </w:r>
    </w:p>
    <w:p w:rsidR="00091C65" w:rsidRPr="002B0562" w:rsidRDefault="00091C65">
      <w:pPr>
        <w:rPr>
          <w:rFonts w:ascii="Times New Roman" w:hAnsi="Times New Roman"/>
          <w:sz w:val="24"/>
        </w:rPr>
      </w:pPr>
    </w:p>
    <w:p w:rsidR="00091C65" w:rsidRPr="002B0562" w:rsidRDefault="00091C65">
      <w:pPr>
        <w:ind w:left="3600"/>
        <w:rPr>
          <w:rFonts w:ascii="Times New Roman" w:hAnsi="Times New Roman"/>
          <w:sz w:val="24"/>
        </w:rPr>
      </w:pPr>
      <w:r w:rsidRPr="002B0562">
        <w:rPr>
          <w:rFonts w:ascii="Times New Roman" w:hAnsi="Times New Roman"/>
          <w:sz w:val="24"/>
        </w:rPr>
        <w:t>Maximum allowed in underlying district</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Minimum lot area</w:t>
      </w:r>
    </w:p>
    <w:p w:rsidR="00091C65" w:rsidRPr="002B0562" w:rsidRDefault="00091C65">
      <w:pPr>
        <w:rPr>
          <w:rFonts w:ascii="Times New Roman" w:hAnsi="Times New Roman"/>
          <w:sz w:val="24"/>
        </w:rPr>
      </w:pPr>
    </w:p>
    <w:p w:rsidR="00091C65" w:rsidRPr="002B0562" w:rsidRDefault="00091C65">
      <w:pPr>
        <w:ind w:left="3600"/>
        <w:rPr>
          <w:rFonts w:ascii="Times New Roman" w:hAnsi="Times New Roman"/>
          <w:sz w:val="24"/>
        </w:rPr>
      </w:pPr>
      <w:r w:rsidRPr="002B0562">
        <w:rPr>
          <w:rFonts w:ascii="Times New Roman" w:hAnsi="Times New Roman"/>
          <w:sz w:val="24"/>
        </w:rPr>
        <w:t>Minimum required in underlying district</w:t>
      </w:r>
    </w:p>
    <w:p w:rsidR="00091C65" w:rsidRPr="002B0562" w:rsidRDefault="00091C65">
      <w:pPr>
        <w:rPr>
          <w:rFonts w:ascii="Times New Roman" w:hAnsi="Times New Roman"/>
          <w:sz w:val="24"/>
        </w:rPr>
      </w:pPr>
    </w:p>
    <w:p w:rsidR="00DD5FA6" w:rsidRPr="002B0562" w:rsidRDefault="00DD5FA6">
      <w:pPr>
        <w:rPr>
          <w:rFonts w:ascii="Times New Roman" w:hAnsi="Times New Roman"/>
          <w:sz w:val="24"/>
        </w:rPr>
      </w:pPr>
      <w:r w:rsidRPr="002B0562">
        <w:rPr>
          <w:rFonts w:ascii="Times New Roman" w:hAnsi="Times New Roman"/>
          <w:sz w:val="24"/>
        </w:rPr>
        <w:br w:type="page"/>
      </w:r>
    </w:p>
    <w:p w:rsidR="00091C65" w:rsidRPr="002B0562" w:rsidRDefault="00091C65" w:rsidP="00DD5FA6">
      <w:pPr>
        <w:tabs>
          <w:tab w:val="left" w:pos="-1440"/>
        </w:tabs>
        <w:ind w:left="2250"/>
        <w:rPr>
          <w:rFonts w:ascii="Times New Roman" w:hAnsi="Times New Roman"/>
          <w:sz w:val="24"/>
        </w:rPr>
      </w:pPr>
      <w:r w:rsidRPr="002B0562">
        <w:rPr>
          <w:rFonts w:ascii="Times New Roman" w:hAnsi="Times New Roman"/>
          <w:sz w:val="24"/>
        </w:rPr>
        <w:lastRenderedPageBreak/>
        <w:t>3.</w:t>
      </w:r>
      <w:r w:rsidRPr="002B0562">
        <w:rPr>
          <w:rFonts w:ascii="Times New Roman" w:hAnsi="Times New Roman"/>
          <w:sz w:val="24"/>
        </w:rPr>
        <w:tab/>
      </w:r>
      <w:bookmarkStart w:id="52" w:name="Section_10606_1a3"/>
      <w:r w:rsidRPr="002B0562">
        <w:rPr>
          <w:rFonts w:ascii="Times New Roman" w:hAnsi="Times New Roman"/>
          <w:sz w:val="24"/>
        </w:rPr>
        <w:t>Maximum Allowable Built Upon Area (% B.U.)</w:t>
      </w:r>
      <w:r w:rsidRPr="002B0562">
        <w:rPr>
          <w:rFonts w:ascii="Times New Roman" w:hAnsi="Times New Roman"/>
          <w:sz w:val="24"/>
          <w:vertAlign w:val="superscript"/>
        </w:rPr>
        <w:t>(2)</w:t>
      </w:r>
      <w:bookmarkEnd w:id="52"/>
    </w:p>
    <w:p w:rsidR="00091C65" w:rsidRPr="002B0562" w:rsidRDefault="00091C65">
      <w:pPr>
        <w:rPr>
          <w:rFonts w:ascii="Times New Roman" w:hAnsi="Times New Roman"/>
          <w:sz w:val="24"/>
        </w:rPr>
      </w:pP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Residential</w:t>
      </w:r>
    </w:p>
    <w:p w:rsidR="00091C65" w:rsidRPr="002B0562" w:rsidRDefault="00091C65">
      <w:pPr>
        <w:tabs>
          <w:tab w:val="left" w:pos="-1440"/>
        </w:tabs>
        <w:ind w:left="4320" w:hanging="720"/>
        <w:rPr>
          <w:rFonts w:ascii="Times New Roman" w:hAnsi="Times New Roman"/>
          <w:sz w:val="24"/>
        </w:rPr>
      </w:pPr>
      <w:r w:rsidRPr="002B0562">
        <w:rPr>
          <w:rFonts w:ascii="Times New Roman" w:hAnsi="Times New Roman"/>
          <w:sz w:val="24"/>
        </w:rPr>
        <w:t xml:space="preserve"> 1.</w:t>
      </w:r>
      <w:r w:rsidRPr="002B0562">
        <w:rPr>
          <w:rFonts w:ascii="Times New Roman" w:hAnsi="Times New Roman"/>
          <w:sz w:val="24"/>
        </w:rPr>
        <w:tab/>
        <w:t>low density option</w:t>
      </w:r>
      <w:r w:rsidRPr="002B0562">
        <w:rPr>
          <w:rFonts w:ascii="Times New Roman" w:hAnsi="Times New Roman"/>
          <w:sz w:val="24"/>
        </w:rPr>
        <w:tab/>
      </w:r>
      <w:r w:rsidRPr="002B0562">
        <w:rPr>
          <w:rFonts w:ascii="Times New Roman" w:hAnsi="Times New Roman"/>
          <w:sz w:val="24"/>
        </w:rPr>
        <w:tab/>
        <w:t>- 24%</w:t>
      </w:r>
    </w:p>
    <w:p w:rsidR="00091C65" w:rsidRPr="002B0562" w:rsidRDefault="00091C65">
      <w:pPr>
        <w:tabs>
          <w:tab w:val="left" w:pos="-1440"/>
        </w:tabs>
        <w:ind w:left="4320" w:hanging="720"/>
        <w:rPr>
          <w:rFonts w:ascii="Times New Roman" w:hAnsi="Times New Roman"/>
          <w:sz w:val="24"/>
        </w:rPr>
      </w:pPr>
      <w:r w:rsidRPr="002B0562">
        <w:rPr>
          <w:rFonts w:ascii="Times New Roman" w:hAnsi="Times New Roman"/>
          <w:sz w:val="24"/>
        </w:rPr>
        <w:t xml:space="preserve"> 2.</w:t>
      </w:r>
      <w:r w:rsidRPr="002B0562">
        <w:rPr>
          <w:rFonts w:ascii="Times New Roman" w:hAnsi="Times New Roman"/>
          <w:sz w:val="24"/>
        </w:rPr>
        <w:tab/>
        <w:t xml:space="preserve">high density option </w:t>
      </w:r>
      <w:r w:rsidRPr="002B0562">
        <w:rPr>
          <w:rFonts w:ascii="Times New Roman" w:hAnsi="Times New Roman"/>
          <w:sz w:val="24"/>
          <w:vertAlign w:val="superscript"/>
        </w:rPr>
        <w:t>(1)</w:t>
      </w:r>
      <w:r w:rsidRPr="002B0562">
        <w:rPr>
          <w:rFonts w:ascii="Times New Roman" w:hAnsi="Times New Roman"/>
          <w:sz w:val="24"/>
        </w:rPr>
        <w:tab/>
      </w:r>
      <w:r w:rsidRPr="002B0562">
        <w:rPr>
          <w:rFonts w:ascii="Times New Roman" w:hAnsi="Times New Roman"/>
          <w:sz w:val="24"/>
        </w:rPr>
        <w:tab/>
        <w:t>- 50%</w:t>
      </w:r>
    </w:p>
    <w:p w:rsidR="00091C65" w:rsidRPr="002B0562" w:rsidRDefault="00091C65">
      <w:pPr>
        <w:rPr>
          <w:rFonts w:ascii="Times New Roman" w:hAnsi="Times New Roman"/>
          <w:sz w:val="24"/>
        </w:rPr>
      </w:pP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Non-Residential</w:t>
      </w:r>
    </w:p>
    <w:p w:rsidR="00091C65" w:rsidRPr="002B0562" w:rsidRDefault="00EE3951" w:rsidP="00EE3951">
      <w:pPr>
        <w:tabs>
          <w:tab w:val="left" w:pos="-1440"/>
        </w:tabs>
        <w:ind w:left="4320" w:hanging="720"/>
        <w:rPr>
          <w:rFonts w:ascii="Times New Roman" w:hAnsi="Times New Roman"/>
          <w:sz w:val="24"/>
        </w:rPr>
      </w:pPr>
      <w:r>
        <w:rPr>
          <w:rFonts w:ascii="Times New Roman" w:hAnsi="Times New Roman"/>
          <w:sz w:val="24"/>
        </w:rPr>
        <w:t xml:space="preserve"> 1.</w:t>
      </w:r>
      <w:r>
        <w:rPr>
          <w:rFonts w:ascii="Times New Roman" w:hAnsi="Times New Roman"/>
          <w:sz w:val="24"/>
        </w:rPr>
        <w:tab/>
        <w:t>low density optio</w:t>
      </w:r>
      <w:r w:rsidR="00113DFC">
        <w:rPr>
          <w:rFonts w:ascii="Times New Roman" w:hAnsi="Times New Roman"/>
          <w:sz w:val="24"/>
        </w:rPr>
        <w:t>n</w:t>
      </w:r>
      <w:r w:rsidR="00091C65" w:rsidRPr="002B0562">
        <w:rPr>
          <w:rFonts w:ascii="Times New Roman" w:hAnsi="Times New Roman"/>
          <w:sz w:val="24"/>
        </w:rPr>
        <w:tab/>
      </w:r>
      <w:r>
        <w:rPr>
          <w:rFonts w:ascii="Times New Roman" w:hAnsi="Times New Roman"/>
          <w:sz w:val="24"/>
        </w:rPr>
        <w:tab/>
      </w:r>
      <w:r w:rsidR="00091C65" w:rsidRPr="002B0562">
        <w:rPr>
          <w:rFonts w:ascii="Times New Roman" w:hAnsi="Times New Roman"/>
          <w:sz w:val="24"/>
        </w:rPr>
        <w:t>- 24%</w:t>
      </w:r>
    </w:p>
    <w:p w:rsidR="00091C65" w:rsidRPr="002B0562" w:rsidRDefault="00EE3951" w:rsidP="00EE3951">
      <w:pPr>
        <w:tabs>
          <w:tab w:val="left" w:pos="-1440"/>
        </w:tabs>
        <w:ind w:left="4320" w:hanging="720"/>
        <w:rPr>
          <w:rFonts w:ascii="Times New Roman" w:hAnsi="Times New Roman"/>
          <w:sz w:val="24"/>
        </w:rPr>
      </w:pPr>
      <w:r>
        <w:rPr>
          <w:rFonts w:ascii="Times New Roman" w:hAnsi="Times New Roman"/>
          <w:sz w:val="24"/>
        </w:rPr>
        <w:t xml:space="preserve"> </w:t>
      </w:r>
      <w:r w:rsidR="00091C65" w:rsidRPr="002B0562">
        <w:rPr>
          <w:rFonts w:ascii="Times New Roman" w:hAnsi="Times New Roman"/>
          <w:sz w:val="24"/>
        </w:rPr>
        <w:t>2.</w:t>
      </w:r>
      <w:r w:rsidR="00091C65" w:rsidRPr="002B0562">
        <w:rPr>
          <w:rFonts w:ascii="Times New Roman" w:hAnsi="Times New Roman"/>
          <w:sz w:val="24"/>
        </w:rPr>
        <w:tab/>
        <w:t xml:space="preserve">high density option </w:t>
      </w:r>
      <w:r w:rsidR="00091C65" w:rsidRPr="002B0562">
        <w:rPr>
          <w:rFonts w:ascii="Times New Roman" w:hAnsi="Times New Roman"/>
          <w:sz w:val="24"/>
          <w:vertAlign w:val="superscript"/>
        </w:rPr>
        <w:t>(1)</w:t>
      </w:r>
      <w:r w:rsidR="00091C65" w:rsidRPr="002B0562">
        <w:rPr>
          <w:rFonts w:ascii="Times New Roman" w:hAnsi="Times New Roman"/>
          <w:sz w:val="24"/>
        </w:rPr>
        <w:tab/>
      </w:r>
      <w:r w:rsidR="00091C65" w:rsidRPr="002B0562">
        <w:rPr>
          <w:rFonts w:ascii="Times New Roman" w:hAnsi="Times New Roman"/>
          <w:sz w:val="24"/>
        </w:rPr>
        <w:tab/>
        <w:t>- 50%</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r>
      <w:r w:rsidRPr="002B0562">
        <w:rPr>
          <w:rFonts w:ascii="Times New Roman" w:hAnsi="Times New Roman"/>
          <w:sz w:val="24"/>
          <w:u w:val="single"/>
        </w:rPr>
        <w:t>Protected Area</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 xml:space="preserve"> A.</w:t>
      </w:r>
      <w:r w:rsidRPr="002B0562">
        <w:rPr>
          <w:rFonts w:ascii="Times New Roman" w:hAnsi="Times New Roman"/>
          <w:sz w:val="24"/>
        </w:rPr>
        <w:tab/>
        <w:t xml:space="preserve">Area, yard, and bulk regulations shall be as follows:  </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Maximum Residential Density (D.U./AC)</w:t>
      </w:r>
    </w:p>
    <w:p w:rsidR="00091C65" w:rsidRPr="002B0562" w:rsidRDefault="00091C65">
      <w:pPr>
        <w:rPr>
          <w:rFonts w:ascii="Times New Roman" w:hAnsi="Times New Roman"/>
          <w:sz w:val="24"/>
        </w:rPr>
      </w:pPr>
    </w:p>
    <w:p w:rsidR="00091C65" w:rsidRPr="002B0562" w:rsidRDefault="00091C65" w:rsidP="00EE3951">
      <w:pPr>
        <w:ind w:left="2880"/>
        <w:rPr>
          <w:rFonts w:ascii="Times New Roman" w:hAnsi="Times New Roman"/>
          <w:sz w:val="24"/>
        </w:rPr>
      </w:pPr>
      <w:r w:rsidRPr="002B0562">
        <w:rPr>
          <w:rFonts w:ascii="Times New Roman" w:hAnsi="Times New Roman"/>
          <w:sz w:val="24"/>
        </w:rPr>
        <w:t>Maximum allowed in underlying district</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Minimum lot area</w:t>
      </w:r>
    </w:p>
    <w:p w:rsidR="00091C65" w:rsidRPr="002B0562" w:rsidRDefault="00091C65">
      <w:pPr>
        <w:rPr>
          <w:rFonts w:ascii="Times New Roman" w:hAnsi="Times New Roman"/>
          <w:sz w:val="24"/>
        </w:rPr>
      </w:pPr>
    </w:p>
    <w:p w:rsidR="00091C65" w:rsidRPr="002B0562" w:rsidRDefault="00091C65" w:rsidP="00EE3951">
      <w:pPr>
        <w:ind w:left="2880"/>
        <w:rPr>
          <w:rFonts w:ascii="Times New Roman" w:hAnsi="Times New Roman"/>
          <w:sz w:val="24"/>
        </w:rPr>
      </w:pPr>
      <w:r w:rsidRPr="002B0562">
        <w:rPr>
          <w:rFonts w:ascii="Times New Roman" w:hAnsi="Times New Roman"/>
          <w:sz w:val="24"/>
        </w:rPr>
        <w:t>Minimum required in underlying district</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r>
      <w:bookmarkStart w:id="53" w:name="Section_10606_2a3"/>
      <w:r w:rsidRPr="002B0562">
        <w:rPr>
          <w:rFonts w:ascii="Times New Roman" w:hAnsi="Times New Roman"/>
          <w:sz w:val="24"/>
        </w:rPr>
        <w:t>Maximum Allowable Built Upon Area (% B.U.)</w:t>
      </w:r>
      <w:r w:rsidRPr="002B0562">
        <w:rPr>
          <w:rFonts w:ascii="Times New Roman" w:hAnsi="Times New Roman"/>
          <w:vertAlign w:val="superscript"/>
        </w:rPr>
        <w:t xml:space="preserve"> </w:t>
      </w:r>
      <w:r w:rsidRPr="002B0562">
        <w:rPr>
          <w:rFonts w:ascii="Times New Roman" w:hAnsi="Times New Roman"/>
          <w:sz w:val="24"/>
          <w:vertAlign w:val="superscript"/>
        </w:rPr>
        <w:t>(2)</w:t>
      </w:r>
      <w:bookmarkEnd w:id="53"/>
    </w:p>
    <w:p w:rsidR="00091C65" w:rsidRPr="002B0562" w:rsidRDefault="00091C65">
      <w:pPr>
        <w:rPr>
          <w:rFonts w:ascii="Times New Roman" w:hAnsi="Times New Roman"/>
          <w:sz w:val="24"/>
        </w:rPr>
      </w:pP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Residential</w:t>
      </w:r>
    </w:p>
    <w:p w:rsidR="00091C65" w:rsidRPr="002B0562" w:rsidRDefault="00091C65">
      <w:pPr>
        <w:tabs>
          <w:tab w:val="left" w:pos="-1440"/>
        </w:tabs>
        <w:ind w:left="432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low density option</w:t>
      </w:r>
      <w:r w:rsidRPr="002B0562">
        <w:rPr>
          <w:rFonts w:ascii="Times New Roman" w:hAnsi="Times New Roman"/>
          <w:sz w:val="24"/>
        </w:rPr>
        <w:tab/>
      </w:r>
      <w:r w:rsidRPr="002B0562">
        <w:rPr>
          <w:rFonts w:ascii="Times New Roman" w:hAnsi="Times New Roman"/>
          <w:sz w:val="24"/>
        </w:rPr>
        <w:tab/>
        <w:t>- 24%</w:t>
      </w:r>
    </w:p>
    <w:p w:rsidR="00091C65" w:rsidRPr="002B0562" w:rsidRDefault="00091C65">
      <w:pPr>
        <w:tabs>
          <w:tab w:val="left" w:pos="-1440"/>
        </w:tabs>
        <w:ind w:left="432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xml:space="preserve">high density option </w:t>
      </w:r>
      <w:r w:rsidRPr="002B0562">
        <w:rPr>
          <w:rFonts w:ascii="Times New Roman" w:hAnsi="Times New Roman"/>
          <w:sz w:val="24"/>
          <w:vertAlign w:val="superscript"/>
        </w:rPr>
        <w:t>(1)</w:t>
      </w:r>
      <w:r w:rsidRPr="002B0562">
        <w:rPr>
          <w:rFonts w:ascii="Times New Roman" w:hAnsi="Times New Roman"/>
          <w:sz w:val="24"/>
        </w:rPr>
        <w:tab/>
      </w:r>
      <w:r w:rsidRPr="002B0562">
        <w:rPr>
          <w:rFonts w:ascii="Times New Roman" w:hAnsi="Times New Roman"/>
          <w:sz w:val="24"/>
        </w:rPr>
        <w:tab/>
        <w:t>- 70%</w:t>
      </w:r>
    </w:p>
    <w:p w:rsidR="00091C65" w:rsidRPr="002B0562" w:rsidRDefault="00091C65">
      <w:pPr>
        <w:rPr>
          <w:rFonts w:ascii="Times New Roman" w:hAnsi="Times New Roman"/>
          <w:sz w:val="24"/>
        </w:rPr>
      </w:pP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Non-Residential</w:t>
      </w:r>
    </w:p>
    <w:p w:rsidR="00091C65" w:rsidRPr="002B0562" w:rsidRDefault="00091C65" w:rsidP="00EE3951">
      <w:pPr>
        <w:tabs>
          <w:tab w:val="left" w:pos="-1440"/>
        </w:tabs>
        <w:ind w:left="432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low density option</w:t>
      </w:r>
      <w:r w:rsidRPr="002B0562">
        <w:rPr>
          <w:rFonts w:ascii="Times New Roman" w:hAnsi="Times New Roman"/>
          <w:sz w:val="24"/>
        </w:rPr>
        <w:tab/>
      </w:r>
      <w:r w:rsidRPr="002B0562">
        <w:rPr>
          <w:rFonts w:ascii="Times New Roman" w:hAnsi="Times New Roman"/>
          <w:sz w:val="24"/>
        </w:rPr>
        <w:tab/>
        <w:t>- 24%</w:t>
      </w:r>
    </w:p>
    <w:p w:rsidR="00091C65" w:rsidRPr="002B0562" w:rsidRDefault="00091C65" w:rsidP="00EE3951">
      <w:pPr>
        <w:tabs>
          <w:tab w:val="left" w:pos="-1440"/>
        </w:tabs>
        <w:ind w:left="432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xml:space="preserve">high density option </w:t>
      </w:r>
      <w:r w:rsidRPr="002B0562">
        <w:rPr>
          <w:rFonts w:ascii="Times New Roman" w:hAnsi="Times New Roman"/>
          <w:sz w:val="24"/>
          <w:vertAlign w:val="superscript"/>
        </w:rPr>
        <w:t>(1)</w:t>
      </w:r>
      <w:r w:rsidRPr="002B0562">
        <w:rPr>
          <w:rFonts w:ascii="Times New Roman" w:hAnsi="Times New Roman"/>
          <w:sz w:val="24"/>
        </w:rPr>
        <w:tab/>
      </w:r>
      <w:r w:rsidRPr="002B0562">
        <w:rPr>
          <w:rFonts w:ascii="Times New Roman" w:hAnsi="Times New Roman"/>
          <w:sz w:val="24"/>
        </w:rPr>
        <w:tab/>
        <w:t>- 70%</w:t>
      </w:r>
    </w:p>
    <w:p w:rsidR="00091C65" w:rsidRPr="002B0562" w:rsidRDefault="00091C65">
      <w:pPr>
        <w:rPr>
          <w:rFonts w:ascii="Times New Roman" w:hAnsi="Times New Roman"/>
          <w:sz w:val="24"/>
        </w:rPr>
      </w:pPr>
    </w:p>
    <w:p w:rsidR="00091C65" w:rsidRPr="002B0562" w:rsidRDefault="00091C65">
      <w:pPr>
        <w:ind w:left="2880"/>
        <w:rPr>
          <w:rFonts w:ascii="Times New Roman" w:hAnsi="Times New Roman"/>
          <w:sz w:val="24"/>
          <w:u w:val="single"/>
        </w:rPr>
      </w:pPr>
    </w:p>
    <w:p w:rsidR="00091C65" w:rsidRPr="002B0562" w:rsidRDefault="00091C65">
      <w:pPr>
        <w:ind w:left="720"/>
        <w:rPr>
          <w:rFonts w:ascii="Times New Roman" w:hAnsi="Times New Roman"/>
          <w:sz w:val="24"/>
        </w:rPr>
      </w:pPr>
      <w:r w:rsidRPr="002B0562">
        <w:rPr>
          <w:rFonts w:ascii="Times New Roman" w:hAnsi="Times New Roman"/>
          <w:sz w:val="24"/>
          <w:u w:val="single"/>
        </w:rPr>
        <w:t>Footnotes to Chart 10.606.1(A3) and 10.606.2(A3)</w:t>
      </w:r>
    </w:p>
    <w:p w:rsidR="00091C65" w:rsidRPr="002B0562" w:rsidRDefault="00091C65">
      <w:pPr>
        <w:rPr>
          <w:rFonts w:ascii="Times New Roman" w:hAnsi="Times New Roman"/>
          <w:sz w:val="24"/>
        </w:rPr>
      </w:pPr>
    </w:p>
    <w:p w:rsidR="00091C65" w:rsidRPr="002B0562" w:rsidRDefault="00091C65">
      <w:pPr>
        <w:tabs>
          <w:tab w:val="left" w:pos="-1440"/>
        </w:tabs>
        <w:ind w:left="990" w:hanging="270"/>
        <w:rPr>
          <w:rFonts w:ascii="Times New Roman" w:hAnsi="Times New Roman"/>
          <w:sz w:val="24"/>
        </w:rPr>
      </w:pPr>
      <w:r w:rsidRPr="002B0562">
        <w:rPr>
          <w:rFonts w:ascii="Times New Roman" w:hAnsi="Times New Roman"/>
          <w:sz w:val="24"/>
          <w:vertAlign w:val="superscript"/>
        </w:rPr>
        <w:t>(1)</w:t>
      </w:r>
      <w:r w:rsidRPr="002B0562">
        <w:rPr>
          <w:rFonts w:ascii="Times New Roman" w:hAnsi="Times New Roman"/>
          <w:sz w:val="24"/>
        </w:rPr>
        <w:t xml:space="preserve"> </w:t>
      </w:r>
      <w:r w:rsidR="00984AD4">
        <w:rPr>
          <w:rFonts w:ascii="Times New Roman" w:hAnsi="Times New Roman"/>
          <w:sz w:val="24"/>
        </w:rPr>
        <w:tab/>
      </w:r>
      <w:r w:rsidR="00984AD4">
        <w:rPr>
          <w:rFonts w:ascii="Times New Roman" w:hAnsi="Times New Roman"/>
          <w:sz w:val="24"/>
        </w:rPr>
        <w:tab/>
      </w:r>
      <w:r w:rsidRPr="002B0562">
        <w:rPr>
          <w:rFonts w:ascii="Times New Roman" w:hAnsi="Times New Roman"/>
          <w:sz w:val="24"/>
        </w:rPr>
        <w:t xml:space="preserve">High Density Option - See </w:t>
      </w:r>
      <w:hyperlink r:id="rId73" w:anchor="Section_10609" w:history="1">
        <w:r w:rsidRPr="005518B2">
          <w:rPr>
            <w:rStyle w:val="Hyperlink"/>
            <w:rFonts w:ascii="Times New Roman" w:hAnsi="Times New Roman"/>
            <w:sz w:val="24"/>
          </w:rPr>
          <w:t>Section 10.609</w:t>
        </w:r>
      </w:hyperlink>
    </w:p>
    <w:p w:rsidR="00091C65" w:rsidRPr="002B0562" w:rsidRDefault="00091C65">
      <w:pPr>
        <w:tabs>
          <w:tab w:val="left" w:pos="-1440"/>
        </w:tabs>
        <w:ind w:left="2880"/>
        <w:rPr>
          <w:rFonts w:ascii="Times New Roman" w:hAnsi="Times New Roman"/>
          <w:sz w:val="24"/>
        </w:rPr>
      </w:pPr>
    </w:p>
    <w:p w:rsidR="00091C65" w:rsidRPr="00984AD4" w:rsidRDefault="00091C65" w:rsidP="00984AD4">
      <w:pPr>
        <w:pStyle w:val="ListParagraph"/>
        <w:numPr>
          <w:ilvl w:val="0"/>
          <w:numId w:val="7"/>
        </w:numPr>
        <w:tabs>
          <w:tab w:val="left" w:pos="-1440"/>
        </w:tabs>
        <w:rPr>
          <w:rFonts w:ascii="Times New Roman" w:hAnsi="Times New Roman"/>
          <w:sz w:val="24"/>
        </w:rPr>
      </w:pPr>
      <w:r w:rsidRPr="00984AD4">
        <w:rPr>
          <w:rFonts w:ascii="Times New Roman" w:hAnsi="Times New Roman"/>
          <w:sz w:val="24"/>
        </w:rPr>
        <w:t xml:space="preserve">Percentages apply on an individual lot basis for lots of record established on or before June 21, 1993.  Lots of record established thereafter will be subject to these percentages unless otherwise specified on a recorded plat or on a subdivision plan approved by the Planning </w:t>
      </w:r>
      <w:r w:rsidR="00984AD4" w:rsidRPr="00984AD4">
        <w:rPr>
          <w:rFonts w:ascii="Times New Roman" w:hAnsi="Times New Roman"/>
          <w:sz w:val="24"/>
        </w:rPr>
        <w:t>Department.</w:t>
      </w:r>
    </w:p>
    <w:p w:rsidR="00984AD4" w:rsidRPr="00984AD4" w:rsidRDefault="00984AD4" w:rsidP="00530E13">
      <w:pPr>
        <w:pStyle w:val="ListParagraph"/>
        <w:ind w:left="1440"/>
        <w:rPr>
          <w:rFonts w:ascii="Times New Roman" w:hAnsi="Times New Roman"/>
          <w:sz w:val="24"/>
        </w:rPr>
      </w:pPr>
      <w:r w:rsidRPr="00984AD4">
        <w:rPr>
          <w:rFonts w:ascii="Times New Roman" w:hAnsi="Times New Roman"/>
          <w:bCs/>
          <w:i/>
          <w:szCs w:val="20"/>
        </w:rPr>
        <w:t>(Petition No. 2012-020, § 6.</w:t>
      </w:r>
      <w:r w:rsidR="00530E13">
        <w:rPr>
          <w:rFonts w:ascii="Times New Roman" w:hAnsi="Times New Roman"/>
          <w:bCs/>
          <w:i/>
          <w:szCs w:val="20"/>
        </w:rPr>
        <w:t>606</w:t>
      </w:r>
      <w:r w:rsidRPr="00984AD4">
        <w:rPr>
          <w:rFonts w:ascii="Times New Roman" w:hAnsi="Times New Roman"/>
          <w:bCs/>
          <w:i/>
          <w:szCs w:val="20"/>
        </w:rPr>
        <w:t>, (</w:t>
      </w:r>
      <w:r w:rsidR="00530E13">
        <w:rPr>
          <w:rFonts w:ascii="Times New Roman" w:hAnsi="Times New Roman"/>
          <w:bCs/>
          <w:i/>
          <w:szCs w:val="20"/>
        </w:rPr>
        <w:t>2</w:t>
      </w:r>
      <w:r w:rsidRPr="00984AD4">
        <w:rPr>
          <w:rFonts w:ascii="Times New Roman" w:hAnsi="Times New Roman"/>
          <w:bCs/>
          <w:i/>
          <w:szCs w:val="20"/>
        </w:rPr>
        <w:t>), 05/14/2012)</w:t>
      </w:r>
    </w:p>
    <w:p w:rsidR="00984AD4" w:rsidRDefault="00984AD4" w:rsidP="00984AD4">
      <w:pPr>
        <w:tabs>
          <w:tab w:val="left" w:pos="-1440"/>
        </w:tabs>
        <w:rPr>
          <w:rFonts w:ascii="Times New Roman" w:hAnsi="Times New Roman"/>
          <w:sz w:val="24"/>
        </w:rPr>
      </w:pPr>
    </w:p>
    <w:p w:rsidR="00984AD4" w:rsidRPr="00984AD4" w:rsidRDefault="00984AD4" w:rsidP="00984AD4">
      <w:pPr>
        <w:tabs>
          <w:tab w:val="left" w:pos="-1440"/>
        </w:tabs>
        <w:rPr>
          <w:rFonts w:ascii="Times New Roman" w:hAnsi="Times New Roman"/>
          <w:sz w:val="24"/>
        </w:rPr>
      </w:pPr>
    </w:p>
    <w:p w:rsidR="00091C65" w:rsidRPr="002B0562" w:rsidRDefault="00091C65">
      <w:pPr>
        <w:rPr>
          <w:rFonts w:ascii="Times New Roman" w:hAnsi="Times New Roman"/>
          <w:sz w:val="24"/>
        </w:rPr>
        <w:sectPr w:rsidR="00091C65" w:rsidRPr="002B0562">
          <w:endnotePr>
            <w:numFmt w:val="decimal"/>
          </w:endnotePr>
          <w:type w:val="continuous"/>
          <w:pgSz w:w="12240" w:h="15840"/>
          <w:pgMar w:top="720" w:right="1440" w:bottom="720" w:left="1440" w:header="720" w:footer="720" w:gutter="0"/>
          <w:cols w:space="720"/>
          <w:noEndnote/>
        </w:sectPr>
      </w:pPr>
    </w:p>
    <w:p w:rsidR="00091C65" w:rsidRPr="002B0562" w:rsidRDefault="00091C65">
      <w:pPr>
        <w:rPr>
          <w:rFonts w:ascii="Times New Roman" w:hAnsi="Times New Roman"/>
          <w:sz w:val="24"/>
        </w:rPr>
      </w:pPr>
      <w:bookmarkStart w:id="54" w:name="Section_10607"/>
      <w:r w:rsidRPr="002B0562">
        <w:rPr>
          <w:rFonts w:ascii="Times New Roman" w:hAnsi="Times New Roman"/>
          <w:b/>
          <w:bCs/>
          <w:sz w:val="24"/>
        </w:rPr>
        <w:lastRenderedPageBreak/>
        <w:t xml:space="preserve">Section 10.607.  </w:t>
      </w:r>
      <w:r w:rsidRPr="002B0562">
        <w:rPr>
          <w:rFonts w:ascii="Times New Roman" w:hAnsi="Times New Roman"/>
          <w:b/>
          <w:bCs/>
          <w:sz w:val="24"/>
          <w:u w:val="single"/>
        </w:rPr>
        <w:t>Cluster Development.</w:t>
      </w:r>
    </w:p>
    <w:bookmarkEnd w:id="54"/>
    <w:p w:rsidR="00091C65" w:rsidRPr="002B0562" w:rsidRDefault="00091C65">
      <w:pPr>
        <w:rPr>
          <w:rFonts w:ascii="Times New Roman" w:hAnsi="Times New Roman"/>
          <w:sz w:val="24"/>
        </w:rPr>
      </w:pPr>
    </w:p>
    <w:p w:rsidR="00091C65" w:rsidRPr="002B0562" w:rsidRDefault="00091C65">
      <w:pPr>
        <w:pStyle w:val="BodyText"/>
        <w:tabs>
          <w:tab w:val="clear" w:pos="4680"/>
        </w:tabs>
        <w:rPr>
          <w:rFonts w:ascii="Times New Roman" w:hAnsi="Times New Roman"/>
        </w:rPr>
      </w:pPr>
      <w:r w:rsidRPr="002B0562">
        <w:rPr>
          <w:rFonts w:ascii="Times New Roman" w:hAnsi="Times New Roman"/>
        </w:rPr>
        <w:t xml:space="preserve">Cluster Development, as defined in </w:t>
      </w:r>
      <w:hyperlink r:id="rId74" w:anchor="Section2201_c" w:history="1">
        <w:r w:rsidRPr="00361388">
          <w:rPr>
            <w:rStyle w:val="Hyperlink"/>
            <w:rFonts w:ascii="Times New Roman" w:hAnsi="Times New Roman"/>
          </w:rPr>
          <w:t>Section 2.201(C6)</w:t>
        </w:r>
      </w:hyperlink>
      <w:r w:rsidRPr="002B0562">
        <w:rPr>
          <w:rFonts w:ascii="Times New Roman" w:hAnsi="Times New Roman"/>
        </w:rPr>
        <w:t xml:space="preserve"> is permitted in the Critical and Protected Areas in accordance with the following regulations.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Subject to all the cluster requirements of the underlying zoning district.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B.U. shall not exceed the allowed % B.U. for the watershed area.  [</w:t>
      </w:r>
      <w:hyperlink r:id="rId75" w:anchor="Section_10606_1a3" w:history="1">
        <w:r w:rsidRPr="00D50AD4">
          <w:rPr>
            <w:rStyle w:val="Hyperlink"/>
            <w:rFonts w:ascii="Times New Roman" w:hAnsi="Times New Roman"/>
            <w:sz w:val="24"/>
          </w:rPr>
          <w:t>Section 10.606.1(A3)</w:t>
        </w:r>
      </w:hyperlink>
      <w:r w:rsidRPr="002B0562">
        <w:rPr>
          <w:rFonts w:ascii="Times New Roman" w:hAnsi="Times New Roman"/>
          <w:sz w:val="24"/>
        </w:rPr>
        <w:t xml:space="preserve"> and </w:t>
      </w:r>
      <w:hyperlink r:id="rId76" w:anchor="Section_10606_2a3" w:history="1">
        <w:r w:rsidRPr="00FE2505">
          <w:rPr>
            <w:rStyle w:val="Hyperlink"/>
            <w:rFonts w:ascii="Times New Roman" w:hAnsi="Times New Roman"/>
            <w:sz w:val="24"/>
          </w:rPr>
          <w:t>Section 10.606.2(A3)</w:t>
        </w:r>
      </w:hyperlink>
      <w:r w:rsidRPr="002B0562">
        <w:rPr>
          <w:rFonts w:ascii="Times New Roman" w:hAnsi="Times New Roman"/>
          <w:sz w:val="24"/>
        </w:rPr>
        <w:t>]</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 xml:space="preserve">The remainder of the tract shall remain in a vegetated or natural state as common open space except that non-impervious recreational uses are permitted provided that they are located a minimum of 30 feet from the stream bank.  Impervious recreational uses are permitted if they are located outside of any required buffer and do not exceed the allowable percentage built upon for the project.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 xml:space="preserve">Subject to the buffer area requirements of </w:t>
      </w:r>
      <w:hyperlink r:id="rId77" w:anchor="Section_10608" w:history="1">
        <w:r w:rsidRPr="00945E17">
          <w:rPr>
            <w:rStyle w:val="Hyperlink"/>
            <w:rFonts w:ascii="Times New Roman" w:hAnsi="Times New Roman"/>
            <w:sz w:val="24"/>
          </w:rPr>
          <w:t>Section 10.608</w:t>
        </w:r>
      </w:hyperlink>
      <w:r w:rsidRPr="002B0562">
        <w:rPr>
          <w:rFonts w:ascii="Times New Roman" w:hAnsi="Times New Roman"/>
          <w:sz w:val="24"/>
        </w:rPr>
        <w:t xml:space="preserve">.  </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55" w:name="Section_10608"/>
      <w:r w:rsidRPr="002B0562">
        <w:rPr>
          <w:rFonts w:ascii="Times New Roman" w:hAnsi="Times New Roman"/>
          <w:b/>
          <w:bCs/>
          <w:sz w:val="24"/>
        </w:rPr>
        <w:t xml:space="preserve">Section 10.608.  </w:t>
      </w:r>
      <w:r w:rsidRPr="002B0562">
        <w:rPr>
          <w:rFonts w:ascii="Times New Roman" w:hAnsi="Times New Roman"/>
          <w:b/>
          <w:bCs/>
          <w:sz w:val="24"/>
          <w:u w:val="single"/>
        </w:rPr>
        <w:t>Buffer areas required.</w:t>
      </w:r>
    </w:p>
    <w:bookmarkEnd w:id="55"/>
    <w:p w:rsidR="00091C65" w:rsidRPr="002B0562" w:rsidRDefault="00091C65">
      <w:pPr>
        <w:rPr>
          <w:rFonts w:ascii="Times New Roman" w:hAnsi="Times New Roman"/>
          <w:sz w:val="24"/>
        </w:rPr>
      </w:pPr>
    </w:p>
    <w:p w:rsidR="00091C65" w:rsidRPr="002B0562" w:rsidRDefault="00091C65">
      <w:pPr>
        <w:pStyle w:val="BodyText"/>
        <w:tabs>
          <w:tab w:val="clear" w:pos="4680"/>
        </w:tabs>
        <w:rPr>
          <w:rFonts w:ascii="Times New Roman" w:hAnsi="Times New Roman"/>
        </w:rPr>
      </w:pPr>
      <w:r w:rsidRPr="002B0562">
        <w:rPr>
          <w:rFonts w:ascii="Times New Roman" w:hAnsi="Times New Roman"/>
        </w:rPr>
        <w:t>Vegetative buffers are required along the shoreline of the Catawba River/Lake Wylie measured from the normal pool elevation and along all perennial streams measured from the top of bank on each side of the stream.</w:t>
      </w:r>
    </w:p>
    <w:p w:rsidR="00091C65" w:rsidRPr="002B0562" w:rsidRDefault="00091C65">
      <w:pPr>
        <w:rPr>
          <w:rFonts w:ascii="Times New Roman" w:hAnsi="Times New Roman"/>
          <w:sz w:val="24"/>
        </w:rPr>
      </w:pPr>
    </w:p>
    <w:p w:rsidR="00091C65" w:rsidRPr="002B0562" w:rsidRDefault="00091C65">
      <w:pPr>
        <w:ind w:firstLine="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r>
      <w:r w:rsidRPr="002B0562">
        <w:rPr>
          <w:rFonts w:ascii="Times New Roman" w:hAnsi="Times New Roman"/>
          <w:sz w:val="24"/>
          <w:u w:val="single"/>
        </w:rPr>
        <w:t>Critical Area</w:t>
      </w:r>
      <w:r w:rsidRPr="002B0562">
        <w:rPr>
          <w:rFonts w:ascii="Times New Roman" w:hAnsi="Times New Roman"/>
          <w:sz w:val="24"/>
        </w:rPr>
        <w:t xml:space="preserve"> </w:t>
      </w:r>
    </w:p>
    <w:p w:rsidR="00091C65" w:rsidRPr="002B0562" w:rsidRDefault="00091C65">
      <w:pPr>
        <w:ind w:firstLine="720"/>
        <w:rPr>
          <w:rFonts w:ascii="Times New Roman" w:hAnsi="Times New Roman"/>
          <w:sz w:val="24"/>
        </w:rPr>
      </w:pPr>
    </w:p>
    <w:p w:rsidR="00091C65" w:rsidRPr="002B0562" w:rsidRDefault="00091C65">
      <w:pPr>
        <w:pStyle w:val="BodyTextIndent3"/>
        <w:tabs>
          <w:tab w:val="clear" w:pos="720"/>
          <w:tab w:val="clear" w:pos="1440"/>
          <w:tab w:val="clear" w:pos="4680"/>
        </w:tabs>
        <w:rPr>
          <w:rFonts w:ascii="Times New Roman" w:hAnsi="Times New Roman"/>
        </w:rPr>
      </w:pPr>
      <w:r w:rsidRPr="002B0562">
        <w:rPr>
          <w:rFonts w:ascii="Times New Roman" w:hAnsi="Times New Roman"/>
        </w:rPr>
        <w:tab/>
        <w:t xml:space="preserve">In the critical area the minimum buffer areas are as follows:  </w:t>
      </w:r>
    </w:p>
    <w:p w:rsidR="00091C65" w:rsidRPr="002B0562" w:rsidRDefault="00091C65">
      <w:pPr>
        <w:rPr>
          <w:rFonts w:ascii="Times New Roman" w:hAnsi="Times New Roman"/>
          <w:sz w:val="24"/>
        </w:rPr>
      </w:pPr>
    </w:p>
    <w:p w:rsidR="00091C65" w:rsidRPr="002B0562" w:rsidRDefault="00091C65" w:rsidP="004A77E4">
      <w:pPr>
        <w:numPr>
          <w:ilvl w:val="1"/>
          <w:numId w:val="19"/>
        </w:numPr>
        <w:tabs>
          <w:tab w:val="clear" w:pos="1440"/>
          <w:tab w:val="left" w:pos="-1440"/>
          <w:tab w:val="num" w:pos="2160"/>
        </w:tabs>
        <w:ind w:left="2160" w:hanging="720"/>
        <w:rPr>
          <w:rFonts w:ascii="Times New Roman" w:hAnsi="Times New Roman"/>
          <w:sz w:val="24"/>
        </w:rPr>
      </w:pPr>
      <w:r w:rsidRPr="002B0562">
        <w:rPr>
          <w:rFonts w:ascii="Times New Roman" w:hAnsi="Times New Roman"/>
          <w:sz w:val="24"/>
        </w:rPr>
        <w:t>low density option  - 100'</w:t>
      </w:r>
    </w:p>
    <w:p w:rsidR="00091C65" w:rsidRPr="002B0562" w:rsidRDefault="00091C65" w:rsidP="004A77E4">
      <w:pPr>
        <w:numPr>
          <w:ilvl w:val="1"/>
          <w:numId w:val="19"/>
        </w:numPr>
        <w:tabs>
          <w:tab w:val="clear" w:pos="1440"/>
          <w:tab w:val="num" w:pos="2160"/>
        </w:tabs>
        <w:ind w:left="2160" w:hanging="720"/>
        <w:rPr>
          <w:rFonts w:ascii="Times New Roman" w:hAnsi="Times New Roman"/>
          <w:sz w:val="24"/>
        </w:rPr>
      </w:pPr>
      <w:r w:rsidRPr="002B0562">
        <w:rPr>
          <w:rFonts w:ascii="Times New Roman" w:hAnsi="Times New Roman"/>
          <w:sz w:val="24"/>
        </w:rPr>
        <w:t>high density option - 100'</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r>
      <w:r w:rsidRPr="002B0562">
        <w:rPr>
          <w:rFonts w:ascii="Times New Roman" w:hAnsi="Times New Roman"/>
          <w:sz w:val="24"/>
          <w:u w:val="single"/>
        </w:rPr>
        <w:t>Protected Area</w:t>
      </w:r>
    </w:p>
    <w:p w:rsidR="00091C65" w:rsidRPr="002B0562" w:rsidRDefault="00091C65">
      <w:pPr>
        <w:rPr>
          <w:rFonts w:ascii="Times New Roman" w:hAnsi="Times New Roman"/>
          <w:sz w:val="24"/>
        </w:rPr>
      </w:pPr>
    </w:p>
    <w:p w:rsidR="00091C65" w:rsidRPr="002B0562" w:rsidRDefault="00091C65">
      <w:pPr>
        <w:ind w:left="1440"/>
        <w:rPr>
          <w:rFonts w:ascii="Times New Roman" w:hAnsi="Times New Roman"/>
          <w:sz w:val="24"/>
        </w:rPr>
      </w:pPr>
      <w:r w:rsidRPr="002B0562">
        <w:rPr>
          <w:rFonts w:ascii="Times New Roman" w:hAnsi="Times New Roman"/>
          <w:sz w:val="24"/>
        </w:rPr>
        <w:t xml:space="preserve">In the protected area the minimum buffer areas are as follows:  </w:t>
      </w:r>
    </w:p>
    <w:p w:rsidR="00091C65" w:rsidRPr="002B0562" w:rsidRDefault="00091C65">
      <w:pPr>
        <w:rPr>
          <w:rFonts w:ascii="Times New Roman" w:hAnsi="Times New Roman"/>
          <w:sz w:val="24"/>
        </w:rPr>
      </w:pPr>
    </w:p>
    <w:p w:rsidR="00091C65" w:rsidRPr="002B0562" w:rsidRDefault="00091C65" w:rsidP="004A77E4">
      <w:pPr>
        <w:numPr>
          <w:ilvl w:val="1"/>
          <w:numId w:val="18"/>
        </w:numPr>
        <w:tabs>
          <w:tab w:val="clear" w:pos="1440"/>
          <w:tab w:val="left" w:pos="-1440"/>
          <w:tab w:val="num" w:pos="2160"/>
        </w:tabs>
        <w:ind w:left="2160" w:hanging="720"/>
        <w:rPr>
          <w:rFonts w:ascii="Times New Roman" w:hAnsi="Times New Roman"/>
          <w:sz w:val="24"/>
        </w:rPr>
      </w:pPr>
      <w:r w:rsidRPr="002B0562">
        <w:rPr>
          <w:rFonts w:ascii="Times New Roman" w:hAnsi="Times New Roman"/>
          <w:sz w:val="24"/>
        </w:rPr>
        <w:t>low density option  -  40'</w:t>
      </w:r>
    </w:p>
    <w:p w:rsidR="00091C65" w:rsidRPr="002B0562" w:rsidRDefault="00091C65" w:rsidP="004A77E4">
      <w:pPr>
        <w:numPr>
          <w:ilvl w:val="1"/>
          <w:numId w:val="18"/>
        </w:numPr>
        <w:tabs>
          <w:tab w:val="clear" w:pos="1440"/>
          <w:tab w:val="left" w:pos="-1440"/>
          <w:tab w:val="left" w:pos="2160"/>
        </w:tabs>
        <w:ind w:left="2160" w:hanging="720"/>
        <w:rPr>
          <w:rFonts w:ascii="Times New Roman" w:hAnsi="Times New Roman"/>
          <w:sz w:val="24"/>
        </w:rPr>
      </w:pPr>
      <w:r w:rsidRPr="002B0562">
        <w:rPr>
          <w:rFonts w:ascii="Times New Roman" w:hAnsi="Times New Roman"/>
          <w:sz w:val="24"/>
        </w:rPr>
        <w:t>high density option - 100'</w:t>
      </w:r>
    </w:p>
    <w:p w:rsidR="00091C65" w:rsidRPr="002B0562" w:rsidRDefault="00091C65">
      <w:pPr>
        <w:tabs>
          <w:tab w:val="left" w:pos="2070"/>
          <w:tab w:val="num" w:pos="2160"/>
        </w:tabs>
        <w:ind w:left="2160" w:hanging="720"/>
        <w:rPr>
          <w:rFonts w:ascii="Times New Roman" w:hAnsi="Times New Roman"/>
          <w:sz w:val="24"/>
        </w:rPr>
      </w:pPr>
    </w:p>
    <w:p w:rsidR="00091C65" w:rsidRPr="002B0562" w:rsidRDefault="00091C65">
      <w:pPr>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lastRenderedPageBreak/>
        <w:t>3.</w:t>
      </w:r>
      <w:r w:rsidRPr="002B0562">
        <w:rPr>
          <w:rFonts w:ascii="Times New Roman" w:hAnsi="Times New Roman"/>
          <w:sz w:val="24"/>
        </w:rPr>
        <w:tab/>
        <w:t>Additional buffer requirements:</w:t>
      </w:r>
    </w:p>
    <w:p w:rsidR="00101FF3" w:rsidRDefault="00101FF3" w:rsidP="00101FF3">
      <w:pPr>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rPr>
          <w:rFonts w:ascii="Times New Roman" w:hAnsi="Times New Roman"/>
          <w:i/>
          <w:iCs/>
          <w:szCs w:val="20"/>
        </w:rPr>
      </w:pPr>
      <w:r>
        <w:rPr>
          <w:rFonts w:ascii="Times New Roman" w:hAnsi="Times New Roman"/>
          <w:i/>
          <w:iCs/>
        </w:rPr>
        <w:tab/>
      </w:r>
      <w:r>
        <w:rPr>
          <w:rFonts w:ascii="Times New Roman" w:hAnsi="Times New Roman"/>
          <w:i/>
          <w:iCs/>
        </w:rPr>
        <w:tab/>
      </w:r>
      <w:r w:rsidRPr="002B0562">
        <w:rPr>
          <w:rFonts w:ascii="Times New Roman" w:hAnsi="Times New Roman"/>
          <w:i/>
          <w:iCs/>
        </w:rPr>
        <w:t xml:space="preserve">(Petition No. </w:t>
      </w:r>
      <w:r>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w:t>
      </w:r>
      <w:r>
        <w:rPr>
          <w:rFonts w:ascii="Times New Roman" w:hAnsi="Times New Roman"/>
          <w:i/>
          <w:iCs/>
          <w:szCs w:val="20"/>
        </w:rPr>
        <w:t>608(3)</w:t>
      </w:r>
      <w:r w:rsidRPr="002B0562">
        <w:rPr>
          <w:rFonts w:ascii="Times New Roman" w:hAnsi="Times New Roman"/>
          <w:i/>
          <w:iCs/>
          <w:szCs w:val="20"/>
        </w:rPr>
        <w:t xml:space="preserve">, </w:t>
      </w:r>
      <w:r>
        <w:rPr>
          <w:rFonts w:ascii="Times New Roman" w:hAnsi="Times New Roman"/>
          <w:i/>
          <w:iCs/>
          <w:szCs w:val="20"/>
        </w:rPr>
        <w:t>04/25/11</w:t>
      </w:r>
      <w:r w:rsidRPr="002B0562">
        <w:rPr>
          <w:rFonts w:ascii="Times New Roman" w:hAnsi="Times New Roman"/>
          <w:i/>
          <w:iCs/>
          <w:szCs w:val="20"/>
        </w:rPr>
        <w:t>)</w:t>
      </w:r>
    </w:p>
    <w:p w:rsidR="00091C65" w:rsidRPr="002B0562" w:rsidRDefault="00091C65">
      <w:pPr>
        <w:rPr>
          <w:rFonts w:ascii="Times New Roman" w:hAnsi="Times New Roman"/>
          <w:sz w:val="24"/>
        </w:rPr>
      </w:pPr>
    </w:p>
    <w:p w:rsidR="00091C65" w:rsidRPr="002B0562" w:rsidRDefault="00091C65">
      <w:pPr>
        <w:ind w:left="1440"/>
        <w:rPr>
          <w:rFonts w:ascii="Times New Roman" w:hAnsi="Times New Roman"/>
          <w:sz w:val="24"/>
        </w:rPr>
      </w:pPr>
      <w:r w:rsidRPr="002B0562">
        <w:rPr>
          <w:rFonts w:ascii="Times New Roman" w:hAnsi="Times New Roman"/>
          <w:sz w:val="24"/>
        </w:rPr>
        <w:t>No permanent structures, built upon areas, septic tanks systems or any other disturbance of existing vegetation shall be allowed within the buffer except as follows:</w:t>
      </w:r>
    </w:p>
    <w:p w:rsidR="00091C65" w:rsidRPr="002B0562" w:rsidRDefault="00091C65">
      <w:pPr>
        <w:rPr>
          <w:rFonts w:ascii="Times New Roman" w:hAnsi="Times New Roman"/>
          <w:sz w:val="24"/>
        </w:rPr>
      </w:pPr>
    </w:p>
    <w:p w:rsidR="00CC54E2" w:rsidRPr="00A51D66" w:rsidRDefault="00CC54E2" w:rsidP="00CC54E2">
      <w:pPr>
        <w:tabs>
          <w:tab w:val="left" w:pos="-1440"/>
        </w:tabs>
        <w:ind w:left="2160" w:hanging="720"/>
        <w:rPr>
          <w:rFonts w:ascii="Times New Roman" w:hAnsi="Times New Roman"/>
          <w:sz w:val="24"/>
        </w:rPr>
      </w:pPr>
      <w:bookmarkStart w:id="56" w:name="Section_10608_3a"/>
      <w:r w:rsidRPr="00A51D66">
        <w:rPr>
          <w:rFonts w:ascii="Times New Roman" w:hAnsi="Times New Roman"/>
          <w:sz w:val="24"/>
        </w:rPr>
        <w:t>a.</w:t>
      </w:r>
      <w:r w:rsidRPr="00A51D66">
        <w:rPr>
          <w:rFonts w:ascii="Times New Roman" w:hAnsi="Times New Roman"/>
          <w:sz w:val="24"/>
        </w:rPr>
        <w:tab/>
        <w:t xml:space="preserve">No trees larger than 2-inch caliper are to be removed except for dead or </w:t>
      </w:r>
      <w:bookmarkEnd w:id="56"/>
      <w:r w:rsidRPr="00A51D66">
        <w:rPr>
          <w:rFonts w:ascii="Times New Roman" w:hAnsi="Times New Roman"/>
          <w:sz w:val="24"/>
        </w:rPr>
        <w:t xml:space="preserve">diseased trees.  Trees less than 2-inch caliper and undergrowth may be removed to be replaced by an effective stabilization and filtering ground cover based upon the “Watershed Buffer Guidelines for Mecklenburg County” contained in Appendix 5 and as approved by </w:t>
      </w:r>
      <w:r w:rsidRPr="00B27FE9">
        <w:rPr>
          <w:rFonts w:ascii="Times New Roman" w:hAnsi="Times New Roman"/>
          <w:sz w:val="24"/>
        </w:rPr>
        <w:t>Charlotte-Mecklenburg Storm Water Services</w:t>
      </w:r>
      <w:r w:rsidRPr="00A51D66">
        <w:rPr>
          <w:rFonts w:ascii="Times New Roman" w:hAnsi="Times New Roman"/>
          <w:sz w:val="24"/>
        </w:rPr>
        <w:t xml:space="preserve">.  </w:t>
      </w:r>
    </w:p>
    <w:p w:rsidR="00CC54E2" w:rsidRPr="002B0562" w:rsidRDefault="00CC54E2" w:rsidP="002E6260">
      <w:pPr>
        <w:ind w:left="1440" w:firstLine="720"/>
        <w:rPr>
          <w:rFonts w:ascii="Times New Roman" w:hAnsi="Times New Roman"/>
          <w:i/>
          <w:iCs/>
        </w:rPr>
      </w:pPr>
      <w:r w:rsidRPr="002B0562">
        <w:rPr>
          <w:rFonts w:ascii="Times New Roman" w:hAnsi="Times New Roman"/>
          <w:i/>
          <w:iCs/>
        </w:rPr>
        <w:t xml:space="preserve">(Petition No. </w:t>
      </w:r>
      <w:r w:rsidR="000014A4">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w:t>
      </w:r>
      <w:r>
        <w:rPr>
          <w:rFonts w:ascii="Times New Roman" w:hAnsi="Times New Roman"/>
          <w:i/>
          <w:iCs/>
          <w:szCs w:val="20"/>
        </w:rPr>
        <w:t>6</w:t>
      </w:r>
      <w:r w:rsidRPr="002B0562">
        <w:rPr>
          <w:rFonts w:ascii="Times New Roman" w:hAnsi="Times New Roman"/>
          <w:i/>
          <w:iCs/>
          <w:szCs w:val="20"/>
        </w:rPr>
        <w:t>08(</w:t>
      </w:r>
      <w:r w:rsidR="000014A4">
        <w:rPr>
          <w:rFonts w:ascii="Times New Roman" w:hAnsi="Times New Roman"/>
          <w:i/>
          <w:iCs/>
          <w:szCs w:val="20"/>
        </w:rPr>
        <w:t>3)(a)</w:t>
      </w:r>
      <w:r w:rsidRPr="002B0562">
        <w:rPr>
          <w:rFonts w:ascii="Times New Roman" w:hAnsi="Times New Roman"/>
          <w:i/>
          <w:iCs/>
          <w:szCs w:val="20"/>
        </w:rPr>
        <w:t xml:space="preserve">, </w:t>
      </w:r>
      <w:r w:rsidR="000014A4">
        <w:rPr>
          <w:rFonts w:ascii="Times New Roman" w:hAnsi="Times New Roman"/>
          <w:i/>
          <w:iCs/>
          <w:szCs w:val="20"/>
        </w:rPr>
        <w:t>04/25/11</w:t>
      </w:r>
      <w:r w:rsidRPr="002B0562">
        <w:rPr>
          <w:rFonts w:ascii="Times New Roman" w:hAnsi="Times New Roman"/>
          <w:i/>
          <w:iCs/>
          <w:szCs w:val="20"/>
        </w:rPr>
        <w:t>)</w:t>
      </w:r>
    </w:p>
    <w:p w:rsidR="00CC54E2" w:rsidRPr="00A51D66" w:rsidRDefault="00CC54E2" w:rsidP="00CC54E2">
      <w:pPr>
        <w:ind w:left="1440"/>
        <w:rPr>
          <w:rFonts w:ascii="Times New Roman" w:hAnsi="Times New Roman"/>
          <w:sz w:val="24"/>
        </w:rPr>
      </w:pPr>
    </w:p>
    <w:p w:rsidR="00CC54E2" w:rsidRPr="00A51D66" w:rsidRDefault="00CC54E2" w:rsidP="00CC54E2">
      <w:pPr>
        <w:tabs>
          <w:tab w:val="left" w:pos="-1440"/>
        </w:tabs>
        <w:ind w:left="2160" w:hanging="720"/>
        <w:rPr>
          <w:rFonts w:ascii="Times New Roman" w:hAnsi="Times New Roman"/>
          <w:sz w:val="24"/>
        </w:rPr>
      </w:pPr>
      <w:r w:rsidRPr="00A51D66">
        <w:rPr>
          <w:rFonts w:ascii="Times New Roman" w:hAnsi="Times New Roman"/>
          <w:sz w:val="24"/>
        </w:rPr>
        <w:t>b.</w:t>
      </w:r>
      <w:r w:rsidRPr="00A51D66">
        <w:rPr>
          <w:rFonts w:ascii="Times New Roman" w:hAnsi="Times New Roman"/>
          <w:sz w:val="24"/>
        </w:rPr>
        <w:tab/>
        <w:t xml:space="preserve">Streambank or shoreline stabilization is allowed as approved on a plan submitted to the applicable Engineering Department and </w:t>
      </w:r>
      <w:r w:rsidRPr="00B27FE9">
        <w:rPr>
          <w:rFonts w:ascii="Times New Roman" w:hAnsi="Times New Roman"/>
          <w:sz w:val="24"/>
        </w:rPr>
        <w:t>Charlotte-Mecklenburg Storm Water Services</w:t>
      </w:r>
      <w:r w:rsidRPr="00A51D66">
        <w:rPr>
          <w:rFonts w:ascii="Times New Roman" w:hAnsi="Times New Roman"/>
          <w:sz w:val="24"/>
        </w:rPr>
        <w:t>.</w:t>
      </w:r>
    </w:p>
    <w:p w:rsidR="00CC54E2" w:rsidRPr="002B0562" w:rsidRDefault="00CC54E2" w:rsidP="002E6260">
      <w:pPr>
        <w:ind w:left="1440" w:firstLine="720"/>
        <w:rPr>
          <w:rFonts w:ascii="Times New Roman" w:hAnsi="Times New Roman"/>
          <w:i/>
          <w:iCs/>
        </w:rPr>
      </w:pPr>
      <w:r w:rsidRPr="002B0562">
        <w:rPr>
          <w:rFonts w:ascii="Times New Roman" w:hAnsi="Times New Roman"/>
          <w:i/>
          <w:iCs/>
        </w:rPr>
        <w:t xml:space="preserve">(Petition No. </w:t>
      </w:r>
      <w:r w:rsidR="000014A4">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w:t>
      </w:r>
      <w:r>
        <w:rPr>
          <w:rFonts w:ascii="Times New Roman" w:hAnsi="Times New Roman"/>
          <w:i/>
          <w:iCs/>
          <w:szCs w:val="20"/>
        </w:rPr>
        <w:t>6</w:t>
      </w:r>
      <w:r w:rsidRPr="002B0562">
        <w:rPr>
          <w:rFonts w:ascii="Times New Roman" w:hAnsi="Times New Roman"/>
          <w:i/>
          <w:iCs/>
          <w:szCs w:val="20"/>
        </w:rPr>
        <w:t>08(</w:t>
      </w:r>
      <w:r w:rsidR="000014A4">
        <w:rPr>
          <w:rFonts w:ascii="Times New Roman" w:hAnsi="Times New Roman"/>
          <w:i/>
          <w:iCs/>
          <w:szCs w:val="20"/>
        </w:rPr>
        <w:t>3</w:t>
      </w:r>
      <w:r w:rsidR="0006432C">
        <w:rPr>
          <w:rFonts w:ascii="Times New Roman" w:hAnsi="Times New Roman"/>
          <w:i/>
          <w:iCs/>
          <w:szCs w:val="20"/>
        </w:rPr>
        <w:t>)</w:t>
      </w:r>
      <w:r w:rsidR="000014A4">
        <w:rPr>
          <w:rFonts w:ascii="Times New Roman" w:hAnsi="Times New Roman"/>
          <w:i/>
          <w:iCs/>
          <w:szCs w:val="20"/>
        </w:rPr>
        <w:t>(b)</w:t>
      </w:r>
      <w:r w:rsidRPr="002B0562">
        <w:rPr>
          <w:rFonts w:ascii="Times New Roman" w:hAnsi="Times New Roman"/>
          <w:i/>
          <w:iCs/>
          <w:szCs w:val="20"/>
        </w:rPr>
        <w:t xml:space="preserve">), </w:t>
      </w:r>
      <w:r w:rsidR="000014A4">
        <w:rPr>
          <w:rFonts w:ascii="Times New Roman" w:hAnsi="Times New Roman"/>
          <w:i/>
          <w:iCs/>
          <w:szCs w:val="20"/>
        </w:rPr>
        <w:t>04/25/11</w:t>
      </w:r>
      <w:r w:rsidRPr="002B0562">
        <w:rPr>
          <w:rFonts w:ascii="Times New Roman" w:hAnsi="Times New Roman"/>
          <w:i/>
          <w:iCs/>
          <w:szCs w:val="20"/>
        </w:rPr>
        <w:t>)</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t xml:space="preserve">Water dependent structures and public projects such as road crossings and greenway paths are allowed where no practical alternative exists.  These activities should minimize built-upon surface area, direct runoff away from surface waters and maximize the utilization of nonstructural BMP's and pervious materials.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d.</w:t>
      </w:r>
      <w:r w:rsidRPr="002B0562">
        <w:rPr>
          <w:rFonts w:ascii="Times New Roman" w:hAnsi="Times New Roman"/>
          <w:sz w:val="24"/>
        </w:rPr>
        <w:tab/>
        <w:t xml:space="preserve">During new development or the expansion of existing development the City can require enhancement of the existing vegetation in the buffer if necessary so that the buffer can effectively perform its filtering and absorption functions based on the “Watershed Buffer Guidelines for Mecklenburg County” contained in Appendix 5.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e.</w:t>
      </w:r>
      <w:r w:rsidRPr="002B0562">
        <w:rPr>
          <w:rFonts w:ascii="Times New Roman" w:hAnsi="Times New Roman"/>
          <w:sz w:val="24"/>
        </w:rPr>
        <w:tab/>
        <w:t xml:space="preserve">Non-impervious recreational development and non-impervious pedestrian trails may be allowed in the required buffer if located a minimum of 30' from the stream bank.  </w:t>
      </w:r>
    </w:p>
    <w:p w:rsidR="00091C65" w:rsidRPr="002B0562" w:rsidRDefault="00A24C80">
      <w:pPr>
        <w:tabs>
          <w:tab w:val="left" w:pos="-1440"/>
        </w:tabs>
        <w:ind w:left="2160" w:hanging="720"/>
        <w:rPr>
          <w:rFonts w:ascii="Times New Roman" w:hAnsi="Times New Roman"/>
          <w:sz w:val="24"/>
        </w:rPr>
      </w:pPr>
      <w:r>
        <w:rPr>
          <w:rFonts w:ascii="Times New Roman" w:hAnsi="Times New Roman"/>
          <w:sz w:val="24"/>
        </w:rPr>
        <w:br w:type="page"/>
      </w:r>
    </w:p>
    <w:p w:rsidR="00091C65" w:rsidRPr="002B0562" w:rsidRDefault="00091C65">
      <w:pPr>
        <w:tabs>
          <w:tab w:val="left" w:pos="-1440"/>
        </w:tabs>
        <w:rPr>
          <w:rFonts w:ascii="Times New Roman" w:hAnsi="Times New Roman"/>
          <w:sz w:val="24"/>
          <w:u w:val="single"/>
        </w:rPr>
      </w:pPr>
      <w:r w:rsidRPr="002B0562">
        <w:rPr>
          <w:rFonts w:ascii="Times New Roman" w:hAnsi="Times New Roman"/>
          <w:sz w:val="24"/>
        </w:rPr>
        <w:lastRenderedPageBreak/>
        <w:tab/>
        <w:t>4.</w:t>
      </w:r>
      <w:r w:rsidRPr="002B0562">
        <w:rPr>
          <w:rFonts w:ascii="Times New Roman" w:hAnsi="Times New Roman"/>
          <w:sz w:val="24"/>
        </w:rPr>
        <w:tab/>
      </w:r>
      <w:r w:rsidRPr="002B0562">
        <w:rPr>
          <w:rFonts w:ascii="Times New Roman" w:hAnsi="Times New Roman"/>
          <w:sz w:val="24"/>
          <w:u w:val="single"/>
        </w:rPr>
        <w:t>Mitigations of disturbed buffers required.</w:t>
      </w:r>
    </w:p>
    <w:p w:rsidR="00091C65" w:rsidRPr="002B0562" w:rsidRDefault="00091C65">
      <w:pPr>
        <w:tabs>
          <w:tab w:val="left" w:pos="-1440"/>
        </w:tabs>
        <w:rPr>
          <w:rFonts w:ascii="Times New Roman" w:hAnsi="Times New Roman"/>
          <w:sz w:val="24"/>
        </w:rPr>
      </w:pPr>
    </w:p>
    <w:p w:rsidR="00A24C80" w:rsidRPr="00A24C80" w:rsidRDefault="00A24C80" w:rsidP="00A24C80">
      <w:pPr>
        <w:pStyle w:val="BlockText"/>
        <w:tabs>
          <w:tab w:val="left" w:pos="3240"/>
          <w:tab w:val="left" w:pos="3420"/>
          <w:tab w:val="left" w:pos="3600"/>
        </w:tabs>
        <w:rPr>
          <w:rFonts w:ascii="Times New Roman" w:hAnsi="Times New Roman"/>
        </w:rPr>
      </w:pPr>
      <w:r w:rsidRPr="00A24C80">
        <w:rPr>
          <w:rFonts w:ascii="Times New Roman" w:hAnsi="Times New Roman"/>
        </w:rPr>
        <w:t>Should existing vegetation within the buffer be disturbed (except as allowed by this Ordinance) or should vegetation, which was added to a buffer pursuant to the requirement that existing vegetation in the buffer be enhanced, be disturbed (except as allowed by this Ordinance), Engineering and Property Management (for commercial and planned multi-family projects and change of use permits)  or Neighborhood Development (for all other residential projects and change of use permits) shall require that any vegetation remaining in the buffer be enhanced in accordance with the “Watershed Buffer Guidelines for Mecklenburg County” contained in Appendix 5 so that the buffer can effectively perform its filtering and absorption functions.</w:t>
      </w:r>
    </w:p>
    <w:p w:rsidR="00A24C80" w:rsidRPr="002B0562" w:rsidRDefault="00A24C80" w:rsidP="00A24C80">
      <w:pPr>
        <w:ind w:left="1440"/>
        <w:rPr>
          <w:rFonts w:ascii="Times New Roman" w:hAnsi="Times New Roman"/>
          <w:i/>
          <w:iCs/>
        </w:rPr>
      </w:pPr>
      <w:r w:rsidRPr="002B0562">
        <w:rPr>
          <w:rFonts w:ascii="Times New Roman" w:hAnsi="Times New Roman"/>
          <w:i/>
          <w:iCs/>
        </w:rPr>
        <w:t>(Petition No. 200</w:t>
      </w:r>
      <w:r>
        <w:rPr>
          <w:rFonts w:ascii="Times New Roman" w:hAnsi="Times New Roman"/>
          <w:i/>
          <w:iCs/>
        </w:rPr>
        <w:t>5-78</w:t>
      </w:r>
      <w:r w:rsidRPr="002B0562">
        <w:rPr>
          <w:rFonts w:ascii="Times New Roman" w:hAnsi="Times New Roman"/>
          <w:i/>
          <w:iCs/>
        </w:rPr>
        <w:t xml:space="preserve">, </w:t>
      </w:r>
      <w:r w:rsidRPr="002B0562">
        <w:rPr>
          <w:rFonts w:ascii="Times New Roman" w:hAnsi="Times New Roman"/>
          <w:i/>
          <w:iCs/>
          <w:szCs w:val="20"/>
        </w:rPr>
        <w:t>§ 10.</w:t>
      </w:r>
      <w:r>
        <w:rPr>
          <w:rFonts w:ascii="Times New Roman" w:hAnsi="Times New Roman"/>
          <w:i/>
          <w:iCs/>
          <w:szCs w:val="20"/>
        </w:rPr>
        <w:t>6</w:t>
      </w:r>
      <w:r w:rsidRPr="002B0562">
        <w:rPr>
          <w:rFonts w:ascii="Times New Roman" w:hAnsi="Times New Roman"/>
          <w:i/>
          <w:iCs/>
          <w:szCs w:val="20"/>
        </w:rPr>
        <w:t xml:space="preserve">08(4), </w:t>
      </w:r>
      <w:r>
        <w:rPr>
          <w:rFonts w:ascii="Times New Roman" w:hAnsi="Times New Roman"/>
          <w:i/>
          <w:iCs/>
          <w:szCs w:val="20"/>
        </w:rPr>
        <w:t>06/20/05</w:t>
      </w:r>
      <w:r w:rsidRPr="002B0562">
        <w:rPr>
          <w:rFonts w:ascii="Times New Roman" w:hAnsi="Times New Roman"/>
          <w:i/>
          <w:iCs/>
          <w:szCs w:val="20"/>
        </w:rPr>
        <w:t>)</w:t>
      </w:r>
    </w:p>
    <w:p w:rsidR="00091C65" w:rsidRDefault="00091C65">
      <w:pPr>
        <w:tabs>
          <w:tab w:val="left" w:pos="-1440"/>
        </w:tabs>
        <w:rPr>
          <w:rFonts w:ascii="Times New Roman" w:hAnsi="Times New Roman"/>
          <w:sz w:val="24"/>
        </w:rPr>
      </w:pPr>
    </w:p>
    <w:p w:rsidR="00A24C80" w:rsidRDefault="00A24C80">
      <w:pPr>
        <w:tabs>
          <w:tab w:val="left" w:pos="-1440"/>
        </w:tabs>
        <w:rPr>
          <w:rFonts w:ascii="Times New Roman" w:hAnsi="Times New Roman"/>
          <w:sz w:val="24"/>
        </w:rPr>
      </w:pPr>
    </w:p>
    <w:p w:rsidR="00091C65" w:rsidRPr="002B0562" w:rsidRDefault="00091C65">
      <w:pPr>
        <w:rPr>
          <w:rFonts w:ascii="Times New Roman" w:hAnsi="Times New Roman"/>
          <w:sz w:val="24"/>
        </w:rPr>
      </w:pPr>
      <w:bookmarkStart w:id="57" w:name="Section_10609"/>
      <w:r w:rsidRPr="002B0562">
        <w:rPr>
          <w:rFonts w:ascii="Times New Roman" w:hAnsi="Times New Roman"/>
          <w:b/>
          <w:bCs/>
          <w:sz w:val="24"/>
        </w:rPr>
        <w:t xml:space="preserve">Section 10.609.  </w:t>
      </w:r>
      <w:r w:rsidRPr="002B0562">
        <w:rPr>
          <w:rFonts w:ascii="Times New Roman" w:hAnsi="Times New Roman"/>
          <w:b/>
          <w:bCs/>
          <w:sz w:val="24"/>
          <w:u w:val="single"/>
        </w:rPr>
        <w:t>High Density Option.</w:t>
      </w:r>
    </w:p>
    <w:bookmarkEnd w:id="57"/>
    <w:p w:rsidR="00091C65" w:rsidRPr="002B0562" w:rsidRDefault="00091C65">
      <w:pPr>
        <w:rPr>
          <w:rFonts w:ascii="Times New Roman" w:hAnsi="Times New Roman"/>
          <w:sz w:val="24"/>
        </w:rPr>
      </w:pPr>
    </w:p>
    <w:p w:rsidR="008E62B4" w:rsidRPr="00BA7D41" w:rsidRDefault="008E62B4" w:rsidP="008E62B4">
      <w:pPr>
        <w:rPr>
          <w:rFonts w:ascii="Times New Roman" w:hAnsi="Times New Roman"/>
          <w:sz w:val="24"/>
        </w:rPr>
      </w:pPr>
      <w:r w:rsidRPr="00BA7D41">
        <w:rPr>
          <w:rFonts w:ascii="Times New Roman" w:hAnsi="Times New Roman"/>
          <w:sz w:val="24"/>
        </w:rPr>
        <w:t xml:space="preserve">The High Density Option allows for a greater development density provided engineered controls (Structural BMP's) are used to manage storm water runoff.  Structural BMP's are required under the High Density Option. High density development shall meet the requirements of this section, the </w:t>
      </w:r>
      <w:r w:rsidRPr="00D51C67">
        <w:rPr>
          <w:rFonts w:ascii="Times New Roman" w:hAnsi="Times New Roman"/>
          <w:sz w:val="24"/>
        </w:rPr>
        <w:t xml:space="preserve">Charlotte Land Development Standards Manual </w:t>
      </w:r>
      <w:r w:rsidRPr="00BA7D41">
        <w:rPr>
          <w:rFonts w:ascii="Times New Roman" w:hAnsi="Times New Roman"/>
          <w:sz w:val="24"/>
        </w:rPr>
        <w:t xml:space="preserve">and other published standards of the City Engineering Department.  </w:t>
      </w:r>
    </w:p>
    <w:p w:rsidR="008E62B4" w:rsidRPr="00BA7D41" w:rsidRDefault="008E62B4" w:rsidP="008E62B4">
      <w:pPr>
        <w:ind w:left="1440"/>
        <w:rPr>
          <w:rFonts w:ascii="Times New Roman" w:hAnsi="Times New Roman"/>
          <w:sz w:val="24"/>
        </w:rPr>
      </w:pPr>
    </w:p>
    <w:p w:rsidR="008E62B4" w:rsidRPr="00BA7D41" w:rsidRDefault="008E62B4" w:rsidP="008E62B4">
      <w:pPr>
        <w:tabs>
          <w:tab w:val="left" w:pos="-1440"/>
        </w:tabs>
        <w:ind w:left="1440" w:hanging="720"/>
        <w:rPr>
          <w:rFonts w:ascii="Times New Roman" w:hAnsi="Times New Roman"/>
          <w:sz w:val="24"/>
        </w:rPr>
      </w:pPr>
      <w:r w:rsidRPr="00BA7D41">
        <w:rPr>
          <w:rFonts w:ascii="Times New Roman" w:hAnsi="Times New Roman"/>
          <w:sz w:val="24"/>
        </w:rPr>
        <w:t>1.</w:t>
      </w:r>
      <w:r w:rsidRPr="00BA7D41">
        <w:rPr>
          <w:rFonts w:ascii="Times New Roman" w:hAnsi="Times New Roman"/>
          <w:sz w:val="24"/>
        </w:rPr>
        <w:tab/>
        <w:t xml:space="preserve">High Density Permit Application.  </w:t>
      </w:r>
    </w:p>
    <w:p w:rsidR="008E62B4" w:rsidRPr="00BA7D41" w:rsidRDefault="008E62B4" w:rsidP="008E62B4">
      <w:pPr>
        <w:ind w:left="1440"/>
        <w:rPr>
          <w:rFonts w:ascii="Times New Roman" w:hAnsi="Times New Roman"/>
          <w:sz w:val="24"/>
        </w:rPr>
      </w:pPr>
    </w:p>
    <w:p w:rsidR="008E62B4" w:rsidRPr="00BA7D41" w:rsidRDefault="008E62B4" w:rsidP="008E62B4">
      <w:pPr>
        <w:tabs>
          <w:tab w:val="left" w:pos="-1440"/>
        </w:tabs>
        <w:ind w:left="2160" w:hanging="720"/>
        <w:rPr>
          <w:rFonts w:ascii="Times New Roman" w:hAnsi="Times New Roman"/>
          <w:sz w:val="24"/>
        </w:rPr>
      </w:pPr>
      <w:r w:rsidRPr="00BA7D41">
        <w:rPr>
          <w:rFonts w:ascii="Times New Roman" w:hAnsi="Times New Roman"/>
          <w:sz w:val="24"/>
        </w:rPr>
        <w:t>A.</w:t>
      </w:r>
      <w:r w:rsidRPr="00BA7D41">
        <w:rPr>
          <w:rFonts w:ascii="Times New Roman" w:hAnsi="Times New Roman"/>
          <w:sz w:val="24"/>
        </w:rPr>
        <w:tab/>
        <w:t xml:space="preserve">A High Density Development Permit shall be required for new development exceeding the requirements of the low density option.  </w:t>
      </w:r>
    </w:p>
    <w:p w:rsidR="008E62B4" w:rsidRPr="00BA7D41" w:rsidRDefault="008E62B4" w:rsidP="008E62B4">
      <w:pPr>
        <w:ind w:left="1440"/>
        <w:rPr>
          <w:rFonts w:ascii="Times New Roman" w:hAnsi="Times New Roman"/>
          <w:sz w:val="24"/>
        </w:rPr>
      </w:pPr>
    </w:p>
    <w:p w:rsidR="008E62B4" w:rsidRPr="00BA7D41" w:rsidRDefault="008E62B4" w:rsidP="008E62B4">
      <w:pPr>
        <w:tabs>
          <w:tab w:val="left" w:pos="-1440"/>
        </w:tabs>
        <w:ind w:left="2160" w:hanging="720"/>
        <w:rPr>
          <w:rFonts w:ascii="Times New Roman" w:hAnsi="Times New Roman"/>
          <w:sz w:val="24"/>
        </w:rPr>
      </w:pPr>
      <w:r w:rsidRPr="00BA7D41">
        <w:rPr>
          <w:rFonts w:ascii="Times New Roman" w:hAnsi="Times New Roman"/>
          <w:sz w:val="24"/>
        </w:rPr>
        <w:t>B.</w:t>
      </w:r>
      <w:r w:rsidRPr="00BA7D41">
        <w:rPr>
          <w:rFonts w:ascii="Times New Roman" w:hAnsi="Times New Roman"/>
          <w:sz w:val="24"/>
        </w:rPr>
        <w:tab/>
        <w:t xml:space="preserve">Application for a High Density Development Permit shall be submitted as follows:  </w:t>
      </w:r>
    </w:p>
    <w:p w:rsidR="008E62B4" w:rsidRPr="00BA7D41" w:rsidRDefault="008E62B4" w:rsidP="008E62B4">
      <w:pPr>
        <w:ind w:left="1440"/>
        <w:rPr>
          <w:rFonts w:ascii="Times New Roman" w:hAnsi="Times New Roman"/>
          <w:sz w:val="24"/>
        </w:rPr>
      </w:pPr>
    </w:p>
    <w:p w:rsidR="008E62B4" w:rsidRPr="00BA7D41" w:rsidRDefault="008E62B4" w:rsidP="008E62B4">
      <w:pPr>
        <w:tabs>
          <w:tab w:val="left" w:pos="-1440"/>
        </w:tabs>
        <w:ind w:left="2880" w:hanging="720"/>
        <w:rPr>
          <w:rFonts w:ascii="Times New Roman" w:hAnsi="Times New Roman"/>
          <w:sz w:val="24"/>
        </w:rPr>
      </w:pPr>
      <w:r w:rsidRPr="00BA7D41">
        <w:rPr>
          <w:rFonts w:ascii="Times New Roman" w:hAnsi="Times New Roman"/>
          <w:sz w:val="24"/>
        </w:rPr>
        <w:t>1.</w:t>
      </w:r>
      <w:r w:rsidRPr="00BA7D41">
        <w:rPr>
          <w:rFonts w:ascii="Times New Roman" w:hAnsi="Times New Roman"/>
          <w:sz w:val="24"/>
        </w:rPr>
        <w:tab/>
        <w:t xml:space="preserve">Development plans subject to the Subdivision Ordinance and the Sediment and Erosion Control Ordinance and reviewed through the Charlotte-Mecklenburg Planning </w:t>
      </w:r>
      <w:r w:rsidR="007F2B41">
        <w:rPr>
          <w:rFonts w:ascii="Times New Roman" w:hAnsi="Times New Roman"/>
          <w:sz w:val="24"/>
        </w:rPr>
        <w:t>Department</w:t>
      </w:r>
      <w:r w:rsidRPr="00BA7D41">
        <w:rPr>
          <w:rFonts w:ascii="Times New Roman" w:hAnsi="Times New Roman"/>
          <w:sz w:val="24"/>
        </w:rPr>
        <w:t xml:space="preserve"> will submit the High Density Development Permit to the Subdivision Administrator as part of the subdivision review application process.  </w:t>
      </w:r>
    </w:p>
    <w:p w:rsidR="00821015" w:rsidRDefault="00821015" w:rsidP="00821015">
      <w:pPr>
        <w:ind w:left="2160" w:firstLine="720"/>
        <w:rPr>
          <w:rFonts w:ascii="Times New Roman" w:hAnsi="Times New Roman"/>
          <w:sz w:val="24"/>
        </w:rPr>
      </w:pPr>
      <w:r>
        <w:rPr>
          <w:rFonts w:ascii="Times New Roman" w:hAnsi="Times New Roman"/>
          <w:bCs/>
          <w:i/>
          <w:szCs w:val="20"/>
        </w:rPr>
        <w:t>(Petition No. 2012-020, § 10.609, (B), 05/14/2012)</w:t>
      </w:r>
    </w:p>
    <w:p w:rsidR="008E62B4" w:rsidRPr="00BA7D41" w:rsidRDefault="008E62B4" w:rsidP="008E62B4">
      <w:pPr>
        <w:ind w:left="1440"/>
        <w:rPr>
          <w:rFonts w:ascii="Times New Roman" w:hAnsi="Times New Roman"/>
          <w:sz w:val="24"/>
        </w:rPr>
      </w:pPr>
    </w:p>
    <w:p w:rsidR="008E62B4" w:rsidRPr="00BA7D41" w:rsidRDefault="008E62B4" w:rsidP="008E62B4">
      <w:pPr>
        <w:tabs>
          <w:tab w:val="left" w:pos="-1440"/>
        </w:tabs>
        <w:ind w:left="2880" w:hanging="720"/>
        <w:rPr>
          <w:rFonts w:ascii="Times New Roman" w:hAnsi="Times New Roman"/>
          <w:sz w:val="24"/>
        </w:rPr>
      </w:pPr>
      <w:r w:rsidRPr="00BA7D41">
        <w:rPr>
          <w:rFonts w:ascii="Times New Roman" w:hAnsi="Times New Roman"/>
          <w:sz w:val="24"/>
        </w:rPr>
        <w:t>2.</w:t>
      </w:r>
      <w:r w:rsidRPr="00BA7D41">
        <w:rPr>
          <w:rFonts w:ascii="Times New Roman" w:hAnsi="Times New Roman"/>
          <w:sz w:val="24"/>
        </w:rPr>
        <w:tab/>
        <w:t xml:space="preserve">Development plans not subject to the Subdivision Ordinance will submit the High Density Development Permit to the City Engineer as part of the Sediment and Erosion Control requirements of the building permit application process.  </w:t>
      </w:r>
    </w:p>
    <w:p w:rsidR="008E62B4" w:rsidRPr="00BA7D41" w:rsidRDefault="008E62B4" w:rsidP="008E62B4">
      <w:pPr>
        <w:ind w:left="1440"/>
        <w:rPr>
          <w:rFonts w:ascii="Times New Roman" w:hAnsi="Times New Roman"/>
          <w:sz w:val="24"/>
        </w:rPr>
      </w:pPr>
      <w:r>
        <w:rPr>
          <w:rFonts w:ascii="Times New Roman" w:hAnsi="Times New Roman"/>
          <w:sz w:val="24"/>
        </w:rPr>
        <w:br w:type="page"/>
      </w:r>
    </w:p>
    <w:p w:rsidR="008E62B4" w:rsidRPr="00BA7D41" w:rsidRDefault="008E62B4" w:rsidP="008E62B4">
      <w:pPr>
        <w:tabs>
          <w:tab w:val="left" w:pos="-1440"/>
        </w:tabs>
        <w:ind w:left="2880" w:hanging="720"/>
        <w:rPr>
          <w:rFonts w:ascii="Times New Roman" w:hAnsi="Times New Roman"/>
          <w:sz w:val="24"/>
        </w:rPr>
      </w:pPr>
      <w:r w:rsidRPr="00BA7D41">
        <w:rPr>
          <w:rFonts w:ascii="Times New Roman" w:hAnsi="Times New Roman"/>
          <w:sz w:val="24"/>
        </w:rPr>
        <w:lastRenderedPageBreak/>
        <w:t>3.</w:t>
      </w:r>
      <w:r w:rsidRPr="00BA7D41">
        <w:rPr>
          <w:rFonts w:ascii="Times New Roman" w:hAnsi="Times New Roman"/>
          <w:sz w:val="24"/>
        </w:rPr>
        <w:tab/>
        <w:t xml:space="preserve">Applications for the High Density Option shall be made on the proper form and shall include the following information:  </w:t>
      </w:r>
    </w:p>
    <w:p w:rsidR="008E62B4" w:rsidRPr="00BA7D41" w:rsidRDefault="008E62B4" w:rsidP="008E62B4">
      <w:pPr>
        <w:ind w:left="1440"/>
        <w:rPr>
          <w:rFonts w:ascii="Times New Roman" w:hAnsi="Times New Roman"/>
          <w:sz w:val="24"/>
        </w:rPr>
      </w:pPr>
    </w:p>
    <w:p w:rsidR="008E62B4" w:rsidRPr="00BA7D41" w:rsidRDefault="008E62B4" w:rsidP="008E62B4">
      <w:pPr>
        <w:tabs>
          <w:tab w:val="left" w:pos="-1440"/>
        </w:tabs>
        <w:ind w:left="3600" w:hanging="720"/>
        <w:rPr>
          <w:rFonts w:ascii="Times New Roman" w:hAnsi="Times New Roman"/>
          <w:sz w:val="24"/>
        </w:rPr>
      </w:pPr>
      <w:r w:rsidRPr="00BA7D41">
        <w:rPr>
          <w:rFonts w:ascii="Times New Roman" w:hAnsi="Times New Roman"/>
          <w:sz w:val="24"/>
        </w:rPr>
        <w:t>a.</w:t>
      </w:r>
      <w:r w:rsidRPr="00BA7D41">
        <w:rPr>
          <w:rFonts w:ascii="Times New Roman" w:hAnsi="Times New Roman"/>
          <w:sz w:val="24"/>
        </w:rPr>
        <w:tab/>
        <w:t xml:space="preserve">A completed High Density Development Permit Application signed by the owner of the property.  The signature of the consulting engineer or other agent will be accepted on the application only if accompanied by a letter of authorization.  </w:t>
      </w:r>
    </w:p>
    <w:p w:rsidR="008E62B4" w:rsidRPr="00BA7D41" w:rsidRDefault="008E62B4" w:rsidP="008E62B4">
      <w:pPr>
        <w:ind w:left="1440"/>
        <w:rPr>
          <w:rFonts w:ascii="Times New Roman" w:hAnsi="Times New Roman"/>
          <w:sz w:val="24"/>
        </w:rPr>
      </w:pPr>
    </w:p>
    <w:p w:rsidR="008E62B4" w:rsidRPr="00BA7D41" w:rsidRDefault="008E62B4" w:rsidP="008E62B4">
      <w:pPr>
        <w:tabs>
          <w:tab w:val="left" w:pos="-1440"/>
        </w:tabs>
        <w:ind w:left="3600" w:hanging="720"/>
        <w:rPr>
          <w:rFonts w:ascii="Times New Roman" w:hAnsi="Times New Roman"/>
          <w:sz w:val="24"/>
        </w:rPr>
      </w:pPr>
      <w:r w:rsidRPr="00BA7D41">
        <w:rPr>
          <w:rFonts w:ascii="Times New Roman" w:hAnsi="Times New Roman"/>
          <w:sz w:val="24"/>
        </w:rPr>
        <w:t>b.</w:t>
      </w:r>
      <w:r w:rsidRPr="00BA7D41">
        <w:rPr>
          <w:rFonts w:ascii="Times New Roman" w:hAnsi="Times New Roman"/>
          <w:sz w:val="24"/>
        </w:rPr>
        <w:tab/>
        <w:t xml:space="preserve">Required number of development plans and specifications of the storm water control structure.  </w:t>
      </w:r>
    </w:p>
    <w:p w:rsidR="008E62B4" w:rsidRPr="00BA7D41" w:rsidRDefault="008E62B4" w:rsidP="008E62B4">
      <w:pPr>
        <w:ind w:left="1440"/>
        <w:rPr>
          <w:rFonts w:ascii="Times New Roman" w:hAnsi="Times New Roman"/>
          <w:sz w:val="24"/>
        </w:rPr>
      </w:pPr>
    </w:p>
    <w:p w:rsidR="008E62B4" w:rsidRPr="00BA7D41" w:rsidRDefault="008E62B4" w:rsidP="008E62B4">
      <w:pPr>
        <w:tabs>
          <w:tab w:val="left" w:pos="-1440"/>
        </w:tabs>
        <w:ind w:left="3600" w:hanging="720"/>
        <w:rPr>
          <w:rFonts w:ascii="Times New Roman" w:hAnsi="Times New Roman"/>
          <w:sz w:val="24"/>
        </w:rPr>
      </w:pPr>
      <w:r w:rsidRPr="00BA7D41">
        <w:rPr>
          <w:rFonts w:ascii="Times New Roman" w:hAnsi="Times New Roman"/>
          <w:sz w:val="24"/>
        </w:rPr>
        <w:t>c.</w:t>
      </w:r>
      <w:r w:rsidRPr="00BA7D41">
        <w:rPr>
          <w:rFonts w:ascii="Times New Roman" w:hAnsi="Times New Roman"/>
          <w:sz w:val="24"/>
        </w:rPr>
        <w:tab/>
        <w:t xml:space="preserve">Submittal of a sediment and erosion control plan to the appropriate agency. </w:t>
      </w:r>
    </w:p>
    <w:p w:rsidR="008E62B4" w:rsidRPr="00BA7D41" w:rsidRDefault="008E62B4" w:rsidP="008E62B4">
      <w:pPr>
        <w:ind w:left="1440"/>
        <w:rPr>
          <w:rFonts w:ascii="Times New Roman" w:hAnsi="Times New Roman"/>
          <w:sz w:val="24"/>
        </w:rPr>
      </w:pPr>
    </w:p>
    <w:p w:rsidR="008E62B4" w:rsidRPr="00BA7D41" w:rsidRDefault="008E62B4" w:rsidP="008E62B4">
      <w:pPr>
        <w:tabs>
          <w:tab w:val="left" w:pos="-1440"/>
        </w:tabs>
        <w:ind w:left="3600" w:hanging="720"/>
        <w:rPr>
          <w:rFonts w:ascii="Times New Roman" w:hAnsi="Times New Roman"/>
          <w:sz w:val="24"/>
        </w:rPr>
      </w:pPr>
      <w:r w:rsidRPr="00BA7D41">
        <w:rPr>
          <w:rFonts w:ascii="Times New Roman" w:hAnsi="Times New Roman"/>
          <w:sz w:val="24"/>
        </w:rPr>
        <w:t>d.</w:t>
      </w:r>
      <w:r w:rsidRPr="00BA7D41">
        <w:rPr>
          <w:rFonts w:ascii="Times New Roman" w:hAnsi="Times New Roman"/>
          <w:sz w:val="24"/>
        </w:rPr>
        <w:tab/>
        <w:t xml:space="preserve">Permit application fees.  </w:t>
      </w:r>
    </w:p>
    <w:p w:rsidR="008E62B4" w:rsidRPr="00BA7D41" w:rsidRDefault="008E62B4" w:rsidP="008E62B4">
      <w:pPr>
        <w:ind w:left="1440"/>
        <w:rPr>
          <w:rFonts w:ascii="Times New Roman" w:hAnsi="Times New Roman"/>
          <w:sz w:val="24"/>
        </w:rPr>
      </w:pPr>
    </w:p>
    <w:p w:rsidR="008E62B4" w:rsidRPr="00BA7D41" w:rsidRDefault="008E62B4" w:rsidP="006443FE">
      <w:pPr>
        <w:tabs>
          <w:tab w:val="left" w:pos="-1440"/>
        </w:tabs>
        <w:ind w:left="1440" w:hanging="720"/>
        <w:rPr>
          <w:rFonts w:ascii="Times New Roman" w:hAnsi="Times New Roman"/>
          <w:sz w:val="24"/>
        </w:rPr>
      </w:pPr>
      <w:r w:rsidRPr="00BA7D41">
        <w:rPr>
          <w:rFonts w:ascii="Times New Roman" w:hAnsi="Times New Roman"/>
          <w:sz w:val="24"/>
        </w:rPr>
        <w:t>2.</w:t>
      </w:r>
      <w:r w:rsidRPr="00BA7D41">
        <w:rPr>
          <w:rFonts w:ascii="Times New Roman" w:hAnsi="Times New Roman"/>
          <w:sz w:val="24"/>
        </w:rPr>
        <w:tab/>
        <w:t>Structural BMP’s</w:t>
      </w:r>
    </w:p>
    <w:p w:rsidR="008E62B4" w:rsidRDefault="00445EFB" w:rsidP="008E62B4">
      <w:pPr>
        <w:ind w:left="1440"/>
        <w:rPr>
          <w:rFonts w:ascii="Times New Roman" w:hAnsi="Times New Roman"/>
          <w:i/>
          <w:iCs/>
          <w:szCs w:val="20"/>
        </w:rPr>
      </w:pPr>
      <w:r w:rsidRPr="002B0562">
        <w:rPr>
          <w:rFonts w:ascii="Times New Roman" w:hAnsi="Times New Roman"/>
          <w:i/>
          <w:iCs/>
        </w:rPr>
        <w:t xml:space="preserve">(Petition No. </w:t>
      </w:r>
      <w:r>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w:t>
      </w:r>
      <w:r>
        <w:rPr>
          <w:rFonts w:ascii="Times New Roman" w:hAnsi="Times New Roman"/>
          <w:i/>
          <w:iCs/>
          <w:szCs w:val="20"/>
        </w:rPr>
        <w:t>6</w:t>
      </w:r>
      <w:r w:rsidRPr="002B0562">
        <w:rPr>
          <w:rFonts w:ascii="Times New Roman" w:hAnsi="Times New Roman"/>
          <w:i/>
          <w:iCs/>
          <w:szCs w:val="20"/>
        </w:rPr>
        <w:t>0</w:t>
      </w:r>
      <w:r>
        <w:rPr>
          <w:rFonts w:ascii="Times New Roman" w:hAnsi="Times New Roman"/>
          <w:i/>
          <w:iCs/>
          <w:szCs w:val="20"/>
        </w:rPr>
        <w:t>9</w:t>
      </w:r>
      <w:r w:rsidRPr="002B0562">
        <w:rPr>
          <w:rFonts w:ascii="Times New Roman" w:hAnsi="Times New Roman"/>
          <w:i/>
          <w:iCs/>
          <w:szCs w:val="20"/>
        </w:rPr>
        <w:t>(</w:t>
      </w:r>
      <w:r>
        <w:rPr>
          <w:rFonts w:ascii="Times New Roman" w:hAnsi="Times New Roman"/>
          <w:i/>
          <w:iCs/>
          <w:szCs w:val="20"/>
        </w:rPr>
        <w:t>2)</w:t>
      </w:r>
      <w:r w:rsidRPr="002B0562">
        <w:rPr>
          <w:rFonts w:ascii="Times New Roman" w:hAnsi="Times New Roman"/>
          <w:i/>
          <w:iCs/>
          <w:szCs w:val="20"/>
        </w:rPr>
        <w:t xml:space="preserve">, </w:t>
      </w:r>
      <w:r>
        <w:rPr>
          <w:rFonts w:ascii="Times New Roman" w:hAnsi="Times New Roman"/>
          <w:i/>
          <w:iCs/>
          <w:szCs w:val="20"/>
        </w:rPr>
        <w:t>04/25/11</w:t>
      </w:r>
      <w:r w:rsidRPr="002B0562">
        <w:rPr>
          <w:rFonts w:ascii="Times New Roman" w:hAnsi="Times New Roman"/>
          <w:i/>
          <w:iCs/>
          <w:szCs w:val="20"/>
        </w:rPr>
        <w:t>)</w:t>
      </w:r>
    </w:p>
    <w:p w:rsidR="00445EFB" w:rsidRPr="00BA7D41" w:rsidRDefault="00445EFB" w:rsidP="008E62B4">
      <w:pPr>
        <w:ind w:left="1440"/>
        <w:rPr>
          <w:rFonts w:ascii="Times New Roman" w:hAnsi="Times New Roman"/>
          <w:sz w:val="24"/>
        </w:rPr>
      </w:pPr>
    </w:p>
    <w:p w:rsidR="008E62B4" w:rsidRPr="00BA7D41" w:rsidRDefault="008E62B4" w:rsidP="006443FE">
      <w:pPr>
        <w:tabs>
          <w:tab w:val="left" w:pos="-1440"/>
        </w:tabs>
        <w:ind w:left="2160" w:hanging="720"/>
        <w:rPr>
          <w:rFonts w:ascii="Times New Roman" w:hAnsi="Times New Roman"/>
          <w:sz w:val="24"/>
        </w:rPr>
      </w:pPr>
      <w:r w:rsidRPr="00BA7D41">
        <w:rPr>
          <w:rFonts w:ascii="Times New Roman" w:hAnsi="Times New Roman"/>
          <w:sz w:val="24"/>
        </w:rPr>
        <w:t>A.</w:t>
      </w:r>
      <w:r w:rsidRPr="00BA7D41">
        <w:rPr>
          <w:rFonts w:ascii="Times New Roman" w:hAnsi="Times New Roman"/>
          <w:sz w:val="24"/>
        </w:rPr>
        <w:tab/>
        <w:t xml:space="preserve">All Structural BMP’s shall be designed and stamped by either a North Carolina registered professional engineer or landscape architect.  </w:t>
      </w:r>
    </w:p>
    <w:p w:rsidR="008E62B4" w:rsidRPr="00BA7D41" w:rsidRDefault="008E62B4" w:rsidP="008E62B4">
      <w:pPr>
        <w:ind w:left="1440"/>
        <w:rPr>
          <w:rFonts w:ascii="Times New Roman" w:hAnsi="Times New Roman"/>
          <w:sz w:val="24"/>
        </w:rPr>
      </w:pPr>
    </w:p>
    <w:p w:rsidR="008E62B4" w:rsidRPr="00BA7D41" w:rsidRDefault="008E62B4" w:rsidP="006443FE">
      <w:pPr>
        <w:tabs>
          <w:tab w:val="left" w:pos="-1440"/>
        </w:tabs>
        <w:ind w:left="2160" w:hanging="720"/>
        <w:rPr>
          <w:rFonts w:ascii="Times New Roman" w:hAnsi="Times New Roman"/>
          <w:sz w:val="24"/>
        </w:rPr>
      </w:pPr>
      <w:r w:rsidRPr="00BA7D41">
        <w:rPr>
          <w:rFonts w:ascii="Times New Roman" w:hAnsi="Times New Roman"/>
          <w:sz w:val="24"/>
        </w:rPr>
        <w:t>B.</w:t>
      </w:r>
      <w:r w:rsidRPr="00BA7D41">
        <w:rPr>
          <w:rFonts w:ascii="Times New Roman" w:hAnsi="Times New Roman"/>
          <w:sz w:val="24"/>
        </w:rPr>
        <w:tab/>
        <w:t xml:space="preserve">Structural BMP’s shall be designed for specific pollutant removal according to modeling techniques approved </w:t>
      </w:r>
      <w:r w:rsidRPr="008E07A0">
        <w:rPr>
          <w:rFonts w:ascii="Times New Roman" w:hAnsi="Times New Roman"/>
          <w:sz w:val="24"/>
        </w:rPr>
        <w:t>in the latest revision of the Charlotte-Mecklenburg BMP Design Manual</w:t>
      </w:r>
      <w:r w:rsidRPr="00BA7D41">
        <w:rPr>
          <w:rFonts w:ascii="Times New Roman" w:hAnsi="Times New Roman"/>
          <w:sz w:val="24"/>
        </w:rPr>
        <w:t xml:space="preserve">.  Specific requirements for these systems shall be in accordance with the design criteria and standards contained in the </w:t>
      </w:r>
      <w:r w:rsidRPr="0006128A">
        <w:rPr>
          <w:rFonts w:ascii="Times New Roman" w:hAnsi="Times New Roman"/>
          <w:sz w:val="24"/>
        </w:rPr>
        <w:t>Charlotte Land Development Standards Manual</w:t>
      </w:r>
      <w:r w:rsidRPr="00BA7D41">
        <w:rPr>
          <w:rFonts w:ascii="Times New Roman" w:hAnsi="Times New Roman"/>
          <w:sz w:val="24"/>
        </w:rPr>
        <w:t>.</w:t>
      </w:r>
    </w:p>
    <w:p w:rsidR="008E62B4" w:rsidRPr="00BA7D41" w:rsidRDefault="008E62B4" w:rsidP="008E62B4">
      <w:pPr>
        <w:ind w:left="1440"/>
        <w:rPr>
          <w:rFonts w:ascii="Times New Roman" w:hAnsi="Times New Roman"/>
          <w:sz w:val="24"/>
        </w:rPr>
      </w:pPr>
    </w:p>
    <w:p w:rsidR="008E62B4" w:rsidRPr="00BA7D41" w:rsidRDefault="008E62B4" w:rsidP="006443FE">
      <w:pPr>
        <w:tabs>
          <w:tab w:val="left" w:pos="-1440"/>
        </w:tabs>
        <w:ind w:left="2160" w:hanging="720"/>
        <w:rPr>
          <w:rFonts w:ascii="Times New Roman" w:hAnsi="Times New Roman"/>
          <w:sz w:val="24"/>
        </w:rPr>
      </w:pPr>
      <w:r w:rsidRPr="00BA7D41">
        <w:rPr>
          <w:rFonts w:ascii="Times New Roman" w:hAnsi="Times New Roman"/>
          <w:sz w:val="24"/>
        </w:rPr>
        <w:t>C.</w:t>
      </w:r>
      <w:r w:rsidRPr="00BA7D41">
        <w:rPr>
          <w:rFonts w:ascii="Times New Roman" w:hAnsi="Times New Roman"/>
          <w:sz w:val="24"/>
        </w:rPr>
        <w:tab/>
        <w:t xml:space="preserve">Qualifying areas of the Structural BMP’s may be considered pervious when computing total built-upon area.  However, if the structure is used to compute the percentage built-upon area for one site, it shall not be used to compute the built-upon area for any other site or area.  </w:t>
      </w:r>
    </w:p>
    <w:p w:rsidR="008E62B4" w:rsidRPr="00BA7D41" w:rsidRDefault="008E62B4" w:rsidP="008E62B4">
      <w:pPr>
        <w:ind w:left="1440"/>
        <w:rPr>
          <w:rFonts w:ascii="Times New Roman" w:hAnsi="Times New Roman"/>
          <w:sz w:val="24"/>
        </w:rPr>
      </w:pPr>
    </w:p>
    <w:p w:rsidR="008E62B4" w:rsidRPr="00BA7D41" w:rsidRDefault="008E62B4" w:rsidP="006443FE">
      <w:pPr>
        <w:tabs>
          <w:tab w:val="left" w:pos="-1440"/>
        </w:tabs>
        <w:ind w:left="2160" w:hanging="720"/>
        <w:rPr>
          <w:rFonts w:ascii="Times New Roman" w:hAnsi="Times New Roman"/>
          <w:sz w:val="24"/>
        </w:rPr>
      </w:pPr>
      <w:r w:rsidRPr="00BA7D41">
        <w:rPr>
          <w:rFonts w:ascii="Times New Roman" w:hAnsi="Times New Roman"/>
          <w:sz w:val="24"/>
        </w:rPr>
        <w:t>D.</w:t>
      </w:r>
      <w:r w:rsidRPr="00BA7D41">
        <w:rPr>
          <w:rFonts w:ascii="Times New Roman" w:hAnsi="Times New Roman"/>
          <w:sz w:val="24"/>
        </w:rPr>
        <w:tab/>
        <w:t xml:space="preserve">The design of the Structural BMP’s shall include the appropriate easements for ingress and egress necessary to perform inspections, maintenance, repairs and reconstruction.  </w:t>
      </w:r>
    </w:p>
    <w:p w:rsidR="008E62B4" w:rsidRPr="00BA7D41" w:rsidRDefault="006443FE" w:rsidP="008E62B4">
      <w:pPr>
        <w:ind w:left="1440"/>
        <w:rPr>
          <w:rFonts w:ascii="Times New Roman" w:hAnsi="Times New Roman"/>
          <w:sz w:val="24"/>
        </w:rPr>
      </w:pPr>
      <w:r>
        <w:rPr>
          <w:rFonts w:ascii="Times New Roman" w:hAnsi="Times New Roman"/>
          <w:sz w:val="24"/>
        </w:rPr>
        <w:br w:type="page"/>
      </w:r>
    </w:p>
    <w:p w:rsidR="008E62B4" w:rsidRPr="00BA7D41" w:rsidRDefault="008E62B4" w:rsidP="006443FE">
      <w:pPr>
        <w:tabs>
          <w:tab w:val="left" w:pos="-1440"/>
        </w:tabs>
        <w:ind w:left="1440" w:hanging="720"/>
        <w:rPr>
          <w:rFonts w:ascii="Times New Roman" w:hAnsi="Times New Roman"/>
          <w:sz w:val="24"/>
        </w:rPr>
      </w:pPr>
      <w:r w:rsidRPr="00BA7D41">
        <w:rPr>
          <w:rFonts w:ascii="Times New Roman" w:hAnsi="Times New Roman"/>
          <w:sz w:val="24"/>
        </w:rPr>
        <w:lastRenderedPageBreak/>
        <w:t>3.</w:t>
      </w:r>
      <w:r w:rsidRPr="00BA7D41">
        <w:rPr>
          <w:rFonts w:ascii="Times New Roman" w:hAnsi="Times New Roman"/>
          <w:sz w:val="24"/>
        </w:rPr>
        <w:tab/>
        <w:t>Installation of Structural BMP's</w:t>
      </w:r>
    </w:p>
    <w:p w:rsidR="008E62B4" w:rsidRDefault="00445EFB" w:rsidP="008E62B4">
      <w:pPr>
        <w:ind w:left="1440"/>
        <w:rPr>
          <w:rFonts w:ascii="Times New Roman" w:hAnsi="Times New Roman"/>
          <w:i/>
          <w:iCs/>
          <w:szCs w:val="20"/>
        </w:rPr>
      </w:pPr>
      <w:r w:rsidRPr="002B0562">
        <w:rPr>
          <w:rFonts w:ascii="Times New Roman" w:hAnsi="Times New Roman"/>
          <w:i/>
          <w:iCs/>
        </w:rPr>
        <w:t xml:space="preserve">(Petition No. </w:t>
      </w:r>
      <w:r>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w:t>
      </w:r>
      <w:r>
        <w:rPr>
          <w:rFonts w:ascii="Times New Roman" w:hAnsi="Times New Roman"/>
          <w:i/>
          <w:iCs/>
          <w:szCs w:val="20"/>
        </w:rPr>
        <w:t>609</w:t>
      </w:r>
      <w:r w:rsidRPr="002B0562">
        <w:rPr>
          <w:rFonts w:ascii="Times New Roman" w:hAnsi="Times New Roman"/>
          <w:i/>
          <w:iCs/>
          <w:szCs w:val="20"/>
        </w:rPr>
        <w:t>(</w:t>
      </w:r>
      <w:r>
        <w:rPr>
          <w:rFonts w:ascii="Times New Roman" w:hAnsi="Times New Roman"/>
          <w:i/>
          <w:iCs/>
          <w:szCs w:val="20"/>
        </w:rPr>
        <w:t>3)</w:t>
      </w:r>
      <w:r w:rsidRPr="002B0562">
        <w:rPr>
          <w:rFonts w:ascii="Times New Roman" w:hAnsi="Times New Roman"/>
          <w:i/>
          <w:iCs/>
          <w:szCs w:val="20"/>
        </w:rPr>
        <w:t xml:space="preserve"> </w:t>
      </w:r>
      <w:r>
        <w:rPr>
          <w:rFonts w:ascii="Times New Roman" w:hAnsi="Times New Roman"/>
          <w:i/>
          <w:iCs/>
          <w:szCs w:val="20"/>
        </w:rPr>
        <w:t>04/25/11</w:t>
      </w:r>
      <w:r w:rsidRPr="002B0562">
        <w:rPr>
          <w:rFonts w:ascii="Times New Roman" w:hAnsi="Times New Roman"/>
          <w:i/>
          <w:iCs/>
          <w:szCs w:val="20"/>
        </w:rPr>
        <w:t>)</w:t>
      </w:r>
    </w:p>
    <w:p w:rsidR="00445EFB" w:rsidRPr="00BA7D41" w:rsidRDefault="00445EFB" w:rsidP="008E62B4">
      <w:pPr>
        <w:ind w:left="1440"/>
        <w:rPr>
          <w:rFonts w:ascii="Times New Roman" w:hAnsi="Times New Roman"/>
          <w:sz w:val="24"/>
        </w:rPr>
      </w:pPr>
    </w:p>
    <w:p w:rsidR="008E62B4" w:rsidRPr="00BA7D41" w:rsidRDefault="008E62B4" w:rsidP="006443FE">
      <w:pPr>
        <w:tabs>
          <w:tab w:val="left" w:pos="-1440"/>
        </w:tabs>
        <w:ind w:left="2160" w:hanging="720"/>
        <w:rPr>
          <w:rFonts w:ascii="Times New Roman" w:hAnsi="Times New Roman"/>
          <w:sz w:val="24"/>
        </w:rPr>
      </w:pPr>
      <w:r w:rsidRPr="00BA7D41">
        <w:rPr>
          <w:rFonts w:ascii="Times New Roman" w:hAnsi="Times New Roman"/>
          <w:sz w:val="24"/>
        </w:rPr>
        <w:t>A.</w:t>
      </w:r>
      <w:r w:rsidRPr="00BA7D41">
        <w:rPr>
          <w:rFonts w:ascii="Times New Roman" w:hAnsi="Times New Roman"/>
          <w:sz w:val="24"/>
        </w:rPr>
        <w:tab/>
      </w:r>
      <w:bookmarkStart w:id="58" w:name="Section_10609_3a"/>
      <w:r w:rsidRPr="00BA7D41">
        <w:rPr>
          <w:rFonts w:ascii="Times New Roman" w:hAnsi="Times New Roman"/>
          <w:sz w:val="24"/>
        </w:rPr>
        <w:t>SUBDIVISIONS - Posting of Financial Security Required</w:t>
      </w:r>
      <w:bookmarkEnd w:id="58"/>
    </w:p>
    <w:p w:rsidR="008E62B4" w:rsidRPr="00BA7D41" w:rsidRDefault="008E62B4" w:rsidP="008E62B4">
      <w:pPr>
        <w:ind w:left="1440"/>
        <w:rPr>
          <w:rFonts w:ascii="Times New Roman" w:hAnsi="Times New Roman"/>
          <w:sz w:val="24"/>
        </w:rPr>
      </w:pPr>
    </w:p>
    <w:p w:rsidR="008E62B4" w:rsidRPr="00BA7D41" w:rsidRDefault="008E62B4" w:rsidP="006443FE">
      <w:pPr>
        <w:tabs>
          <w:tab w:val="left" w:pos="-1440"/>
        </w:tabs>
        <w:ind w:left="2160"/>
        <w:rPr>
          <w:rFonts w:ascii="Times New Roman" w:hAnsi="Times New Roman"/>
          <w:sz w:val="24"/>
        </w:rPr>
      </w:pPr>
      <w:r w:rsidRPr="00BA7D41">
        <w:rPr>
          <w:rFonts w:ascii="Times New Roman" w:hAnsi="Times New Roman"/>
          <w:sz w:val="24"/>
        </w:rPr>
        <w:t>When Structural BMP's (Structural BMP’s) are required under the High Density Option for subdivisions, the approval of the High Density Development Permit will be subject to the owner filing a surety bond or letter of credit or making other financial arrangements which are acceptable to the City Engineering Department in an amount to be determined by the City Engineering Department in consultation with other agencies</w:t>
      </w:r>
      <w:r>
        <w:rPr>
          <w:rFonts w:ascii="Times New Roman" w:hAnsi="Times New Roman"/>
          <w:sz w:val="24"/>
        </w:rPr>
        <w:t xml:space="preserve"> </w:t>
      </w:r>
      <w:r w:rsidRPr="00BA7D41">
        <w:rPr>
          <w:rFonts w:ascii="Times New Roman" w:hAnsi="Times New Roman"/>
          <w:sz w:val="24"/>
        </w:rPr>
        <w:t xml:space="preserve">in a form which is satisfactory to the City Attorney, guaranteeing the installation and maintenance of the required Structural BMP's until issuance of certificates of occupancy for seventy-five percent (75%) of all construction which might reasonably be anticipated to be built within the area which drains into the Structural BMP’s, allowing credit for improvements completed prior to the submission of the final plat.  Upon issuance of certificates of occupancy for seventy-five percent (75%) of all anticipated construction relative to the required Structural BMP's, written notice thereof must be given by the owner to the City Engineering Department.  The City Engineering Department will arrange for an inspection of the Structural BMP's and if found satisfactory, will within 30 days of the date of notice notify the owner in writing.  </w:t>
      </w:r>
    </w:p>
    <w:p w:rsidR="008E62B4" w:rsidRPr="00BA7D41" w:rsidRDefault="008E62B4" w:rsidP="008E62B4">
      <w:pPr>
        <w:tabs>
          <w:tab w:val="left" w:pos="-1440"/>
        </w:tabs>
        <w:ind w:left="3600" w:hanging="720"/>
        <w:rPr>
          <w:rFonts w:ascii="Times New Roman" w:hAnsi="Times New Roman"/>
          <w:sz w:val="24"/>
        </w:rPr>
      </w:pPr>
    </w:p>
    <w:p w:rsidR="008E62B4" w:rsidRPr="00BA7D41" w:rsidRDefault="008E62B4" w:rsidP="006443FE">
      <w:pPr>
        <w:tabs>
          <w:tab w:val="left" w:pos="-1440"/>
        </w:tabs>
        <w:ind w:left="2160" w:hanging="720"/>
        <w:rPr>
          <w:rFonts w:ascii="Times New Roman" w:hAnsi="Times New Roman"/>
          <w:sz w:val="24"/>
        </w:rPr>
      </w:pPr>
      <w:r w:rsidRPr="00BA7D41">
        <w:rPr>
          <w:rFonts w:ascii="Times New Roman" w:hAnsi="Times New Roman"/>
          <w:sz w:val="24"/>
        </w:rPr>
        <w:t>B.</w:t>
      </w:r>
      <w:r w:rsidRPr="00BA7D41">
        <w:rPr>
          <w:rFonts w:ascii="Times New Roman" w:hAnsi="Times New Roman"/>
          <w:sz w:val="24"/>
        </w:rPr>
        <w:tab/>
        <w:t>Property Other Than SUBDIVISIONS - Civil Penalties</w:t>
      </w:r>
    </w:p>
    <w:p w:rsidR="008E62B4" w:rsidRPr="00BA7D41" w:rsidRDefault="008E62B4" w:rsidP="008E62B4">
      <w:pPr>
        <w:ind w:left="1440"/>
        <w:rPr>
          <w:rFonts w:ascii="Times New Roman" w:hAnsi="Times New Roman"/>
          <w:sz w:val="24"/>
        </w:rPr>
      </w:pPr>
    </w:p>
    <w:p w:rsidR="008E62B4" w:rsidRPr="00BA7D41" w:rsidRDefault="008E62B4" w:rsidP="006443FE">
      <w:pPr>
        <w:tabs>
          <w:tab w:val="left" w:pos="-1440"/>
        </w:tabs>
        <w:ind w:left="2160"/>
        <w:rPr>
          <w:rFonts w:ascii="Times New Roman" w:hAnsi="Times New Roman"/>
          <w:sz w:val="24"/>
        </w:rPr>
      </w:pPr>
      <w:r w:rsidRPr="00BA7D41">
        <w:rPr>
          <w:rFonts w:ascii="Times New Roman" w:hAnsi="Times New Roman"/>
          <w:sz w:val="24"/>
        </w:rPr>
        <w:t>Any person who fails to install or maintain the required structural BMP in accordance with this chapter, shall be subject to a civil penalty of not more than $500.  No penalties shall be assessed until the person alleged to be in violation has been notified of the violation by registered or certified mail, return receipt requested, or other means which are reasonably calculated to give actual notice.  The notice shall describe the violation with reasonable particularity, specify a reasonable time period within which the violation must be corrected, and warn that failure to correct the violation within the time period will result in the assessment of a civil penalty or other enforcement action.  Each day that the violation continues shall constitute a separate violation.</w:t>
      </w:r>
    </w:p>
    <w:p w:rsidR="008E62B4" w:rsidRPr="00BA7D41" w:rsidRDefault="00ED1F62" w:rsidP="008E62B4">
      <w:pPr>
        <w:ind w:left="1440"/>
        <w:rPr>
          <w:rFonts w:ascii="Times New Roman" w:hAnsi="Times New Roman"/>
          <w:sz w:val="24"/>
        </w:rPr>
      </w:pPr>
      <w:r>
        <w:rPr>
          <w:rFonts w:ascii="Times New Roman" w:hAnsi="Times New Roman"/>
          <w:sz w:val="24"/>
        </w:rPr>
        <w:br w:type="page"/>
      </w:r>
    </w:p>
    <w:p w:rsidR="008E62B4" w:rsidRPr="00BA7D41" w:rsidRDefault="008E62B4" w:rsidP="006443FE">
      <w:pPr>
        <w:tabs>
          <w:tab w:val="left" w:pos="-1440"/>
        </w:tabs>
        <w:ind w:left="1440" w:hanging="720"/>
        <w:rPr>
          <w:rFonts w:ascii="Times New Roman" w:hAnsi="Times New Roman"/>
          <w:sz w:val="24"/>
        </w:rPr>
      </w:pPr>
      <w:r w:rsidRPr="00BA7D41">
        <w:rPr>
          <w:rFonts w:ascii="Times New Roman" w:hAnsi="Times New Roman"/>
          <w:sz w:val="24"/>
        </w:rPr>
        <w:lastRenderedPageBreak/>
        <w:t>4.</w:t>
      </w:r>
      <w:r w:rsidRPr="00BA7D41">
        <w:rPr>
          <w:rFonts w:ascii="Times New Roman" w:hAnsi="Times New Roman"/>
          <w:sz w:val="24"/>
        </w:rPr>
        <w:tab/>
        <w:t>Maintenance Responsibility of Structural BMP's</w:t>
      </w:r>
    </w:p>
    <w:p w:rsidR="00445EFB" w:rsidRDefault="00445EFB" w:rsidP="006443FE">
      <w:pPr>
        <w:tabs>
          <w:tab w:val="left" w:pos="-1440"/>
        </w:tabs>
        <w:ind w:left="2160" w:hanging="720"/>
        <w:rPr>
          <w:rFonts w:ascii="Times New Roman" w:hAnsi="Times New Roman"/>
          <w:i/>
          <w:iCs/>
          <w:szCs w:val="20"/>
        </w:rPr>
      </w:pPr>
      <w:r w:rsidRPr="002B0562">
        <w:rPr>
          <w:rFonts w:ascii="Times New Roman" w:hAnsi="Times New Roman"/>
          <w:i/>
          <w:iCs/>
        </w:rPr>
        <w:t xml:space="preserve">(Petition No. </w:t>
      </w:r>
      <w:r>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w:t>
      </w:r>
      <w:r>
        <w:rPr>
          <w:rFonts w:ascii="Times New Roman" w:hAnsi="Times New Roman"/>
          <w:i/>
          <w:iCs/>
          <w:szCs w:val="20"/>
        </w:rPr>
        <w:t>6</w:t>
      </w:r>
      <w:r w:rsidRPr="002B0562">
        <w:rPr>
          <w:rFonts w:ascii="Times New Roman" w:hAnsi="Times New Roman"/>
          <w:i/>
          <w:iCs/>
          <w:szCs w:val="20"/>
        </w:rPr>
        <w:t>0</w:t>
      </w:r>
      <w:r>
        <w:rPr>
          <w:rFonts w:ascii="Times New Roman" w:hAnsi="Times New Roman"/>
          <w:i/>
          <w:iCs/>
          <w:szCs w:val="20"/>
        </w:rPr>
        <w:t>9</w:t>
      </w:r>
      <w:r w:rsidRPr="002B0562">
        <w:rPr>
          <w:rFonts w:ascii="Times New Roman" w:hAnsi="Times New Roman"/>
          <w:i/>
          <w:iCs/>
          <w:szCs w:val="20"/>
        </w:rPr>
        <w:t>(</w:t>
      </w:r>
      <w:r>
        <w:rPr>
          <w:rFonts w:ascii="Times New Roman" w:hAnsi="Times New Roman"/>
          <w:i/>
          <w:iCs/>
          <w:szCs w:val="20"/>
        </w:rPr>
        <w:t>4)</w:t>
      </w:r>
      <w:r w:rsidRPr="002B0562">
        <w:rPr>
          <w:rFonts w:ascii="Times New Roman" w:hAnsi="Times New Roman"/>
          <w:i/>
          <w:iCs/>
          <w:szCs w:val="20"/>
        </w:rPr>
        <w:t xml:space="preserve">, </w:t>
      </w:r>
      <w:r>
        <w:rPr>
          <w:rFonts w:ascii="Times New Roman" w:hAnsi="Times New Roman"/>
          <w:i/>
          <w:iCs/>
          <w:szCs w:val="20"/>
        </w:rPr>
        <w:t>04/25/11</w:t>
      </w:r>
      <w:r w:rsidRPr="002B0562">
        <w:rPr>
          <w:rFonts w:ascii="Times New Roman" w:hAnsi="Times New Roman"/>
          <w:i/>
          <w:iCs/>
          <w:szCs w:val="20"/>
        </w:rPr>
        <w:t>)</w:t>
      </w:r>
    </w:p>
    <w:p w:rsidR="00445EFB" w:rsidRDefault="00445EFB" w:rsidP="006443FE">
      <w:pPr>
        <w:tabs>
          <w:tab w:val="left" w:pos="-1440"/>
        </w:tabs>
        <w:ind w:left="2160" w:hanging="720"/>
        <w:rPr>
          <w:rFonts w:ascii="Times New Roman" w:hAnsi="Times New Roman"/>
          <w:i/>
          <w:iCs/>
          <w:szCs w:val="20"/>
        </w:rPr>
      </w:pPr>
    </w:p>
    <w:p w:rsidR="008E62B4" w:rsidRPr="00BA7D41" w:rsidRDefault="008E62B4" w:rsidP="006443FE">
      <w:pPr>
        <w:tabs>
          <w:tab w:val="left" w:pos="-1440"/>
        </w:tabs>
        <w:ind w:left="2160" w:hanging="720"/>
        <w:rPr>
          <w:rFonts w:ascii="Times New Roman" w:hAnsi="Times New Roman"/>
          <w:sz w:val="24"/>
        </w:rPr>
      </w:pPr>
      <w:r w:rsidRPr="00BA7D41">
        <w:rPr>
          <w:rFonts w:ascii="Times New Roman" w:hAnsi="Times New Roman"/>
          <w:sz w:val="24"/>
        </w:rPr>
        <w:t>A.</w:t>
      </w:r>
      <w:r w:rsidRPr="00BA7D41">
        <w:rPr>
          <w:rFonts w:ascii="Times New Roman" w:hAnsi="Times New Roman"/>
          <w:sz w:val="24"/>
        </w:rPr>
        <w:tab/>
        <w:t xml:space="preserve">For single family developments, the owner may petition the City Council for acceptance of maintenance responsibilities of the Structural BMP's.  The City will accept maintenance responsibilities if the Structural BMP's have been built according to standards contained in the </w:t>
      </w:r>
      <w:r w:rsidRPr="008D4B2F">
        <w:rPr>
          <w:rFonts w:ascii="Times New Roman" w:hAnsi="Times New Roman"/>
          <w:sz w:val="24"/>
        </w:rPr>
        <w:t>Charlotte Land Development Standards Manual</w:t>
      </w:r>
      <w:r w:rsidRPr="00BA7D41">
        <w:rPr>
          <w:rFonts w:ascii="Times New Roman" w:hAnsi="Times New Roman"/>
          <w:sz w:val="24"/>
        </w:rPr>
        <w:t xml:space="preserve"> or other published standards of the City Engineer and are functioning as designed, provided, however, that the City Council may attach reasonable conditions to its acceptance of maintenance responsibilities including requiring the granting of appropriate easements for ingress and egress.</w:t>
      </w:r>
    </w:p>
    <w:p w:rsidR="008E62B4" w:rsidRPr="00BA7D41" w:rsidRDefault="008E62B4" w:rsidP="008E62B4">
      <w:pPr>
        <w:ind w:left="1440"/>
        <w:rPr>
          <w:rFonts w:ascii="Times New Roman" w:hAnsi="Times New Roman"/>
          <w:sz w:val="24"/>
        </w:rPr>
      </w:pPr>
    </w:p>
    <w:p w:rsidR="008E62B4" w:rsidRPr="00BA7D41" w:rsidRDefault="008E62B4" w:rsidP="006443FE">
      <w:pPr>
        <w:tabs>
          <w:tab w:val="left" w:pos="-1440"/>
        </w:tabs>
        <w:ind w:left="2160" w:hanging="720"/>
        <w:rPr>
          <w:rFonts w:ascii="Times New Roman" w:hAnsi="Times New Roman"/>
          <w:sz w:val="24"/>
        </w:rPr>
      </w:pPr>
      <w:r w:rsidRPr="00BA7D41">
        <w:rPr>
          <w:rFonts w:ascii="Times New Roman" w:hAnsi="Times New Roman"/>
          <w:sz w:val="24"/>
        </w:rPr>
        <w:t>B.</w:t>
      </w:r>
      <w:r w:rsidRPr="00BA7D41">
        <w:rPr>
          <w:rFonts w:ascii="Times New Roman" w:hAnsi="Times New Roman"/>
          <w:sz w:val="24"/>
        </w:rPr>
        <w:tab/>
        <w:t>Maintenance of Structural BMP's other than those in single family developments which have been accepted by the City shall be the responsibility of the property owner.  The property owner may apply for a credit to the property's storm water fee according to the policies of Charlotte-Mecklenburg Storm Water Services to compensate for this responsibility.  The property owner will be responsible for the on</w:t>
      </w:r>
      <w:r w:rsidRPr="00BA7D41">
        <w:rPr>
          <w:rFonts w:ascii="Times New Roman" w:hAnsi="Times New Roman"/>
          <w:sz w:val="24"/>
        </w:rPr>
        <w:noBreakHyphen/>
        <w:t>going maintenance of the Structural BMP's.  If at any time the BMP's are not properly maintained, the credit will be suspended.</w:t>
      </w:r>
    </w:p>
    <w:p w:rsidR="008E62B4" w:rsidRPr="00BA7D41" w:rsidRDefault="008E62B4" w:rsidP="008E62B4">
      <w:pPr>
        <w:ind w:left="1440"/>
        <w:rPr>
          <w:rFonts w:ascii="Times New Roman" w:hAnsi="Times New Roman"/>
          <w:sz w:val="24"/>
        </w:rPr>
      </w:pPr>
    </w:p>
    <w:p w:rsidR="008E62B4" w:rsidRPr="00BA7D41" w:rsidRDefault="008E62B4" w:rsidP="00445EFB">
      <w:pPr>
        <w:tabs>
          <w:tab w:val="left" w:pos="-1440"/>
        </w:tabs>
        <w:ind w:left="1440" w:hanging="720"/>
        <w:rPr>
          <w:rFonts w:ascii="Times New Roman" w:hAnsi="Times New Roman"/>
          <w:sz w:val="24"/>
        </w:rPr>
      </w:pPr>
      <w:r w:rsidRPr="00BA7D41">
        <w:rPr>
          <w:rFonts w:ascii="Times New Roman" w:hAnsi="Times New Roman"/>
          <w:sz w:val="24"/>
        </w:rPr>
        <w:t>5.</w:t>
      </w:r>
      <w:r w:rsidRPr="00BA7D41">
        <w:rPr>
          <w:rFonts w:ascii="Times New Roman" w:hAnsi="Times New Roman"/>
          <w:sz w:val="24"/>
        </w:rPr>
        <w:tab/>
        <w:t>Additional Requirements</w:t>
      </w:r>
    </w:p>
    <w:p w:rsidR="008E62B4" w:rsidRPr="00BA7D41" w:rsidRDefault="008E62B4" w:rsidP="008E62B4">
      <w:pPr>
        <w:ind w:left="1440"/>
        <w:rPr>
          <w:rFonts w:ascii="Times New Roman" w:hAnsi="Times New Roman"/>
          <w:sz w:val="24"/>
        </w:rPr>
      </w:pPr>
    </w:p>
    <w:p w:rsidR="008E62B4" w:rsidRDefault="008E62B4" w:rsidP="00445EFB">
      <w:pPr>
        <w:tabs>
          <w:tab w:val="left" w:pos="-1440"/>
        </w:tabs>
        <w:ind w:left="1440"/>
        <w:rPr>
          <w:rFonts w:ascii="Times New Roman" w:hAnsi="Times New Roman"/>
          <w:sz w:val="24"/>
        </w:rPr>
      </w:pPr>
      <w:r w:rsidRPr="00BA7D41">
        <w:rPr>
          <w:rFonts w:ascii="Times New Roman" w:hAnsi="Times New Roman"/>
          <w:sz w:val="24"/>
        </w:rPr>
        <w:t xml:space="preserve">An Occupancy Permit shall not be issued for any building within the permitted development until the City Engineering Department has approved the storm water control structure, as provided in </w:t>
      </w:r>
      <w:hyperlink r:id="rId78" w:anchor="Section_10609_3a" w:history="1">
        <w:r w:rsidRPr="00405FB5">
          <w:rPr>
            <w:rStyle w:val="Hyperlink"/>
            <w:rFonts w:ascii="Times New Roman" w:hAnsi="Times New Roman"/>
            <w:sz w:val="24"/>
          </w:rPr>
          <w:t>Section 10.609.3(A)</w:t>
        </w:r>
      </w:hyperlink>
      <w:r w:rsidRPr="00BA7D41">
        <w:rPr>
          <w:rFonts w:ascii="Times New Roman" w:hAnsi="Times New Roman"/>
          <w:sz w:val="24"/>
        </w:rPr>
        <w:t xml:space="preserve">.  </w:t>
      </w:r>
    </w:p>
    <w:p w:rsidR="00445EFB" w:rsidRDefault="00445EFB" w:rsidP="008E62B4">
      <w:pPr>
        <w:tabs>
          <w:tab w:val="left" w:pos="-1440"/>
        </w:tabs>
        <w:ind w:left="2880"/>
        <w:rPr>
          <w:rFonts w:ascii="Times New Roman" w:hAnsi="Times New Roman"/>
          <w:sz w:val="24"/>
        </w:rPr>
      </w:pPr>
    </w:p>
    <w:p w:rsidR="00445EFB" w:rsidRPr="00BA7D41" w:rsidRDefault="00445EFB" w:rsidP="008E62B4">
      <w:pPr>
        <w:tabs>
          <w:tab w:val="left" w:pos="-1440"/>
        </w:tabs>
        <w:ind w:left="2880"/>
        <w:rPr>
          <w:rFonts w:ascii="Times New Roman" w:hAnsi="Times New Roman"/>
          <w:sz w:val="24"/>
        </w:rPr>
      </w:pPr>
    </w:p>
    <w:p w:rsidR="00091C65" w:rsidRPr="002B0562" w:rsidRDefault="00091C65">
      <w:pPr>
        <w:rPr>
          <w:rFonts w:ascii="Times New Roman" w:hAnsi="Times New Roman"/>
          <w:sz w:val="24"/>
        </w:rPr>
      </w:pPr>
      <w:bookmarkStart w:id="59" w:name="Section_10610"/>
      <w:r w:rsidRPr="002B0562">
        <w:rPr>
          <w:rFonts w:ascii="Times New Roman" w:hAnsi="Times New Roman"/>
          <w:b/>
          <w:bCs/>
          <w:sz w:val="24"/>
        </w:rPr>
        <w:t xml:space="preserve">Section 10.610.  </w:t>
      </w:r>
      <w:r w:rsidRPr="002B0562">
        <w:rPr>
          <w:rFonts w:ascii="Times New Roman" w:hAnsi="Times New Roman"/>
          <w:b/>
          <w:bCs/>
          <w:sz w:val="24"/>
          <w:u w:val="single"/>
        </w:rPr>
        <w:t>Appeals and Variances.</w:t>
      </w:r>
    </w:p>
    <w:bookmarkEnd w:id="59"/>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Any appeal to reverse or modify the order, decision, determination, or interpretation of the Zoning Administrator shall be subject to Chapter 5, Appeals and Variances, of these regulations.</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 xml:space="preserve">A petition for a local watershed variance, as defined in this part, shall comply with all the procedures and standards of Chapter 5, Appeals and Variances, of these regulations.  The Board of Adjustment shall have the authority to grant or to deny a local watershed variance based upon § 5.108,"Standards for granting a variance".  Any appeal of the Board's decision shall be pursuant to Chapter 5 and G.S. § 160A-388(e). </w:t>
      </w:r>
    </w:p>
    <w:p w:rsidR="00091C65" w:rsidRPr="002B0562" w:rsidRDefault="00A24C80">
      <w:pPr>
        <w:rPr>
          <w:rFonts w:ascii="Times New Roman" w:hAnsi="Times New Roman"/>
          <w:sz w:val="24"/>
        </w:rPr>
      </w:pPr>
      <w:r>
        <w:rPr>
          <w:rFonts w:ascii="Times New Roman" w:hAnsi="Times New Roman"/>
          <w:sz w:val="24"/>
        </w:rPr>
        <w:br w:type="page"/>
      </w: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lastRenderedPageBreak/>
        <w:t>C.</w:t>
      </w:r>
      <w:r w:rsidRPr="002B0562">
        <w:rPr>
          <w:rFonts w:ascii="Times New Roman" w:hAnsi="Times New Roman"/>
          <w:sz w:val="24"/>
        </w:rPr>
        <w:tab/>
        <w:t>A petition for a minor watershed variance or a major watershed variance, as defined in this part, shall comply with all the procedures and standards of Chapter 5, Appeals and Variances, of these regulations, with the following additions:</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In addition to the notification requirement of Chapter 5, the Zoning Administrator shall mail a written notice to each local government having jurisdiction in the watershed where the subject property is located and/or any entity utilizing the receiving waters of the watershed as a water supply at least ten (10) working days prior to the public hearing.  The applicant for the variance shall provide a list of those local governments and/or entities that must be notified.  The notice shall include a description of the variance being requested.  Recipients of the notice of the variance request may submit comments at least three (3) working days prior to the scheduled hearing date by the Board of Adjustment.  Such comments, properly filed, shall become part of the record of proceedings.</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The Board of Adjustment shall have the authority to grant or deny a minor watershed variance based upon § 5.108 "Standards for granting a variance".  Any appeal of the Board's decision shall be pursuant to Chapter 5 and G.S. § 160A-388(e).</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The Board of Adjustment shall make a recommendation to grant or a decision to deny a major watershed variance based upon § 5.108, "Standards for granting a variance" of these regulations and the standard provided for in 15A NCAC 2B .0104(r), which states that a major watershed variance is to be determined on a case-by-case basis, when necessary to accommodate important social and economic development.</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If the Board of Adjustment recommends that the major variance be granted, the Zoning Administrator shall within thirty (30) working days forward a preliminary record of the Board's hearing to the North Carolina Environmental Management Commission (“EMC”) for final decision in accordance with the State’s rules and regulations.  The preliminary record of the hearing shall include:</w:t>
      </w:r>
    </w:p>
    <w:p w:rsidR="00091C65" w:rsidRPr="002B0562" w:rsidRDefault="00091C65">
      <w:pPr>
        <w:rPr>
          <w:rFonts w:ascii="Times New Roman" w:hAnsi="Times New Roman"/>
          <w:sz w:val="24"/>
        </w:rPr>
      </w:pP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The variance application;</w:t>
      </w: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The hearing notices;</w:t>
      </w: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t>The evidence presented;</w:t>
      </w: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(d)</w:t>
      </w:r>
      <w:r w:rsidRPr="002B0562">
        <w:rPr>
          <w:rFonts w:ascii="Times New Roman" w:hAnsi="Times New Roman"/>
          <w:sz w:val="24"/>
        </w:rPr>
        <w:tab/>
        <w:t>Motions, offers of proof, objections to evidence, and rulings on them;</w:t>
      </w: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(e)</w:t>
      </w:r>
      <w:r w:rsidRPr="002B0562">
        <w:rPr>
          <w:rFonts w:ascii="Times New Roman" w:hAnsi="Times New Roman"/>
          <w:sz w:val="24"/>
        </w:rPr>
        <w:tab/>
        <w:t>Proposed findings and exceptions;</w:t>
      </w: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(f)</w:t>
      </w:r>
      <w:r w:rsidRPr="002B0562">
        <w:rPr>
          <w:rFonts w:ascii="Times New Roman" w:hAnsi="Times New Roman"/>
          <w:sz w:val="24"/>
        </w:rPr>
        <w:tab/>
        <w:t>The proposed decision, including all conditions proposed to be added to the permit.</w:t>
      </w:r>
    </w:p>
    <w:p w:rsidR="00091C65" w:rsidRPr="002B0562" w:rsidRDefault="00091C65">
      <w:pPr>
        <w:rPr>
          <w:rFonts w:ascii="Times New Roman" w:hAnsi="Times New Roman"/>
          <w:sz w:val="24"/>
        </w:rPr>
      </w:pP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When the EMC approves or denies the variance, the EMC will prepare an EMC decision and send it to the Board.  </w:t>
      </w:r>
      <w:r w:rsidRPr="002B0562">
        <w:rPr>
          <w:rFonts w:ascii="Times New Roman" w:hAnsi="Times New Roman"/>
          <w:sz w:val="24"/>
        </w:rPr>
        <w:lastRenderedPageBreak/>
        <w:t>The Board shall then prepare a final decision granting or denying the proposed variance.  If the EMC approves the variance with condition and stipulations, the Board shall prepare a final decision, including such conditions and stipulations, granting the proposed variance.</w:t>
      </w:r>
    </w:p>
    <w:p w:rsidR="00091C65" w:rsidRPr="002B0562" w:rsidRDefault="00091C65">
      <w:pPr>
        <w:rPr>
          <w:rFonts w:ascii="Times New Roman" w:hAnsi="Times New Roman"/>
          <w:sz w:val="24"/>
        </w:rPr>
      </w:pPr>
    </w:p>
    <w:p w:rsidR="00091C65" w:rsidRPr="002B0562" w:rsidRDefault="00091C65">
      <w:pPr>
        <w:ind w:left="3600"/>
        <w:rPr>
          <w:rFonts w:ascii="Times New Roman" w:hAnsi="Times New Roman"/>
          <w:sz w:val="24"/>
        </w:rPr>
      </w:pPr>
      <w:r w:rsidRPr="002B0562">
        <w:rPr>
          <w:rFonts w:ascii="Times New Roman" w:hAnsi="Times New Roman"/>
          <w:sz w:val="24"/>
        </w:rPr>
        <w:t>The EMC decision shall constitute the final decision on the major variance request and the applicant shall be notified of the decision by the Zoning Administrator.</w:t>
      </w:r>
    </w:p>
    <w:p w:rsidR="00091C65" w:rsidRPr="002B0562" w:rsidRDefault="00091C65">
      <w:pPr>
        <w:ind w:left="3600"/>
        <w:rPr>
          <w:rFonts w:ascii="Times New Roman" w:hAnsi="Times New Roman"/>
          <w:sz w:val="24"/>
        </w:rPr>
      </w:pP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xml:space="preserve">Any further appeal of the EMC's decision of a major watershed variance shall be pursuant to the authority and enabling legislation of the EMC. </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 xml:space="preserve">If the Board of Adjustment makes a decision to deny the major variance, then the record of the Board's hearing, findings, and conclusions shall </w:t>
      </w:r>
      <w:r w:rsidRPr="002B0562">
        <w:rPr>
          <w:rFonts w:ascii="Times New Roman" w:hAnsi="Times New Roman"/>
          <w:sz w:val="24"/>
          <w:u w:val="single"/>
        </w:rPr>
        <w:t>not</w:t>
      </w:r>
      <w:r w:rsidRPr="002B0562">
        <w:rPr>
          <w:rFonts w:ascii="Times New Roman" w:hAnsi="Times New Roman"/>
          <w:sz w:val="24"/>
        </w:rPr>
        <w:t xml:space="preserve"> be forwarded to the North Carolina Environmental Management Commission.  Any appeal of the Board's denial of a major watershed variance shall be pursuant to Chapter 5 and G.S. § 160A-388(e).</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The Zoning Administrator shall keep a record, including a description of each project receiving a variance and any reasons stated for granting the variance, of all approved major and minor watershed variances.  The Zoning Administrator shall submit a record of the variances granted during the previous calendar year to the North Carolina Division of Environmental Management on or before January 1 of the following year.  This record shall provide a description of each project receiving a variance and the reasons for granting the variance.</w:t>
      </w:r>
    </w:p>
    <w:p w:rsidR="00091C65" w:rsidRPr="002B0562" w:rsidRDefault="00091C65">
      <w:pPr>
        <w:tabs>
          <w:tab w:val="left" w:pos="-1440"/>
        </w:tabs>
        <w:ind w:left="2160" w:hanging="720"/>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sectPr w:rsidR="00091C65" w:rsidRPr="002B0562">
          <w:headerReference w:type="default" r:id="rId79"/>
          <w:endnotePr>
            <w:numFmt w:val="decimal"/>
          </w:endnotePr>
          <w:pgSz w:w="12240" w:h="15840"/>
          <w:pgMar w:top="720" w:right="1440" w:bottom="720" w:left="1440" w:header="720" w:footer="720" w:gutter="0"/>
          <w:cols w:space="720"/>
          <w:noEndnote/>
        </w:sectPr>
      </w:pPr>
    </w:p>
    <w:p w:rsidR="00091C65" w:rsidRPr="002B0562" w:rsidRDefault="00091C65">
      <w:pPr>
        <w:tabs>
          <w:tab w:val="left" w:pos="-1440"/>
        </w:tabs>
        <w:ind w:left="2160" w:hanging="720"/>
        <w:rPr>
          <w:rFonts w:ascii="Times New Roman" w:hAnsi="Times New Roman"/>
          <w:sz w:val="24"/>
        </w:rPr>
      </w:pPr>
    </w:p>
    <w:p w:rsidR="00091C65" w:rsidRPr="002B0562" w:rsidRDefault="00091C65">
      <w:pPr>
        <w:tabs>
          <w:tab w:val="center" w:pos="4680"/>
        </w:tabs>
        <w:jc w:val="center"/>
        <w:rPr>
          <w:rFonts w:ascii="Times New Roman" w:hAnsi="Times New Roman"/>
          <w:sz w:val="24"/>
        </w:rPr>
      </w:pPr>
      <w:r w:rsidRPr="002B0562">
        <w:rPr>
          <w:rFonts w:ascii="Times New Roman" w:hAnsi="Times New Roman"/>
          <w:b/>
          <w:bCs/>
          <w:sz w:val="24"/>
        </w:rPr>
        <w:t>PART 7:  LOWER LAKE WYLIE WATERSHED OVERLAY</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60" w:name="Section_10701"/>
      <w:r w:rsidRPr="002B0562">
        <w:rPr>
          <w:rFonts w:ascii="Times New Roman" w:hAnsi="Times New Roman"/>
          <w:b/>
          <w:bCs/>
          <w:sz w:val="24"/>
        </w:rPr>
        <w:t xml:space="preserve">Section 10.701.  </w:t>
      </w:r>
      <w:r w:rsidRPr="002B0562">
        <w:rPr>
          <w:rFonts w:ascii="Times New Roman" w:hAnsi="Times New Roman"/>
          <w:b/>
          <w:bCs/>
          <w:sz w:val="24"/>
          <w:u w:val="single"/>
        </w:rPr>
        <w:t>Purpose.</w:t>
      </w:r>
    </w:p>
    <w:bookmarkEnd w:id="60"/>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 xml:space="preserve">The purpose of the Lower Lake Wylie Watershed Overlay District is to support the protection of Lake Wylie’s water quality and to provide protection to public water supplies from Mecklenburg County’s contribution to surface water degradation through the application of land use requirements for the control of non-point source pollution. </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The Lower Lake Wylie Watershed Overlay District is that area within Mecklenburg County that contributes surface drainage into that portion of the Catawba River known as Lake Wylie and its tributaries from Paw Creek watershed southward.  The Lower Lake Wylie Watershed Overlay District sub areas are specifically defined on the Mecklenburg County Zoning Maps.</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61" w:name="Section_10702"/>
      <w:r w:rsidRPr="002B0562">
        <w:rPr>
          <w:rFonts w:ascii="Times New Roman" w:hAnsi="Times New Roman"/>
          <w:b/>
          <w:bCs/>
          <w:sz w:val="24"/>
        </w:rPr>
        <w:t xml:space="preserve">Section 10.702.  </w:t>
      </w:r>
      <w:r w:rsidRPr="002B0562">
        <w:rPr>
          <w:rFonts w:ascii="Times New Roman" w:hAnsi="Times New Roman"/>
          <w:b/>
          <w:bCs/>
          <w:sz w:val="24"/>
          <w:u w:val="single"/>
        </w:rPr>
        <w:t>General Definitions.</w:t>
      </w:r>
    </w:p>
    <w:bookmarkEnd w:id="61"/>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 xml:space="preserve">For the purposes of Chapter 10 Part 7, the following words and phrases shall be defined as specified below.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Agricultural Use.</w:t>
      </w:r>
      <w:r w:rsidRPr="002B0562">
        <w:rPr>
          <w:rFonts w:ascii="Times New Roman" w:hAnsi="Times New Roman"/>
          <w:sz w:val="24"/>
        </w:rPr>
        <w:t xml:space="preserve">  The use of waters for stock watering, irrigation, and other farm purposes.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Best Management Practices (BMP's).</w:t>
      </w:r>
      <w:r w:rsidRPr="002B0562">
        <w:rPr>
          <w:rFonts w:ascii="Times New Roman" w:hAnsi="Times New Roman"/>
          <w:sz w:val="24"/>
        </w:rPr>
        <w:t xml:space="preserve">  A structural or nonstructural management-based practice used singularly or in combination to reduce non-point source input to receiving waters in order to achieve water quality protection goals.  </w:t>
      </w:r>
    </w:p>
    <w:p w:rsidR="00091C65" w:rsidRPr="002B0562" w:rsidRDefault="00091C65">
      <w:pPr>
        <w:rPr>
          <w:rFonts w:ascii="Times New Roman" w:hAnsi="Times New Roman"/>
          <w:sz w:val="24"/>
        </w:rPr>
      </w:pPr>
    </w:p>
    <w:p w:rsidR="00091C65" w:rsidRPr="002B0562" w:rsidRDefault="00091C65">
      <w:pPr>
        <w:ind w:left="1440"/>
        <w:rPr>
          <w:rFonts w:ascii="Times New Roman" w:hAnsi="Times New Roman"/>
          <w:sz w:val="24"/>
        </w:rPr>
      </w:pPr>
      <w:r w:rsidRPr="002B0562">
        <w:rPr>
          <w:rFonts w:ascii="Times New Roman" w:hAnsi="Times New Roman"/>
          <w:sz w:val="24"/>
          <w:u w:val="single"/>
        </w:rPr>
        <w:t>Non-structural BMP's.</w:t>
      </w:r>
      <w:r w:rsidRPr="002B0562">
        <w:rPr>
          <w:rFonts w:ascii="Times New Roman" w:hAnsi="Times New Roman"/>
          <w:sz w:val="24"/>
        </w:rPr>
        <w:t xml:space="preserve">  Non-engineered methods to control the amount of non-point source pollution.  These may include land-use controls and vegetated buffers.  </w:t>
      </w:r>
    </w:p>
    <w:p w:rsidR="00091C65" w:rsidRPr="002B0562" w:rsidRDefault="00091C65">
      <w:pPr>
        <w:rPr>
          <w:rFonts w:ascii="Times New Roman" w:hAnsi="Times New Roman"/>
          <w:sz w:val="24"/>
        </w:rPr>
      </w:pPr>
    </w:p>
    <w:p w:rsidR="00091C65" w:rsidRPr="002B0562" w:rsidRDefault="00091C65">
      <w:pPr>
        <w:ind w:left="1440"/>
        <w:rPr>
          <w:rFonts w:ascii="Times New Roman" w:hAnsi="Times New Roman"/>
          <w:sz w:val="24"/>
        </w:rPr>
      </w:pPr>
      <w:r w:rsidRPr="002B0562">
        <w:rPr>
          <w:rFonts w:ascii="Times New Roman" w:hAnsi="Times New Roman"/>
          <w:sz w:val="24"/>
          <w:u w:val="single"/>
        </w:rPr>
        <w:t>Structural BMP's.</w:t>
      </w:r>
      <w:r w:rsidRPr="002B0562">
        <w:rPr>
          <w:rFonts w:ascii="Times New Roman" w:hAnsi="Times New Roman"/>
          <w:sz w:val="24"/>
        </w:rPr>
        <w:t xml:space="preserve">  Engineered structures that are designed to reduce the delivery of pollutants from their source or to divert contaminants away from the water supply.  Structural BMP’s allowed for use under the High Density Option are those which have been approved by the North Carolina Division of Water Quality and City of Charlotte.  These include wet detention ponds, extended dry detention ponds, and grass swales.</w:t>
      </w:r>
    </w:p>
    <w:p w:rsidR="00091C65" w:rsidRPr="002B0562" w:rsidRDefault="00091C65">
      <w:pPr>
        <w:ind w:left="1440"/>
        <w:rPr>
          <w:rFonts w:ascii="Times New Roman" w:hAnsi="Times New Roman"/>
          <w:sz w:val="24"/>
        </w:rPr>
      </w:pPr>
    </w:p>
    <w:p w:rsidR="00091C65" w:rsidRPr="002B0562" w:rsidRDefault="00091C65">
      <w:pPr>
        <w:tabs>
          <w:tab w:val="left" w:pos="-1440"/>
        </w:tabs>
        <w:ind w:left="720" w:hanging="720"/>
        <w:rPr>
          <w:rFonts w:ascii="Times New Roman" w:hAnsi="Times New Roman"/>
          <w:sz w:val="24"/>
        </w:rPr>
        <w:sectPr w:rsidR="00091C65" w:rsidRPr="002B0562">
          <w:headerReference w:type="default" r:id="rId80"/>
          <w:endnotePr>
            <w:numFmt w:val="decimal"/>
          </w:endnotePr>
          <w:pgSz w:w="12240" w:h="15840"/>
          <w:pgMar w:top="720" w:right="1440" w:bottom="720" w:left="1440" w:header="720" w:footer="720" w:gutter="0"/>
          <w:cols w:space="720"/>
          <w:noEndnote/>
        </w:sectPr>
      </w:pPr>
      <w:r w:rsidRPr="002B0562">
        <w:rPr>
          <w:rFonts w:ascii="Times New Roman" w:hAnsi="Times New Roman"/>
          <w:sz w:val="24"/>
        </w:rPr>
        <w:t xml:space="preserve">  </w:t>
      </w:r>
      <w:r w:rsidRPr="002B0562">
        <w:rPr>
          <w:rFonts w:ascii="Times New Roman" w:hAnsi="Times New Roman"/>
          <w:sz w:val="24"/>
        </w:rPr>
        <w:tab/>
      </w:r>
    </w:p>
    <w:p w:rsidR="00091C65" w:rsidRPr="002B0562" w:rsidRDefault="00091C65">
      <w:pPr>
        <w:tabs>
          <w:tab w:val="left" w:pos="-1440"/>
        </w:tabs>
        <w:ind w:left="720" w:hanging="720"/>
        <w:rPr>
          <w:rFonts w:ascii="Times New Roman" w:hAnsi="Times New Roman"/>
          <w:sz w:val="24"/>
        </w:rPr>
      </w:pPr>
      <w:r w:rsidRPr="002B0562">
        <w:rPr>
          <w:rFonts w:ascii="Times New Roman" w:hAnsi="Times New Roman"/>
          <w:b/>
          <w:bCs/>
          <w:sz w:val="24"/>
        </w:rPr>
        <w:lastRenderedPageBreak/>
        <w:tab/>
      </w:r>
      <w:r w:rsidRPr="002B0562">
        <w:rPr>
          <w:rFonts w:ascii="Times New Roman" w:hAnsi="Times New Roman"/>
          <w:b/>
          <w:bCs/>
          <w:sz w:val="24"/>
          <w:u w:val="single"/>
        </w:rPr>
        <w:t>Buffer.</w:t>
      </w:r>
      <w:r w:rsidRPr="002B0562">
        <w:rPr>
          <w:rFonts w:ascii="Times New Roman" w:hAnsi="Times New Roman"/>
          <w:sz w:val="24"/>
        </w:rPr>
        <w:t xml:space="preserve">  A natural or vegetated undisturbed area through which stormwater runoff flows in a diffuse manner so that the runoff does not become channelized and which provides for infiltration of the runoff and filtering of pollutants.  The buffer is measured landward from the full pond elevation of impounded structures and from the top of the bank of each side of streams or rivers.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Built-upon area (B.U.).</w:t>
      </w:r>
      <w:r w:rsidRPr="002B0562">
        <w:rPr>
          <w:rFonts w:ascii="Times New Roman" w:hAnsi="Times New Roman"/>
          <w:sz w:val="24"/>
        </w:rPr>
        <w:t xml:space="preserve">  Built-upon areas shall include that portion of a development project and/or lots that are covered by impervious or partially impervious cover including buildings, pavement, gravel roads, recreation facilities (e.g. tennis courts), etc.  (Note:  wooden slatted decks and the water area of a swimming pool are considered pervious.)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Critical Area.</w:t>
      </w:r>
      <w:r w:rsidRPr="002B0562">
        <w:rPr>
          <w:rFonts w:ascii="Times New Roman" w:hAnsi="Times New Roman"/>
          <w:sz w:val="24"/>
        </w:rPr>
        <w:t xml:space="preserve">  The area adjacent to a water supply intake or reservoir where risk associated with pollution is greater than from the remaining portions of the watershed.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Discharge.</w:t>
      </w:r>
      <w:r w:rsidRPr="002B0562">
        <w:rPr>
          <w:rFonts w:ascii="Times New Roman" w:hAnsi="Times New Roman"/>
          <w:sz w:val="24"/>
        </w:rPr>
        <w:t xml:space="preserve">  The addition of any man induced waste effluent either directly or indirectly to N.C. surface waters.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Full Pond Elevation.</w:t>
      </w:r>
      <w:r w:rsidRPr="002B0562">
        <w:rPr>
          <w:rFonts w:ascii="Times New Roman" w:hAnsi="Times New Roman"/>
          <w:sz w:val="24"/>
        </w:rPr>
        <w:t xml:space="preserve">  The Lower Lake Wylie full pond elevation as determined by the United states Geological Survey (U.S.G.S.) Datum.</w:t>
      </w:r>
    </w:p>
    <w:p w:rsidR="00091C65" w:rsidRPr="002B0562" w:rsidRDefault="00091C65">
      <w:pPr>
        <w:ind w:left="720"/>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Hazardous Material.</w:t>
      </w:r>
      <w:r w:rsidRPr="002B0562">
        <w:rPr>
          <w:rFonts w:ascii="Times New Roman" w:hAnsi="Times New Roman"/>
          <w:sz w:val="24"/>
        </w:rPr>
        <w:t xml:space="preserve">  Any substance listed as such in:  SARA section 302, Extremely Hazardous Substances, CERCLA Hazardous Substances, or Section 311 of CWA (oil and hazardous substances).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Industrial Discharge.</w:t>
      </w:r>
      <w:r w:rsidRPr="002B0562">
        <w:rPr>
          <w:rFonts w:ascii="Times New Roman" w:hAnsi="Times New Roman"/>
          <w:sz w:val="24"/>
        </w:rPr>
        <w:t xml:space="preserve">  The discharge of industrial process treated wastewater or wastewater other than sewage and includes: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wastewater resulting from any process of industry or manufacture, or from the development of any natural resource;</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xml:space="preserve">wastewater resulting from processes of trade or business, including wastewater from laundromats and car washes, but not wastewater from </w:t>
      </w:r>
      <w:r w:rsidR="009B62D5">
        <w:rPr>
          <w:rFonts w:ascii="Times New Roman" w:hAnsi="Times New Roman"/>
          <w:sz w:val="24"/>
        </w:rPr>
        <w:t>Eating, Drinking and Entertainment Establishments</w:t>
      </w:r>
      <w:r w:rsidRPr="002B0562">
        <w:rPr>
          <w:rFonts w:ascii="Times New Roman" w:hAnsi="Times New Roman"/>
          <w:sz w:val="24"/>
        </w:rPr>
        <w:t>;</w:t>
      </w:r>
    </w:p>
    <w:p w:rsidR="00091C65" w:rsidRDefault="009B62D5" w:rsidP="009B62D5">
      <w:pPr>
        <w:ind w:left="720" w:firstLine="720"/>
        <w:rPr>
          <w:rFonts w:ascii="Times New Roman" w:hAnsi="Times New Roman"/>
          <w:i/>
          <w:iCs/>
        </w:rPr>
      </w:pPr>
      <w:r w:rsidRPr="009E774D">
        <w:rPr>
          <w:rFonts w:ascii="Times New Roman" w:hAnsi="Times New Roman"/>
          <w:i/>
          <w:iCs/>
        </w:rPr>
        <w:t>(Petition No. 2013-090, §</w:t>
      </w:r>
      <w:r>
        <w:rPr>
          <w:rFonts w:ascii="Times New Roman" w:hAnsi="Times New Roman"/>
          <w:i/>
          <w:iCs/>
        </w:rPr>
        <w:t>10.702</w:t>
      </w:r>
      <w:r w:rsidRPr="009E774D">
        <w:rPr>
          <w:rFonts w:ascii="Times New Roman" w:hAnsi="Times New Roman"/>
          <w:i/>
          <w:iCs/>
        </w:rPr>
        <w:t>, 07/21/2014)</w:t>
      </w:r>
    </w:p>
    <w:p w:rsidR="009B62D5" w:rsidRPr="002B0562" w:rsidRDefault="009B62D5" w:rsidP="009B62D5">
      <w:pPr>
        <w:ind w:left="720" w:firstLine="720"/>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stormwater will not be considered to be an industrial wastewater unless it is contaminated with industrial wastewater; or</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 xml:space="preserve">wastewater discharged from a municipal wastewater treatment plant requiring a pretreatment program.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Mitigation.</w:t>
      </w:r>
      <w:r w:rsidRPr="002B0562">
        <w:rPr>
          <w:rFonts w:ascii="Times New Roman" w:hAnsi="Times New Roman"/>
          <w:sz w:val="24"/>
        </w:rPr>
        <w:t xml:space="preserve">  Actions taken either on-site or off-site as allowed by this Part to offset the effects of temporary or permanent loss of the buffer.</w:t>
      </w:r>
    </w:p>
    <w:p w:rsidR="00091C65" w:rsidRPr="002B0562" w:rsidRDefault="00091C65">
      <w:pPr>
        <w:ind w:left="720"/>
        <w:rPr>
          <w:rFonts w:ascii="Times New Roman" w:hAnsi="Times New Roman"/>
          <w:sz w:val="24"/>
        </w:rPr>
      </w:pPr>
    </w:p>
    <w:p w:rsidR="00091C65" w:rsidRPr="002B0562" w:rsidRDefault="00091C65">
      <w:pPr>
        <w:ind w:left="720"/>
        <w:rPr>
          <w:rFonts w:ascii="Times New Roman" w:hAnsi="Times New Roman"/>
          <w:b/>
          <w:bCs/>
          <w:sz w:val="24"/>
          <w:u w:val="single"/>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lastRenderedPageBreak/>
        <w:t>Nonresidential Development.</w:t>
      </w:r>
      <w:r w:rsidRPr="002B0562">
        <w:rPr>
          <w:rFonts w:ascii="Times New Roman" w:hAnsi="Times New Roman"/>
          <w:sz w:val="24"/>
        </w:rPr>
        <w:t xml:space="preserve">  All development other than residential development, agriculture and </w:t>
      </w:r>
      <w:proofErr w:type="spellStart"/>
      <w:r w:rsidRPr="002B0562">
        <w:rPr>
          <w:rFonts w:ascii="Times New Roman" w:hAnsi="Times New Roman"/>
          <w:sz w:val="24"/>
        </w:rPr>
        <w:t>silvilculture</w:t>
      </w:r>
      <w:proofErr w:type="spellEnd"/>
      <w:r w:rsidRPr="002B0562">
        <w:rPr>
          <w:rFonts w:ascii="Times New Roman" w:hAnsi="Times New Roman"/>
          <w:sz w:val="24"/>
        </w:rPr>
        <w:t xml:space="preserve">.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Perennial Stream.</w:t>
      </w:r>
      <w:r w:rsidRPr="002B0562">
        <w:rPr>
          <w:rFonts w:ascii="Times New Roman" w:hAnsi="Times New Roman"/>
          <w:sz w:val="24"/>
        </w:rPr>
        <w:t xml:space="preserve">  A stream or creek containing a continuous natural flow of water throughout the year except possibly under exceptionally dry conditions.  Such streams are identified on United States Geological Survey Quadrangle Maps.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Protected Area.</w:t>
      </w:r>
      <w:r w:rsidRPr="002B0562">
        <w:rPr>
          <w:rFonts w:ascii="Times New Roman" w:hAnsi="Times New Roman"/>
          <w:sz w:val="24"/>
        </w:rPr>
        <w:t xml:space="preserve">  The area adjoining and upstream of the Critical Area of water supply watersheds where risk of water quality degradation from pollution while still greater than </w:t>
      </w:r>
      <w:proofErr w:type="spellStart"/>
      <w:r w:rsidRPr="002B0562">
        <w:rPr>
          <w:rFonts w:ascii="Times New Roman" w:hAnsi="Times New Roman"/>
          <w:sz w:val="24"/>
        </w:rPr>
        <w:t>non watershed</w:t>
      </w:r>
      <w:proofErr w:type="spellEnd"/>
      <w:r w:rsidRPr="002B0562">
        <w:rPr>
          <w:rFonts w:ascii="Times New Roman" w:hAnsi="Times New Roman"/>
          <w:sz w:val="24"/>
        </w:rPr>
        <w:t xml:space="preserve"> designated areas, is less than in the Critical Area.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Septic Tank System.</w:t>
      </w:r>
      <w:r w:rsidRPr="002B0562">
        <w:rPr>
          <w:rFonts w:ascii="Times New Roman" w:hAnsi="Times New Roman"/>
          <w:sz w:val="24"/>
        </w:rPr>
        <w:t xml:space="preserve">  A ground absorption sewage disposal system consisting of a holding or settling tank and a ground absorption field.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State Standard.</w:t>
      </w:r>
      <w:r w:rsidRPr="002B0562">
        <w:rPr>
          <w:rFonts w:ascii="Times New Roman" w:hAnsi="Times New Roman"/>
          <w:sz w:val="24"/>
        </w:rPr>
        <w:t xml:space="preserve">  A quality standard for an applicable WS classification as established by the North Carolina Environmental Management Commission.</w:t>
      </w:r>
    </w:p>
    <w:p w:rsidR="00091C65" w:rsidRPr="002B0562" w:rsidRDefault="00091C65">
      <w:pPr>
        <w:ind w:left="720"/>
        <w:rPr>
          <w:rFonts w:ascii="Times New Roman" w:hAnsi="Times New Roman"/>
          <w:sz w:val="24"/>
        </w:rPr>
      </w:pPr>
    </w:p>
    <w:p w:rsidR="00091C65" w:rsidRPr="002B0562" w:rsidRDefault="00091C65">
      <w:pPr>
        <w:ind w:left="720"/>
        <w:rPr>
          <w:rFonts w:ascii="Times New Roman" w:hAnsi="Times New Roman"/>
          <w:sz w:val="24"/>
        </w:rPr>
      </w:pPr>
      <w:proofErr w:type="spellStart"/>
      <w:r w:rsidRPr="002B0562">
        <w:rPr>
          <w:rFonts w:ascii="Times New Roman" w:hAnsi="Times New Roman"/>
          <w:b/>
          <w:bCs/>
          <w:sz w:val="24"/>
          <w:u w:val="single"/>
        </w:rPr>
        <w:t>Subdivider</w:t>
      </w:r>
      <w:proofErr w:type="spellEnd"/>
      <w:r w:rsidRPr="002B0562">
        <w:rPr>
          <w:rFonts w:ascii="Times New Roman" w:hAnsi="Times New Roman"/>
          <w:b/>
          <w:bCs/>
          <w:sz w:val="24"/>
          <w:u w:val="single"/>
        </w:rPr>
        <w:t>.</w:t>
      </w:r>
      <w:r w:rsidRPr="002B0562">
        <w:rPr>
          <w:rFonts w:ascii="Times New Roman" w:hAnsi="Times New Roman"/>
          <w:sz w:val="24"/>
        </w:rPr>
        <w:t xml:space="preserve">  Any person, firm or corporation who subdivides or develops any land deemed to be a subdivision as herein defined.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Subdivision.</w:t>
      </w:r>
      <w:r w:rsidRPr="002B0562">
        <w:rPr>
          <w:rFonts w:ascii="Times New Roman" w:hAnsi="Times New Roman"/>
          <w:sz w:val="24"/>
        </w:rPr>
        <w:t xml:space="preserve">  A subdivision will include all divisions of a tract or parcel of land into two or more lots, building sites, or other divisions for the purpose, whether immediate or future, of sale, or building development of any type, including both residential and nonresidential multiple building site and multi-site projects even if there is no division of the underlying land into separate parcels which is to be recorded with the Register of Deeds and also includes all divisions of land involving the dedication of a new street or a new street right-of-way or a change in existing streets; provided, however, that the following will not be included within this definition nor be subject to the requirements of this ordinance: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The combination or recombination of portions of parcels created and recorded prior to January 1, 1988, or portions of lots platted in compliance with this ordinance after January 1, 1988, where the total number of parcels or lots is not increased and the resultant parcels are equal to the standards of this ordinance.  </w:t>
      </w: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 xml:space="preserve"> </w:t>
      </w: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xml:space="preserve">The division of land into parcels greater than 5 acres where no street right-of-way dedication is involved.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 xml:space="preserve">The creation of strips of land for the widening or opening of streets or the location of public utility rights-of-way.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lastRenderedPageBreak/>
        <w:t>4.</w:t>
      </w:r>
      <w:r w:rsidRPr="002B0562">
        <w:rPr>
          <w:rFonts w:ascii="Times New Roman" w:hAnsi="Times New Roman"/>
          <w:sz w:val="24"/>
        </w:rPr>
        <w:tab/>
        <w:t xml:space="preserve">The division of a tract in single ownership whose entire area is no greater than two acres into not more than three lots, where no street right-of-way dedication is involved and where the resultant lots are equal to or exceed the standards of the appropriate zoning classification.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5.</w:t>
      </w:r>
      <w:r w:rsidRPr="002B0562">
        <w:rPr>
          <w:rFonts w:ascii="Times New Roman" w:hAnsi="Times New Roman"/>
          <w:sz w:val="24"/>
        </w:rPr>
        <w:tab/>
        <w:t xml:space="preserve">The division of land plots or lots for use as a cemetery.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6.</w:t>
      </w:r>
      <w:r w:rsidRPr="002B0562">
        <w:rPr>
          <w:rFonts w:ascii="Times New Roman" w:hAnsi="Times New Roman"/>
          <w:sz w:val="24"/>
        </w:rPr>
        <w:tab/>
        <w:t xml:space="preserve">Creation of a separate lot or building site by a less than fee simple instrument, such as a ground lease, when the property interest created is divided from the original parcel for ten years or less, including options to renew.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7.</w:t>
      </w:r>
      <w:r w:rsidRPr="002B0562">
        <w:rPr>
          <w:rFonts w:ascii="Times New Roman" w:hAnsi="Times New Roman"/>
          <w:sz w:val="24"/>
        </w:rPr>
        <w:tab/>
        <w:t xml:space="preserve">The lease of space or other area within a building owned by the landlord.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8.</w:t>
      </w:r>
      <w:r w:rsidRPr="002B0562">
        <w:rPr>
          <w:rFonts w:ascii="Times New Roman" w:hAnsi="Times New Roman"/>
          <w:sz w:val="24"/>
        </w:rPr>
        <w:tab/>
        <w:t xml:space="preserve">Easements for the purposes of utilities, driveways, parking, footpaths, trails or other similar purposes.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9.</w:t>
      </w:r>
      <w:r w:rsidRPr="002B0562">
        <w:rPr>
          <w:rFonts w:ascii="Times New Roman" w:hAnsi="Times New Roman"/>
          <w:sz w:val="24"/>
        </w:rPr>
        <w:tab/>
        <w:t xml:space="preserve">The division of a tract or parcel into separate tracts or parcels, or the creation of interests in lots or parcels, by means of (a) a deed of trust, mortgage, or similar security interest solely for the purpose of securing any bona fide obligation (including transfers of such parcels or tracts pursuant to foreclosure or deeds in lieu of foreclosure) and (b) releases from the liens and operation of such deeds of trust, mortgages, or similar security interests.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10.</w:t>
      </w:r>
      <w:r w:rsidRPr="002B0562">
        <w:rPr>
          <w:rFonts w:ascii="Times New Roman" w:hAnsi="Times New Roman"/>
          <w:sz w:val="24"/>
        </w:rPr>
        <w:tab/>
        <w:t xml:space="preserve">Proceedings to partition interests in lots or parcels pursuant to Chapter 46 of the North Carolina General Statutes (or any successor statute) resulting in the division of a lot or parcel into two or more lots or parcels except where the partition proceeding is brought to circumvent the provisions of this Ordinance.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11.</w:t>
      </w:r>
      <w:r w:rsidRPr="002B0562">
        <w:rPr>
          <w:rFonts w:ascii="Times New Roman" w:hAnsi="Times New Roman"/>
          <w:sz w:val="24"/>
        </w:rPr>
        <w:tab/>
        <w:t xml:space="preserve">Transfers of tracts or parcels by inheritance or bona fide gift.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12.</w:t>
      </w:r>
      <w:r w:rsidRPr="002B0562">
        <w:rPr>
          <w:rFonts w:ascii="Times New Roman" w:hAnsi="Times New Roman"/>
          <w:sz w:val="24"/>
        </w:rPr>
        <w:tab/>
        <w:t xml:space="preserve">Condemnation or deed in lieu of condemnation, by either a public or private </w:t>
      </w:r>
      <w:proofErr w:type="spellStart"/>
      <w:r w:rsidRPr="002B0562">
        <w:rPr>
          <w:rFonts w:ascii="Times New Roman" w:hAnsi="Times New Roman"/>
          <w:sz w:val="24"/>
        </w:rPr>
        <w:t>condemnor</w:t>
      </w:r>
      <w:proofErr w:type="spellEnd"/>
      <w:r w:rsidRPr="002B0562">
        <w:rPr>
          <w:rFonts w:ascii="Times New Roman" w:hAnsi="Times New Roman"/>
          <w:sz w:val="24"/>
        </w:rPr>
        <w:t xml:space="preserve">; provided, however, that the </w:t>
      </w:r>
      <w:proofErr w:type="spellStart"/>
      <w:r w:rsidRPr="002B0562">
        <w:rPr>
          <w:rFonts w:ascii="Times New Roman" w:hAnsi="Times New Roman"/>
          <w:sz w:val="24"/>
        </w:rPr>
        <w:t>condemnor</w:t>
      </w:r>
      <w:proofErr w:type="spellEnd"/>
      <w:r w:rsidRPr="002B0562">
        <w:rPr>
          <w:rFonts w:ascii="Times New Roman" w:hAnsi="Times New Roman"/>
          <w:sz w:val="24"/>
        </w:rPr>
        <w:t xml:space="preserve"> must comply with the requirements of this ordinance as to the property acquired, either prior to the commencement of any development of the property acquired, or prior to the issuance of any building permit on the property acquired, or within six months following the date of acquisition, whichever date first occurs.  </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Variance, Local Watershed.</w:t>
      </w:r>
      <w:r w:rsidRPr="002B0562">
        <w:rPr>
          <w:rFonts w:ascii="Times New Roman" w:hAnsi="Times New Roman"/>
          <w:sz w:val="24"/>
        </w:rPr>
        <w:t xml:space="preserve">  A variance from the requirements of this part which would not result in the relaxation of any State Standard.</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b/>
          <w:bCs/>
          <w:sz w:val="24"/>
          <w:u w:val="single"/>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lastRenderedPageBreak/>
        <w:t>Variance, Major Watershed.</w:t>
      </w:r>
      <w:r w:rsidRPr="002B0562">
        <w:rPr>
          <w:rFonts w:ascii="Times New Roman" w:hAnsi="Times New Roman"/>
          <w:sz w:val="24"/>
        </w:rPr>
        <w:t xml:space="preserve">  A variance from the requirements of this part that would result in the relaxation of any State Standard and any one or more of the following:</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The relaxation, by a factor greater than ten (10%) percent, of any management requirement under the low-density option.</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The relaxation, by a factor greater than five (5%) percent, of any buffer, density, or built-upon area requirement under the high-density option.</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Any variation in the design, maintenance, or operation requirements of a wet detention pond or other approved stormwater management system.</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Variance, Minor Watershed.</w:t>
      </w:r>
      <w:r w:rsidRPr="002B0562">
        <w:rPr>
          <w:rFonts w:ascii="Times New Roman" w:hAnsi="Times New Roman"/>
          <w:sz w:val="24"/>
        </w:rPr>
        <w:t xml:space="preserve">  A variance from the minimum statewide watershed protection rules that results in a relaxation, by a factor of up to and including five (5) percent, of any buffer, density, or built-upon area requirement under the high density option; or that results in a relaxation, by a factor of up to and including ten (10) percent, of any management requirement under the low density option.</w:t>
      </w:r>
    </w:p>
    <w:p w:rsidR="00091C65" w:rsidRPr="002B0562" w:rsidRDefault="00091C65">
      <w:pPr>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Water Dependent Structures.</w:t>
      </w:r>
      <w:r w:rsidRPr="002B0562">
        <w:rPr>
          <w:rFonts w:ascii="Times New Roman" w:hAnsi="Times New Roman"/>
          <w:sz w:val="24"/>
        </w:rPr>
        <w:t xml:space="preserve">  Those structures for which the use requires access or proximity to or </w:t>
      </w:r>
      <w:r w:rsidR="006866F1" w:rsidRPr="002B0562">
        <w:rPr>
          <w:rFonts w:ascii="Times New Roman" w:hAnsi="Times New Roman"/>
          <w:sz w:val="24"/>
        </w:rPr>
        <w:t>sitting</w:t>
      </w:r>
      <w:r w:rsidRPr="002B0562">
        <w:rPr>
          <w:rFonts w:ascii="Times New Roman" w:hAnsi="Times New Roman"/>
          <w:sz w:val="24"/>
        </w:rPr>
        <w:t xml:space="preserve"> within surface waters to fulfill its basic purpose, such as boat ramps, boat houses, docks, piers, bulkheads and similar structures.  Ancillary facilities such as </w:t>
      </w:r>
      <w:r w:rsidR="00DA5B3D">
        <w:rPr>
          <w:rFonts w:ascii="Times New Roman" w:hAnsi="Times New Roman"/>
          <w:sz w:val="24"/>
        </w:rPr>
        <w:t>Eating, Drinking and Entertainment Establishments</w:t>
      </w:r>
      <w:r w:rsidRPr="002B0562">
        <w:rPr>
          <w:rFonts w:ascii="Times New Roman" w:hAnsi="Times New Roman"/>
          <w:sz w:val="24"/>
        </w:rPr>
        <w:t xml:space="preserve">, outlet for boat supplies, parking lots, and commercial boat storage areas are not water dependent structures.  </w:t>
      </w:r>
    </w:p>
    <w:p w:rsidR="00091C65" w:rsidRDefault="00DA5B3D" w:rsidP="00DA5B3D">
      <w:pPr>
        <w:ind w:firstLine="720"/>
        <w:rPr>
          <w:rFonts w:ascii="Times New Roman" w:hAnsi="Times New Roman"/>
          <w:i/>
          <w:iCs/>
        </w:rPr>
      </w:pPr>
      <w:r w:rsidRPr="009E774D">
        <w:rPr>
          <w:rFonts w:ascii="Times New Roman" w:hAnsi="Times New Roman"/>
          <w:i/>
          <w:iCs/>
        </w:rPr>
        <w:t>(Petition No. 2013-090, §</w:t>
      </w:r>
      <w:r>
        <w:rPr>
          <w:rFonts w:ascii="Times New Roman" w:hAnsi="Times New Roman"/>
          <w:i/>
          <w:iCs/>
        </w:rPr>
        <w:t>10.702</w:t>
      </w:r>
      <w:r w:rsidRPr="009E774D">
        <w:rPr>
          <w:rFonts w:ascii="Times New Roman" w:hAnsi="Times New Roman"/>
          <w:i/>
          <w:iCs/>
        </w:rPr>
        <w:t>, 07/21/2014)</w:t>
      </w:r>
    </w:p>
    <w:p w:rsidR="00DA5B3D" w:rsidRPr="002B0562" w:rsidRDefault="00DA5B3D" w:rsidP="00DA5B3D">
      <w:pPr>
        <w:ind w:firstLine="720"/>
        <w:rPr>
          <w:rFonts w:ascii="Times New Roman" w:hAnsi="Times New Roman"/>
          <w:sz w:val="24"/>
        </w:rPr>
      </w:pPr>
    </w:p>
    <w:p w:rsidR="00091C65" w:rsidRPr="002B0562" w:rsidRDefault="00091C65">
      <w:pPr>
        <w:ind w:left="720"/>
        <w:rPr>
          <w:rFonts w:ascii="Times New Roman" w:hAnsi="Times New Roman"/>
          <w:sz w:val="24"/>
        </w:rPr>
      </w:pPr>
      <w:r w:rsidRPr="002B0562">
        <w:rPr>
          <w:rFonts w:ascii="Times New Roman" w:hAnsi="Times New Roman"/>
          <w:b/>
          <w:bCs/>
          <w:sz w:val="24"/>
          <w:u w:val="single"/>
        </w:rPr>
        <w:t>Watershed.</w:t>
      </w:r>
      <w:r w:rsidRPr="002B0562">
        <w:rPr>
          <w:rFonts w:ascii="Times New Roman" w:hAnsi="Times New Roman"/>
          <w:sz w:val="24"/>
        </w:rPr>
        <w:t xml:space="preserve">  The entire land area contributing surface drainage into a stream, creek, lake or other body of water.  </w:t>
      </w:r>
    </w:p>
    <w:p w:rsidR="00091C65" w:rsidRPr="002B0562" w:rsidRDefault="00091C65">
      <w:pPr>
        <w:ind w:left="720"/>
        <w:rPr>
          <w:rFonts w:ascii="Times New Roman" w:hAnsi="Times New Roman"/>
          <w:sz w:val="24"/>
        </w:rPr>
      </w:pPr>
    </w:p>
    <w:p w:rsidR="00091C65" w:rsidRPr="002B0562" w:rsidRDefault="00091C65">
      <w:pPr>
        <w:ind w:left="720"/>
        <w:rPr>
          <w:rFonts w:ascii="Times New Roman" w:hAnsi="Times New Roman"/>
          <w:sz w:val="24"/>
        </w:rPr>
      </w:pPr>
    </w:p>
    <w:p w:rsidR="00091C65" w:rsidRPr="002B0562" w:rsidRDefault="00091C65">
      <w:pPr>
        <w:rPr>
          <w:rFonts w:ascii="Times New Roman" w:hAnsi="Times New Roman"/>
          <w:sz w:val="24"/>
        </w:rPr>
      </w:pPr>
      <w:bookmarkStart w:id="62" w:name="Section_10703"/>
      <w:r w:rsidRPr="002B0562">
        <w:rPr>
          <w:rFonts w:ascii="Times New Roman" w:hAnsi="Times New Roman"/>
          <w:b/>
          <w:bCs/>
          <w:sz w:val="24"/>
        </w:rPr>
        <w:t xml:space="preserve">Section 10.703.  </w:t>
      </w:r>
      <w:r w:rsidRPr="002B0562">
        <w:rPr>
          <w:rFonts w:ascii="Times New Roman" w:hAnsi="Times New Roman"/>
          <w:b/>
          <w:bCs/>
          <w:sz w:val="24"/>
          <w:u w:val="single"/>
        </w:rPr>
        <w:t>Exceptions to applicability.</w:t>
      </w:r>
    </w:p>
    <w:bookmarkEnd w:id="62"/>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 xml:space="preserve"> 1.</w:t>
      </w:r>
      <w:r w:rsidRPr="002B0562">
        <w:rPr>
          <w:rFonts w:ascii="Times New Roman" w:hAnsi="Times New Roman"/>
          <w:sz w:val="24"/>
        </w:rPr>
        <w:tab/>
        <w:t xml:space="preserve">Existing Development, as defined herein, is not subject to the requirements of this part.  Expansion to structures classified as existing development must meet the requirements of this part, however, the built upon area of the existing development is not required to be included in the impervious area calculations.  </w:t>
      </w:r>
    </w:p>
    <w:p w:rsidR="00091C65" w:rsidRPr="002B0562" w:rsidRDefault="00091C65">
      <w:pPr>
        <w:rPr>
          <w:rFonts w:ascii="Times New Roman" w:hAnsi="Times New Roman"/>
          <w:sz w:val="24"/>
        </w:rPr>
      </w:pPr>
    </w:p>
    <w:p w:rsidR="00091C65" w:rsidRPr="002B0562" w:rsidRDefault="00091C65">
      <w:pPr>
        <w:ind w:left="1440" w:hanging="1440"/>
        <w:rPr>
          <w:rFonts w:ascii="Times New Roman" w:hAnsi="Times New Roman"/>
          <w:sz w:val="24"/>
        </w:rPr>
      </w:pPr>
      <w:r w:rsidRPr="002B0562">
        <w:rPr>
          <w:rFonts w:ascii="Times New Roman" w:hAnsi="Times New Roman"/>
          <w:sz w:val="24"/>
        </w:rPr>
        <w:tab/>
      </w:r>
      <w:r w:rsidRPr="002B0562">
        <w:rPr>
          <w:rFonts w:ascii="Times New Roman" w:hAnsi="Times New Roman"/>
          <w:sz w:val="24"/>
          <w:u w:val="single"/>
        </w:rPr>
        <w:t>Existing development.</w:t>
      </w:r>
      <w:r w:rsidRPr="002B0562">
        <w:rPr>
          <w:rFonts w:ascii="Times New Roman" w:hAnsi="Times New Roman"/>
          <w:sz w:val="24"/>
        </w:rPr>
        <w:t xml:space="preserve">  Existing Development means projects that are built or projects that at a minimum have established a vested right under North Carolina zoning law as of the effective date of the amendment incorporating these regulations into the zoning ordinance based on at least one of the following criteria: </w:t>
      </w:r>
    </w:p>
    <w:p w:rsidR="00091C65" w:rsidRPr="002B0562" w:rsidRDefault="00091C65">
      <w:pPr>
        <w:ind w:left="1440" w:hanging="1440"/>
        <w:rPr>
          <w:rFonts w:ascii="Times New Roman" w:hAnsi="Times New Roman"/>
          <w:sz w:val="24"/>
        </w:rPr>
      </w:pPr>
    </w:p>
    <w:p w:rsidR="00091C65" w:rsidRPr="002B0562" w:rsidRDefault="00091C65" w:rsidP="00B67BD4">
      <w:pPr>
        <w:ind w:left="216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 xml:space="preserve">Substantial expenditures of resources (time, labor, money) based on a good faith reliance upon having received valid local government approval to proceed with the project; or </w:t>
      </w:r>
    </w:p>
    <w:p w:rsidR="00091C65" w:rsidRPr="002B0562" w:rsidRDefault="00091C65">
      <w:pPr>
        <w:ind w:left="2160" w:hanging="216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ind w:left="2160" w:hanging="2160"/>
        <w:rPr>
          <w:rFonts w:ascii="Times New Roman" w:hAnsi="Times New Roman"/>
          <w:sz w:val="24"/>
        </w:rPr>
      </w:pPr>
    </w:p>
    <w:p w:rsidR="00091C65" w:rsidRPr="002B0562" w:rsidRDefault="00091C65" w:rsidP="00287D7A">
      <w:pPr>
        <w:ind w:left="144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 xml:space="preserve">Having an outstanding valid building permit; or </w:t>
      </w:r>
    </w:p>
    <w:p w:rsidR="00091C65" w:rsidRPr="002B0562" w:rsidRDefault="00091C65" w:rsidP="00287D7A">
      <w:pPr>
        <w:ind w:left="1440"/>
        <w:rPr>
          <w:rFonts w:ascii="Times New Roman" w:hAnsi="Times New Roman"/>
          <w:sz w:val="24"/>
        </w:rPr>
      </w:pPr>
    </w:p>
    <w:p w:rsidR="00091C65" w:rsidRPr="002B0562" w:rsidRDefault="00091C65" w:rsidP="00287D7A">
      <w:pPr>
        <w:ind w:left="144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t>Having an approved site specific or phased development plan.</w:t>
      </w:r>
    </w:p>
    <w:p w:rsidR="00091C65" w:rsidRPr="002B0562" w:rsidRDefault="00091C65">
      <w:pPr>
        <w:ind w:left="2160" w:hanging="2160"/>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An existing lot, as defined herein, and for which vested rights have been established, may be developed for single family residential purposes, subject only to the buffer requirements of this part; however, this exemption is not applicable to multiple contiguous lots under single ownership.</w:t>
      </w:r>
    </w:p>
    <w:p w:rsidR="00091C65" w:rsidRPr="002B0562" w:rsidRDefault="00091C65">
      <w:pPr>
        <w:rPr>
          <w:rFonts w:ascii="Times New Roman" w:hAnsi="Times New Roman"/>
          <w:sz w:val="24"/>
        </w:rPr>
      </w:pPr>
    </w:p>
    <w:p w:rsidR="00091C65" w:rsidRPr="002B0562" w:rsidRDefault="00091C65">
      <w:pPr>
        <w:ind w:left="1440" w:hanging="1440"/>
        <w:rPr>
          <w:rFonts w:ascii="Times New Roman" w:hAnsi="Times New Roman"/>
          <w:sz w:val="24"/>
        </w:rPr>
      </w:pPr>
      <w:r w:rsidRPr="002B0562">
        <w:rPr>
          <w:rFonts w:ascii="Times New Roman" w:hAnsi="Times New Roman"/>
          <w:sz w:val="24"/>
        </w:rPr>
        <w:tab/>
      </w:r>
      <w:r w:rsidRPr="00AD7CC9">
        <w:rPr>
          <w:rFonts w:ascii="Times New Roman" w:hAnsi="Times New Roman"/>
          <w:sz w:val="24"/>
          <w:u w:val="single"/>
        </w:rPr>
        <w:t>Existing lot</w:t>
      </w:r>
      <w:r w:rsidRPr="002B0562">
        <w:rPr>
          <w:rFonts w:ascii="Times New Roman" w:hAnsi="Times New Roman"/>
          <w:sz w:val="24"/>
          <w:u w:val="single"/>
        </w:rPr>
        <w:t>.</w:t>
      </w:r>
      <w:r w:rsidRPr="002B0562">
        <w:rPr>
          <w:rFonts w:ascii="Times New Roman" w:hAnsi="Times New Roman"/>
          <w:sz w:val="24"/>
        </w:rPr>
        <w:t xml:space="preserve">  A lot which is part of a subdivision, a plat of which has been recorded in the Office of the Register of Deeds prior to the adoption of this ordinance, or a lot described by metes and bounds, the description of which has been so recorded prior to the adoption of this ordinance.</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 xml:space="preserve">Existing public utilities may expand without being subject to the restrictions of this part provided that: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Such expansion complies with all applicable laws and regulations of the State of North Carolina and the United States of America, including the minimum statewide water supply watershed management requirements adopted by the North Carolina Environmental Management Commission (“EMC”); and</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POTW’s located within the critical area or the protected area may expand provided that:</w:t>
      </w:r>
    </w:p>
    <w:p w:rsidR="00091C65" w:rsidRPr="002B0562" w:rsidRDefault="00091C65">
      <w:pPr>
        <w:tabs>
          <w:tab w:val="left" w:pos="-1440"/>
        </w:tabs>
        <w:ind w:left="2160" w:hanging="720"/>
        <w:rPr>
          <w:rFonts w:ascii="Times New Roman" w:hAnsi="Times New Roman"/>
          <w:sz w:val="24"/>
        </w:rPr>
      </w:pPr>
    </w:p>
    <w:p w:rsidR="00091C65" w:rsidRPr="002B0562" w:rsidRDefault="00091C65" w:rsidP="00220CA5">
      <w:pPr>
        <w:tabs>
          <w:tab w:val="left" w:pos="-1440"/>
        </w:tabs>
        <w:ind w:left="3600" w:hanging="720"/>
        <w:rPr>
          <w:rFonts w:ascii="Times New Roman" w:hAnsi="Times New Roman"/>
          <w:sz w:val="24"/>
        </w:rPr>
      </w:pPr>
      <w:proofErr w:type="spellStart"/>
      <w:r w:rsidRPr="002B0562">
        <w:rPr>
          <w:rFonts w:ascii="Times New Roman" w:hAnsi="Times New Roman"/>
          <w:sz w:val="24"/>
        </w:rPr>
        <w:t>i</w:t>
      </w:r>
      <w:proofErr w:type="spellEnd"/>
      <w:r w:rsidRPr="002B0562">
        <w:rPr>
          <w:rFonts w:ascii="Times New Roman" w:hAnsi="Times New Roman"/>
          <w:sz w:val="24"/>
        </w:rPr>
        <w:t>.</w:t>
      </w:r>
      <w:r w:rsidRPr="002B0562">
        <w:rPr>
          <w:rFonts w:ascii="Times New Roman" w:hAnsi="Times New Roman"/>
          <w:sz w:val="24"/>
        </w:rPr>
        <w:tab/>
        <w:t>An evaluation of alternatives is completed by the Utility that considers non-discharge options, conjunctive reuse of reclaimed effluent, alternative discharge locations, and regionalization and/or consolidation of existing and/or future discharges;</w:t>
      </w:r>
    </w:p>
    <w:p w:rsidR="00091C65" w:rsidRPr="002B0562" w:rsidRDefault="00091C65">
      <w:pPr>
        <w:tabs>
          <w:tab w:val="left" w:pos="-1440"/>
        </w:tabs>
        <w:ind w:left="2880" w:hanging="1440"/>
        <w:rPr>
          <w:rFonts w:ascii="Times New Roman" w:hAnsi="Times New Roman"/>
          <w:sz w:val="24"/>
        </w:rPr>
      </w:pPr>
    </w:p>
    <w:p w:rsidR="00091C65" w:rsidRPr="002B0562" w:rsidRDefault="00091C65" w:rsidP="00220CA5">
      <w:pPr>
        <w:tabs>
          <w:tab w:val="left" w:pos="-1440"/>
        </w:tabs>
        <w:ind w:left="3600" w:hanging="630"/>
        <w:rPr>
          <w:rFonts w:ascii="Times New Roman" w:hAnsi="Times New Roman"/>
          <w:sz w:val="24"/>
        </w:rPr>
      </w:pPr>
      <w:r w:rsidRPr="002B0562">
        <w:rPr>
          <w:rFonts w:ascii="Times New Roman" w:hAnsi="Times New Roman"/>
          <w:sz w:val="24"/>
        </w:rPr>
        <w:t>ii.</w:t>
      </w:r>
      <w:r w:rsidRPr="002B0562">
        <w:rPr>
          <w:rFonts w:ascii="Times New Roman" w:hAnsi="Times New Roman"/>
          <w:sz w:val="24"/>
        </w:rPr>
        <w:tab/>
        <w:t>The NPDES permit limits for the discharge from the expanded plant are established to prevent violations of water quality standards established for the receiving water body;</w:t>
      </w:r>
    </w:p>
    <w:p w:rsidR="00091C65" w:rsidRPr="002B0562" w:rsidRDefault="00091C65">
      <w:pPr>
        <w:tabs>
          <w:tab w:val="left" w:pos="-1440"/>
        </w:tabs>
        <w:ind w:left="2880" w:hanging="1440"/>
        <w:rPr>
          <w:rFonts w:ascii="Times New Roman" w:hAnsi="Times New Roman"/>
          <w:sz w:val="24"/>
        </w:rPr>
      </w:pPr>
    </w:p>
    <w:p w:rsidR="00091C65" w:rsidRPr="002B0562" w:rsidRDefault="00091C65" w:rsidP="00220CA5">
      <w:pPr>
        <w:tabs>
          <w:tab w:val="left" w:pos="-1440"/>
        </w:tabs>
        <w:ind w:left="3600" w:hanging="720"/>
        <w:rPr>
          <w:rFonts w:ascii="Times New Roman" w:hAnsi="Times New Roman"/>
          <w:sz w:val="24"/>
        </w:rPr>
      </w:pPr>
      <w:r w:rsidRPr="002B0562">
        <w:rPr>
          <w:rFonts w:ascii="Times New Roman" w:hAnsi="Times New Roman"/>
          <w:sz w:val="24"/>
        </w:rPr>
        <w:t>iii.</w:t>
      </w:r>
      <w:r w:rsidRPr="002B0562">
        <w:rPr>
          <w:rFonts w:ascii="Times New Roman" w:hAnsi="Times New Roman"/>
          <w:sz w:val="24"/>
        </w:rPr>
        <w:tab/>
        <w:t>Where practical, increases in the hydraulic discharge from the POTW should be offset by proportional reductions in the NPDES permit effluent characteristics concentrations and/or by the establishment of limits for additional effluent characteristics.  However, in no case should the new, permitted effluent characteristics exceed those determined to be necessary to protect the receiving water body to the water quality standards applicable.</w:t>
      </w:r>
    </w:p>
    <w:p w:rsidR="00091C65" w:rsidRPr="002B0562" w:rsidRDefault="00091C65">
      <w:pPr>
        <w:tabs>
          <w:tab w:val="left" w:pos="-1440"/>
        </w:tabs>
        <w:ind w:left="2880" w:hanging="144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1440"/>
        </w:tabs>
        <w:ind w:left="2880" w:hanging="1440"/>
        <w:rPr>
          <w:rFonts w:ascii="Times New Roman" w:hAnsi="Times New Roman"/>
          <w:sz w:val="24"/>
        </w:rPr>
      </w:pPr>
      <w:r w:rsidRPr="002B0562">
        <w:rPr>
          <w:rFonts w:ascii="Times New Roman" w:hAnsi="Times New Roman"/>
          <w:sz w:val="24"/>
        </w:rPr>
        <w:lastRenderedPageBreak/>
        <w:tab/>
        <w:t>iv.</w:t>
      </w:r>
      <w:r w:rsidRPr="002B0562">
        <w:rPr>
          <w:rFonts w:ascii="Times New Roman" w:hAnsi="Times New Roman"/>
          <w:sz w:val="24"/>
        </w:rPr>
        <w:tab/>
        <w:t>A public notice and comment period is included as part of the expansion process.</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63" w:name="Section_10704"/>
      <w:r w:rsidRPr="002B0562">
        <w:rPr>
          <w:rFonts w:ascii="Times New Roman" w:hAnsi="Times New Roman"/>
          <w:b/>
          <w:bCs/>
          <w:sz w:val="24"/>
        </w:rPr>
        <w:t xml:space="preserve">Section 10.704.  </w:t>
      </w:r>
      <w:r w:rsidRPr="002B0562">
        <w:rPr>
          <w:rFonts w:ascii="Times New Roman" w:hAnsi="Times New Roman"/>
          <w:b/>
          <w:bCs/>
          <w:sz w:val="24"/>
          <w:u w:val="single"/>
        </w:rPr>
        <w:t>Lower Lake Wylie Watershed Overlay District Subareas established.</w:t>
      </w:r>
    </w:p>
    <w:bookmarkEnd w:id="63"/>
    <w:p w:rsidR="00091C65" w:rsidRDefault="00E74E8C">
      <w:pPr>
        <w:rPr>
          <w:rFonts w:ascii="Times New Roman" w:hAnsi="Times New Roman"/>
          <w:i/>
          <w:iCs/>
          <w:szCs w:val="20"/>
        </w:rPr>
      </w:pPr>
      <w:r w:rsidRPr="002B0562">
        <w:rPr>
          <w:rFonts w:ascii="Times New Roman" w:hAnsi="Times New Roman"/>
          <w:i/>
          <w:iCs/>
        </w:rPr>
        <w:t xml:space="preserve">(Petition No. </w:t>
      </w:r>
      <w:r>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w:t>
      </w:r>
      <w:r>
        <w:rPr>
          <w:rFonts w:ascii="Times New Roman" w:hAnsi="Times New Roman"/>
          <w:i/>
          <w:iCs/>
          <w:szCs w:val="20"/>
        </w:rPr>
        <w:t>704</w:t>
      </w:r>
      <w:r w:rsidRPr="002B0562">
        <w:rPr>
          <w:rFonts w:ascii="Times New Roman" w:hAnsi="Times New Roman"/>
          <w:i/>
          <w:iCs/>
          <w:szCs w:val="20"/>
        </w:rPr>
        <w:t>(</w:t>
      </w:r>
      <w:r>
        <w:rPr>
          <w:rFonts w:ascii="Times New Roman" w:hAnsi="Times New Roman"/>
          <w:i/>
          <w:iCs/>
          <w:szCs w:val="20"/>
        </w:rPr>
        <w:t>1)(2)</w:t>
      </w:r>
      <w:r w:rsidRPr="002B0562">
        <w:rPr>
          <w:rFonts w:ascii="Times New Roman" w:hAnsi="Times New Roman"/>
          <w:i/>
          <w:iCs/>
          <w:szCs w:val="20"/>
        </w:rPr>
        <w:t xml:space="preserve">, </w:t>
      </w:r>
      <w:r>
        <w:rPr>
          <w:rFonts w:ascii="Times New Roman" w:hAnsi="Times New Roman"/>
          <w:i/>
          <w:iCs/>
          <w:szCs w:val="20"/>
        </w:rPr>
        <w:t>04/25/11</w:t>
      </w:r>
      <w:r w:rsidRPr="002B0562">
        <w:rPr>
          <w:rFonts w:ascii="Times New Roman" w:hAnsi="Times New Roman"/>
          <w:i/>
          <w:iCs/>
          <w:szCs w:val="20"/>
        </w:rPr>
        <w:t>)</w:t>
      </w:r>
    </w:p>
    <w:p w:rsidR="00E74E8C" w:rsidRPr="002B0562" w:rsidRDefault="00E74E8C">
      <w:pPr>
        <w:rPr>
          <w:rFonts w:ascii="Times New Roman" w:hAnsi="Times New Roman"/>
          <w:sz w:val="24"/>
        </w:rPr>
      </w:pPr>
    </w:p>
    <w:p w:rsidR="00ED1F62" w:rsidRPr="002B0562" w:rsidRDefault="00ED1F62" w:rsidP="00ED1F62">
      <w:pPr>
        <w:tabs>
          <w:tab w:val="left" w:pos="72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Critical Area.  The Critical</w:t>
      </w:r>
      <w:r>
        <w:rPr>
          <w:rFonts w:ascii="Times New Roman" w:hAnsi="Times New Roman"/>
          <w:sz w:val="24"/>
        </w:rPr>
        <w:t xml:space="preserve"> Area extends one-half mile (½) </w:t>
      </w:r>
      <w:r w:rsidRPr="002B0562">
        <w:rPr>
          <w:rFonts w:ascii="Times New Roman" w:hAnsi="Times New Roman"/>
          <w:sz w:val="24"/>
        </w:rPr>
        <w:t xml:space="preserve">inland from the full pond elevation of 569.4’ above sea level of Lower Lake Wylie from the upstream side of the Paw Creek Arm (“Paw Creek Cove”), to the South Carolina state line as shown more specifically on the </w:t>
      </w:r>
      <w:r w:rsidRPr="008D4B2F">
        <w:rPr>
          <w:rFonts w:ascii="Times New Roman" w:hAnsi="Times New Roman"/>
          <w:sz w:val="24"/>
        </w:rPr>
        <w:t>City of Charlotte</w:t>
      </w:r>
      <w:r w:rsidRPr="0034385A">
        <w:rPr>
          <w:rFonts w:ascii="Times New Roman" w:hAnsi="Times New Roman"/>
          <w:sz w:val="24"/>
        </w:rPr>
        <w:t xml:space="preserve"> </w:t>
      </w:r>
      <w:r w:rsidRPr="002B0562">
        <w:rPr>
          <w:rFonts w:ascii="Times New Roman" w:hAnsi="Times New Roman"/>
          <w:sz w:val="24"/>
        </w:rPr>
        <w:t>Zoning Maps.</w:t>
      </w:r>
    </w:p>
    <w:p w:rsidR="00ED1F62" w:rsidRPr="002B0562" w:rsidRDefault="00ED1F62" w:rsidP="00ED1F62">
      <w:pPr>
        <w:tabs>
          <w:tab w:val="left" w:pos="720"/>
        </w:tabs>
        <w:ind w:left="2160" w:hanging="1440"/>
        <w:rPr>
          <w:rFonts w:ascii="Times New Roman" w:hAnsi="Times New Roman"/>
          <w:sz w:val="24"/>
        </w:rPr>
      </w:pPr>
    </w:p>
    <w:p w:rsidR="00ED1F62" w:rsidRPr="002B0562" w:rsidRDefault="00ED1F62" w:rsidP="00ED1F62">
      <w:pPr>
        <w:tabs>
          <w:tab w:val="left" w:pos="72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xml:space="preserve">Protected Area.  The Protected Area extends from the outer boundaries of the Critical Area to the extent of the watershed or approximately five (5) miles from the Lake upstream in the Paw Creek drainage basin as shown more specifically on the </w:t>
      </w:r>
      <w:r w:rsidRPr="008D4B2F">
        <w:rPr>
          <w:rFonts w:ascii="Times New Roman" w:hAnsi="Times New Roman"/>
          <w:sz w:val="24"/>
        </w:rPr>
        <w:t>City of Charlotte</w:t>
      </w:r>
      <w:r w:rsidRPr="002B0562">
        <w:rPr>
          <w:rFonts w:ascii="Times New Roman" w:hAnsi="Times New Roman"/>
          <w:sz w:val="24"/>
        </w:rPr>
        <w:t xml:space="preserve"> Zoning Maps.</w:t>
      </w:r>
    </w:p>
    <w:p w:rsidR="00091C65" w:rsidRPr="002B0562" w:rsidRDefault="00091C65" w:rsidP="00ED1F62">
      <w:pPr>
        <w:tabs>
          <w:tab w:val="left" w:pos="720"/>
        </w:tabs>
        <w:ind w:left="1440" w:hanging="1440"/>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64" w:name="Section_10705"/>
      <w:r w:rsidRPr="002B0562">
        <w:rPr>
          <w:rFonts w:ascii="Times New Roman" w:hAnsi="Times New Roman"/>
          <w:b/>
          <w:bCs/>
          <w:sz w:val="24"/>
        </w:rPr>
        <w:t xml:space="preserve">Section 10.705.  </w:t>
      </w:r>
      <w:r w:rsidRPr="002B0562">
        <w:rPr>
          <w:rFonts w:ascii="Times New Roman" w:hAnsi="Times New Roman"/>
          <w:b/>
          <w:bCs/>
          <w:sz w:val="24"/>
          <w:u w:val="single"/>
        </w:rPr>
        <w:t>Uses and standards established.</w:t>
      </w:r>
    </w:p>
    <w:bookmarkEnd w:id="64"/>
    <w:p w:rsidR="00091C65" w:rsidRPr="002B0562" w:rsidRDefault="00091C65">
      <w:pPr>
        <w:tabs>
          <w:tab w:val="left" w:pos="-1440"/>
        </w:tabs>
        <w:rPr>
          <w:rFonts w:ascii="Times New Roman" w:hAnsi="Times New Roman"/>
          <w:sz w:val="24"/>
        </w:rPr>
      </w:pPr>
    </w:p>
    <w:p w:rsidR="00091C65" w:rsidRPr="002B0562" w:rsidRDefault="00091C65">
      <w:pPr>
        <w:tabs>
          <w:tab w:val="left" w:pos="-1440"/>
        </w:tabs>
        <w:rPr>
          <w:rFonts w:ascii="Times New Roman" w:hAnsi="Times New Roman"/>
          <w:sz w:val="24"/>
        </w:rPr>
      </w:pPr>
      <w:r w:rsidRPr="002B0562">
        <w:rPr>
          <w:rFonts w:ascii="Times New Roman" w:hAnsi="Times New Roman"/>
          <w:sz w:val="24"/>
        </w:rPr>
        <w:t>Unless otherwise provided below all uses, standards, minimums and maximums established by the underlying zoning district shall apply.</w:t>
      </w:r>
    </w:p>
    <w:p w:rsidR="00091C65" w:rsidRPr="002B0562" w:rsidRDefault="00091C65">
      <w:pPr>
        <w:tabs>
          <w:tab w:val="left" w:pos="-1440"/>
        </w:tabs>
        <w:ind w:left="1440" w:hanging="720"/>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r>
      <w:r w:rsidRPr="002B0562">
        <w:rPr>
          <w:rFonts w:ascii="Times New Roman" w:hAnsi="Times New Roman"/>
          <w:sz w:val="24"/>
          <w:u w:val="single"/>
        </w:rPr>
        <w:t>Critical Area</w:t>
      </w:r>
      <w:r w:rsidRPr="002B0562">
        <w:rPr>
          <w:rFonts w:ascii="Times New Roman" w:hAnsi="Times New Roman"/>
          <w:sz w:val="24"/>
        </w:rPr>
        <w:t xml:space="preserve">  </w:t>
      </w:r>
    </w:p>
    <w:p w:rsidR="00091C65" w:rsidRPr="002B0562" w:rsidRDefault="00091C65">
      <w:pPr>
        <w:tabs>
          <w:tab w:val="left" w:pos="-1440"/>
        </w:tabs>
        <w:ind w:left="1440" w:hanging="720"/>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ab/>
        <w:t>The intent is to require higher standards in the Critical Area because of the greater risk of water quality degradation from pollution.  The following uses and standards apply to the Critical Area and shall be permitted if they meet the standards of this Part and all other requirements of this ordinance.</w:t>
      </w:r>
    </w:p>
    <w:p w:rsidR="00091C65" w:rsidRPr="002B0562" w:rsidRDefault="00091C65">
      <w:pPr>
        <w:tabs>
          <w:tab w:val="left" w:pos="-1440"/>
        </w:tabs>
        <w:ind w:left="1440" w:hanging="720"/>
        <w:rPr>
          <w:rFonts w:ascii="Times New Roman" w:hAnsi="Times New Roman"/>
          <w:sz w:val="24"/>
        </w:rPr>
      </w:pPr>
    </w:p>
    <w:p w:rsidR="00091C65" w:rsidRPr="002B0562" w:rsidRDefault="00091C65">
      <w:pPr>
        <w:tabs>
          <w:tab w:val="left" w:pos="-1440"/>
          <w:tab w:val="left" w:pos="2160"/>
        </w:tabs>
        <w:ind w:left="216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r>
      <w:r w:rsidRPr="002B0562">
        <w:rPr>
          <w:rFonts w:ascii="Times New Roman" w:hAnsi="Times New Roman"/>
          <w:sz w:val="24"/>
          <w:u w:val="single"/>
        </w:rPr>
        <w:t>Uses Permitted under Prescribed Conditions</w:t>
      </w:r>
    </w:p>
    <w:p w:rsidR="00091C65" w:rsidRPr="002B0562" w:rsidRDefault="00091C65">
      <w:pPr>
        <w:ind w:left="2160"/>
        <w:rPr>
          <w:rFonts w:ascii="Times New Roman" w:hAnsi="Times New Roman"/>
          <w:sz w:val="24"/>
        </w:rPr>
      </w:pPr>
    </w:p>
    <w:p w:rsidR="00091C65" w:rsidRPr="002B0562" w:rsidRDefault="00091C65">
      <w:pPr>
        <w:ind w:left="2160"/>
        <w:rPr>
          <w:rFonts w:ascii="Times New Roman" w:hAnsi="Times New Roman"/>
          <w:sz w:val="24"/>
        </w:rPr>
      </w:pPr>
      <w:r w:rsidRPr="002B0562">
        <w:rPr>
          <w:rFonts w:ascii="Times New Roman" w:hAnsi="Times New Roman"/>
          <w:sz w:val="24"/>
        </w:rPr>
        <w:t xml:space="preserve">Those listed below and all those permitted in the underlying zoning district except as provided in </w:t>
      </w:r>
      <w:hyperlink r:id="rId81" w:anchor="Section_10605_1d" w:history="1">
        <w:r w:rsidRPr="00A60ABE">
          <w:rPr>
            <w:rStyle w:val="Hyperlink"/>
            <w:rFonts w:ascii="Times New Roman" w:hAnsi="Times New Roman"/>
            <w:sz w:val="24"/>
          </w:rPr>
          <w:t>Section 10.605.1(D).</w:t>
        </w:r>
      </w:hyperlink>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Storage of Hazardous Materials, subject to the filing and approval of a spill/failure containment plan with the Mecklenburg County Fire Marshall.  </w:t>
      </w: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Structural BMP's, where allowed under the Low Density or High Density Option</w:t>
      </w: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Irrigation with tertiary treated domestic wastewater effluent</w:t>
      </w: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Publicly controlled wastewater treatment plants requiring an NPDES permit.</w:t>
      </w:r>
    </w:p>
    <w:p w:rsidR="00091C65" w:rsidRPr="002B0562" w:rsidRDefault="00091C65">
      <w:pPr>
        <w:rPr>
          <w:rFonts w:ascii="Times New Roman" w:hAnsi="Times New Roman"/>
          <w:sz w:val="24"/>
        </w:rPr>
      </w:pPr>
    </w:p>
    <w:p w:rsidR="00091C65" w:rsidRPr="002B0562" w:rsidRDefault="00091C65">
      <w:pPr>
        <w:ind w:left="144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ind w:left="1440"/>
        <w:rPr>
          <w:rFonts w:ascii="Times New Roman" w:hAnsi="Times New Roman"/>
          <w:sz w:val="24"/>
          <w:u w:val="single"/>
        </w:rPr>
      </w:pPr>
      <w:r w:rsidRPr="002B0562">
        <w:rPr>
          <w:rFonts w:ascii="Times New Roman" w:hAnsi="Times New Roman"/>
          <w:sz w:val="24"/>
        </w:rPr>
        <w:lastRenderedPageBreak/>
        <w:t>(b)</w:t>
      </w:r>
      <w:r w:rsidRPr="002B0562">
        <w:rPr>
          <w:rFonts w:ascii="Times New Roman" w:hAnsi="Times New Roman"/>
          <w:sz w:val="24"/>
        </w:rPr>
        <w:tab/>
      </w:r>
      <w:r w:rsidRPr="002B0562">
        <w:rPr>
          <w:rFonts w:ascii="Times New Roman" w:hAnsi="Times New Roman"/>
          <w:sz w:val="24"/>
          <w:u w:val="single"/>
        </w:rPr>
        <w:t>Prohibited Uses</w:t>
      </w:r>
    </w:p>
    <w:p w:rsidR="00091C65" w:rsidRPr="002B0562" w:rsidRDefault="00091C65">
      <w:pPr>
        <w:ind w:left="2880" w:hanging="720"/>
        <w:rPr>
          <w:rFonts w:ascii="Times New Roman" w:hAnsi="Times New Roman"/>
          <w:sz w:val="24"/>
        </w:rPr>
      </w:pPr>
    </w:p>
    <w:p w:rsidR="00091C65" w:rsidRPr="002B0562" w:rsidRDefault="00091C65">
      <w:pPr>
        <w:ind w:left="288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Landfills, sanitary, construction &amp; demolition, land clearing &amp; inert debris</w:t>
      </w:r>
    </w:p>
    <w:p w:rsidR="00091C65" w:rsidRPr="002B0562" w:rsidRDefault="00091C65">
      <w:pPr>
        <w:ind w:left="288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Petroleum Contaminated Soils, Treatment or Disposal</w:t>
      </w:r>
    </w:p>
    <w:p w:rsidR="00091C65" w:rsidRPr="002B0562" w:rsidRDefault="00091C65">
      <w:pPr>
        <w:ind w:left="288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Sludge Applications</w:t>
      </w:r>
    </w:p>
    <w:p w:rsidR="00091C65" w:rsidRPr="002B0562" w:rsidRDefault="00091C65">
      <w:pPr>
        <w:ind w:left="2880" w:hanging="72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 xml:space="preserve">Wastewater Treatment Plants, </w:t>
      </w:r>
      <w:r w:rsidRPr="002B0562">
        <w:rPr>
          <w:rFonts w:ascii="Times New Roman" w:hAnsi="Times New Roman"/>
          <w:bCs/>
          <w:sz w:val="24"/>
        </w:rPr>
        <w:t>new</w:t>
      </w:r>
      <w:r w:rsidRPr="002B0562">
        <w:rPr>
          <w:rFonts w:ascii="Times New Roman" w:hAnsi="Times New Roman"/>
          <w:sz w:val="24"/>
        </w:rPr>
        <w:t xml:space="preserve"> privately owned or operated for domestic or industrial waste requiring NPDES permit.</w:t>
      </w:r>
    </w:p>
    <w:p w:rsidR="00091C65" w:rsidRPr="002B0562" w:rsidRDefault="00091C65">
      <w:pPr>
        <w:ind w:left="2880" w:hanging="720"/>
        <w:rPr>
          <w:rFonts w:ascii="Times New Roman" w:hAnsi="Times New Roman"/>
          <w:sz w:val="24"/>
        </w:rPr>
      </w:pPr>
      <w:r w:rsidRPr="002B0562">
        <w:rPr>
          <w:rFonts w:ascii="Times New Roman" w:hAnsi="Times New Roman"/>
          <w:sz w:val="24"/>
        </w:rPr>
        <w:t>5.</w:t>
      </w:r>
      <w:r w:rsidRPr="002B0562">
        <w:rPr>
          <w:rFonts w:ascii="Times New Roman" w:hAnsi="Times New Roman"/>
          <w:sz w:val="24"/>
        </w:rPr>
        <w:tab/>
        <w:t>Land application for treatment and disposal of domestic or industrial waste</w:t>
      </w:r>
    </w:p>
    <w:p w:rsidR="00091C65" w:rsidRPr="002B0562" w:rsidRDefault="00091C65">
      <w:pPr>
        <w:tabs>
          <w:tab w:val="left" w:pos="-1440"/>
        </w:tabs>
        <w:ind w:left="1440" w:hanging="720"/>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r>
      <w:r w:rsidRPr="002B0562">
        <w:rPr>
          <w:rFonts w:ascii="Times New Roman" w:hAnsi="Times New Roman"/>
          <w:sz w:val="24"/>
          <w:u w:val="single"/>
        </w:rPr>
        <w:t>Protected Area</w:t>
      </w:r>
    </w:p>
    <w:p w:rsidR="00091C65" w:rsidRPr="002B0562" w:rsidRDefault="00091C65">
      <w:pPr>
        <w:rPr>
          <w:rFonts w:ascii="Times New Roman" w:hAnsi="Times New Roman"/>
          <w:sz w:val="24"/>
        </w:rPr>
      </w:pPr>
    </w:p>
    <w:p w:rsidR="00091C65" w:rsidRPr="002B0562" w:rsidRDefault="00091C65">
      <w:pPr>
        <w:ind w:left="1440"/>
        <w:rPr>
          <w:rFonts w:ascii="Times New Roman" w:hAnsi="Times New Roman"/>
          <w:sz w:val="24"/>
        </w:rPr>
      </w:pPr>
      <w:r w:rsidRPr="002B0562">
        <w:rPr>
          <w:rFonts w:ascii="Times New Roman" w:hAnsi="Times New Roman"/>
          <w:sz w:val="24"/>
        </w:rPr>
        <w:t xml:space="preserve">The intent is to allow development with fewer restrictions in the Protected area because the risk of water quality degradation from pollution is less than in a Critical Area because of the distance from the water body.  These uses and standards shall apply to the protected area and shall be permitted if they meet the standards of this Part and all other requirements of this ordinance.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r>
      <w:r w:rsidRPr="002B0562">
        <w:rPr>
          <w:rFonts w:ascii="Times New Roman" w:hAnsi="Times New Roman"/>
          <w:sz w:val="24"/>
          <w:u w:val="single"/>
        </w:rPr>
        <w:t>Uses Permitted under Prescribed Conditions</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Storage of Hazardous Materials, subject to the filing and approval of a  spill/failure containment plan with the Mecklenburg County Fire Marshall.  </w:t>
      </w: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Structural BMP's, where allowed under the Low Density or High Density Option</w:t>
      </w: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Irrigation with tertiary treated domestic wastewater effluent</w:t>
      </w: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Publicly controlled wastewater treatment plants requiring an NPDES permit</w:t>
      </w: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5.</w:t>
      </w:r>
      <w:r w:rsidRPr="002B0562">
        <w:rPr>
          <w:rFonts w:ascii="Times New Roman" w:hAnsi="Times New Roman"/>
          <w:sz w:val="24"/>
        </w:rPr>
        <w:tab/>
        <w:t>Land clearing &amp; inert debris landfills requiring a State permit</w:t>
      </w:r>
    </w:p>
    <w:p w:rsidR="00091C65" w:rsidRPr="002B0562" w:rsidRDefault="00091C65">
      <w:pPr>
        <w:rPr>
          <w:rFonts w:ascii="Times New Roman" w:hAnsi="Times New Roman"/>
          <w:sz w:val="24"/>
        </w:rPr>
      </w:pPr>
    </w:p>
    <w:p w:rsidR="00091C65" w:rsidRPr="002B0562" w:rsidRDefault="00091C65">
      <w:pPr>
        <w:ind w:left="1440"/>
        <w:rPr>
          <w:rFonts w:ascii="Times New Roman" w:hAnsi="Times New Roman"/>
          <w:sz w:val="24"/>
          <w:u w:val="single"/>
        </w:rPr>
      </w:pPr>
      <w:r w:rsidRPr="002B0562">
        <w:rPr>
          <w:rFonts w:ascii="Times New Roman" w:hAnsi="Times New Roman"/>
          <w:sz w:val="24"/>
        </w:rPr>
        <w:t>(b)</w:t>
      </w:r>
      <w:r w:rsidRPr="002B0562">
        <w:rPr>
          <w:rFonts w:ascii="Times New Roman" w:hAnsi="Times New Roman"/>
          <w:sz w:val="24"/>
        </w:rPr>
        <w:tab/>
      </w:r>
      <w:r w:rsidRPr="002B0562">
        <w:rPr>
          <w:rFonts w:ascii="Times New Roman" w:hAnsi="Times New Roman"/>
          <w:sz w:val="24"/>
          <w:u w:val="single"/>
        </w:rPr>
        <w:t>Prohibited Uses</w:t>
      </w:r>
    </w:p>
    <w:p w:rsidR="00091C65" w:rsidRPr="002B0562" w:rsidRDefault="00091C65">
      <w:pPr>
        <w:ind w:left="2880" w:hanging="720"/>
        <w:rPr>
          <w:rFonts w:ascii="Times New Roman" w:hAnsi="Times New Roman"/>
          <w:sz w:val="24"/>
        </w:rPr>
      </w:pPr>
    </w:p>
    <w:p w:rsidR="00091C65" w:rsidRPr="002B0562" w:rsidRDefault="00091C65">
      <w:pPr>
        <w:ind w:left="288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Landfills: sanitary, construction &amp; demolition</w:t>
      </w:r>
    </w:p>
    <w:p w:rsidR="00091C65" w:rsidRPr="002B0562" w:rsidRDefault="00091C65">
      <w:pPr>
        <w:ind w:left="288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Petroleum Contaminated Soils, Treatment or Disposal</w:t>
      </w:r>
    </w:p>
    <w:p w:rsidR="00091C65" w:rsidRPr="002B0562" w:rsidRDefault="00091C65">
      <w:pPr>
        <w:ind w:left="288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Sludge Applications</w:t>
      </w:r>
    </w:p>
    <w:p w:rsidR="00091C65" w:rsidRPr="002B0562" w:rsidRDefault="00091C65">
      <w:pPr>
        <w:ind w:left="2880" w:hanging="72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Wastewater Treatment Plants and associated discharges, new privately owned or operated for domestic or industrial waste requiring NPDES permit</w:t>
      </w:r>
    </w:p>
    <w:p w:rsidR="00091C65" w:rsidRPr="002B0562" w:rsidRDefault="00091C65">
      <w:pPr>
        <w:ind w:left="2880" w:hanging="720"/>
        <w:rPr>
          <w:rFonts w:ascii="Times New Roman" w:hAnsi="Times New Roman"/>
          <w:sz w:val="24"/>
        </w:rPr>
      </w:pPr>
      <w:r w:rsidRPr="002B0562">
        <w:rPr>
          <w:rFonts w:ascii="Times New Roman" w:hAnsi="Times New Roman"/>
          <w:sz w:val="24"/>
        </w:rPr>
        <w:t>5.</w:t>
      </w:r>
      <w:r w:rsidRPr="002B0562">
        <w:rPr>
          <w:rFonts w:ascii="Times New Roman" w:hAnsi="Times New Roman"/>
          <w:sz w:val="24"/>
        </w:rPr>
        <w:tab/>
        <w:t>Land application for treatment and disposal of domestic or industrial waste</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ind w:left="2160" w:hanging="2160"/>
        <w:rPr>
          <w:rFonts w:ascii="Times New Roman" w:hAnsi="Times New Roman"/>
          <w:b/>
          <w:bCs/>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ind w:left="2160" w:hanging="2160"/>
        <w:rPr>
          <w:rFonts w:ascii="Times New Roman" w:hAnsi="Times New Roman"/>
          <w:sz w:val="24"/>
        </w:rPr>
      </w:pPr>
      <w:bookmarkStart w:id="65" w:name="Section_10706"/>
      <w:r w:rsidRPr="002B0562">
        <w:rPr>
          <w:rFonts w:ascii="Times New Roman" w:hAnsi="Times New Roman"/>
          <w:b/>
          <w:bCs/>
          <w:sz w:val="24"/>
        </w:rPr>
        <w:lastRenderedPageBreak/>
        <w:t xml:space="preserve">Section 10.706.  </w:t>
      </w:r>
      <w:r w:rsidRPr="002B0562">
        <w:rPr>
          <w:rFonts w:ascii="Times New Roman" w:hAnsi="Times New Roman"/>
          <w:b/>
          <w:bCs/>
          <w:sz w:val="24"/>
          <w:u w:val="single"/>
        </w:rPr>
        <w:t>Development Standards for the Lower Lake Wylie Watershed Overlay.</w:t>
      </w:r>
    </w:p>
    <w:bookmarkEnd w:id="65"/>
    <w:p w:rsidR="00091C65" w:rsidRPr="002B0562" w:rsidRDefault="00091C65">
      <w:pPr>
        <w:rPr>
          <w:rFonts w:ascii="Times New Roman" w:hAnsi="Times New Roman"/>
          <w:sz w:val="24"/>
        </w:rPr>
      </w:pPr>
    </w:p>
    <w:p w:rsidR="00091C65" w:rsidRPr="002B0562" w:rsidRDefault="00091C65">
      <w:pPr>
        <w:pStyle w:val="BodyText"/>
        <w:tabs>
          <w:tab w:val="clear" w:pos="4680"/>
        </w:tabs>
        <w:rPr>
          <w:rFonts w:ascii="Times New Roman" w:hAnsi="Times New Roman"/>
        </w:rPr>
      </w:pPr>
      <w:r w:rsidRPr="002B0562">
        <w:rPr>
          <w:rFonts w:ascii="Times New Roman" w:hAnsi="Times New Roman"/>
        </w:rPr>
        <w:t>Unless otherwise provided below all uses, standards, minimums and maximums established by the underlying zoning district shall apply.  All uses permitted in the Lower Lake Wylie Watershed Overlay shall meet the applicable development standards established in this section.</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vertAlign w:val="superscript"/>
        </w:rPr>
      </w:pPr>
      <w:r w:rsidRPr="002B0562">
        <w:rPr>
          <w:rFonts w:ascii="Times New Roman" w:hAnsi="Times New Roman"/>
          <w:sz w:val="24"/>
        </w:rPr>
        <w:t>1.</w:t>
      </w:r>
      <w:r w:rsidRPr="002B0562">
        <w:rPr>
          <w:rFonts w:ascii="Times New Roman" w:hAnsi="Times New Roman"/>
          <w:sz w:val="24"/>
        </w:rPr>
        <w:tab/>
      </w:r>
      <w:r w:rsidRPr="002B0562">
        <w:rPr>
          <w:rFonts w:ascii="Times New Roman" w:hAnsi="Times New Roman"/>
          <w:sz w:val="24"/>
          <w:u w:val="single"/>
        </w:rPr>
        <w:t>Critical Area</w:t>
      </w:r>
      <w:r w:rsidRPr="002B0562">
        <w:rPr>
          <w:rFonts w:ascii="Times New Roman" w:hAnsi="Times New Roman"/>
          <w:sz w:val="24"/>
        </w:rPr>
        <w:t>:  Maximum Allowable Built Upon Area (%B.U.)</w:t>
      </w:r>
      <w:r w:rsidRPr="002B0562">
        <w:rPr>
          <w:rFonts w:ascii="Times New Roman" w:hAnsi="Times New Roman"/>
          <w:sz w:val="24"/>
          <w:vertAlign w:val="superscript"/>
        </w:rPr>
        <w:t>(2)</w:t>
      </w:r>
    </w:p>
    <w:p w:rsidR="00091C65" w:rsidRPr="002B0562" w:rsidRDefault="00091C65">
      <w:pPr>
        <w:tabs>
          <w:tab w:val="left" w:pos="-1440"/>
        </w:tabs>
        <w:ind w:left="1440" w:hanging="720"/>
        <w:rPr>
          <w:rFonts w:ascii="Times New Roman" w:hAnsi="Times New Roman"/>
          <w:sz w:val="24"/>
        </w:rPr>
      </w:pPr>
    </w:p>
    <w:p w:rsidR="00091C65" w:rsidRPr="002B0562" w:rsidRDefault="00091C65">
      <w:pPr>
        <w:pStyle w:val="BodyTextIndent2"/>
        <w:rPr>
          <w:rFonts w:ascii="Times New Roman" w:hAnsi="Times New Roman"/>
        </w:rPr>
      </w:pPr>
      <w:r w:rsidRPr="002B0562">
        <w:rPr>
          <w:rFonts w:ascii="Times New Roman" w:hAnsi="Times New Roman"/>
        </w:rPr>
        <w:tab/>
        <w:t>a.</w:t>
      </w:r>
      <w:r w:rsidRPr="002B0562">
        <w:rPr>
          <w:rFonts w:ascii="Times New Roman" w:hAnsi="Times New Roman"/>
        </w:rPr>
        <w:tab/>
        <w:t>Residential</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proofErr w:type="spellStart"/>
      <w:r w:rsidRPr="002B0562">
        <w:rPr>
          <w:rFonts w:ascii="Times New Roman" w:hAnsi="Times New Roman"/>
          <w:sz w:val="24"/>
        </w:rPr>
        <w:t>i</w:t>
      </w:r>
      <w:proofErr w:type="spellEnd"/>
      <w:r w:rsidRPr="002B0562">
        <w:rPr>
          <w:rFonts w:ascii="Times New Roman" w:hAnsi="Times New Roman"/>
          <w:sz w:val="24"/>
        </w:rPr>
        <w:t>.</w:t>
      </w:r>
      <w:r w:rsidRPr="002B0562">
        <w:rPr>
          <w:rFonts w:ascii="Times New Roman" w:hAnsi="Times New Roman"/>
          <w:sz w:val="24"/>
        </w:rPr>
        <w:tab/>
        <w:t>low density option</w:t>
      </w:r>
      <w:r w:rsidRPr="002B0562">
        <w:rPr>
          <w:rFonts w:ascii="Times New Roman" w:hAnsi="Times New Roman"/>
          <w:sz w:val="24"/>
        </w:rPr>
        <w:tab/>
      </w:r>
      <w:r w:rsidRPr="002B0562">
        <w:rPr>
          <w:rFonts w:ascii="Times New Roman" w:hAnsi="Times New Roman"/>
          <w:sz w:val="24"/>
        </w:rPr>
        <w:tab/>
        <w:t>-</w:t>
      </w:r>
      <w:r w:rsidRPr="002B0562">
        <w:rPr>
          <w:rFonts w:ascii="Times New Roman" w:hAnsi="Times New Roman"/>
          <w:sz w:val="24"/>
        </w:rPr>
        <w:tab/>
        <w:t>20%</w:t>
      </w: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ii.</w:t>
      </w:r>
      <w:r w:rsidRPr="002B0562">
        <w:rPr>
          <w:rFonts w:ascii="Times New Roman" w:hAnsi="Times New Roman"/>
          <w:sz w:val="24"/>
        </w:rPr>
        <w:tab/>
        <w:t>high density option</w:t>
      </w:r>
      <w:r w:rsidRPr="002B0562">
        <w:rPr>
          <w:rFonts w:ascii="Times New Roman" w:hAnsi="Times New Roman"/>
          <w:sz w:val="24"/>
          <w:vertAlign w:val="superscript"/>
        </w:rPr>
        <w:t>(1)</w:t>
      </w:r>
      <w:r w:rsidRPr="002B0562">
        <w:rPr>
          <w:rFonts w:ascii="Times New Roman" w:hAnsi="Times New Roman"/>
          <w:sz w:val="24"/>
        </w:rPr>
        <w:tab/>
      </w:r>
      <w:r w:rsidRPr="002B0562">
        <w:rPr>
          <w:rFonts w:ascii="Times New Roman" w:hAnsi="Times New Roman"/>
          <w:sz w:val="24"/>
        </w:rPr>
        <w:tab/>
        <w:t>-</w:t>
      </w:r>
      <w:r w:rsidRPr="002B0562">
        <w:rPr>
          <w:rFonts w:ascii="Times New Roman" w:hAnsi="Times New Roman"/>
          <w:sz w:val="24"/>
        </w:rPr>
        <w:tab/>
        <w:t>50%</w:t>
      </w:r>
    </w:p>
    <w:p w:rsidR="00091C65" w:rsidRPr="002B0562" w:rsidRDefault="00091C65">
      <w:pPr>
        <w:rPr>
          <w:rFonts w:ascii="Times New Roman" w:hAnsi="Times New Roman"/>
          <w:sz w:val="24"/>
        </w:rPr>
      </w:pPr>
    </w:p>
    <w:p w:rsidR="00091C65" w:rsidRPr="002B0562" w:rsidRDefault="00091C65">
      <w:pPr>
        <w:tabs>
          <w:tab w:val="left" w:pos="-1440"/>
        </w:tabs>
        <w:rPr>
          <w:rFonts w:ascii="Times New Roman" w:hAnsi="Times New Roman"/>
          <w:sz w:val="24"/>
        </w:rPr>
      </w:pPr>
      <w:r w:rsidRPr="002B0562">
        <w:rPr>
          <w:rFonts w:ascii="Times New Roman" w:hAnsi="Times New Roman"/>
          <w:sz w:val="24"/>
        </w:rPr>
        <w:tab/>
      </w:r>
      <w:r w:rsidRPr="002B0562">
        <w:rPr>
          <w:rFonts w:ascii="Times New Roman" w:hAnsi="Times New Roman"/>
          <w:sz w:val="24"/>
        </w:rPr>
        <w:tab/>
        <w:t>b.</w:t>
      </w:r>
      <w:r w:rsidRPr="002B0562">
        <w:rPr>
          <w:rFonts w:ascii="Times New Roman" w:hAnsi="Times New Roman"/>
          <w:sz w:val="24"/>
        </w:rPr>
        <w:tab/>
        <w:t>Non-Residential</w:t>
      </w:r>
    </w:p>
    <w:p w:rsidR="00091C65" w:rsidRPr="002B0562" w:rsidRDefault="00091C65">
      <w:pPr>
        <w:tabs>
          <w:tab w:val="left" w:pos="-1440"/>
        </w:tabs>
        <w:rPr>
          <w:rFonts w:ascii="Times New Roman" w:hAnsi="Times New Roman"/>
          <w:sz w:val="24"/>
        </w:rPr>
      </w:pPr>
      <w:r w:rsidRPr="002B0562">
        <w:rPr>
          <w:rFonts w:ascii="Times New Roman" w:hAnsi="Times New Roman"/>
          <w:sz w:val="24"/>
        </w:rPr>
        <w:tab/>
      </w:r>
      <w:r w:rsidRPr="002B0562">
        <w:rPr>
          <w:rFonts w:ascii="Times New Roman" w:hAnsi="Times New Roman"/>
          <w:sz w:val="24"/>
        </w:rPr>
        <w:tab/>
      </w:r>
      <w:r w:rsidRPr="002B0562">
        <w:rPr>
          <w:rFonts w:ascii="Times New Roman" w:hAnsi="Times New Roman"/>
          <w:sz w:val="24"/>
        </w:rPr>
        <w:tab/>
      </w:r>
    </w:p>
    <w:p w:rsidR="00091C65" w:rsidRPr="002B0562" w:rsidRDefault="00091C65">
      <w:pPr>
        <w:tabs>
          <w:tab w:val="left" w:pos="-1440"/>
        </w:tabs>
        <w:rPr>
          <w:rFonts w:ascii="Times New Roman" w:hAnsi="Times New Roman"/>
          <w:sz w:val="24"/>
        </w:rPr>
      </w:pPr>
      <w:r w:rsidRPr="002B0562">
        <w:rPr>
          <w:rFonts w:ascii="Times New Roman" w:hAnsi="Times New Roman"/>
          <w:sz w:val="24"/>
        </w:rPr>
        <w:tab/>
      </w:r>
      <w:r w:rsidRPr="002B0562">
        <w:rPr>
          <w:rFonts w:ascii="Times New Roman" w:hAnsi="Times New Roman"/>
          <w:sz w:val="24"/>
        </w:rPr>
        <w:tab/>
      </w:r>
      <w:r w:rsidRPr="002B0562">
        <w:rPr>
          <w:rFonts w:ascii="Times New Roman" w:hAnsi="Times New Roman"/>
          <w:sz w:val="24"/>
        </w:rPr>
        <w:tab/>
      </w:r>
      <w:proofErr w:type="spellStart"/>
      <w:r w:rsidRPr="002B0562">
        <w:rPr>
          <w:rFonts w:ascii="Times New Roman" w:hAnsi="Times New Roman"/>
          <w:sz w:val="24"/>
        </w:rPr>
        <w:t>i</w:t>
      </w:r>
      <w:proofErr w:type="spellEnd"/>
      <w:r w:rsidRPr="002B0562">
        <w:rPr>
          <w:rFonts w:ascii="Times New Roman" w:hAnsi="Times New Roman"/>
          <w:sz w:val="24"/>
        </w:rPr>
        <w:t>.</w:t>
      </w:r>
      <w:r w:rsidRPr="002B0562">
        <w:rPr>
          <w:rFonts w:ascii="Times New Roman" w:hAnsi="Times New Roman"/>
          <w:sz w:val="24"/>
        </w:rPr>
        <w:tab/>
        <w:t>low density option</w:t>
      </w:r>
      <w:r w:rsidRPr="002B0562">
        <w:rPr>
          <w:rFonts w:ascii="Times New Roman" w:hAnsi="Times New Roman"/>
          <w:sz w:val="24"/>
        </w:rPr>
        <w:tab/>
      </w:r>
      <w:r w:rsidRPr="002B0562">
        <w:rPr>
          <w:rFonts w:ascii="Times New Roman" w:hAnsi="Times New Roman"/>
          <w:sz w:val="24"/>
        </w:rPr>
        <w:tab/>
        <w:t>-</w:t>
      </w:r>
      <w:r w:rsidRPr="002B0562">
        <w:rPr>
          <w:rFonts w:ascii="Times New Roman" w:hAnsi="Times New Roman"/>
          <w:sz w:val="24"/>
        </w:rPr>
        <w:tab/>
        <w:t>20%</w:t>
      </w:r>
    </w:p>
    <w:p w:rsidR="00091C65" w:rsidRPr="002B0562" w:rsidRDefault="00091C65">
      <w:pPr>
        <w:tabs>
          <w:tab w:val="left" w:pos="-1440"/>
        </w:tabs>
        <w:rPr>
          <w:rFonts w:ascii="Times New Roman" w:hAnsi="Times New Roman"/>
          <w:sz w:val="24"/>
        </w:rPr>
      </w:pPr>
      <w:r w:rsidRPr="002B0562">
        <w:rPr>
          <w:rFonts w:ascii="Times New Roman" w:hAnsi="Times New Roman"/>
          <w:sz w:val="24"/>
        </w:rPr>
        <w:tab/>
      </w:r>
      <w:r w:rsidRPr="002B0562">
        <w:rPr>
          <w:rFonts w:ascii="Times New Roman" w:hAnsi="Times New Roman"/>
          <w:sz w:val="24"/>
        </w:rPr>
        <w:tab/>
      </w:r>
      <w:r w:rsidRPr="002B0562">
        <w:rPr>
          <w:rFonts w:ascii="Times New Roman" w:hAnsi="Times New Roman"/>
          <w:sz w:val="24"/>
        </w:rPr>
        <w:tab/>
        <w:t>ii.</w:t>
      </w:r>
      <w:r w:rsidRPr="002B0562">
        <w:rPr>
          <w:rFonts w:ascii="Times New Roman" w:hAnsi="Times New Roman"/>
          <w:sz w:val="24"/>
        </w:rPr>
        <w:tab/>
        <w:t>high density option</w:t>
      </w:r>
      <w:r w:rsidRPr="002B0562">
        <w:rPr>
          <w:rFonts w:ascii="Times New Roman" w:hAnsi="Times New Roman"/>
          <w:sz w:val="24"/>
          <w:vertAlign w:val="superscript"/>
        </w:rPr>
        <w:t>(1)</w:t>
      </w:r>
      <w:r w:rsidRPr="002B0562">
        <w:rPr>
          <w:rFonts w:ascii="Times New Roman" w:hAnsi="Times New Roman"/>
          <w:sz w:val="24"/>
        </w:rPr>
        <w:tab/>
      </w:r>
      <w:r w:rsidRPr="002B0562">
        <w:rPr>
          <w:rFonts w:ascii="Times New Roman" w:hAnsi="Times New Roman"/>
          <w:sz w:val="24"/>
        </w:rPr>
        <w:tab/>
        <w:t>-</w:t>
      </w:r>
      <w:r w:rsidRPr="002B0562">
        <w:rPr>
          <w:rFonts w:ascii="Times New Roman" w:hAnsi="Times New Roman"/>
          <w:sz w:val="24"/>
        </w:rPr>
        <w:tab/>
        <w:t>50%</w:t>
      </w:r>
    </w:p>
    <w:p w:rsidR="00091C65" w:rsidRPr="002B0562" w:rsidRDefault="00091C65">
      <w:pPr>
        <w:tabs>
          <w:tab w:val="left" w:pos="-1440"/>
        </w:tabs>
        <w:ind w:left="1440" w:hanging="720"/>
        <w:rPr>
          <w:rFonts w:ascii="Times New Roman" w:hAnsi="Times New Roman"/>
          <w:sz w:val="24"/>
        </w:rPr>
      </w:pPr>
    </w:p>
    <w:p w:rsidR="00091C65" w:rsidRPr="002B0562" w:rsidRDefault="00091C65">
      <w:pPr>
        <w:tabs>
          <w:tab w:val="left" w:pos="-1440"/>
        </w:tabs>
        <w:ind w:left="1440" w:hanging="720"/>
        <w:rPr>
          <w:rFonts w:ascii="Times New Roman" w:hAnsi="Times New Roman"/>
          <w:sz w:val="24"/>
          <w:vertAlign w:val="superscript"/>
        </w:rPr>
      </w:pPr>
      <w:r w:rsidRPr="002B0562">
        <w:rPr>
          <w:rFonts w:ascii="Times New Roman" w:hAnsi="Times New Roman"/>
          <w:sz w:val="24"/>
        </w:rPr>
        <w:t>2.</w:t>
      </w:r>
      <w:r w:rsidRPr="002B0562">
        <w:rPr>
          <w:rFonts w:ascii="Times New Roman" w:hAnsi="Times New Roman"/>
          <w:sz w:val="24"/>
        </w:rPr>
        <w:tab/>
      </w:r>
      <w:r w:rsidRPr="002B0562">
        <w:rPr>
          <w:rFonts w:ascii="Times New Roman" w:hAnsi="Times New Roman"/>
          <w:sz w:val="24"/>
          <w:u w:val="single"/>
        </w:rPr>
        <w:t>Protected Area</w:t>
      </w:r>
      <w:r w:rsidRPr="002B0562">
        <w:rPr>
          <w:rFonts w:ascii="Times New Roman" w:hAnsi="Times New Roman"/>
          <w:sz w:val="24"/>
        </w:rPr>
        <w:t>:  Maximum Allowable Built Upon Area (%B.U.)</w:t>
      </w:r>
      <w:r w:rsidRPr="002B0562">
        <w:rPr>
          <w:rFonts w:ascii="Times New Roman" w:hAnsi="Times New Roman"/>
          <w:sz w:val="24"/>
          <w:vertAlign w:val="superscript"/>
        </w:rPr>
        <w:t>(2)</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Residential</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proofErr w:type="spellStart"/>
      <w:r w:rsidRPr="002B0562">
        <w:rPr>
          <w:rFonts w:ascii="Times New Roman" w:hAnsi="Times New Roman"/>
          <w:sz w:val="24"/>
        </w:rPr>
        <w:t>i</w:t>
      </w:r>
      <w:proofErr w:type="spellEnd"/>
      <w:r w:rsidRPr="002B0562">
        <w:rPr>
          <w:rFonts w:ascii="Times New Roman" w:hAnsi="Times New Roman"/>
          <w:sz w:val="24"/>
        </w:rPr>
        <w:t>.</w:t>
      </w:r>
      <w:r w:rsidRPr="002B0562">
        <w:rPr>
          <w:rFonts w:ascii="Times New Roman" w:hAnsi="Times New Roman"/>
          <w:sz w:val="24"/>
        </w:rPr>
        <w:tab/>
        <w:t>low density option</w:t>
      </w:r>
      <w:r w:rsidRPr="002B0562">
        <w:rPr>
          <w:rFonts w:ascii="Times New Roman" w:hAnsi="Times New Roman"/>
          <w:sz w:val="24"/>
        </w:rPr>
        <w:tab/>
      </w:r>
      <w:r w:rsidRPr="002B0562">
        <w:rPr>
          <w:rFonts w:ascii="Times New Roman" w:hAnsi="Times New Roman"/>
          <w:sz w:val="24"/>
        </w:rPr>
        <w:tab/>
        <w:t>-</w:t>
      </w:r>
      <w:r w:rsidRPr="002B0562">
        <w:rPr>
          <w:rFonts w:ascii="Times New Roman" w:hAnsi="Times New Roman"/>
          <w:sz w:val="24"/>
        </w:rPr>
        <w:tab/>
        <w:t>24%</w:t>
      </w: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ii.</w:t>
      </w:r>
      <w:r w:rsidRPr="002B0562">
        <w:rPr>
          <w:rFonts w:ascii="Times New Roman" w:hAnsi="Times New Roman"/>
          <w:sz w:val="24"/>
        </w:rPr>
        <w:tab/>
        <w:t>high density option</w:t>
      </w:r>
      <w:r w:rsidRPr="002B0562">
        <w:rPr>
          <w:rFonts w:ascii="Times New Roman" w:hAnsi="Times New Roman"/>
          <w:sz w:val="24"/>
          <w:vertAlign w:val="superscript"/>
        </w:rPr>
        <w:t>(1)</w:t>
      </w:r>
      <w:r w:rsidRPr="002B0562">
        <w:rPr>
          <w:rFonts w:ascii="Times New Roman" w:hAnsi="Times New Roman"/>
          <w:sz w:val="24"/>
        </w:rPr>
        <w:tab/>
      </w:r>
      <w:r w:rsidRPr="002B0562">
        <w:rPr>
          <w:rFonts w:ascii="Times New Roman" w:hAnsi="Times New Roman"/>
          <w:sz w:val="24"/>
        </w:rPr>
        <w:tab/>
        <w:t>-</w:t>
      </w:r>
      <w:r w:rsidRPr="002B0562">
        <w:rPr>
          <w:rFonts w:ascii="Times New Roman" w:hAnsi="Times New Roman"/>
          <w:sz w:val="24"/>
        </w:rPr>
        <w:tab/>
        <w:t>70%</w:t>
      </w:r>
    </w:p>
    <w:p w:rsidR="00091C65" w:rsidRPr="002B0562" w:rsidRDefault="00091C65">
      <w:pPr>
        <w:rPr>
          <w:rFonts w:ascii="Times New Roman" w:hAnsi="Times New Roman"/>
          <w:sz w:val="24"/>
        </w:rPr>
      </w:pPr>
    </w:p>
    <w:p w:rsidR="00091C65" w:rsidRPr="002B0562" w:rsidRDefault="00091C65">
      <w:pPr>
        <w:ind w:left="720" w:firstLine="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Non-</w:t>
      </w:r>
      <w:r w:rsidR="006866F1" w:rsidRPr="002B0562">
        <w:rPr>
          <w:rFonts w:ascii="Times New Roman" w:hAnsi="Times New Roman"/>
          <w:sz w:val="24"/>
        </w:rPr>
        <w:t>Residential</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proofErr w:type="spellStart"/>
      <w:r w:rsidRPr="002B0562">
        <w:rPr>
          <w:rFonts w:ascii="Times New Roman" w:hAnsi="Times New Roman"/>
          <w:sz w:val="24"/>
        </w:rPr>
        <w:t>i</w:t>
      </w:r>
      <w:proofErr w:type="spellEnd"/>
      <w:r w:rsidRPr="002B0562">
        <w:rPr>
          <w:rFonts w:ascii="Times New Roman" w:hAnsi="Times New Roman"/>
          <w:sz w:val="24"/>
        </w:rPr>
        <w:t>.</w:t>
      </w:r>
      <w:r w:rsidRPr="002B0562">
        <w:rPr>
          <w:rFonts w:ascii="Times New Roman" w:hAnsi="Times New Roman"/>
          <w:sz w:val="24"/>
        </w:rPr>
        <w:tab/>
        <w:t>low density option</w:t>
      </w:r>
      <w:r w:rsidRPr="002B0562">
        <w:rPr>
          <w:rFonts w:ascii="Times New Roman" w:hAnsi="Times New Roman"/>
          <w:sz w:val="24"/>
        </w:rPr>
        <w:tab/>
      </w:r>
      <w:r w:rsidRPr="002B0562">
        <w:rPr>
          <w:rFonts w:ascii="Times New Roman" w:hAnsi="Times New Roman"/>
          <w:sz w:val="24"/>
        </w:rPr>
        <w:tab/>
        <w:t>-</w:t>
      </w:r>
      <w:r w:rsidRPr="002B0562">
        <w:rPr>
          <w:rFonts w:ascii="Times New Roman" w:hAnsi="Times New Roman"/>
          <w:sz w:val="24"/>
        </w:rPr>
        <w:tab/>
        <w:t>24%</w:t>
      </w:r>
    </w:p>
    <w:p w:rsidR="00091C65" w:rsidRPr="002B0562" w:rsidRDefault="00091C65">
      <w:pPr>
        <w:tabs>
          <w:tab w:val="left" w:pos="-1440"/>
        </w:tabs>
        <w:rPr>
          <w:rFonts w:ascii="Times New Roman" w:hAnsi="Times New Roman"/>
          <w:sz w:val="24"/>
        </w:rPr>
      </w:pPr>
      <w:r w:rsidRPr="002B0562">
        <w:rPr>
          <w:rFonts w:ascii="Times New Roman" w:hAnsi="Times New Roman"/>
          <w:sz w:val="24"/>
        </w:rPr>
        <w:tab/>
      </w:r>
      <w:r w:rsidRPr="002B0562">
        <w:rPr>
          <w:rFonts w:ascii="Times New Roman" w:hAnsi="Times New Roman"/>
          <w:sz w:val="24"/>
        </w:rPr>
        <w:tab/>
      </w:r>
      <w:r w:rsidRPr="002B0562">
        <w:rPr>
          <w:rFonts w:ascii="Times New Roman" w:hAnsi="Times New Roman"/>
          <w:sz w:val="24"/>
        </w:rPr>
        <w:tab/>
        <w:t>ii.</w:t>
      </w:r>
      <w:r w:rsidRPr="002B0562">
        <w:rPr>
          <w:rFonts w:ascii="Times New Roman" w:hAnsi="Times New Roman"/>
          <w:sz w:val="24"/>
        </w:rPr>
        <w:tab/>
        <w:t>high density option</w:t>
      </w:r>
      <w:r w:rsidRPr="002B0562">
        <w:rPr>
          <w:rFonts w:ascii="Times New Roman" w:hAnsi="Times New Roman"/>
          <w:sz w:val="24"/>
          <w:vertAlign w:val="superscript"/>
        </w:rPr>
        <w:t>(1)</w:t>
      </w:r>
      <w:r w:rsidRPr="002B0562">
        <w:rPr>
          <w:rFonts w:ascii="Times New Roman" w:hAnsi="Times New Roman"/>
          <w:sz w:val="24"/>
        </w:rPr>
        <w:tab/>
      </w:r>
      <w:r w:rsidRPr="002B0562">
        <w:rPr>
          <w:rFonts w:ascii="Times New Roman" w:hAnsi="Times New Roman"/>
          <w:sz w:val="24"/>
        </w:rPr>
        <w:tab/>
        <w:t>-</w:t>
      </w:r>
      <w:r w:rsidRPr="002B0562">
        <w:rPr>
          <w:rFonts w:ascii="Times New Roman" w:hAnsi="Times New Roman"/>
          <w:sz w:val="24"/>
        </w:rPr>
        <w:tab/>
        <w:t>70%</w:t>
      </w:r>
    </w:p>
    <w:p w:rsidR="00091C65" w:rsidRPr="002B0562" w:rsidRDefault="00091C65">
      <w:pPr>
        <w:rPr>
          <w:rFonts w:ascii="Times New Roman" w:hAnsi="Times New Roman"/>
          <w:sz w:val="24"/>
        </w:rPr>
      </w:pPr>
    </w:p>
    <w:p w:rsidR="00091C65" w:rsidRPr="002B0562" w:rsidRDefault="00091C65">
      <w:pPr>
        <w:ind w:left="2880"/>
        <w:rPr>
          <w:rFonts w:ascii="Times New Roman" w:hAnsi="Times New Roman"/>
          <w:sz w:val="24"/>
          <w:u w:val="single"/>
        </w:rPr>
      </w:pPr>
    </w:p>
    <w:p w:rsidR="00091C65" w:rsidRPr="002B0562" w:rsidRDefault="00091C65">
      <w:pPr>
        <w:ind w:left="720"/>
        <w:rPr>
          <w:rFonts w:ascii="Times New Roman" w:hAnsi="Times New Roman"/>
          <w:sz w:val="24"/>
        </w:rPr>
      </w:pPr>
      <w:r w:rsidRPr="002B0562">
        <w:rPr>
          <w:rFonts w:ascii="Times New Roman" w:hAnsi="Times New Roman"/>
          <w:sz w:val="24"/>
          <w:u w:val="single"/>
        </w:rPr>
        <w:t>Footnotes to Chart 10.706.1 and 10.706.2</w:t>
      </w:r>
    </w:p>
    <w:p w:rsidR="00091C65" w:rsidRPr="002B0562" w:rsidRDefault="00091C65">
      <w:pPr>
        <w:rPr>
          <w:rFonts w:ascii="Times New Roman" w:hAnsi="Times New Roman"/>
          <w:sz w:val="24"/>
        </w:rPr>
      </w:pPr>
    </w:p>
    <w:p w:rsidR="00091C65" w:rsidRPr="002B0562" w:rsidRDefault="00091C65">
      <w:pPr>
        <w:tabs>
          <w:tab w:val="left" w:pos="-1440"/>
        </w:tabs>
        <w:ind w:left="990" w:hanging="270"/>
        <w:rPr>
          <w:rFonts w:ascii="Times New Roman" w:hAnsi="Times New Roman"/>
          <w:sz w:val="24"/>
        </w:rPr>
      </w:pPr>
      <w:r w:rsidRPr="002B0562">
        <w:rPr>
          <w:rFonts w:ascii="Times New Roman" w:hAnsi="Times New Roman"/>
          <w:sz w:val="24"/>
          <w:vertAlign w:val="superscript"/>
        </w:rPr>
        <w:t>(1)</w:t>
      </w:r>
      <w:r w:rsidRPr="002B0562">
        <w:rPr>
          <w:rFonts w:ascii="Times New Roman" w:hAnsi="Times New Roman"/>
          <w:sz w:val="24"/>
        </w:rPr>
        <w:t xml:space="preserve"> High Density Option - See </w:t>
      </w:r>
      <w:hyperlink r:id="rId82" w:anchor="Section_10709" w:history="1">
        <w:r w:rsidRPr="00005B92">
          <w:rPr>
            <w:rStyle w:val="Hyperlink"/>
            <w:rFonts w:ascii="Times New Roman" w:hAnsi="Times New Roman"/>
            <w:sz w:val="24"/>
          </w:rPr>
          <w:t>Section 10.709</w:t>
        </w:r>
      </w:hyperlink>
    </w:p>
    <w:p w:rsidR="00091C65" w:rsidRPr="002B0562" w:rsidRDefault="00091C65">
      <w:pPr>
        <w:tabs>
          <w:tab w:val="left" w:pos="-1440"/>
        </w:tabs>
        <w:ind w:left="2880"/>
        <w:rPr>
          <w:rFonts w:ascii="Times New Roman" w:hAnsi="Times New Roman"/>
          <w:sz w:val="24"/>
        </w:rPr>
      </w:pPr>
    </w:p>
    <w:p w:rsidR="00705113" w:rsidRDefault="00091C65">
      <w:pPr>
        <w:tabs>
          <w:tab w:val="left" w:pos="-1440"/>
        </w:tabs>
        <w:ind w:left="990" w:hanging="270"/>
        <w:rPr>
          <w:rFonts w:ascii="Times New Roman" w:hAnsi="Times New Roman"/>
          <w:sz w:val="24"/>
        </w:rPr>
      </w:pPr>
      <w:r w:rsidRPr="002B0562">
        <w:rPr>
          <w:rFonts w:ascii="Times New Roman" w:hAnsi="Times New Roman"/>
          <w:sz w:val="24"/>
          <w:vertAlign w:val="superscript"/>
        </w:rPr>
        <w:t>(2)</w:t>
      </w:r>
      <w:r w:rsidRPr="002B0562">
        <w:rPr>
          <w:rFonts w:ascii="Times New Roman" w:hAnsi="Times New Roman"/>
          <w:sz w:val="24"/>
        </w:rPr>
        <w:t xml:space="preserve"> Percentages apply on an individual lot basis for lots of record established on or before the effective date of these regulations.  Lots of record established thereafter will be subject to these percentages unless otherwise specified on a recorded plat or on a subdivision plan approved by the Charlotte-Mecklenburg Planning </w:t>
      </w:r>
      <w:r w:rsidR="00705113">
        <w:rPr>
          <w:rFonts w:ascii="Times New Roman" w:hAnsi="Times New Roman"/>
          <w:sz w:val="24"/>
        </w:rPr>
        <w:t>Department</w:t>
      </w:r>
    </w:p>
    <w:p w:rsidR="00705113" w:rsidRDefault="00705113" w:rsidP="00705113">
      <w:pPr>
        <w:ind w:left="270" w:firstLine="720"/>
        <w:rPr>
          <w:rFonts w:ascii="Times New Roman" w:hAnsi="Times New Roman"/>
          <w:sz w:val="24"/>
        </w:rPr>
      </w:pPr>
      <w:r>
        <w:rPr>
          <w:rFonts w:ascii="Times New Roman" w:hAnsi="Times New Roman"/>
          <w:bCs/>
          <w:i/>
          <w:szCs w:val="20"/>
        </w:rPr>
        <w:t>(Petition No. 2012-020, § 10.706, (B), 05/14/2012)</w:t>
      </w:r>
    </w:p>
    <w:p w:rsidR="00091C65" w:rsidRPr="002B0562" w:rsidRDefault="00091C65">
      <w:pPr>
        <w:tabs>
          <w:tab w:val="left" w:pos="-1440"/>
        </w:tabs>
        <w:ind w:left="990" w:hanging="270"/>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b/>
          <w:bCs/>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rPr>
          <w:rFonts w:ascii="Times New Roman" w:hAnsi="Times New Roman"/>
          <w:sz w:val="24"/>
        </w:rPr>
      </w:pPr>
      <w:bookmarkStart w:id="66" w:name="Section_10707"/>
      <w:r w:rsidRPr="002B0562">
        <w:rPr>
          <w:rFonts w:ascii="Times New Roman" w:hAnsi="Times New Roman"/>
          <w:b/>
          <w:bCs/>
          <w:sz w:val="24"/>
        </w:rPr>
        <w:lastRenderedPageBreak/>
        <w:t xml:space="preserve">Section 10.707.  </w:t>
      </w:r>
      <w:r w:rsidRPr="002B0562">
        <w:rPr>
          <w:rFonts w:ascii="Times New Roman" w:hAnsi="Times New Roman"/>
          <w:b/>
          <w:bCs/>
          <w:sz w:val="24"/>
          <w:u w:val="single"/>
        </w:rPr>
        <w:t>Cluster Development.</w:t>
      </w:r>
    </w:p>
    <w:bookmarkEnd w:id="66"/>
    <w:p w:rsidR="00091C65" w:rsidRPr="002B0562" w:rsidRDefault="00091C65">
      <w:pPr>
        <w:rPr>
          <w:rFonts w:ascii="Times New Roman" w:hAnsi="Times New Roman"/>
          <w:sz w:val="24"/>
        </w:rPr>
      </w:pPr>
    </w:p>
    <w:p w:rsidR="00091C65" w:rsidRPr="002B0562" w:rsidRDefault="00091C65">
      <w:pPr>
        <w:pStyle w:val="BodyText"/>
        <w:tabs>
          <w:tab w:val="clear" w:pos="4680"/>
        </w:tabs>
        <w:rPr>
          <w:rFonts w:ascii="Times New Roman" w:hAnsi="Times New Roman"/>
        </w:rPr>
      </w:pPr>
      <w:r w:rsidRPr="002B0562">
        <w:rPr>
          <w:rFonts w:ascii="Times New Roman" w:hAnsi="Times New Roman"/>
        </w:rPr>
        <w:t xml:space="preserve">Cluster Development, as defined in </w:t>
      </w:r>
      <w:hyperlink r:id="rId83" w:anchor="Section2201" w:history="1">
        <w:r w:rsidRPr="001E4841">
          <w:rPr>
            <w:rStyle w:val="Hyperlink"/>
            <w:rFonts w:ascii="Times New Roman" w:hAnsi="Times New Roman"/>
          </w:rPr>
          <w:t>Section 2.201</w:t>
        </w:r>
      </w:hyperlink>
      <w:r w:rsidRPr="002B0562">
        <w:rPr>
          <w:rFonts w:ascii="Times New Roman" w:hAnsi="Times New Roman"/>
        </w:rPr>
        <w:t xml:space="preserve"> of the City of Charlotte Zoning Ordinance is permitted in the Critical and Protected Areas in accordance with the following regulations.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Subject to all the cluster requirements of the underlying zoning district.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Percent (%) Built Upon shall not exceed the allowed percent (%) Built Upon for the watershed area.</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 xml:space="preserve">The remainder of the tract shall remain in a vegetated or natural state as common open space except that non-impervious recreational uses are permitted provided that they are located a minimum of 30 feet from the stream bank.  Impervious recreational uses are permitted if they are located outside of any required buffer and do not exceed the allowable percentage built upon for the project.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4.</w:t>
      </w:r>
      <w:r w:rsidRPr="002B0562">
        <w:rPr>
          <w:rFonts w:ascii="Times New Roman" w:hAnsi="Times New Roman"/>
          <w:sz w:val="24"/>
        </w:rPr>
        <w:tab/>
        <w:t xml:space="preserve">Subject to the buffer area requirements of Section 10.7608.  </w:t>
      </w: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bookmarkStart w:id="67" w:name="Section_10708"/>
      <w:r w:rsidRPr="002B0562">
        <w:rPr>
          <w:rFonts w:ascii="Times New Roman" w:hAnsi="Times New Roman"/>
          <w:b/>
          <w:bCs/>
          <w:sz w:val="24"/>
        </w:rPr>
        <w:t xml:space="preserve">Section 10.708.  </w:t>
      </w:r>
      <w:r w:rsidRPr="002B0562">
        <w:rPr>
          <w:rFonts w:ascii="Times New Roman" w:hAnsi="Times New Roman"/>
          <w:b/>
          <w:bCs/>
          <w:sz w:val="24"/>
          <w:u w:val="single"/>
        </w:rPr>
        <w:t>Buffer areas required.</w:t>
      </w:r>
    </w:p>
    <w:bookmarkEnd w:id="67"/>
    <w:p w:rsidR="00091C65" w:rsidRPr="002B0562" w:rsidRDefault="00091C65">
      <w:pPr>
        <w:rPr>
          <w:rFonts w:ascii="Times New Roman" w:hAnsi="Times New Roman"/>
          <w:sz w:val="24"/>
        </w:rPr>
      </w:pPr>
    </w:p>
    <w:p w:rsidR="00091C65" w:rsidRPr="002B0562" w:rsidRDefault="00091C65">
      <w:pPr>
        <w:pStyle w:val="BodyText"/>
        <w:tabs>
          <w:tab w:val="clear" w:pos="4680"/>
        </w:tabs>
        <w:rPr>
          <w:rFonts w:ascii="Times New Roman" w:hAnsi="Times New Roman"/>
        </w:rPr>
      </w:pPr>
      <w:r w:rsidRPr="002B0562">
        <w:rPr>
          <w:rFonts w:ascii="Times New Roman" w:hAnsi="Times New Roman"/>
        </w:rPr>
        <w:t>Undisturbed vegetative buffers are required along the shoreline of the Lower Lake Wylie measured from the full pond elevation and along each side of all perennial streams measured from the top of bank.</w:t>
      </w:r>
    </w:p>
    <w:p w:rsidR="00091C65" w:rsidRPr="002B0562" w:rsidRDefault="00091C65">
      <w:pPr>
        <w:rPr>
          <w:rFonts w:ascii="Times New Roman" w:hAnsi="Times New Roman"/>
          <w:sz w:val="24"/>
        </w:rPr>
      </w:pPr>
    </w:p>
    <w:p w:rsidR="00091C65" w:rsidRPr="002B0562" w:rsidRDefault="00091C65">
      <w:pPr>
        <w:ind w:firstLine="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r>
      <w:r w:rsidRPr="002B0562">
        <w:rPr>
          <w:rFonts w:ascii="Times New Roman" w:hAnsi="Times New Roman"/>
          <w:sz w:val="24"/>
          <w:u w:val="single"/>
        </w:rPr>
        <w:t>Critical Area</w:t>
      </w:r>
      <w:r w:rsidRPr="002B0562">
        <w:rPr>
          <w:rFonts w:ascii="Times New Roman" w:hAnsi="Times New Roman"/>
          <w:sz w:val="24"/>
        </w:rPr>
        <w:t xml:space="preserve"> </w:t>
      </w:r>
    </w:p>
    <w:p w:rsidR="00091C65" w:rsidRPr="002B0562" w:rsidRDefault="00091C65">
      <w:pPr>
        <w:ind w:firstLine="720"/>
        <w:rPr>
          <w:rFonts w:ascii="Times New Roman" w:hAnsi="Times New Roman"/>
          <w:sz w:val="24"/>
        </w:rPr>
      </w:pPr>
    </w:p>
    <w:p w:rsidR="00091C65" w:rsidRPr="002B0562" w:rsidRDefault="00091C65">
      <w:pPr>
        <w:pStyle w:val="BodyTextIndent3"/>
        <w:tabs>
          <w:tab w:val="clear" w:pos="720"/>
          <w:tab w:val="clear" w:pos="1440"/>
          <w:tab w:val="clear" w:pos="4680"/>
        </w:tabs>
        <w:rPr>
          <w:rFonts w:ascii="Times New Roman" w:hAnsi="Times New Roman"/>
        </w:rPr>
      </w:pPr>
      <w:r w:rsidRPr="002B0562">
        <w:rPr>
          <w:rFonts w:ascii="Times New Roman" w:hAnsi="Times New Roman"/>
        </w:rPr>
        <w:tab/>
        <w:t xml:space="preserve">In the critical area the minimum buffer areas are as follows:  </w:t>
      </w:r>
    </w:p>
    <w:p w:rsidR="00091C65" w:rsidRPr="002B0562" w:rsidRDefault="00091C65">
      <w:pPr>
        <w:rPr>
          <w:rFonts w:ascii="Times New Roman" w:hAnsi="Times New Roman"/>
          <w:sz w:val="24"/>
        </w:rPr>
      </w:pPr>
    </w:p>
    <w:p w:rsidR="00091C65" w:rsidRPr="002B0562" w:rsidRDefault="00091C65">
      <w:pPr>
        <w:tabs>
          <w:tab w:val="left" w:pos="-1440"/>
        </w:tabs>
        <w:ind w:left="144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 xml:space="preserve">low density option  </w:t>
      </w:r>
      <w:r w:rsidRPr="002B0562">
        <w:rPr>
          <w:rFonts w:ascii="Times New Roman" w:hAnsi="Times New Roman"/>
          <w:sz w:val="24"/>
        </w:rPr>
        <w:tab/>
      </w:r>
      <w:r w:rsidRPr="002B0562">
        <w:rPr>
          <w:rFonts w:ascii="Times New Roman" w:hAnsi="Times New Roman"/>
          <w:sz w:val="24"/>
        </w:rPr>
        <w:tab/>
        <w:t>-</w:t>
      </w:r>
      <w:r w:rsidRPr="002B0562">
        <w:rPr>
          <w:rFonts w:ascii="Times New Roman" w:hAnsi="Times New Roman"/>
          <w:sz w:val="24"/>
        </w:rPr>
        <w:tab/>
        <w:t>50'</w:t>
      </w:r>
    </w:p>
    <w:p w:rsidR="00091C65" w:rsidRPr="002B0562" w:rsidRDefault="00091C65">
      <w:pPr>
        <w:ind w:left="144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 xml:space="preserve">high density option </w:t>
      </w:r>
      <w:r w:rsidRPr="002B0562">
        <w:rPr>
          <w:rFonts w:ascii="Times New Roman" w:hAnsi="Times New Roman"/>
          <w:sz w:val="24"/>
        </w:rPr>
        <w:tab/>
      </w:r>
      <w:r w:rsidRPr="002B0562">
        <w:rPr>
          <w:rFonts w:ascii="Times New Roman" w:hAnsi="Times New Roman"/>
          <w:sz w:val="24"/>
        </w:rPr>
        <w:tab/>
        <w:t>-</w:t>
      </w:r>
      <w:r w:rsidRPr="002B0562">
        <w:rPr>
          <w:rFonts w:ascii="Times New Roman" w:hAnsi="Times New Roman"/>
          <w:sz w:val="24"/>
        </w:rPr>
        <w:tab/>
        <w:t>100'</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r>
      <w:r w:rsidRPr="002B0562">
        <w:rPr>
          <w:rFonts w:ascii="Times New Roman" w:hAnsi="Times New Roman"/>
          <w:sz w:val="24"/>
          <w:u w:val="single"/>
        </w:rPr>
        <w:t>Protected Area</w:t>
      </w:r>
    </w:p>
    <w:p w:rsidR="00091C65" w:rsidRPr="002B0562" w:rsidRDefault="00091C65">
      <w:pPr>
        <w:rPr>
          <w:rFonts w:ascii="Times New Roman" w:hAnsi="Times New Roman"/>
          <w:sz w:val="24"/>
        </w:rPr>
      </w:pPr>
    </w:p>
    <w:p w:rsidR="00091C65" w:rsidRPr="002B0562" w:rsidRDefault="00091C65">
      <w:pPr>
        <w:ind w:left="1440"/>
        <w:rPr>
          <w:rFonts w:ascii="Times New Roman" w:hAnsi="Times New Roman"/>
          <w:sz w:val="24"/>
        </w:rPr>
      </w:pPr>
      <w:r w:rsidRPr="002B0562">
        <w:rPr>
          <w:rFonts w:ascii="Times New Roman" w:hAnsi="Times New Roman"/>
          <w:sz w:val="24"/>
        </w:rPr>
        <w:t xml:space="preserve">In the protected area the minimum buffer areas are as follows:  </w:t>
      </w:r>
    </w:p>
    <w:p w:rsidR="00091C65" w:rsidRPr="002B0562" w:rsidRDefault="00091C65">
      <w:pPr>
        <w:rPr>
          <w:rFonts w:ascii="Times New Roman" w:hAnsi="Times New Roman"/>
          <w:sz w:val="24"/>
        </w:rPr>
      </w:pPr>
    </w:p>
    <w:p w:rsidR="00091C65" w:rsidRPr="002B0562" w:rsidRDefault="00091C65">
      <w:pPr>
        <w:tabs>
          <w:tab w:val="left" w:pos="-1440"/>
        </w:tabs>
        <w:ind w:left="144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 xml:space="preserve">low density option  </w:t>
      </w:r>
      <w:r w:rsidRPr="002B0562">
        <w:rPr>
          <w:rFonts w:ascii="Times New Roman" w:hAnsi="Times New Roman"/>
          <w:sz w:val="24"/>
        </w:rPr>
        <w:tab/>
      </w:r>
      <w:r w:rsidRPr="002B0562">
        <w:rPr>
          <w:rFonts w:ascii="Times New Roman" w:hAnsi="Times New Roman"/>
          <w:sz w:val="24"/>
        </w:rPr>
        <w:tab/>
        <w:t>-</w:t>
      </w:r>
      <w:r w:rsidRPr="002B0562">
        <w:rPr>
          <w:rFonts w:ascii="Times New Roman" w:hAnsi="Times New Roman"/>
          <w:sz w:val="24"/>
        </w:rPr>
        <w:tab/>
        <w:t>40'</w:t>
      </w:r>
    </w:p>
    <w:p w:rsidR="00091C65" w:rsidRPr="002B0562" w:rsidRDefault="00091C65">
      <w:pPr>
        <w:tabs>
          <w:tab w:val="left" w:pos="-1440"/>
          <w:tab w:val="left" w:pos="2160"/>
        </w:tabs>
        <w:ind w:left="144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 xml:space="preserve">high density option </w:t>
      </w:r>
      <w:r w:rsidRPr="002B0562">
        <w:rPr>
          <w:rFonts w:ascii="Times New Roman" w:hAnsi="Times New Roman"/>
          <w:sz w:val="24"/>
        </w:rPr>
        <w:tab/>
      </w:r>
      <w:r w:rsidRPr="002B0562">
        <w:rPr>
          <w:rFonts w:ascii="Times New Roman" w:hAnsi="Times New Roman"/>
          <w:sz w:val="24"/>
        </w:rPr>
        <w:tab/>
        <w:t>-</w:t>
      </w:r>
      <w:r w:rsidRPr="002B0562">
        <w:rPr>
          <w:rFonts w:ascii="Times New Roman" w:hAnsi="Times New Roman"/>
          <w:sz w:val="24"/>
        </w:rPr>
        <w:tab/>
        <w:t>100'</w:t>
      </w:r>
    </w:p>
    <w:p w:rsidR="00091C65" w:rsidRPr="002B0562" w:rsidRDefault="00091C65">
      <w:pPr>
        <w:tabs>
          <w:tab w:val="left" w:pos="2070"/>
          <w:tab w:val="num" w:pos="2160"/>
        </w:tabs>
        <w:ind w:left="2160" w:hanging="720"/>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lastRenderedPageBreak/>
        <w:t>3.</w:t>
      </w:r>
      <w:r w:rsidRPr="002B0562">
        <w:rPr>
          <w:rFonts w:ascii="Times New Roman" w:hAnsi="Times New Roman"/>
          <w:sz w:val="24"/>
        </w:rPr>
        <w:tab/>
        <w:t>Additional buffer requirements:</w:t>
      </w:r>
    </w:p>
    <w:p w:rsidR="00091C65" w:rsidRPr="002B0562" w:rsidRDefault="00091C65">
      <w:pPr>
        <w:rPr>
          <w:rFonts w:ascii="Times New Roman" w:hAnsi="Times New Roman"/>
          <w:sz w:val="24"/>
        </w:rPr>
      </w:pPr>
    </w:p>
    <w:p w:rsidR="00091C65" w:rsidRPr="002B0562" w:rsidRDefault="00091C65">
      <w:pPr>
        <w:ind w:left="1440"/>
        <w:rPr>
          <w:rFonts w:ascii="Times New Roman" w:hAnsi="Times New Roman"/>
          <w:sz w:val="24"/>
        </w:rPr>
      </w:pPr>
      <w:r w:rsidRPr="002B0562">
        <w:rPr>
          <w:rFonts w:ascii="Times New Roman" w:hAnsi="Times New Roman"/>
          <w:sz w:val="24"/>
        </w:rPr>
        <w:t>No permanent structures, built upon areas, septic tanks systems or any other disturbance of existing vegetation shall be allowed within the buffer except as follows:</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 xml:space="preserve">No trees larger than 2-inch caliper are to be removed except for dead or diseased trees.  Trees less than 2-inch caliper and undergrowth may be removed to be replaced by an effective stabilization and filtering ground cover based upon the Watershed Buffer Guidelines for Mecklenburg County contained in Appendix 5 and as approved by </w:t>
      </w:r>
      <w:r w:rsidR="00685425">
        <w:rPr>
          <w:rFonts w:ascii="Times New Roman" w:hAnsi="Times New Roman"/>
          <w:sz w:val="24"/>
        </w:rPr>
        <w:t>Charlotte-Mecklenburg Storm Water Services.</w:t>
      </w:r>
    </w:p>
    <w:p w:rsidR="00AF4191" w:rsidRDefault="00AF4191" w:rsidP="003E2B7E">
      <w:pPr>
        <w:ind w:firstLine="2160"/>
        <w:rPr>
          <w:rFonts w:ascii="Times New Roman" w:hAnsi="Times New Roman"/>
          <w:i/>
          <w:iCs/>
          <w:szCs w:val="20"/>
        </w:rPr>
      </w:pPr>
      <w:r w:rsidRPr="002B0562">
        <w:rPr>
          <w:rFonts w:ascii="Times New Roman" w:hAnsi="Times New Roman"/>
          <w:i/>
          <w:iCs/>
        </w:rPr>
        <w:t xml:space="preserve">(Petition No. </w:t>
      </w:r>
      <w:r>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w:t>
      </w:r>
      <w:r>
        <w:rPr>
          <w:rFonts w:ascii="Times New Roman" w:hAnsi="Times New Roman"/>
          <w:i/>
          <w:iCs/>
          <w:szCs w:val="20"/>
        </w:rPr>
        <w:t>708</w:t>
      </w:r>
      <w:r w:rsidRPr="002B0562">
        <w:rPr>
          <w:rFonts w:ascii="Times New Roman" w:hAnsi="Times New Roman"/>
          <w:i/>
          <w:iCs/>
          <w:szCs w:val="20"/>
        </w:rPr>
        <w:t>(</w:t>
      </w:r>
      <w:r>
        <w:rPr>
          <w:rFonts w:ascii="Times New Roman" w:hAnsi="Times New Roman"/>
          <w:i/>
          <w:iCs/>
          <w:szCs w:val="20"/>
        </w:rPr>
        <w:t>3)(a)</w:t>
      </w:r>
      <w:r w:rsidRPr="002B0562">
        <w:rPr>
          <w:rFonts w:ascii="Times New Roman" w:hAnsi="Times New Roman"/>
          <w:i/>
          <w:iCs/>
          <w:szCs w:val="20"/>
        </w:rPr>
        <w:t xml:space="preserve">, </w:t>
      </w:r>
      <w:r>
        <w:rPr>
          <w:rFonts w:ascii="Times New Roman" w:hAnsi="Times New Roman"/>
          <w:i/>
          <w:iCs/>
          <w:szCs w:val="20"/>
        </w:rPr>
        <w:t>04/25/11</w:t>
      </w:r>
      <w:r w:rsidRPr="002B0562">
        <w:rPr>
          <w:rFonts w:ascii="Times New Roman" w:hAnsi="Times New Roman"/>
          <w:i/>
          <w:iCs/>
          <w:szCs w:val="20"/>
        </w:rPr>
        <w:t>)</w:t>
      </w:r>
    </w:p>
    <w:p w:rsidR="00091C65" w:rsidRPr="002B0562" w:rsidRDefault="00091C65">
      <w:pPr>
        <w:rPr>
          <w:rFonts w:ascii="Times New Roman" w:hAnsi="Times New Roman"/>
          <w:sz w:val="24"/>
        </w:rPr>
      </w:pPr>
    </w:p>
    <w:p w:rsidR="00685425" w:rsidRPr="002B0562" w:rsidRDefault="006866F1" w:rsidP="00685425">
      <w:pPr>
        <w:tabs>
          <w:tab w:val="left" w:pos="-1440"/>
        </w:tabs>
        <w:ind w:left="216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 xml:space="preserve">Streambank or shoreline stabilization is allowed as approved on a plan submitted to the City Engineer and </w:t>
      </w:r>
      <w:r w:rsidR="00685425">
        <w:rPr>
          <w:rFonts w:ascii="Times New Roman" w:hAnsi="Times New Roman"/>
          <w:sz w:val="24"/>
        </w:rPr>
        <w:t>Charlotte-Mecklenburg Storm Water Services.</w:t>
      </w:r>
    </w:p>
    <w:p w:rsidR="00AF4191" w:rsidRDefault="00AF4191" w:rsidP="003E2B7E">
      <w:pPr>
        <w:ind w:firstLine="2160"/>
        <w:rPr>
          <w:rFonts w:ascii="Times New Roman" w:hAnsi="Times New Roman"/>
          <w:i/>
          <w:iCs/>
          <w:szCs w:val="20"/>
        </w:rPr>
      </w:pPr>
      <w:r w:rsidRPr="002B0562">
        <w:rPr>
          <w:rFonts w:ascii="Times New Roman" w:hAnsi="Times New Roman"/>
          <w:i/>
          <w:iCs/>
        </w:rPr>
        <w:t xml:space="preserve">(Petition No. </w:t>
      </w:r>
      <w:r>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w:t>
      </w:r>
      <w:r>
        <w:rPr>
          <w:rFonts w:ascii="Times New Roman" w:hAnsi="Times New Roman"/>
          <w:i/>
          <w:iCs/>
          <w:szCs w:val="20"/>
        </w:rPr>
        <w:t>708</w:t>
      </w:r>
      <w:r w:rsidRPr="002B0562">
        <w:rPr>
          <w:rFonts w:ascii="Times New Roman" w:hAnsi="Times New Roman"/>
          <w:i/>
          <w:iCs/>
          <w:szCs w:val="20"/>
        </w:rPr>
        <w:t>(</w:t>
      </w:r>
      <w:r>
        <w:rPr>
          <w:rFonts w:ascii="Times New Roman" w:hAnsi="Times New Roman"/>
          <w:i/>
          <w:iCs/>
          <w:szCs w:val="20"/>
        </w:rPr>
        <w:t>3)(b)</w:t>
      </w:r>
      <w:r w:rsidRPr="002B0562">
        <w:rPr>
          <w:rFonts w:ascii="Times New Roman" w:hAnsi="Times New Roman"/>
          <w:i/>
          <w:iCs/>
          <w:szCs w:val="20"/>
        </w:rPr>
        <w:t xml:space="preserve">, </w:t>
      </w:r>
      <w:r>
        <w:rPr>
          <w:rFonts w:ascii="Times New Roman" w:hAnsi="Times New Roman"/>
          <w:i/>
          <w:iCs/>
          <w:szCs w:val="20"/>
        </w:rPr>
        <w:t>04/25/11</w:t>
      </w:r>
      <w:r w:rsidRPr="002B0562">
        <w:rPr>
          <w:rFonts w:ascii="Times New Roman" w:hAnsi="Times New Roman"/>
          <w:i/>
          <w:iCs/>
          <w:szCs w:val="20"/>
        </w:rPr>
        <w:t>)</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t xml:space="preserve">Water dependent structures and public projects such as road crossings, sewer lines, runways and greenway paths are allowed where no practical alternative exists.  These activities should minimize built-upon surface area, direct runoff away from surface waters and maximize the utilization of nonstructural BMP's and pervious materials.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d.</w:t>
      </w:r>
      <w:r w:rsidRPr="002B0562">
        <w:rPr>
          <w:rFonts w:ascii="Times New Roman" w:hAnsi="Times New Roman"/>
          <w:sz w:val="24"/>
        </w:rPr>
        <w:tab/>
        <w:t xml:space="preserve">During new development or the expansion of existing development the City can require enhancement of the existing vegetation in the buffer if necessary so that the buffer can effectively perform its filtering and absorption functions based on the Watershed Buffer Guidelines for Mecklenburg County contained in Appendix 5.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e.</w:t>
      </w:r>
      <w:r w:rsidRPr="002B0562">
        <w:rPr>
          <w:rFonts w:ascii="Times New Roman" w:hAnsi="Times New Roman"/>
          <w:sz w:val="24"/>
        </w:rPr>
        <w:tab/>
        <w:t>Non-impervious recreational development and non-impervious pedestrian trails may be allowed in the required buffer if located a minimum of 30 feet from the stream bank.</w:t>
      </w:r>
    </w:p>
    <w:p w:rsidR="00091C65" w:rsidRPr="002B0562" w:rsidRDefault="00091C65">
      <w:pPr>
        <w:tabs>
          <w:tab w:val="left" w:pos="-1440"/>
        </w:tabs>
        <w:ind w:left="2160" w:hanging="720"/>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f.</w:t>
      </w:r>
      <w:r w:rsidRPr="002B0562">
        <w:rPr>
          <w:rFonts w:ascii="Times New Roman" w:hAnsi="Times New Roman"/>
          <w:sz w:val="24"/>
        </w:rPr>
        <w:tab/>
        <w:t>Buffer width shall be increased 50% for new developments under the high-density option located along the lakeshore that have average slopes equal to or greater than 50% within the 100 foot buffer.</w:t>
      </w:r>
    </w:p>
    <w:p w:rsidR="00091C65" w:rsidRPr="002B0562" w:rsidRDefault="00091C65">
      <w:pPr>
        <w:tabs>
          <w:tab w:val="left" w:pos="-1440"/>
        </w:tabs>
        <w:ind w:left="2160" w:hanging="720"/>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ab/>
        <w:t>The average slope shall be calculated by measuring the slope from the highest and lowest elevations at the 100-foot buffer to the 569.4 foot full pond elevation of Lake Wylie.  The sum of the two (2) measurements will be divided by two (2) to determine the average slope within the 100-foot buffer.  The additional buffer area shall be applied in areas of the tract where slopes are greatest to obtain the maximum benefit from the increased buffer area.</w:t>
      </w:r>
    </w:p>
    <w:p w:rsidR="00091C65" w:rsidRPr="002B0562" w:rsidRDefault="00091C65">
      <w:pPr>
        <w:tabs>
          <w:tab w:val="left" w:pos="-1440"/>
        </w:tabs>
        <w:ind w:left="2160" w:hanging="72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1440"/>
        </w:tabs>
        <w:rPr>
          <w:rFonts w:ascii="Times New Roman" w:hAnsi="Times New Roman"/>
          <w:sz w:val="24"/>
          <w:u w:val="single"/>
        </w:rPr>
      </w:pPr>
      <w:r w:rsidRPr="002B0562">
        <w:rPr>
          <w:rFonts w:ascii="Times New Roman" w:hAnsi="Times New Roman"/>
          <w:sz w:val="24"/>
        </w:rPr>
        <w:lastRenderedPageBreak/>
        <w:tab/>
        <w:t>4.</w:t>
      </w:r>
      <w:r w:rsidRPr="002B0562">
        <w:rPr>
          <w:rFonts w:ascii="Times New Roman" w:hAnsi="Times New Roman"/>
          <w:sz w:val="24"/>
        </w:rPr>
        <w:tab/>
      </w:r>
      <w:r w:rsidRPr="002B0562">
        <w:rPr>
          <w:rFonts w:ascii="Times New Roman" w:hAnsi="Times New Roman"/>
          <w:sz w:val="24"/>
          <w:u w:val="single"/>
        </w:rPr>
        <w:t>Re-Vegetation of disturbed buffers required.</w:t>
      </w:r>
    </w:p>
    <w:p w:rsidR="00091C65" w:rsidRPr="002B0562" w:rsidRDefault="00091C65">
      <w:pPr>
        <w:tabs>
          <w:tab w:val="left" w:pos="-1440"/>
        </w:tabs>
        <w:rPr>
          <w:rFonts w:ascii="Times New Roman" w:hAnsi="Times New Roman"/>
          <w:sz w:val="24"/>
        </w:rPr>
      </w:pPr>
    </w:p>
    <w:p w:rsidR="00A24C80" w:rsidRPr="00A24C80" w:rsidRDefault="00A24C80" w:rsidP="00A24C80">
      <w:pPr>
        <w:pStyle w:val="BlockText"/>
        <w:tabs>
          <w:tab w:val="left" w:pos="9360"/>
        </w:tabs>
        <w:ind w:right="-540"/>
        <w:rPr>
          <w:rFonts w:ascii="Times New Roman" w:hAnsi="Times New Roman"/>
        </w:rPr>
      </w:pPr>
      <w:r w:rsidRPr="00A24C80">
        <w:rPr>
          <w:rFonts w:ascii="Times New Roman" w:hAnsi="Times New Roman"/>
        </w:rPr>
        <w:t>Should existing vegetation within the buffer be disturbed (except as allowed by this Ordinance) or should vegetation which was added to a buffer pursuant to the requirement that existing vegetation in the buffer be enhanced be disturbed (except as allowed by this Ordinance), the Engineering and Property Management (for commercial and planned multi-family projects and change of use permits)  or Neighborhood Development (for all other residential projects and change of use permits) shall require that any vegetation remaining in the buffer be enhanced in accordance with the Watershed Buffer Guidelines for Mecklenburg County contained in Appendix 5 so that the buffer can effectively perform its filtering and absorption functions.</w:t>
      </w:r>
    </w:p>
    <w:p w:rsidR="00A24C80" w:rsidRPr="002B0562" w:rsidRDefault="00A24C80" w:rsidP="00A24C80">
      <w:pPr>
        <w:ind w:left="1440"/>
        <w:rPr>
          <w:rFonts w:ascii="Times New Roman" w:hAnsi="Times New Roman"/>
          <w:i/>
          <w:iCs/>
        </w:rPr>
      </w:pPr>
      <w:r w:rsidRPr="002B0562">
        <w:rPr>
          <w:rFonts w:ascii="Times New Roman" w:hAnsi="Times New Roman"/>
          <w:i/>
          <w:iCs/>
        </w:rPr>
        <w:t>(Petition No. 200</w:t>
      </w:r>
      <w:r>
        <w:rPr>
          <w:rFonts w:ascii="Times New Roman" w:hAnsi="Times New Roman"/>
          <w:i/>
          <w:iCs/>
        </w:rPr>
        <w:t>5-78</w:t>
      </w:r>
      <w:r w:rsidRPr="002B0562">
        <w:rPr>
          <w:rFonts w:ascii="Times New Roman" w:hAnsi="Times New Roman"/>
          <w:i/>
          <w:iCs/>
        </w:rPr>
        <w:t xml:space="preserve">, </w:t>
      </w:r>
      <w:r w:rsidRPr="002B0562">
        <w:rPr>
          <w:rFonts w:ascii="Times New Roman" w:hAnsi="Times New Roman"/>
          <w:i/>
          <w:iCs/>
          <w:szCs w:val="20"/>
        </w:rPr>
        <w:t>§ 10.</w:t>
      </w:r>
      <w:r>
        <w:rPr>
          <w:rFonts w:ascii="Times New Roman" w:hAnsi="Times New Roman"/>
          <w:i/>
          <w:iCs/>
          <w:szCs w:val="20"/>
        </w:rPr>
        <w:t>7</w:t>
      </w:r>
      <w:r w:rsidRPr="002B0562">
        <w:rPr>
          <w:rFonts w:ascii="Times New Roman" w:hAnsi="Times New Roman"/>
          <w:i/>
          <w:iCs/>
          <w:szCs w:val="20"/>
        </w:rPr>
        <w:t xml:space="preserve">08(4), </w:t>
      </w:r>
      <w:r>
        <w:rPr>
          <w:rFonts w:ascii="Times New Roman" w:hAnsi="Times New Roman"/>
          <w:i/>
          <w:iCs/>
          <w:szCs w:val="20"/>
        </w:rPr>
        <w:t>06/20/05</w:t>
      </w:r>
      <w:r w:rsidRPr="002B0562">
        <w:rPr>
          <w:rFonts w:ascii="Times New Roman" w:hAnsi="Times New Roman"/>
          <w:i/>
          <w:iCs/>
          <w:szCs w:val="20"/>
        </w:rPr>
        <w:t>)</w:t>
      </w:r>
    </w:p>
    <w:p w:rsidR="00091C65" w:rsidRPr="002B0562" w:rsidRDefault="00091C65">
      <w:pPr>
        <w:ind w:left="1440" w:hanging="720"/>
        <w:rPr>
          <w:rFonts w:ascii="Times New Roman" w:hAnsi="Times New Roman"/>
          <w:sz w:val="24"/>
        </w:rPr>
      </w:pPr>
    </w:p>
    <w:p w:rsidR="00091C65" w:rsidRPr="002B0562" w:rsidRDefault="00091C65">
      <w:pPr>
        <w:ind w:left="1440" w:hanging="720"/>
        <w:rPr>
          <w:rFonts w:ascii="Times New Roman" w:hAnsi="Times New Roman"/>
          <w:sz w:val="24"/>
        </w:rPr>
      </w:pPr>
      <w:r w:rsidRPr="002B0562">
        <w:rPr>
          <w:rFonts w:ascii="Times New Roman" w:hAnsi="Times New Roman"/>
          <w:sz w:val="24"/>
        </w:rPr>
        <w:t>5.</w:t>
      </w:r>
      <w:r w:rsidRPr="002B0562">
        <w:rPr>
          <w:rFonts w:ascii="Times New Roman" w:hAnsi="Times New Roman"/>
          <w:sz w:val="24"/>
        </w:rPr>
        <w:tab/>
        <w:t xml:space="preserve">If a building permit is required for property improvement under the High Density Option, which will result in an increase in impervious area, shoreline stabilization is required as needed and allowed when unstable shorelines are present; and as approved on a plan submitted to the City Engineer or their designee and </w:t>
      </w:r>
      <w:r w:rsidR="003E2B7E">
        <w:rPr>
          <w:rFonts w:ascii="Times New Roman" w:hAnsi="Times New Roman"/>
          <w:sz w:val="24"/>
        </w:rPr>
        <w:t>Charlotte-Mecklenburg Storm Water Services and as allowed by Duke Power’s Shoreline Management Plan.</w:t>
      </w:r>
    </w:p>
    <w:p w:rsidR="00091C65" w:rsidRPr="002B0562" w:rsidRDefault="003E2B7E" w:rsidP="003E2B7E">
      <w:pPr>
        <w:ind w:firstLine="1440"/>
        <w:rPr>
          <w:rFonts w:ascii="Times New Roman" w:hAnsi="Times New Roman"/>
          <w:sz w:val="24"/>
        </w:rPr>
      </w:pPr>
      <w:r w:rsidRPr="002B0562">
        <w:rPr>
          <w:rFonts w:ascii="Times New Roman" w:hAnsi="Times New Roman"/>
          <w:i/>
          <w:iCs/>
        </w:rPr>
        <w:t xml:space="preserve">(Petition No. </w:t>
      </w:r>
      <w:r>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w:t>
      </w:r>
      <w:r>
        <w:rPr>
          <w:rFonts w:ascii="Times New Roman" w:hAnsi="Times New Roman"/>
          <w:i/>
          <w:iCs/>
          <w:szCs w:val="20"/>
        </w:rPr>
        <w:t>708</w:t>
      </w:r>
      <w:r w:rsidRPr="002B0562">
        <w:rPr>
          <w:rFonts w:ascii="Times New Roman" w:hAnsi="Times New Roman"/>
          <w:i/>
          <w:iCs/>
          <w:szCs w:val="20"/>
        </w:rPr>
        <w:t>(</w:t>
      </w:r>
      <w:r>
        <w:rPr>
          <w:rFonts w:ascii="Times New Roman" w:hAnsi="Times New Roman"/>
          <w:i/>
          <w:iCs/>
          <w:szCs w:val="20"/>
        </w:rPr>
        <w:t>5)</w:t>
      </w:r>
      <w:r w:rsidRPr="002B0562">
        <w:rPr>
          <w:rFonts w:ascii="Times New Roman" w:hAnsi="Times New Roman"/>
          <w:i/>
          <w:iCs/>
          <w:szCs w:val="20"/>
        </w:rPr>
        <w:t xml:space="preserve">, </w:t>
      </w:r>
      <w:r>
        <w:rPr>
          <w:rFonts w:ascii="Times New Roman" w:hAnsi="Times New Roman"/>
          <w:i/>
          <w:iCs/>
          <w:szCs w:val="20"/>
        </w:rPr>
        <w:t>04/25/11</w:t>
      </w:r>
      <w:r w:rsidRPr="002B0562">
        <w:rPr>
          <w:rFonts w:ascii="Times New Roman" w:hAnsi="Times New Roman"/>
          <w:i/>
          <w:iCs/>
          <w:szCs w:val="20"/>
        </w:rPr>
        <w:t>)</w:t>
      </w:r>
    </w:p>
    <w:p w:rsidR="00091C65" w:rsidRPr="002B0562" w:rsidRDefault="00091C65">
      <w:pPr>
        <w:rPr>
          <w:rFonts w:ascii="Times New Roman" w:hAnsi="Times New Roman"/>
          <w:sz w:val="24"/>
        </w:rPr>
      </w:pPr>
    </w:p>
    <w:p w:rsidR="00091C65" w:rsidRPr="002B0562" w:rsidRDefault="00091C65">
      <w:pPr>
        <w:rPr>
          <w:rFonts w:ascii="Times New Roman" w:hAnsi="Times New Roman"/>
          <w:b/>
          <w:bCs/>
          <w:sz w:val="24"/>
        </w:rPr>
      </w:pPr>
      <w:bookmarkStart w:id="68" w:name="Section_10709"/>
      <w:r w:rsidRPr="002B0562">
        <w:rPr>
          <w:rFonts w:ascii="Times New Roman" w:hAnsi="Times New Roman"/>
          <w:b/>
          <w:bCs/>
          <w:sz w:val="24"/>
        </w:rPr>
        <w:t xml:space="preserve">Section 10.709.  </w:t>
      </w:r>
      <w:r w:rsidRPr="00315BCD">
        <w:rPr>
          <w:rFonts w:ascii="Times New Roman" w:hAnsi="Times New Roman"/>
          <w:b/>
          <w:bCs/>
          <w:sz w:val="24"/>
          <w:u w:val="single"/>
        </w:rPr>
        <w:t>Mitigation</w:t>
      </w:r>
      <w:r w:rsidR="00315BCD">
        <w:rPr>
          <w:rFonts w:ascii="Times New Roman" w:hAnsi="Times New Roman"/>
          <w:b/>
          <w:bCs/>
          <w:sz w:val="24"/>
          <w:u w:val="single"/>
        </w:rPr>
        <w:t>.</w:t>
      </w:r>
    </w:p>
    <w:bookmarkEnd w:id="68"/>
    <w:p w:rsidR="00091C65" w:rsidRPr="002B0562" w:rsidRDefault="00091C65">
      <w:pPr>
        <w:pStyle w:val="BodyTextIndent2"/>
        <w:tabs>
          <w:tab w:val="clear" w:pos="-1440"/>
          <w:tab w:val="left" w:pos="2160"/>
        </w:tabs>
        <w:ind w:left="0" w:firstLine="0"/>
        <w:rPr>
          <w:rFonts w:ascii="Times New Roman" w:hAnsi="Times New Roman"/>
        </w:rPr>
      </w:pPr>
    </w:p>
    <w:p w:rsidR="00091C65" w:rsidRPr="002B0562" w:rsidRDefault="00091C65">
      <w:pPr>
        <w:pStyle w:val="BodyTextIndent2"/>
        <w:tabs>
          <w:tab w:val="clear" w:pos="-1440"/>
          <w:tab w:val="left" w:pos="2160"/>
        </w:tabs>
        <w:ind w:left="0" w:firstLine="0"/>
        <w:rPr>
          <w:rFonts w:ascii="Times New Roman" w:hAnsi="Times New Roman"/>
        </w:rPr>
      </w:pPr>
      <w:r w:rsidRPr="002B0562">
        <w:rPr>
          <w:rFonts w:ascii="Times New Roman" w:hAnsi="Times New Roman"/>
        </w:rPr>
        <w:t xml:space="preserve">Buffer impacts are allowed only under legitimate “hardship” situations and only following approval of a site-specific mitigation plan by </w:t>
      </w:r>
      <w:r w:rsidR="002E6260">
        <w:rPr>
          <w:rFonts w:ascii="Times New Roman" w:hAnsi="Times New Roman"/>
        </w:rPr>
        <w:t xml:space="preserve">Charlotte </w:t>
      </w:r>
      <w:r w:rsidRPr="002B0562">
        <w:rPr>
          <w:rFonts w:ascii="Times New Roman" w:hAnsi="Times New Roman"/>
        </w:rPr>
        <w:t xml:space="preserve">Mecklenburg </w:t>
      </w:r>
      <w:r w:rsidR="00462FBF">
        <w:rPr>
          <w:rFonts w:ascii="Times New Roman" w:hAnsi="Times New Roman"/>
        </w:rPr>
        <w:t>Storm Water Services</w:t>
      </w:r>
      <w:r w:rsidRPr="002B0562">
        <w:rPr>
          <w:rFonts w:ascii="Times New Roman" w:hAnsi="Times New Roman"/>
        </w:rPr>
        <w:t>.  The following techniques are available for mitigation.  Specifications for these pre-approved mitigation techniques are provided in the Charlotte Land Development Standards Manual.</w:t>
      </w:r>
    </w:p>
    <w:p w:rsidR="00091C65" w:rsidRPr="002B0562" w:rsidRDefault="00091C65">
      <w:pPr>
        <w:tabs>
          <w:tab w:val="left" w:pos="2160"/>
        </w:tabs>
        <w:rPr>
          <w:rFonts w:ascii="Times New Roman" w:hAnsi="Times New Roman"/>
          <w:sz w:val="24"/>
        </w:rPr>
      </w:pPr>
    </w:p>
    <w:p w:rsidR="00091C65" w:rsidRPr="002B0562" w:rsidRDefault="00091C65">
      <w:pPr>
        <w:tabs>
          <w:tab w:val="left" w:pos="720"/>
        </w:tabs>
        <w:rPr>
          <w:rFonts w:ascii="Times New Roman" w:hAnsi="Times New Roman"/>
          <w:sz w:val="24"/>
          <w:u w:val="single"/>
        </w:rPr>
      </w:pPr>
      <w:r w:rsidRPr="002B0562">
        <w:rPr>
          <w:rFonts w:ascii="Times New Roman" w:hAnsi="Times New Roman"/>
          <w:sz w:val="24"/>
        </w:rPr>
        <w:tab/>
        <w:t>1.</w:t>
      </w:r>
      <w:r w:rsidRPr="002B0562">
        <w:rPr>
          <w:rFonts w:ascii="Times New Roman" w:hAnsi="Times New Roman"/>
          <w:sz w:val="24"/>
        </w:rPr>
        <w:tab/>
      </w:r>
      <w:r w:rsidRPr="002B0562">
        <w:rPr>
          <w:rFonts w:ascii="Times New Roman" w:hAnsi="Times New Roman"/>
          <w:sz w:val="24"/>
          <w:u w:val="single"/>
        </w:rPr>
        <w:t>Buffer Restoration:</w:t>
      </w:r>
    </w:p>
    <w:p w:rsidR="00091C65" w:rsidRDefault="003967BE" w:rsidP="003967BE">
      <w:pPr>
        <w:tabs>
          <w:tab w:val="left" w:pos="720"/>
        </w:tabs>
        <w:ind w:firstLine="1440"/>
        <w:rPr>
          <w:rFonts w:ascii="Times New Roman" w:hAnsi="Times New Roman"/>
          <w:i/>
          <w:iCs/>
          <w:szCs w:val="20"/>
        </w:rPr>
      </w:pPr>
      <w:r w:rsidRPr="002B0562">
        <w:rPr>
          <w:rFonts w:ascii="Times New Roman" w:hAnsi="Times New Roman"/>
          <w:i/>
          <w:iCs/>
        </w:rPr>
        <w:t xml:space="preserve">(Petition No. </w:t>
      </w:r>
      <w:r>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w:t>
      </w:r>
      <w:r>
        <w:rPr>
          <w:rFonts w:ascii="Times New Roman" w:hAnsi="Times New Roman"/>
          <w:i/>
          <w:iCs/>
          <w:szCs w:val="20"/>
        </w:rPr>
        <w:t>709</w:t>
      </w:r>
      <w:r w:rsidRPr="002B0562">
        <w:rPr>
          <w:rFonts w:ascii="Times New Roman" w:hAnsi="Times New Roman"/>
          <w:i/>
          <w:iCs/>
          <w:szCs w:val="20"/>
        </w:rPr>
        <w:t>(</w:t>
      </w:r>
      <w:r>
        <w:rPr>
          <w:rFonts w:ascii="Times New Roman" w:hAnsi="Times New Roman"/>
          <w:i/>
          <w:iCs/>
          <w:szCs w:val="20"/>
        </w:rPr>
        <w:t>1)</w:t>
      </w:r>
      <w:r w:rsidRPr="002B0562">
        <w:rPr>
          <w:rFonts w:ascii="Times New Roman" w:hAnsi="Times New Roman"/>
          <w:i/>
          <w:iCs/>
          <w:szCs w:val="20"/>
        </w:rPr>
        <w:t xml:space="preserve">, </w:t>
      </w:r>
      <w:r>
        <w:rPr>
          <w:rFonts w:ascii="Times New Roman" w:hAnsi="Times New Roman"/>
          <w:i/>
          <w:iCs/>
          <w:szCs w:val="20"/>
        </w:rPr>
        <w:t>04/25/11</w:t>
      </w:r>
      <w:r w:rsidRPr="002B0562">
        <w:rPr>
          <w:rFonts w:ascii="Times New Roman" w:hAnsi="Times New Roman"/>
          <w:i/>
          <w:iCs/>
          <w:szCs w:val="20"/>
        </w:rPr>
        <w:t>)</w:t>
      </w:r>
    </w:p>
    <w:p w:rsidR="003967BE" w:rsidRPr="002B0562" w:rsidRDefault="003967BE" w:rsidP="003967BE">
      <w:pPr>
        <w:tabs>
          <w:tab w:val="left" w:pos="720"/>
        </w:tabs>
        <w:ind w:firstLine="1440"/>
        <w:rPr>
          <w:rFonts w:ascii="Times New Roman" w:hAnsi="Times New Roman"/>
          <w:sz w:val="24"/>
        </w:rPr>
      </w:pPr>
    </w:p>
    <w:p w:rsidR="00091C65" w:rsidRPr="002B0562" w:rsidRDefault="00091C65">
      <w:pPr>
        <w:tabs>
          <w:tab w:val="left" w:pos="720"/>
        </w:tabs>
        <w:ind w:left="1440" w:hanging="1440"/>
        <w:rPr>
          <w:rFonts w:ascii="Times New Roman" w:hAnsi="Times New Roman"/>
          <w:sz w:val="24"/>
        </w:rPr>
      </w:pPr>
      <w:r w:rsidRPr="002B0562">
        <w:rPr>
          <w:rFonts w:ascii="Times New Roman" w:hAnsi="Times New Roman"/>
          <w:sz w:val="24"/>
        </w:rPr>
        <w:tab/>
      </w:r>
      <w:r w:rsidRPr="002B0562">
        <w:rPr>
          <w:rFonts w:ascii="Times New Roman" w:hAnsi="Times New Roman"/>
          <w:sz w:val="24"/>
        </w:rPr>
        <w:tab/>
        <w:t xml:space="preserve">The owner may restore and preserve the buffer area on any stream of equivalent or greater drainage area within the Lower Lake Wylie Watershed area the condition of which is determined to be </w:t>
      </w:r>
      <w:r w:rsidR="006866F1" w:rsidRPr="002B0562">
        <w:rPr>
          <w:rFonts w:ascii="Times New Roman" w:hAnsi="Times New Roman"/>
          <w:sz w:val="24"/>
        </w:rPr>
        <w:t>qualified</w:t>
      </w:r>
      <w:r w:rsidRPr="002B0562">
        <w:rPr>
          <w:rFonts w:ascii="Times New Roman" w:hAnsi="Times New Roman"/>
          <w:sz w:val="24"/>
        </w:rPr>
        <w:t xml:space="preserve"> for restoration by </w:t>
      </w:r>
      <w:r w:rsidR="003967BE">
        <w:rPr>
          <w:rFonts w:ascii="Times New Roman" w:hAnsi="Times New Roman"/>
          <w:sz w:val="24"/>
        </w:rPr>
        <w:t>Charlotte-Mecklenburg Storm Water Services on a 1:1</w:t>
      </w:r>
      <w:r w:rsidRPr="002B0562">
        <w:rPr>
          <w:rFonts w:ascii="Times New Roman" w:hAnsi="Times New Roman"/>
          <w:sz w:val="24"/>
        </w:rPr>
        <w:t xml:space="preserve"> basis utilizing the square feet of buffer impacted.  This restoration shall include stream bank improvements.</w:t>
      </w:r>
    </w:p>
    <w:p w:rsidR="00091C65" w:rsidRPr="002B0562" w:rsidRDefault="00091C65">
      <w:pPr>
        <w:tabs>
          <w:tab w:val="left" w:pos="720"/>
        </w:tabs>
        <w:ind w:left="1440" w:hanging="1440"/>
        <w:rPr>
          <w:rFonts w:ascii="Times New Roman" w:hAnsi="Times New Roman"/>
          <w:sz w:val="24"/>
        </w:rPr>
      </w:pPr>
    </w:p>
    <w:p w:rsidR="00091C65" w:rsidRPr="002B0562" w:rsidRDefault="00091C65">
      <w:pPr>
        <w:ind w:left="720"/>
        <w:rPr>
          <w:rFonts w:ascii="Times New Roman" w:hAnsi="Times New Roman"/>
          <w:sz w:val="24"/>
          <w:u w:val="single"/>
        </w:rPr>
      </w:pPr>
      <w:r w:rsidRPr="002B0562">
        <w:rPr>
          <w:rFonts w:ascii="Times New Roman" w:hAnsi="Times New Roman"/>
          <w:sz w:val="24"/>
        </w:rPr>
        <w:t>2.</w:t>
      </w:r>
      <w:r w:rsidRPr="002B0562">
        <w:rPr>
          <w:rFonts w:ascii="Times New Roman" w:hAnsi="Times New Roman"/>
          <w:sz w:val="24"/>
        </w:rPr>
        <w:tab/>
      </w:r>
      <w:r w:rsidRPr="002B0562">
        <w:rPr>
          <w:rFonts w:ascii="Times New Roman" w:hAnsi="Times New Roman"/>
          <w:sz w:val="24"/>
          <w:u w:val="single"/>
        </w:rPr>
        <w:t>Buffer Preservation:</w:t>
      </w:r>
    </w:p>
    <w:p w:rsidR="00091C65" w:rsidRPr="002B0562" w:rsidRDefault="00091C65">
      <w:pPr>
        <w:ind w:left="720"/>
        <w:rPr>
          <w:rFonts w:ascii="Times New Roman" w:hAnsi="Times New Roman"/>
          <w:sz w:val="24"/>
        </w:rPr>
      </w:pPr>
    </w:p>
    <w:p w:rsidR="00091C65" w:rsidRPr="002B0562" w:rsidRDefault="00091C65">
      <w:pPr>
        <w:ind w:left="1440"/>
        <w:rPr>
          <w:rFonts w:ascii="Times New Roman" w:hAnsi="Times New Roman"/>
          <w:sz w:val="24"/>
        </w:rPr>
      </w:pPr>
      <w:r w:rsidRPr="002B0562">
        <w:rPr>
          <w:rFonts w:ascii="Times New Roman" w:hAnsi="Times New Roman"/>
          <w:sz w:val="24"/>
        </w:rPr>
        <w:t>The owner may purchase, fee simple, other stream segments at equivalent or greater drainage area on a 1:1 square foot basis and convey fee simple and absolute title to the land to the City/County or other conservation organization.</w:t>
      </w:r>
    </w:p>
    <w:p w:rsidR="00091C65" w:rsidRPr="002B0562" w:rsidRDefault="00091C65">
      <w:pPr>
        <w:rPr>
          <w:rFonts w:ascii="Times New Roman" w:hAnsi="Times New Roman"/>
          <w:sz w:val="24"/>
        </w:rPr>
      </w:pPr>
    </w:p>
    <w:p w:rsidR="00091C65" w:rsidRPr="002B0562" w:rsidRDefault="00091C65">
      <w:pPr>
        <w:ind w:left="1440" w:hanging="72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ind w:left="1440" w:hanging="720"/>
        <w:rPr>
          <w:rFonts w:ascii="Times New Roman" w:hAnsi="Times New Roman"/>
          <w:sz w:val="24"/>
        </w:rPr>
      </w:pPr>
      <w:r w:rsidRPr="002B0562">
        <w:rPr>
          <w:rFonts w:ascii="Times New Roman" w:hAnsi="Times New Roman"/>
          <w:sz w:val="24"/>
        </w:rPr>
        <w:lastRenderedPageBreak/>
        <w:t>3.</w:t>
      </w:r>
      <w:r w:rsidRPr="002B0562">
        <w:rPr>
          <w:rFonts w:ascii="Times New Roman" w:hAnsi="Times New Roman"/>
          <w:sz w:val="24"/>
        </w:rPr>
        <w:tab/>
      </w:r>
      <w:r w:rsidRPr="002B0562">
        <w:rPr>
          <w:rFonts w:ascii="Times New Roman" w:hAnsi="Times New Roman"/>
          <w:sz w:val="24"/>
          <w:u w:val="single"/>
        </w:rPr>
        <w:t>Mitigation Credits:</w:t>
      </w:r>
    </w:p>
    <w:p w:rsidR="00091C65" w:rsidRPr="002B0562" w:rsidRDefault="00091C65">
      <w:pPr>
        <w:ind w:left="1440" w:hanging="720"/>
        <w:rPr>
          <w:rFonts w:ascii="Times New Roman" w:hAnsi="Times New Roman"/>
          <w:sz w:val="24"/>
        </w:rPr>
      </w:pPr>
    </w:p>
    <w:p w:rsidR="00091C65" w:rsidRPr="002B0562" w:rsidRDefault="00091C65">
      <w:pPr>
        <w:pStyle w:val="Heading5"/>
        <w:tabs>
          <w:tab w:val="clear" w:pos="2160"/>
          <w:tab w:val="left" w:pos="1440"/>
        </w:tabs>
        <w:ind w:firstLine="0"/>
        <w:rPr>
          <w:rFonts w:ascii="Times New Roman" w:hAnsi="Times New Roman"/>
        </w:rPr>
      </w:pPr>
      <w:r w:rsidRPr="002B0562">
        <w:rPr>
          <w:rFonts w:ascii="Times New Roman" w:hAnsi="Times New Roman"/>
        </w:rPr>
        <w:t>The purchase of mitigation credits on a 1:1 basis utilizing the square feet of buffer impacted and the established rate of purchase shall allow for stream buffer impacts on the specific site.  Mitigation credits purchased under any other program (i.e., U.S. Army Corp of Engineers) shall not cover this requirement unless the issuing agency agrees to relinquish the funds to the appropriate City/County agency.</w:t>
      </w:r>
    </w:p>
    <w:p w:rsidR="00091C65" w:rsidRPr="002B0562" w:rsidRDefault="00091C65">
      <w:pPr>
        <w:rPr>
          <w:rFonts w:ascii="Times New Roman" w:hAnsi="Times New Roman"/>
        </w:rPr>
      </w:pPr>
    </w:p>
    <w:p w:rsidR="00091C65" w:rsidRPr="002B0562" w:rsidRDefault="00091C65">
      <w:pPr>
        <w:rPr>
          <w:rFonts w:ascii="Times New Roman" w:hAnsi="Times New Roman"/>
          <w:sz w:val="24"/>
        </w:rPr>
      </w:pPr>
    </w:p>
    <w:p w:rsidR="00091C65" w:rsidRDefault="00091C65">
      <w:pPr>
        <w:rPr>
          <w:rFonts w:ascii="Times New Roman" w:hAnsi="Times New Roman"/>
          <w:b/>
          <w:bCs/>
          <w:sz w:val="24"/>
          <w:u w:val="single"/>
        </w:rPr>
      </w:pPr>
      <w:bookmarkStart w:id="69" w:name="Section_10710"/>
      <w:r w:rsidRPr="002B0562">
        <w:rPr>
          <w:rFonts w:ascii="Times New Roman" w:hAnsi="Times New Roman"/>
          <w:b/>
          <w:bCs/>
          <w:sz w:val="24"/>
        </w:rPr>
        <w:t xml:space="preserve">Section 10.710.  </w:t>
      </w:r>
      <w:r w:rsidRPr="002B0562">
        <w:rPr>
          <w:rFonts w:ascii="Times New Roman" w:hAnsi="Times New Roman"/>
          <w:b/>
          <w:bCs/>
          <w:sz w:val="24"/>
          <w:u w:val="single"/>
        </w:rPr>
        <w:t>High Density Option.</w:t>
      </w:r>
    </w:p>
    <w:bookmarkEnd w:id="69"/>
    <w:p w:rsidR="006375B4" w:rsidRPr="002B0562" w:rsidRDefault="006375B4">
      <w:pPr>
        <w:rPr>
          <w:rFonts w:ascii="Times New Roman" w:hAnsi="Times New Roman"/>
          <w:sz w:val="24"/>
        </w:rPr>
      </w:pPr>
    </w:p>
    <w:p w:rsidR="00091C65" w:rsidRPr="002B0562" w:rsidRDefault="00091C65">
      <w:pPr>
        <w:pStyle w:val="BodyText"/>
        <w:tabs>
          <w:tab w:val="clear" w:pos="4680"/>
        </w:tabs>
        <w:rPr>
          <w:rFonts w:ascii="Times New Roman" w:hAnsi="Times New Roman"/>
        </w:rPr>
      </w:pPr>
      <w:r w:rsidRPr="002B0562">
        <w:rPr>
          <w:rFonts w:ascii="Times New Roman" w:hAnsi="Times New Roman"/>
        </w:rPr>
        <w:t xml:space="preserve">The High Density Option allows for a greater development density provided engineered controls (Structural BMP's) are used to manage stormwater runoff.  Structural BMP's are required under the High Density Option. High density development shall meet the requirements of this section, </w:t>
      </w:r>
      <w:r w:rsidRPr="004B13CC">
        <w:rPr>
          <w:rFonts w:ascii="Times New Roman" w:hAnsi="Times New Roman"/>
        </w:rPr>
        <w:t xml:space="preserve">the </w:t>
      </w:r>
      <w:r w:rsidR="004B13CC">
        <w:rPr>
          <w:rFonts w:ascii="Times New Roman" w:hAnsi="Times New Roman"/>
        </w:rPr>
        <w:t>Charlotte</w:t>
      </w:r>
      <w:r w:rsidRPr="004B13CC">
        <w:rPr>
          <w:rFonts w:ascii="Times New Roman" w:hAnsi="Times New Roman"/>
        </w:rPr>
        <w:t xml:space="preserve"> Land Development Standards Manual</w:t>
      </w:r>
      <w:r w:rsidRPr="002B0562">
        <w:rPr>
          <w:rFonts w:ascii="Times New Roman" w:hAnsi="Times New Roman"/>
        </w:rPr>
        <w:t xml:space="preserve"> and other published standards of the City Engineering Department.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High Density Permit Application.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 xml:space="preserve">A High Density Development Permit shall be required for new development exceeding the requirements of the low density option.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 xml:space="preserve">Application for a High Density Development Permit shall be submitted as follows:  </w:t>
      </w:r>
    </w:p>
    <w:p w:rsidR="00091C65" w:rsidRPr="002B0562" w:rsidRDefault="00091C65">
      <w:pPr>
        <w:rPr>
          <w:rFonts w:ascii="Times New Roman" w:hAnsi="Times New Roman"/>
          <w:sz w:val="24"/>
        </w:rPr>
      </w:pPr>
    </w:p>
    <w:p w:rsidR="00091C65" w:rsidRDefault="00091C65">
      <w:pPr>
        <w:tabs>
          <w:tab w:val="left" w:pos="-1440"/>
        </w:tabs>
        <w:ind w:left="2880" w:hanging="720"/>
        <w:rPr>
          <w:rFonts w:ascii="Times New Roman" w:hAnsi="Times New Roman"/>
          <w:sz w:val="24"/>
        </w:rPr>
      </w:pPr>
      <w:proofErr w:type="spellStart"/>
      <w:r w:rsidRPr="002B0562">
        <w:rPr>
          <w:rFonts w:ascii="Times New Roman" w:hAnsi="Times New Roman"/>
          <w:sz w:val="24"/>
        </w:rPr>
        <w:t>i</w:t>
      </w:r>
      <w:proofErr w:type="spellEnd"/>
      <w:r w:rsidRPr="002B0562">
        <w:rPr>
          <w:rFonts w:ascii="Times New Roman" w:hAnsi="Times New Roman"/>
          <w:sz w:val="24"/>
        </w:rPr>
        <w:t>.</w:t>
      </w:r>
      <w:r w:rsidRPr="002B0562">
        <w:rPr>
          <w:rFonts w:ascii="Times New Roman" w:hAnsi="Times New Roman"/>
          <w:sz w:val="24"/>
        </w:rPr>
        <w:tab/>
        <w:t xml:space="preserve">Development plans subject to the Subdivision Ordinance and the Sediment and Erosion Control Ordinance and reviewed through the Charlotte-Mecklenburg Planning </w:t>
      </w:r>
      <w:r w:rsidR="00727B26">
        <w:rPr>
          <w:rFonts w:ascii="Times New Roman" w:hAnsi="Times New Roman"/>
          <w:sz w:val="24"/>
        </w:rPr>
        <w:t>Department</w:t>
      </w:r>
      <w:r w:rsidRPr="002B0562">
        <w:rPr>
          <w:rFonts w:ascii="Times New Roman" w:hAnsi="Times New Roman"/>
          <w:sz w:val="24"/>
        </w:rPr>
        <w:t xml:space="preserve"> will submit the High Density Development Permit to the Subdivision Administrator as part of the subdivision review application process.  </w:t>
      </w:r>
    </w:p>
    <w:p w:rsidR="00E2552E" w:rsidRDefault="00E2552E" w:rsidP="00E2552E">
      <w:pPr>
        <w:ind w:left="2160" w:firstLine="720"/>
        <w:rPr>
          <w:rFonts w:ascii="Times New Roman" w:hAnsi="Times New Roman"/>
          <w:sz w:val="24"/>
        </w:rPr>
      </w:pPr>
      <w:r>
        <w:rPr>
          <w:rFonts w:ascii="Times New Roman" w:hAnsi="Times New Roman"/>
          <w:bCs/>
          <w:i/>
          <w:szCs w:val="20"/>
        </w:rPr>
        <w:t>(Petition No. 2012-020, § 10.710, (B)(</w:t>
      </w:r>
      <w:proofErr w:type="spellStart"/>
      <w:r>
        <w:rPr>
          <w:rFonts w:ascii="Times New Roman" w:hAnsi="Times New Roman"/>
          <w:bCs/>
          <w:i/>
          <w:szCs w:val="20"/>
        </w:rPr>
        <w:t>i</w:t>
      </w:r>
      <w:proofErr w:type="spellEnd"/>
      <w:r>
        <w:rPr>
          <w:rFonts w:ascii="Times New Roman" w:hAnsi="Times New Roman"/>
          <w:bCs/>
          <w:i/>
          <w:szCs w:val="20"/>
        </w:rPr>
        <w:t>), 05/14/2012)</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ii.</w:t>
      </w:r>
      <w:r w:rsidRPr="002B0562">
        <w:rPr>
          <w:rFonts w:ascii="Times New Roman" w:hAnsi="Times New Roman"/>
          <w:sz w:val="24"/>
        </w:rPr>
        <w:tab/>
        <w:t xml:space="preserve">Development plans not subject to the Subdivision Ordinance will submit the High Density Development Permit to the City Engineer as part of the Sediment and Erosion Control requirements of the building permit application process.  </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lastRenderedPageBreak/>
        <w:t>iii.</w:t>
      </w:r>
      <w:r w:rsidRPr="002B0562">
        <w:rPr>
          <w:rFonts w:ascii="Times New Roman" w:hAnsi="Times New Roman"/>
          <w:sz w:val="24"/>
        </w:rPr>
        <w:tab/>
        <w:t xml:space="preserve">Applications for the High Density Option shall be made on the proper form and shall include the following information:  </w:t>
      </w:r>
    </w:p>
    <w:p w:rsidR="00091C65" w:rsidRPr="002B0562" w:rsidRDefault="00091C65">
      <w:pPr>
        <w:rPr>
          <w:rFonts w:ascii="Times New Roman" w:hAnsi="Times New Roman"/>
          <w:sz w:val="24"/>
        </w:rPr>
      </w:pP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 xml:space="preserve">A completed High Density Development Permit Application signed by the owner of the property.  The signature of the consulting engineer or other agent will be accepted on the application only if accompanied by a letter of authorization.  </w:t>
      </w:r>
    </w:p>
    <w:p w:rsidR="00091C65" w:rsidRPr="002B0562" w:rsidRDefault="00091C65">
      <w:pPr>
        <w:rPr>
          <w:rFonts w:ascii="Times New Roman" w:hAnsi="Times New Roman"/>
          <w:sz w:val="24"/>
        </w:rPr>
      </w:pP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 xml:space="preserve"> b.</w:t>
      </w:r>
      <w:r w:rsidRPr="002B0562">
        <w:rPr>
          <w:rFonts w:ascii="Times New Roman" w:hAnsi="Times New Roman"/>
          <w:sz w:val="24"/>
        </w:rPr>
        <w:tab/>
        <w:t xml:space="preserve">Required number of development plans and specifications of the stormwater control structure.  </w:t>
      </w:r>
    </w:p>
    <w:p w:rsidR="00091C65" w:rsidRPr="002B0562" w:rsidRDefault="00091C65">
      <w:pPr>
        <w:rPr>
          <w:rFonts w:ascii="Times New Roman" w:hAnsi="Times New Roman"/>
          <w:sz w:val="24"/>
        </w:rPr>
      </w:pP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 xml:space="preserve"> c.</w:t>
      </w:r>
      <w:r w:rsidRPr="002B0562">
        <w:rPr>
          <w:rFonts w:ascii="Times New Roman" w:hAnsi="Times New Roman"/>
          <w:sz w:val="24"/>
        </w:rPr>
        <w:tab/>
        <w:t xml:space="preserve">Submittal of a sediment and erosion control plan to the appropriate agency. </w:t>
      </w:r>
    </w:p>
    <w:p w:rsidR="00091C65" w:rsidRPr="002B0562" w:rsidRDefault="00091C65">
      <w:pPr>
        <w:rPr>
          <w:rFonts w:ascii="Times New Roman" w:hAnsi="Times New Roman"/>
          <w:sz w:val="24"/>
        </w:rPr>
      </w:pP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 xml:space="preserve"> d.</w:t>
      </w:r>
      <w:r w:rsidRPr="002B0562">
        <w:rPr>
          <w:rFonts w:ascii="Times New Roman" w:hAnsi="Times New Roman"/>
          <w:sz w:val="24"/>
        </w:rPr>
        <w:tab/>
        <w:t xml:space="preserve">Permit application fees.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Structural BMP’s</w:t>
      </w:r>
    </w:p>
    <w:p w:rsidR="006375B4" w:rsidRPr="002B0562" w:rsidRDefault="006375B4" w:rsidP="006375B4">
      <w:pPr>
        <w:ind w:left="720" w:firstLine="720"/>
        <w:rPr>
          <w:rFonts w:ascii="Times New Roman" w:hAnsi="Times New Roman"/>
          <w:sz w:val="24"/>
        </w:rPr>
      </w:pPr>
      <w:r w:rsidRPr="002B0562">
        <w:rPr>
          <w:rFonts w:ascii="Times New Roman" w:hAnsi="Times New Roman"/>
          <w:i/>
          <w:iCs/>
        </w:rPr>
        <w:t xml:space="preserve">(Petition No. </w:t>
      </w:r>
      <w:r>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w:t>
      </w:r>
      <w:r>
        <w:rPr>
          <w:rFonts w:ascii="Times New Roman" w:hAnsi="Times New Roman"/>
          <w:i/>
          <w:iCs/>
          <w:szCs w:val="20"/>
        </w:rPr>
        <w:t>710</w:t>
      </w:r>
      <w:r w:rsidRPr="002B0562">
        <w:rPr>
          <w:rFonts w:ascii="Times New Roman" w:hAnsi="Times New Roman"/>
          <w:i/>
          <w:iCs/>
          <w:szCs w:val="20"/>
        </w:rPr>
        <w:t>(</w:t>
      </w:r>
      <w:r>
        <w:rPr>
          <w:rFonts w:ascii="Times New Roman" w:hAnsi="Times New Roman"/>
          <w:i/>
          <w:iCs/>
          <w:szCs w:val="20"/>
        </w:rPr>
        <w:t>2)</w:t>
      </w:r>
      <w:r w:rsidRPr="002B0562">
        <w:rPr>
          <w:rFonts w:ascii="Times New Roman" w:hAnsi="Times New Roman"/>
          <w:i/>
          <w:iCs/>
          <w:szCs w:val="20"/>
        </w:rPr>
        <w:t xml:space="preserve">, </w:t>
      </w:r>
      <w:r>
        <w:rPr>
          <w:rFonts w:ascii="Times New Roman" w:hAnsi="Times New Roman"/>
          <w:i/>
          <w:iCs/>
          <w:szCs w:val="20"/>
        </w:rPr>
        <w:t>04/25/11</w:t>
      </w:r>
      <w:r w:rsidRPr="002B0562">
        <w:rPr>
          <w:rFonts w:ascii="Times New Roman" w:hAnsi="Times New Roman"/>
          <w:i/>
          <w:iCs/>
          <w:szCs w:val="20"/>
        </w:rPr>
        <w:t>)</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 xml:space="preserve">All Structural BMP’s shall be designed and stamped by either a North Carolina registered professional engineer or landscape architect.  </w:t>
      </w:r>
    </w:p>
    <w:p w:rsidR="00091C65" w:rsidRPr="002B0562" w:rsidRDefault="00091C65">
      <w:pPr>
        <w:rPr>
          <w:rFonts w:ascii="Times New Roman" w:hAnsi="Times New Roman"/>
          <w:sz w:val="24"/>
        </w:rPr>
      </w:pPr>
    </w:p>
    <w:p w:rsidR="00091C65" w:rsidRPr="003917E5" w:rsidRDefault="00091C65">
      <w:pPr>
        <w:tabs>
          <w:tab w:val="left" w:pos="-1440"/>
        </w:tabs>
        <w:ind w:left="216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 xml:space="preserve">Structural BMP’s shall be designed for specific pollutant removal according to modeling techniques approved </w:t>
      </w:r>
      <w:r w:rsidR="00621913">
        <w:rPr>
          <w:rFonts w:ascii="Times New Roman" w:hAnsi="Times New Roman"/>
          <w:sz w:val="24"/>
        </w:rPr>
        <w:t xml:space="preserve">in the latest revision of the Charlotte-Mecklenburg BMP Design Manual.  </w:t>
      </w:r>
      <w:r w:rsidRPr="002B0562">
        <w:rPr>
          <w:rFonts w:ascii="Times New Roman" w:hAnsi="Times New Roman"/>
          <w:sz w:val="24"/>
        </w:rPr>
        <w:t xml:space="preserve">Specific requirements for these systems shall be in accordance with the design criteria and standards contained in the </w:t>
      </w:r>
      <w:r w:rsidRPr="003917E5">
        <w:rPr>
          <w:rFonts w:ascii="Times New Roman" w:hAnsi="Times New Roman"/>
          <w:sz w:val="24"/>
        </w:rPr>
        <w:t>Charlotte-Mecklenburg Development Standards Manual.</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t xml:space="preserve">Qualifying areas of the Structural BMP’s may be considered pervious when computing total built-upon area.  However, if the structure is used to compute the percentage built-upon area for one site, it shall not be used to compute the built-upon area for any other site or area.  </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D.</w:t>
      </w:r>
      <w:r w:rsidRPr="002B0562">
        <w:rPr>
          <w:rFonts w:ascii="Times New Roman" w:hAnsi="Times New Roman"/>
          <w:sz w:val="24"/>
        </w:rPr>
        <w:tab/>
        <w:t xml:space="preserve">The design of the Structural BMP’s shall include the appropriate easements for ingress and egress necessary to perform inspections, maintenance, repairs and reconstruction.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lastRenderedPageBreak/>
        <w:t>3.</w:t>
      </w:r>
      <w:r w:rsidRPr="002B0562">
        <w:rPr>
          <w:rFonts w:ascii="Times New Roman" w:hAnsi="Times New Roman"/>
          <w:sz w:val="24"/>
        </w:rPr>
        <w:tab/>
        <w:t>Installation of Structural BMP's</w:t>
      </w:r>
    </w:p>
    <w:p w:rsidR="006375B4" w:rsidRPr="002B0562" w:rsidRDefault="006375B4" w:rsidP="006375B4">
      <w:pPr>
        <w:ind w:left="720" w:firstLine="720"/>
        <w:rPr>
          <w:rFonts w:ascii="Times New Roman" w:hAnsi="Times New Roman"/>
          <w:sz w:val="24"/>
        </w:rPr>
      </w:pPr>
      <w:r w:rsidRPr="002B0562">
        <w:rPr>
          <w:rFonts w:ascii="Times New Roman" w:hAnsi="Times New Roman"/>
          <w:i/>
          <w:iCs/>
        </w:rPr>
        <w:t xml:space="preserve">(Petition No. </w:t>
      </w:r>
      <w:r>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w:t>
      </w:r>
      <w:r>
        <w:rPr>
          <w:rFonts w:ascii="Times New Roman" w:hAnsi="Times New Roman"/>
          <w:i/>
          <w:iCs/>
          <w:szCs w:val="20"/>
        </w:rPr>
        <w:t>710</w:t>
      </w:r>
      <w:r w:rsidRPr="002B0562">
        <w:rPr>
          <w:rFonts w:ascii="Times New Roman" w:hAnsi="Times New Roman"/>
          <w:i/>
          <w:iCs/>
          <w:szCs w:val="20"/>
        </w:rPr>
        <w:t>(</w:t>
      </w:r>
      <w:r>
        <w:rPr>
          <w:rFonts w:ascii="Times New Roman" w:hAnsi="Times New Roman"/>
          <w:i/>
          <w:iCs/>
          <w:szCs w:val="20"/>
        </w:rPr>
        <w:t>3)</w:t>
      </w:r>
      <w:r w:rsidRPr="002B0562">
        <w:rPr>
          <w:rFonts w:ascii="Times New Roman" w:hAnsi="Times New Roman"/>
          <w:i/>
          <w:iCs/>
          <w:szCs w:val="20"/>
        </w:rPr>
        <w:t xml:space="preserve">, </w:t>
      </w:r>
      <w:r>
        <w:rPr>
          <w:rFonts w:ascii="Times New Roman" w:hAnsi="Times New Roman"/>
          <w:i/>
          <w:iCs/>
          <w:szCs w:val="20"/>
        </w:rPr>
        <w:t>04/25/11</w:t>
      </w:r>
      <w:r w:rsidRPr="002B0562">
        <w:rPr>
          <w:rFonts w:ascii="Times New Roman" w:hAnsi="Times New Roman"/>
          <w:i/>
          <w:iCs/>
          <w:szCs w:val="20"/>
        </w:rPr>
        <w:t>)</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bookmarkStart w:id="70" w:name="Section_10710_3a"/>
      <w:r w:rsidRPr="002B0562">
        <w:rPr>
          <w:rFonts w:ascii="Times New Roman" w:hAnsi="Times New Roman"/>
          <w:sz w:val="24"/>
        </w:rPr>
        <w:t>A.</w:t>
      </w:r>
      <w:r w:rsidRPr="002B0562">
        <w:rPr>
          <w:rFonts w:ascii="Times New Roman" w:hAnsi="Times New Roman"/>
          <w:sz w:val="24"/>
        </w:rPr>
        <w:tab/>
        <w:t>SUBDIVISIONS - Posting of Financial Security Required</w:t>
      </w:r>
    </w:p>
    <w:bookmarkEnd w:id="70"/>
    <w:p w:rsidR="00091C65" w:rsidRPr="002B0562" w:rsidRDefault="00091C65">
      <w:pPr>
        <w:rPr>
          <w:rFonts w:ascii="Times New Roman" w:hAnsi="Times New Roman"/>
          <w:sz w:val="24"/>
        </w:rPr>
      </w:pPr>
    </w:p>
    <w:p w:rsidR="00BE24A6" w:rsidRDefault="00091C65" w:rsidP="00BE24A6">
      <w:pPr>
        <w:tabs>
          <w:tab w:val="left" w:pos="-1440"/>
        </w:tabs>
        <w:ind w:left="2160"/>
        <w:rPr>
          <w:rFonts w:ascii="Times New Roman" w:hAnsi="Times New Roman"/>
          <w:sz w:val="24"/>
        </w:rPr>
      </w:pPr>
      <w:r w:rsidRPr="002B0562">
        <w:rPr>
          <w:rFonts w:ascii="Times New Roman" w:hAnsi="Times New Roman"/>
          <w:sz w:val="24"/>
        </w:rPr>
        <w:t xml:space="preserve">When Structural BMP's (Structural BMP’s) are required under the High Density Option for subdivisions, the approval of the High Density Development Permit will be subject to the owner filing a surety bond or letter of credit or making other financial arrangements which are acceptable to the City Engineering Department in an amount to be determined by the City Engineering Department in consultation with other agencies, </w:t>
      </w:r>
      <w:r w:rsidR="00471B88">
        <w:rPr>
          <w:rFonts w:ascii="Times New Roman" w:hAnsi="Times New Roman"/>
          <w:sz w:val="24"/>
        </w:rPr>
        <w:t xml:space="preserve">in a form which is satisfactory to the City Attorney, guaranteeing the installation and maintenance of the required </w:t>
      </w:r>
      <w:proofErr w:type="spellStart"/>
      <w:r w:rsidR="00471B88">
        <w:rPr>
          <w:rFonts w:ascii="Times New Roman" w:hAnsi="Times New Roman"/>
          <w:sz w:val="24"/>
        </w:rPr>
        <w:t>Stuctural</w:t>
      </w:r>
      <w:proofErr w:type="spellEnd"/>
      <w:r w:rsidR="00471B88">
        <w:rPr>
          <w:rFonts w:ascii="Times New Roman" w:hAnsi="Times New Roman"/>
          <w:sz w:val="24"/>
        </w:rPr>
        <w:t xml:space="preserve"> BMP’s until issuance of certificates of occupancy for seventy-five percent (75%) of all construction which might reasonably be anticipated to be built within the area which drains into the Structural BMP’s, allowing credit for improvements</w:t>
      </w:r>
      <w:r w:rsidR="00BE24A6">
        <w:rPr>
          <w:rFonts w:ascii="Times New Roman" w:hAnsi="Times New Roman"/>
          <w:sz w:val="24"/>
        </w:rPr>
        <w:t xml:space="preserve"> completed prior to the submission of the final plat.  Upon issuance of certificates of occupancy for seventy-five percent (75%) of all anticipated construction relative to the required Structural BMP’s, written notice thereof must be given by the owner to the City Engineering Department.  The City Engineering Department will arrange for an inspection of the Structural BMP’s and if found satisfactory, will within 30 days of the date of notice notify the owner in writing.</w:t>
      </w:r>
    </w:p>
    <w:p w:rsidR="00091C65" w:rsidRPr="002B0562" w:rsidRDefault="00BE24A6" w:rsidP="00BE24A6">
      <w:pPr>
        <w:tabs>
          <w:tab w:val="left" w:pos="-1440"/>
        </w:tabs>
        <w:ind w:left="2160"/>
        <w:rPr>
          <w:rFonts w:ascii="Times New Roman" w:hAnsi="Times New Roman"/>
          <w:sz w:val="24"/>
        </w:rPr>
      </w:pPr>
      <w:r w:rsidRPr="002B0562">
        <w:rPr>
          <w:rFonts w:ascii="Times New Roman" w:hAnsi="Times New Roman"/>
          <w:sz w:val="24"/>
        </w:rPr>
        <w:t xml:space="preserve"> </w:t>
      </w:r>
    </w:p>
    <w:p w:rsidR="00E3708E" w:rsidRPr="006231E1" w:rsidRDefault="00E3708E" w:rsidP="00E3708E">
      <w:pPr>
        <w:tabs>
          <w:tab w:val="left" w:pos="-1440"/>
        </w:tabs>
        <w:ind w:left="2160" w:hanging="720"/>
        <w:rPr>
          <w:rFonts w:ascii="Times New Roman" w:hAnsi="Times New Roman"/>
          <w:sz w:val="24"/>
        </w:rPr>
      </w:pPr>
      <w:r w:rsidRPr="006231E1">
        <w:rPr>
          <w:rFonts w:ascii="Times New Roman" w:hAnsi="Times New Roman"/>
          <w:sz w:val="24"/>
        </w:rPr>
        <w:t>B.</w:t>
      </w:r>
      <w:r w:rsidRPr="006231E1">
        <w:rPr>
          <w:rFonts w:ascii="Times New Roman" w:hAnsi="Times New Roman"/>
          <w:sz w:val="24"/>
        </w:rPr>
        <w:tab/>
        <w:t>Property Other Than SUBDIVISIONS - Civil Penalties</w:t>
      </w:r>
    </w:p>
    <w:p w:rsidR="00E3708E" w:rsidRPr="006231E1" w:rsidRDefault="00E3708E" w:rsidP="00E3708E">
      <w:pPr>
        <w:ind w:left="1440"/>
        <w:rPr>
          <w:rFonts w:ascii="Times New Roman" w:hAnsi="Times New Roman"/>
          <w:sz w:val="24"/>
        </w:rPr>
      </w:pPr>
    </w:p>
    <w:p w:rsidR="00E3708E" w:rsidRPr="006231E1" w:rsidRDefault="00E3708E" w:rsidP="00E3708E">
      <w:pPr>
        <w:tabs>
          <w:tab w:val="left" w:pos="-1440"/>
        </w:tabs>
        <w:ind w:left="2160"/>
        <w:rPr>
          <w:rFonts w:ascii="Times New Roman" w:hAnsi="Times New Roman"/>
          <w:sz w:val="24"/>
        </w:rPr>
      </w:pPr>
      <w:r w:rsidRPr="006231E1">
        <w:rPr>
          <w:rFonts w:ascii="Times New Roman" w:hAnsi="Times New Roman"/>
          <w:sz w:val="24"/>
        </w:rPr>
        <w:t>Any person who fails to install or maintain the required structural BMP in accordance with this chapter, shall be subject to a civil penalty of not more than $500.  No penalties shall be assessed until the person alleged to be in violation has been notified of the violation by registered or certified mail, return receipt requested, or other means which are reasonably calculated to give actual notice.  The notice shall describe the violation with reasonable particularity, specify a reasonable time period within which the violation must be corrected, and warn that failure to correct the violation within the time period will result in the assessment of a civil penalty or other enforcement action.  Each day that the violation continues shall constitute a separate violation.</w:t>
      </w:r>
    </w:p>
    <w:p w:rsidR="00E3708E" w:rsidRPr="006231E1" w:rsidRDefault="00E3708E" w:rsidP="00E3708E">
      <w:pPr>
        <w:tabs>
          <w:tab w:val="left" w:pos="-1440"/>
        </w:tabs>
        <w:ind w:left="3600"/>
        <w:rPr>
          <w:rFonts w:ascii="Times New Roman" w:hAnsi="Times New Roman"/>
          <w:sz w:val="24"/>
        </w:rPr>
      </w:pP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E3708E" w:rsidRPr="006231E1" w:rsidRDefault="00E3708E" w:rsidP="00E3708E">
      <w:pPr>
        <w:tabs>
          <w:tab w:val="left" w:pos="-1440"/>
        </w:tabs>
        <w:ind w:left="1440" w:hanging="720"/>
        <w:rPr>
          <w:rFonts w:ascii="Times New Roman" w:hAnsi="Times New Roman"/>
          <w:sz w:val="24"/>
        </w:rPr>
      </w:pPr>
      <w:r w:rsidRPr="006231E1">
        <w:rPr>
          <w:rFonts w:ascii="Times New Roman" w:hAnsi="Times New Roman"/>
          <w:sz w:val="24"/>
        </w:rPr>
        <w:lastRenderedPageBreak/>
        <w:t>4.</w:t>
      </w:r>
      <w:r w:rsidRPr="006231E1">
        <w:rPr>
          <w:rFonts w:ascii="Times New Roman" w:hAnsi="Times New Roman"/>
          <w:sz w:val="24"/>
        </w:rPr>
        <w:tab/>
        <w:t>Maintenance Responsibility of Structural BMP's</w:t>
      </w:r>
    </w:p>
    <w:p w:rsidR="006375B4" w:rsidRPr="002B0562" w:rsidRDefault="006375B4" w:rsidP="006375B4">
      <w:pPr>
        <w:ind w:left="720" w:firstLine="720"/>
        <w:rPr>
          <w:rFonts w:ascii="Times New Roman" w:hAnsi="Times New Roman"/>
          <w:sz w:val="24"/>
        </w:rPr>
      </w:pPr>
      <w:r w:rsidRPr="002B0562">
        <w:rPr>
          <w:rFonts w:ascii="Times New Roman" w:hAnsi="Times New Roman"/>
          <w:i/>
          <w:iCs/>
        </w:rPr>
        <w:t xml:space="preserve">(Petition No. </w:t>
      </w:r>
      <w:r>
        <w:rPr>
          <w:rFonts w:ascii="Times New Roman" w:hAnsi="Times New Roman"/>
          <w:i/>
          <w:iCs/>
        </w:rPr>
        <w:t>2011-019</w:t>
      </w:r>
      <w:r w:rsidRPr="002B0562">
        <w:rPr>
          <w:rFonts w:ascii="Times New Roman" w:hAnsi="Times New Roman"/>
          <w:i/>
          <w:iCs/>
        </w:rPr>
        <w:t xml:space="preserve"> </w:t>
      </w:r>
      <w:r w:rsidRPr="002B0562">
        <w:rPr>
          <w:rFonts w:ascii="Times New Roman" w:hAnsi="Times New Roman"/>
          <w:i/>
          <w:iCs/>
          <w:szCs w:val="20"/>
        </w:rPr>
        <w:t>§ 10.</w:t>
      </w:r>
      <w:r>
        <w:rPr>
          <w:rFonts w:ascii="Times New Roman" w:hAnsi="Times New Roman"/>
          <w:i/>
          <w:iCs/>
          <w:szCs w:val="20"/>
        </w:rPr>
        <w:t>710</w:t>
      </w:r>
      <w:r w:rsidRPr="002B0562">
        <w:rPr>
          <w:rFonts w:ascii="Times New Roman" w:hAnsi="Times New Roman"/>
          <w:i/>
          <w:iCs/>
          <w:szCs w:val="20"/>
        </w:rPr>
        <w:t>(</w:t>
      </w:r>
      <w:r>
        <w:rPr>
          <w:rFonts w:ascii="Times New Roman" w:hAnsi="Times New Roman"/>
          <w:i/>
          <w:iCs/>
          <w:szCs w:val="20"/>
        </w:rPr>
        <w:t>4)</w:t>
      </w:r>
      <w:r w:rsidRPr="002B0562">
        <w:rPr>
          <w:rFonts w:ascii="Times New Roman" w:hAnsi="Times New Roman"/>
          <w:i/>
          <w:iCs/>
          <w:szCs w:val="20"/>
        </w:rPr>
        <w:t xml:space="preserve">, </w:t>
      </w:r>
      <w:r>
        <w:rPr>
          <w:rFonts w:ascii="Times New Roman" w:hAnsi="Times New Roman"/>
          <w:i/>
          <w:iCs/>
          <w:szCs w:val="20"/>
        </w:rPr>
        <w:t>04/25/11</w:t>
      </w:r>
      <w:r w:rsidRPr="002B0562">
        <w:rPr>
          <w:rFonts w:ascii="Times New Roman" w:hAnsi="Times New Roman"/>
          <w:i/>
          <w:iCs/>
          <w:szCs w:val="20"/>
        </w:rPr>
        <w:t>)</w:t>
      </w:r>
    </w:p>
    <w:p w:rsidR="00E3708E" w:rsidRPr="006231E1" w:rsidRDefault="00E3708E" w:rsidP="00E3708E">
      <w:pPr>
        <w:ind w:left="1440"/>
        <w:rPr>
          <w:rFonts w:ascii="Times New Roman" w:hAnsi="Times New Roman"/>
          <w:sz w:val="24"/>
        </w:rPr>
      </w:pPr>
    </w:p>
    <w:p w:rsidR="00E3708E" w:rsidRPr="006231E1" w:rsidRDefault="00E3708E" w:rsidP="00E3708E">
      <w:pPr>
        <w:tabs>
          <w:tab w:val="left" w:pos="-1440"/>
        </w:tabs>
        <w:ind w:left="2160" w:hanging="720"/>
        <w:rPr>
          <w:rFonts w:ascii="Times New Roman" w:hAnsi="Times New Roman"/>
          <w:sz w:val="24"/>
        </w:rPr>
      </w:pPr>
      <w:r w:rsidRPr="006231E1">
        <w:rPr>
          <w:rFonts w:ascii="Times New Roman" w:hAnsi="Times New Roman"/>
          <w:sz w:val="24"/>
        </w:rPr>
        <w:t>A.</w:t>
      </w:r>
      <w:r w:rsidRPr="006231E1">
        <w:rPr>
          <w:rFonts w:ascii="Times New Roman" w:hAnsi="Times New Roman"/>
          <w:sz w:val="24"/>
        </w:rPr>
        <w:tab/>
        <w:t xml:space="preserve">For single family developments, the owner may petition the City Council for acceptance of maintenance responsibilities of the Structural BMP's.  The City will accept maintenance responsibilities if the Structural BMP's have been built according to standards contained in the </w:t>
      </w:r>
      <w:r w:rsidRPr="00A034E3">
        <w:rPr>
          <w:rFonts w:ascii="Times New Roman" w:hAnsi="Times New Roman"/>
          <w:sz w:val="24"/>
        </w:rPr>
        <w:t>Charlotte Land Development Standards Manual</w:t>
      </w:r>
      <w:r w:rsidRPr="006231E1">
        <w:rPr>
          <w:rFonts w:ascii="Times New Roman" w:hAnsi="Times New Roman"/>
          <w:sz w:val="24"/>
        </w:rPr>
        <w:t xml:space="preserve"> or other published standards of the City Engineer and are functioning as designed, provided, however, that the City Council may attach reasonable conditions to its acceptance of maintenance responsibilities including requiring the granting of appropriate easements for ingress and egress.</w:t>
      </w:r>
    </w:p>
    <w:p w:rsidR="00E3708E" w:rsidRPr="006231E1" w:rsidRDefault="00E3708E" w:rsidP="00E3708E">
      <w:pPr>
        <w:ind w:left="1440"/>
        <w:rPr>
          <w:rFonts w:ascii="Times New Roman" w:hAnsi="Times New Roman"/>
          <w:sz w:val="24"/>
        </w:rPr>
      </w:pPr>
    </w:p>
    <w:p w:rsidR="00091C65" w:rsidRPr="002B0562" w:rsidRDefault="00E3708E" w:rsidP="00E3708E">
      <w:pPr>
        <w:tabs>
          <w:tab w:val="left" w:pos="-1440"/>
        </w:tabs>
        <w:ind w:left="2160" w:hanging="720"/>
        <w:rPr>
          <w:rFonts w:ascii="Times New Roman" w:hAnsi="Times New Roman"/>
          <w:sz w:val="24"/>
        </w:rPr>
      </w:pPr>
      <w:r w:rsidRPr="006231E1">
        <w:rPr>
          <w:rFonts w:ascii="Times New Roman" w:hAnsi="Times New Roman"/>
          <w:sz w:val="24"/>
        </w:rPr>
        <w:t>B.</w:t>
      </w:r>
      <w:r w:rsidRPr="006231E1">
        <w:rPr>
          <w:rFonts w:ascii="Times New Roman" w:hAnsi="Times New Roman"/>
          <w:sz w:val="24"/>
        </w:rPr>
        <w:tab/>
        <w:t>Maintenance of Structural BMP's other than those in single family developments which have been accepted by the City shall be the responsibility of the property owner.  The property owner may apply for a credit to the property's storm water fee according to the policies of Charlotte-Mecklenburg Storm Water Services to compensate for this responsibility.  The property owner will be responsible for the on</w:t>
      </w:r>
      <w:r w:rsidRPr="006231E1">
        <w:rPr>
          <w:rFonts w:ascii="Times New Roman" w:hAnsi="Times New Roman"/>
          <w:sz w:val="24"/>
        </w:rPr>
        <w:noBreakHyphen/>
        <w:t>going maintenance of the Structural BMP's.  If at any time the BMP's are not properly maintained, the credit will be suspended.</w:t>
      </w:r>
      <w:r w:rsidR="00091C65" w:rsidRPr="002B0562">
        <w:rPr>
          <w:rFonts w:ascii="Times New Roman" w:hAnsi="Times New Roman"/>
          <w:sz w:val="24"/>
        </w:rPr>
        <w:t>5.</w:t>
      </w:r>
      <w:r w:rsidR="00091C65" w:rsidRPr="002B0562">
        <w:rPr>
          <w:rFonts w:ascii="Times New Roman" w:hAnsi="Times New Roman"/>
          <w:sz w:val="24"/>
        </w:rPr>
        <w:tab/>
        <w:t>Additional Requirements</w:t>
      </w:r>
    </w:p>
    <w:p w:rsidR="00091C65" w:rsidRPr="002B0562" w:rsidRDefault="00091C65">
      <w:pPr>
        <w:rPr>
          <w:rFonts w:ascii="Times New Roman" w:hAnsi="Times New Roman"/>
          <w:sz w:val="24"/>
        </w:rPr>
      </w:pPr>
    </w:p>
    <w:p w:rsidR="00E3708E" w:rsidRPr="006231E1" w:rsidRDefault="00E3708E" w:rsidP="00E3708E">
      <w:pPr>
        <w:tabs>
          <w:tab w:val="left" w:pos="-1440"/>
        </w:tabs>
        <w:ind w:left="1440" w:hanging="720"/>
        <w:rPr>
          <w:rFonts w:ascii="Times New Roman" w:hAnsi="Times New Roman"/>
          <w:sz w:val="24"/>
        </w:rPr>
      </w:pPr>
      <w:r w:rsidRPr="006231E1">
        <w:rPr>
          <w:rFonts w:ascii="Times New Roman" w:hAnsi="Times New Roman"/>
          <w:sz w:val="24"/>
        </w:rPr>
        <w:t>5.</w:t>
      </w:r>
      <w:r w:rsidRPr="006231E1">
        <w:rPr>
          <w:rFonts w:ascii="Times New Roman" w:hAnsi="Times New Roman"/>
          <w:sz w:val="24"/>
        </w:rPr>
        <w:tab/>
        <w:t>Additional Requirements</w:t>
      </w:r>
    </w:p>
    <w:p w:rsidR="00E3708E" w:rsidRPr="006231E1" w:rsidRDefault="00E3708E" w:rsidP="00E3708E">
      <w:pPr>
        <w:ind w:left="1440"/>
        <w:rPr>
          <w:rFonts w:ascii="Times New Roman" w:hAnsi="Times New Roman"/>
          <w:sz w:val="24"/>
        </w:rPr>
      </w:pPr>
    </w:p>
    <w:p w:rsidR="00091C65" w:rsidRPr="002B0562" w:rsidRDefault="00E3708E" w:rsidP="00E3708E">
      <w:pPr>
        <w:ind w:left="1440"/>
        <w:rPr>
          <w:rFonts w:ascii="Times New Roman" w:hAnsi="Times New Roman"/>
          <w:b/>
          <w:bCs/>
          <w:sz w:val="24"/>
        </w:rPr>
      </w:pPr>
      <w:r w:rsidRPr="006231E1">
        <w:rPr>
          <w:rFonts w:ascii="Times New Roman" w:hAnsi="Times New Roman"/>
          <w:sz w:val="24"/>
        </w:rPr>
        <w:t xml:space="preserve">An Occupancy Permit shall not be issued for any building within the permitted development until the City Engineering Department has approved the stormwater control structure, as provided in </w:t>
      </w:r>
      <w:hyperlink r:id="rId84" w:anchor="Section_10710_3a" w:history="1">
        <w:r w:rsidRPr="008C5258">
          <w:rPr>
            <w:rStyle w:val="Hyperlink"/>
            <w:rFonts w:ascii="Times New Roman" w:hAnsi="Times New Roman"/>
            <w:sz w:val="24"/>
          </w:rPr>
          <w:t xml:space="preserve">Section 10.710.3(A). </w:t>
        </w:r>
      </w:hyperlink>
      <w:r w:rsidRPr="006231E1">
        <w:rPr>
          <w:rFonts w:ascii="Times New Roman" w:hAnsi="Times New Roman"/>
          <w:sz w:val="24"/>
        </w:rPr>
        <w:t xml:space="preserve"> </w:t>
      </w:r>
    </w:p>
    <w:p w:rsidR="00091C65" w:rsidRPr="002B0562" w:rsidRDefault="00091C65">
      <w:pPr>
        <w:rPr>
          <w:rFonts w:ascii="Times New Roman" w:hAnsi="Times New Roman"/>
          <w:b/>
          <w:bCs/>
          <w:sz w:val="24"/>
        </w:rPr>
      </w:pPr>
    </w:p>
    <w:p w:rsidR="00091C65" w:rsidRPr="002B0562" w:rsidRDefault="00091C65">
      <w:pPr>
        <w:rPr>
          <w:rFonts w:ascii="Times New Roman" w:hAnsi="Times New Roman"/>
          <w:sz w:val="24"/>
        </w:rPr>
      </w:pPr>
      <w:bookmarkStart w:id="71" w:name="Section_10711"/>
      <w:r w:rsidRPr="002B0562">
        <w:rPr>
          <w:rFonts w:ascii="Times New Roman" w:hAnsi="Times New Roman"/>
          <w:b/>
          <w:bCs/>
          <w:sz w:val="24"/>
        </w:rPr>
        <w:t xml:space="preserve">Section 10.711.  </w:t>
      </w:r>
      <w:r w:rsidRPr="002B0562">
        <w:rPr>
          <w:rFonts w:ascii="Times New Roman" w:hAnsi="Times New Roman"/>
          <w:b/>
          <w:bCs/>
          <w:sz w:val="24"/>
          <w:u w:val="single"/>
        </w:rPr>
        <w:t>Appeals and Variances.</w:t>
      </w:r>
    </w:p>
    <w:bookmarkEnd w:id="71"/>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Any appeal to reverse or modify the order, decision, determination, or interpretation of the Zoning Administrator shall be subject to Chapter 5, Appeals and Variances, of these regulations.</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 xml:space="preserve">A petition for a local watershed variance, as defined in this part, shall comply with all the procedures and standards of Chapter 5, Appeals and Variances, of these regulations.  The Board of Adjustment shall have the authority to grant or to deny a local watershed variance based upon § 5.108,"Standards for granting a variance".  Any appeal of the Board's decision shall be pursuant to Chapter 5 and G.S. § 160A-388(e). </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lastRenderedPageBreak/>
        <w:t>C.</w:t>
      </w:r>
      <w:r w:rsidRPr="002B0562">
        <w:rPr>
          <w:rFonts w:ascii="Times New Roman" w:hAnsi="Times New Roman"/>
          <w:sz w:val="24"/>
        </w:rPr>
        <w:tab/>
        <w:t>A petition for a minor watershed variance or a major watershed variance, as defined in this part, shall comply with all the procedures and standards of Chapter 5, Appeals and Variances, of these regulations, with the following additions:</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In addition to the notification requirement of Chapter 5, the Zoning Administrator shall mail a written notice to each local government having jurisdiction in the watershed where the subject property is located and/or any entity utilizing the receiving waters of the watershed as a water supply at least ten (10) working days prior to the public hearing.  The applicant for the variance shall provide a list of those local governments and/or entities that must be notified.  The notice shall include a description of the variance being requested.  Recipients of the notice of the variance request may submit comments at least three (3) working days prior to the scheduled hearing date by the Board of Adjustment.  Such comments, properly filed, shall become part of the record of proceedings.</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The Board of Adjustment shall have the authority to grant or deny a minor watershed variance based upon § 5.108 "Standards for granting a variance".  Any appeal of the Board's decision shall be pursuant to Chapter 5 and G.S. § 160A-388(e).</w:t>
      </w:r>
    </w:p>
    <w:p w:rsidR="00091C65" w:rsidRPr="002B0562" w:rsidRDefault="00091C65">
      <w:pPr>
        <w:rPr>
          <w:rFonts w:ascii="Times New Roman" w:hAnsi="Times New Roman"/>
          <w:sz w:val="24"/>
        </w:rPr>
      </w:pPr>
    </w:p>
    <w:p w:rsidR="00091C65" w:rsidRPr="002B0562" w:rsidRDefault="00091C65">
      <w:pPr>
        <w:tabs>
          <w:tab w:val="left" w:pos="-1440"/>
        </w:tabs>
        <w:ind w:left="216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The Board of Adjustment shall make a recommendation to grant or a decision to deny a major watershed variance based upon § 5.108, "Standards for granting a variance" of these regulations and the standard provided for in 15A NCAC 2B.0104(r), which states that a major watershed variance is to be determined on a case-by-case basis, when necessary to accommodate important social and economic development.</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If the Board of Adjustment recommends that the major variance be granted, the Zoning Administrator shall within thirty (30) working days forward a preliminary record of the Board's hearing to the North Carolina Environmental Management Commission (“EMC”) for final decision in accordance with the State’s rules and regulations.  The preliminary record of the hearing shall include:</w:t>
      </w:r>
    </w:p>
    <w:p w:rsidR="00091C65" w:rsidRPr="002B0562" w:rsidRDefault="00091C65">
      <w:pPr>
        <w:rPr>
          <w:rFonts w:ascii="Times New Roman" w:hAnsi="Times New Roman"/>
          <w:sz w:val="24"/>
        </w:rPr>
      </w:pP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ab/>
        <w:t>(a)</w:t>
      </w:r>
      <w:r w:rsidRPr="002B0562">
        <w:rPr>
          <w:rFonts w:ascii="Times New Roman" w:hAnsi="Times New Roman"/>
          <w:sz w:val="24"/>
        </w:rPr>
        <w:tab/>
        <w:t>The variance application;</w:t>
      </w: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ab/>
        <w:t>(b)</w:t>
      </w:r>
      <w:r w:rsidRPr="002B0562">
        <w:rPr>
          <w:rFonts w:ascii="Times New Roman" w:hAnsi="Times New Roman"/>
          <w:sz w:val="24"/>
        </w:rPr>
        <w:tab/>
        <w:t>The hearing notices;</w:t>
      </w: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ab/>
        <w:t>(c)</w:t>
      </w:r>
      <w:r w:rsidRPr="002B0562">
        <w:rPr>
          <w:rFonts w:ascii="Times New Roman" w:hAnsi="Times New Roman"/>
          <w:sz w:val="24"/>
        </w:rPr>
        <w:tab/>
        <w:t>The evidence presented;</w:t>
      </w:r>
    </w:p>
    <w:p w:rsidR="00091C65" w:rsidRPr="002B0562" w:rsidRDefault="00091C65">
      <w:pPr>
        <w:tabs>
          <w:tab w:val="left" w:pos="-1440"/>
        </w:tabs>
        <w:ind w:left="4320" w:hanging="1440"/>
        <w:rPr>
          <w:rFonts w:ascii="Times New Roman" w:hAnsi="Times New Roman"/>
          <w:sz w:val="24"/>
        </w:rPr>
      </w:pPr>
      <w:r w:rsidRPr="002B0562">
        <w:rPr>
          <w:rFonts w:ascii="Times New Roman" w:hAnsi="Times New Roman"/>
          <w:sz w:val="24"/>
        </w:rPr>
        <w:tab/>
        <w:t>(d)</w:t>
      </w:r>
      <w:r w:rsidRPr="002B0562">
        <w:rPr>
          <w:rFonts w:ascii="Times New Roman" w:hAnsi="Times New Roman"/>
          <w:sz w:val="24"/>
        </w:rPr>
        <w:tab/>
        <w:t>Motions, offers of proof, objections to evidence, and rulings on them;</w:t>
      </w: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ab/>
        <w:t>(e)</w:t>
      </w:r>
      <w:r w:rsidRPr="002B0562">
        <w:rPr>
          <w:rFonts w:ascii="Times New Roman" w:hAnsi="Times New Roman"/>
          <w:sz w:val="24"/>
        </w:rPr>
        <w:tab/>
        <w:t>Proposed findings and exceptions;</w:t>
      </w:r>
    </w:p>
    <w:p w:rsidR="00091C65" w:rsidRPr="002B0562" w:rsidRDefault="00091C65">
      <w:pPr>
        <w:tabs>
          <w:tab w:val="left" w:pos="-1440"/>
        </w:tabs>
        <w:ind w:left="4320" w:hanging="1440"/>
        <w:rPr>
          <w:rFonts w:ascii="Times New Roman" w:hAnsi="Times New Roman"/>
          <w:sz w:val="24"/>
        </w:rPr>
      </w:pPr>
      <w:r w:rsidRPr="002B0562">
        <w:rPr>
          <w:rFonts w:ascii="Times New Roman" w:hAnsi="Times New Roman"/>
          <w:sz w:val="24"/>
        </w:rPr>
        <w:tab/>
        <w:t>(f)</w:t>
      </w:r>
      <w:r w:rsidRPr="002B0562">
        <w:rPr>
          <w:rFonts w:ascii="Times New Roman" w:hAnsi="Times New Roman"/>
          <w:sz w:val="24"/>
        </w:rPr>
        <w:tab/>
        <w:t>The proposed decision, including all conditions proposed to be added to the permit.</w:t>
      </w:r>
    </w:p>
    <w:p w:rsidR="00091C65" w:rsidRPr="002B0562" w:rsidRDefault="00091C65">
      <w:pPr>
        <w:rPr>
          <w:rFonts w:ascii="Times New Roman" w:hAnsi="Times New Roman"/>
          <w:sz w:val="24"/>
        </w:rPr>
      </w:pPr>
    </w:p>
    <w:p w:rsidR="00091C65" w:rsidRPr="002B0562" w:rsidRDefault="00091C65">
      <w:pPr>
        <w:tabs>
          <w:tab w:val="left" w:pos="-1440"/>
        </w:tabs>
        <w:ind w:left="3600" w:hanging="720"/>
        <w:rPr>
          <w:rFonts w:ascii="Times New Roman" w:hAnsi="Times New Roman"/>
          <w:sz w:val="24"/>
        </w:rPr>
        <w:sectPr w:rsidR="00091C65" w:rsidRPr="002B0562">
          <w:endnotePr>
            <w:numFmt w:val="decimal"/>
          </w:endnotePr>
          <w:pgSz w:w="12240" w:h="15840"/>
          <w:pgMar w:top="720" w:right="1440" w:bottom="720" w:left="1440" w:header="720" w:footer="720" w:gutter="0"/>
          <w:cols w:space="720"/>
          <w:noEndnote/>
        </w:sectPr>
      </w:pPr>
    </w:p>
    <w:p w:rsidR="00091C65" w:rsidRPr="002B0562" w:rsidRDefault="00091C65">
      <w:pPr>
        <w:tabs>
          <w:tab w:val="left" w:pos="-1440"/>
        </w:tabs>
        <w:ind w:left="3600" w:hanging="720"/>
        <w:rPr>
          <w:rFonts w:ascii="Times New Roman" w:hAnsi="Times New Roman"/>
          <w:sz w:val="24"/>
        </w:rPr>
      </w:pPr>
      <w:proofErr w:type="spellStart"/>
      <w:r w:rsidRPr="002B0562">
        <w:rPr>
          <w:rFonts w:ascii="Times New Roman" w:hAnsi="Times New Roman"/>
          <w:sz w:val="24"/>
        </w:rPr>
        <w:lastRenderedPageBreak/>
        <w:t>i</w:t>
      </w:r>
      <w:proofErr w:type="spellEnd"/>
      <w:r w:rsidRPr="002B0562">
        <w:rPr>
          <w:rFonts w:ascii="Times New Roman" w:hAnsi="Times New Roman"/>
          <w:sz w:val="24"/>
        </w:rPr>
        <w:t>.</w:t>
      </w:r>
      <w:r w:rsidRPr="002B0562">
        <w:rPr>
          <w:rFonts w:ascii="Times New Roman" w:hAnsi="Times New Roman"/>
          <w:sz w:val="24"/>
        </w:rPr>
        <w:tab/>
        <w:t>When the EMC approves or denies the variance, the EMC will prepare an EMC decision and send it to the Board.  The Board shall then prepare a final decision granting or denying the proposed variance.  If the EMC approves the variance with condition and stipulations, the Board shall prepare a final decision, including such conditions and stipulations, granting the proposed variance.</w:t>
      </w:r>
    </w:p>
    <w:p w:rsidR="00091C65" w:rsidRPr="002B0562" w:rsidRDefault="00091C65">
      <w:pPr>
        <w:rPr>
          <w:rFonts w:ascii="Times New Roman" w:hAnsi="Times New Roman"/>
          <w:sz w:val="24"/>
        </w:rPr>
      </w:pPr>
    </w:p>
    <w:p w:rsidR="00091C65" w:rsidRPr="002B0562" w:rsidRDefault="00091C65">
      <w:pPr>
        <w:ind w:left="3600"/>
        <w:rPr>
          <w:rFonts w:ascii="Times New Roman" w:hAnsi="Times New Roman"/>
          <w:sz w:val="24"/>
        </w:rPr>
      </w:pPr>
      <w:r w:rsidRPr="002B0562">
        <w:rPr>
          <w:rFonts w:ascii="Times New Roman" w:hAnsi="Times New Roman"/>
          <w:sz w:val="24"/>
        </w:rPr>
        <w:t>The EMC decision shall constitute the final decision on the major variance request and the Zoning Administrator shall notify the applicant of the decision.</w:t>
      </w:r>
    </w:p>
    <w:p w:rsidR="00091C65" w:rsidRPr="002B0562" w:rsidRDefault="00091C65">
      <w:pPr>
        <w:ind w:left="3600"/>
        <w:rPr>
          <w:rFonts w:ascii="Times New Roman" w:hAnsi="Times New Roman"/>
          <w:sz w:val="24"/>
        </w:rPr>
      </w:pPr>
    </w:p>
    <w:p w:rsidR="00091C65" w:rsidRPr="002B0562" w:rsidRDefault="00091C65">
      <w:pPr>
        <w:tabs>
          <w:tab w:val="left" w:pos="-1440"/>
        </w:tabs>
        <w:ind w:left="3600" w:hanging="720"/>
        <w:rPr>
          <w:rFonts w:ascii="Times New Roman" w:hAnsi="Times New Roman"/>
          <w:sz w:val="24"/>
        </w:rPr>
      </w:pPr>
      <w:r w:rsidRPr="002B0562">
        <w:rPr>
          <w:rFonts w:ascii="Times New Roman" w:hAnsi="Times New Roman"/>
          <w:sz w:val="24"/>
        </w:rPr>
        <w:t>ii.</w:t>
      </w:r>
      <w:r w:rsidRPr="002B0562">
        <w:rPr>
          <w:rFonts w:ascii="Times New Roman" w:hAnsi="Times New Roman"/>
          <w:sz w:val="24"/>
        </w:rPr>
        <w:tab/>
        <w:t xml:space="preserve">Any further appeal of the EMC's decision of a major watershed variance shall be pursuant to the authority and enabling legislation of the EMC. </w:t>
      </w:r>
    </w:p>
    <w:p w:rsidR="00091C65" w:rsidRPr="002B0562" w:rsidRDefault="00091C65">
      <w:pPr>
        <w:rPr>
          <w:rFonts w:ascii="Times New Roman" w:hAnsi="Times New Roman"/>
          <w:sz w:val="24"/>
        </w:rPr>
      </w:pPr>
    </w:p>
    <w:p w:rsidR="00091C65" w:rsidRPr="002B0562" w:rsidRDefault="00091C65">
      <w:pPr>
        <w:tabs>
          <w:tab w:val="left" w:pos="-1440"/>
        </w:tabs>
        <w:ind w:left="288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 xml:space="preserve">If the Board of Adjustment makes a decision to deny the major variance, then the record of the Board's hearing, findings, and conclusions shall </w:t>
      </w:r>
      <w:r w:rsidRPr="002B0562">
        <w:rPr>
          <w:rFonts w:ascii="Times New Roman" w:hAnsi="Times New Roman"/>
          <w:sz w:val="24"/>
          <w:u w:val="single"/>
        </w:rPr>
        <w:t>not</w:t>
      </w:r>
      <w:r w:rsidRPr="002B0562">
        <w:rPr>
          <w:rFonts w:ascii="Times New Roman" w:hAnsi="Times New Roman"/>
          <w:sz w:val="24"/>
        </w:rPr>
        <w:t xml:space="preserve"> be forwarded to the North Carolina Environmental Management Commission.  Any appeal of the Board's denial of a major watershed variance shall be pursuant to Chapter 5 and G.S. § 160A-388(e).</w:t>
      </w:r>
    </w:p>
    <w:p w:rsidR="00091C65" w:rsidRPr="002B0562" w:rsidRDefault="00091C65">
      <w:pPr>
        <w:rPr>
          <w:rFonts w:ascii="Times New Roman" w:hAnsi="Times New Roman"/>
          <w:sz w:val="24"/>
        </w:rPr>
      </w:pPr>
    </w:p>
    <w:p w:rsidR="00091C65" w:rsidRPr="002B0562" w:rsidRDefault="00091C65">
      <w:pPr>
        <w:ind w:left="2880" w:hanging="72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t>The Zoning Administrator shall keep a record, including a description of each project receiving a variance and any reasons stated for granting the variance, of all approved major and minor watershed variances.  If applicable, the Zoning Administrator shall submit a record of the variances granted during the previous calendar year to the North Carolina Division of Environmental Management on or before January 1 of the following year.  This record shall provide a description of each project receiving a variance and the reasons for granting the variance.</w:t>
      </w:r>
    </w:p>
    <w:p w:rsidR="00091C65" w:rsidRPr="002B0562" w:rsidRDefault="00091C65" w:rsidP="006B7C09">
      <w:pPr>
        <w:ind w:left="2160" w:firstLine="720"/>
        <w:rPr>
          <w:rFonts w:ascii="Times New Roman" w:hAnsi="Times New Roman"/>
          <w:sz w:val="24"/>
        </w:rPr>
      </w:pPr>
      <w:r w:rsidRPr="002B0562">
        <w:rPr>
          <w:rFonts w:ascii="Times New Roman" w:hAnsi="Times New Roman"/>
          <w:i/>
          <w:iCs/>
        </w:rPr>
        <w:t>(Petition No. 2001-063,PART 7</w:t>
      </w:r>
      <w:r w:rsidRPr="002B0562">
        <w:rPr>
          <w:rFonts w:ascii="Times New Roman" w:hAnsi="Times New Roman"/>
          <w:i/>
          <w:iCs/>
          <w:szCs w:val="20"/>
        </w:rPr>
        <w:t>, 10-17-01)</w:t>
      </w:r>
    </w:p>
    <w:p w:rsidR="00091C65" w:rsidRDefault="00091C65">
      <w:pPr>
        <w:rPr>
          <w:rFonts w:ascii="Times New Roman" w:hAnsi="Times New Roman"/>
          <w:sz w:val="24"/>
        </w:rPr>
      </w:pPr>
    </w:p>
    <w:p w:rsidR="00A24C80" w:rsidRDefault="00A24C80">
      <w:pPr>
        <w:rPr>
          <w:rFonts w:ascii="Times New Roman" w:hAnsi="Times New Roman"/>
          <w:sz w:val="24"/>
        </w:rPr>
      </w:pPr>
    </w:p>
    <w:p w:rsidR="00A24C80" w:rsidRPr="002B0562" w:rsidRDefault="00A24C80">
      <w:pPr>
        <w:rPr>
          <w:rFonts w:ascii="Times New Roman" w:hAnsi="Times New Roman"/>
          <w:sz w:val="24"/>
        </w:rPr>
        <w:sectPr w:rsidR="00A24C80" w:rsidRPr="002B0562">
          <w:endnotePr>
            <w:numFmt w:val="decimal"/>
          </w:endnotePr>
          <w:pgSz w:w="12240" w:h="15840"/>
          <w:pgMar w:top="720" w:right="1440" w:bottom="720" w:left="1440" w:header="720" w:footer="720" w:gutter="0"/>
          <w:cols w:space="720"/>
          <w:noEndnote/>
        </w:sectPr>
      </w:pPr>
    </w:p>
    <w:p w:rsidR="00091C65" w:rsidRPr="002B0562" w:rsidRDefault="00091C65">
      <w:pPr>
        <w:ind w:left="720"/>
        <w:jc w:val="both"/>
        <w:rPr>
          <w:rFonts w:ascii="Times New Roman" w:hAnsi="Times New Roman"/>
          <w:sz w:val="24"/>
        </w:rPr>
      </w:pPr>
    </w:p>
    <w:p w:rsidR="00091C65" w:rsidRPr="002B0562" w:rsidRDefault="00091C65">
      <w:pPr>
        <w:pStyle w:val="Heading3"/>
        <w:ind w:left="720"/>
        <w:rPr>
          <w:rFonts w:ascii="Times New Roman" w:hAnsi="Times New Roman"/>
        </w:rPr>
      </w:pPr>
      <w:r w:rsidRPr="002B0562">
        <w:rPr>
          <w:rFonts w:ascii="Times New Roman" w:hAnsi="Times New Roman"/>
        </w:rPr>
        <w:t>PART 8:  PEDESTRIAN OVERLAY DISTRICT</w:t>
      </w:r>
    </w:p>
    <w:p w:rsidR="00091C65" w:rsidRPr="002B0562" w:rsidRDefault="00091C65">
      <w:pPr>
        <w:ind w:left="720"/>
        <w:jc w:val="both"/>
        <w:rPr>
          <w:rFonts w:ascii="Times New Roman" w:hAnsi="Times New Roman"/>
          <w:sz w:val="24"/>
        </w:rPr>
      </w:pPr>
    </w:p>
    <w:p w:rsidR="00091C65" w:rsidRPr="002B0562" w:rsidRDefault="00091C65">
      <w:pPr>
        <w:ind w:left="720"/>
        <w:jc w:val="both"/>
        <w:rPr>
          <w:rFonts w:ascii="Times New Roman" w:hAnsi="Times New Roman"/>
          <w:sz w:val="24"/>
        </w:rPr>
      </w:pPr>
    </w:p>
    <w:p w:rsidR="00091C65" w:rsidRPr="002B0562" w:rsidRDefault="00091C65">
      <w:pPr>
        <w:ind w:left="90"/>
        <w:jc w:val="both"/>
        <w:rPr>
          <w:rFonts w:ascii="Times New Roman" w:hAnsi="Times New Roman"/>
          <w:b/>
          <w:bCs/>
          <w:sz w:val="24"/>
        </w:rPr>
      </w:pPr>
      <w:bookmarkStart w:id="72" w:name="Section_10801"/>
      <w:r w:rsidRPr="002B0562">
        <w:rPr>
          <w:rFonts w:ascii="Times New Roman" w:hAnsi="Times New Roman"/>
          <w:b/>
          <w:bCs/>
          <w:sz w:val="24"/>
        </w:rPr>
        <w:t xml:space="preserve">Section 10.801.  </w:t>
      </w:r>
      <w:r w:rsidRPr="002B0562">
        <w:rPr>
          <w:rFonts w:ascii="Times New Roman" w:hAnsi="Times New Roman"/>
          <w:b/>
          <w:bCs/>
          <w:sz w:val="24"/>
          <w:u w:val="single"/>
        </w:rPr>
        <w:t>Purpose</w:t>
      </w:r>
      <w:r w:rsidRPr="00A629F7">
        <w:rPr>
          <w:rFonts w:ascii="Times New Roman" w:hAnsi="Times New Roman"/>
          <w:b/>
          <w:bCs/>
          <w:sz w:val="24"/>
          <w:u w:val="single"/>
        </w:rPr>
        <w:t>.</w:t>
      </w:r>
    </w:p>
    <w:bookmarkEnd w:id="72"/>
    <w:p w:rsidR="00091C65" w:rsidRPr="002B0562" w:rsidRDefault="00091C65">
      <w:pPr>
        <w:ind w:left="720"/>
        <w:jc w:val="both"/>
        <w:rPr>
          <w:rFonts w:ascii="Times New Roman" w:hAnsi="Times New Roman"/>
          <w:sz w:val="24"/>
        </w:rPr>
      </w:pPr>
    </w:p>
    <w:p w:rsidR="00FB66A8" w:rsidRPr="00FB66A8" w:rsidRDefault="00FB66A8" w:rsidP="00FB66A8">
      <w:pPr>
        <w:ind w:left="90"/>
        <w:rPr>
          <w:rFonts w:ascii="Times New Roman" w:hAnsi="Times New Roman"/>
          <w:sz w:val="24"/>
        </w:rPr>
      </w:pPr>
      <w:r w:rsidRPr="00FB66A8">
        <w:rPr>
          <w:rFonts w:ascii="Times New Roman" w:hAnsi="Times New Roman"/>
          <w:sz w:val="24"/>
        </w:rPr>
        <w:t>The purpose of the Pedestrian Overlay District (PED) is to reestablish an urban fabric by promoting a mixture of uses in a pedestrian-oriented setting of moderate intensity and to support economic development along business corridors.  The district encourages the reuse of existing structures, particularly those that contribute to the unique character or history of the area.  The standards also encourage high quality design, mixed use development, the use of public transit, and development, which complements adjacent neighborhoods.</w:t>
      </w:r>
    </w:p>
    <w:p w:rsidR="00091C65" w:rsidRDefault="00FB66A8" w:rsidP="00FB66A8">
      <w:pPr>
        <w:jc w:val="both"/>
        <w:rPr>
          <w:rFonts w:ascii="Times New Roman" w:hAnsi="Times New Roman"/>
          <w:i/>
          <w:iCs/>
          <w:szCs w:val="20"/>
        </w:rPr>
      </w:pPr>
      <w:r w:rsidRPr="00852C35">
        <w:rPr>
          <w:rFonts w:ascii="Times New Roman" w:hAnsi="Times New Roman"/>
          <w:i/>
          <w:iCs/>
          <w:szCs w:val="20"/>
        </w:rPr>
        <w:t xml:space="preserve">(Petition No. </w:t>
      </w:r>
      <w:r>
        <w:rPr>
          <w:rFonts w:ascii="Times New Roman" w:hAnsi="Times New Roman"/>
          <w:i/>
          <w:iCs/>
          <w:szCs w:val="20"/>
        </w:rPr>
        <w:t>2011-039</w:t>
      </w:r>
      <w:r w:rsidRPr="00852C35">
        <w:rPr>
          <w:rFonts w:ascii="Times New Roman" w:hAnsi="Times New Roman"/>
          <w:i/>
          <w:iCs/>
          <w:szCs w:val="20"/>
        </w:rPr>
        <w:t>, § 10.80</w:t>
      </w:r>
      <w:r>
        <w:rPr>
          <w:rFonts w:ascii="Times New Roman" w:hAnsi="Times New Roman"/>
          <w:i/>
          <w:iCs/>
          <w:szCs w:val="20"/>
        </w:rPr>
        <w:t>1</w:t>
      </w:r>
      <w:r w:rsidRPr="00852C35">
        <w:rPr>
          <w:rFonts w:ascii="Times New Roman" w:hAnsi="Times New Roman"/>
          <w:i/>
          <w:iCs/>
          <w:szCs w:val="20"/>
        </w:rPr>
        <w:t xml:space="preserve">, </w:t>
      </w:r>
      <w:r>
        <w:rPr>
          <w:rFonts w:ascii="Times New Roman" w:hAnsi="Times New Roman"/>
          <w:i/>
          <w:iCs/>
          <w:szCs w:val="20"/>
        </w:rPr>
        <w:t>07/18/11</w:t>
      </w:r>
      <w:r w:rsidRPr="00852C35">
        <w:rPr>
          <w:rFonts w:ascii="Times New Roman" w:hAnsi="Times New Roman"/>
          <w:i/>
          <w:iCs/>
          <w:szCs w:val="20"/>
        </w:rPr>
        <w:t>)</w:t>
      </w:r>
    </w:p>
    <w:p w:rsidR="00FB66A8" w:rsidRDefault="00FB66A8" w:rsidP="00FB66A8">
      <w:pPr>
        <w:jc w:val="both"/>
        <w:rPr>
          <w:rFonts w:ascii="Times New Roman" w:hAnsi="Times New Roman"/>
          <w:sz w:val="24"/>
        </w:rPr>
      </w:pPr>
    </w:p>
    <w:p w:rsidR="006628F2" w:rsidRPr="002B0562" w:rsidRDefault="006628F2" w:rsidP="00FB66A8">
      <w:pPr>
        <w:jc w:val="both"/>
        <w:rPr>
          <w:rFonts w:ascii="Times New Roman" w:hAnsi="Times New Roman"/>
          <w:sz w:val="24"/>
        </w:rPr>
      </w:pPr>
    </w:p>
    <w:p w:rsidR="00DA0441" w:rsidRPr="004416C9" w:rsidRDefault="00DA0441" w:rsidP="00DA0441">
      <w:pPr>
        <w:jc w:val="both"/>
        <w:rPr>
          <w:rFonts w:ascii="Times New Roman" w:hAnsi="Times New Roman"/>
          <w:b/>
          <w:bCs/>
          <w:sz w:val="24"/>
          <w:u w:val="single"/>
        </w:rPr>
      </w:pPr>
      <w:bookmarkStart w:id="73" w:name="Section_10802"/>
      <w:r w:rsidRPr="004416C9">
        <w:rPr>
          <w:rFonts w:ascii="Times New Roman" w:hAnsi="Times New Roman"/>
          <w:b/>
          <w:bCs/>
          <w:sz w:val="24"/>
        </w:rPr>
        <w:t xml:space="preserve">Section 10.802.  </w:t>
      </w:r>
      <w:r w:rsidR="00FB66A8">
        <w:rPr>
          <w:rFonts w:ascii="Times New Roman" w:hAnsi="Times New Roman"/>
          <w:b/>
          <w:bCs/>
          <w:sz w:val="24"/>
          <w:u w:val="single"/>
        </w:rPr>
        <w:t>Applicability.</w:t>
      </w:r>
    </w:p>
    <w:bookmarkEnd w:id="73"/>
    <w:p w:rsidR="00FB66A8" w:rsidRDefault="00FB66A8" w:rsidP="00FB66A8">
      <w:pPr>
        <w:jc w:val="both"/>
        <w:rPr>
          <w:rFonts w:ascii="Times New Roman" w:hAnsi="Times New Roman"/>
          <w:i/>
          <w:iCs/>
          <w:szCs w:val="20"/>
        </w:rPr>
      </w:pPr>
      <w:r w:rsidRPr="00852C35">
        <w:rPr>
          <w:rFonts w:ascii="Times New Roman" w:hAnsi="Times New Roman"/>
          <w:i/>
          <w:iCs/>
          <w:szCs w:val="20"/>
        </w:rPr>
        <w:t xml:space="preserve">(Petition No. </w:t>
      </w:r>
      <w:r>
        <w:rPr>
          <w:rFonts w:ascii="Times New Roman" w:hAnsi="Times New Roman"/>
          <w:i/>
          <w:iCs/>
          <w:szCs w:val="20"/>
        </w:rPr>
        <w:t>2011-039</w:t>
      </w:r>
      <w:r w:rsidRPr="00852C35">
        <w:rPr>
          <w:rFonts w:ascii="Times New Roman" w:hAnsi="Times New Roman"/>
          <w:i/>
          <w:iCs/>
          <w:szCs w:val="20"/>
        </w:rPr>
        <w:t>, § 10.80</w:t>
      </w:r>
      <w:r>
        <w:rPr>
          <w:rFonts w:ascii="Times New Roman" w:hAnsi="Times New Roman"/>
          <w:i/>
          <w:iCs/>
          <w:szCs w:val="20"/>
        </w:rPr>
        <w:t>2</w:t>
      </w:r>
      <w:r w:rsidRPr="00852C35">
        <w:rPr>
          <w:rFonts w:ascii="Times New Roman" w:hAnsi="Times New Roman"/>
          <w:i/>
          <w:iCs/>
          <w:szCs w:val="20"/>
        </w:rPr>
        <w:t xml:space="preserve">, </w:t>
      </w:r>
      <w:r>
        <w:rPr>
          <w:rFonts w:ascii="Times New Roman" w:hAnsi="Times New Roman"/>
          <w:i/>
          <w:iCs/>
          <w:szCs w:val="20"/>
        </w:rPr>
        <w:t>07/18/11</w:t>
      </w:r>
      <w:r w:rsidRPr="00852C35">
        <w:rPr>
          <w:rFonts w:ascii="Times New Roman" w:hAnsi="Times New Roman"/>
          <w:i/>
          <w:iCs/>
          <w:szCs w:val="20"/>
        </w:rPr>
        <w:t>)</w:t>
      </w:r>
    </w:p>
    <w:p w:rsidR="00DA0441" w:rsidRPr="004416C9" w:rsidRDefault="00DA0441" w:rsidP="00DA0441">
      <w:pPr>
        <w:jc w:val="both"/>
        <w:rPr>
          <w:rFonts w:ascii="Times New Roman" w:hAnsi="Times New Roman"/>
          <w:sz w:val="24"/>
        </w:rPr>
      </w:pPr>
    </w:p>
    <w:p w:rsidR="00FB66A8" w:rsidRPr="00FB66A8" w:rsidRDefault="00FB66A8" w:rsidP="00FB66A8">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i/>
          <w:iCs/>
          <w:sz w:val="24"/>
        </w:rPr>
      </w:pPr>
      <w:r w:rsidRPr="00FB66A8">
        <w:rPr>
          <w:rFonts w:ascii="Times New Roman" w:hAnsi="Times New Roman"/>
          <w:sz w:val="24"/>
        </w:rPr>
        <w:t xml:space="preserve">The PED will be applied to selected corridors as an overlay to existing zoning districts, but will not be applicable to the Mixed Use Development District (MUDD), Uptown Mixed Use District (UMUD), and the Neighborhood Services District (NS).  If the regulations and standards of this Pedestrian Overlay District conflict with those of the underlying district, those of this overlay district shall apply, with one exception.  If the regulations and standards of this Pedestrian Overlay District conflict with those of an Historic Overlay District, then Historic Overlay District regulations and standards for exterior features as described in </w:t>
      </w:r>
      <w:hyperlink r:id="rId85" w:anchor="Section_10204" w:history="1">
        <w:r w:rsidRPr="00170ED2">
          <w:rPr>
            <w:rStyle w:val="Hyperlink"/>
            <w:rFonts w:ascii="Times New Roman" w:hAnsi="Times New Roman"/>
            <w:sz w:val="24"/>
          </w:rPr>
          <w:t>Section 10.204</w:t>
        </w:r>
      </w:hyperlink>
      <w:r w:rsidRPr="00FB66A8">
        <w:rPr>
          <w:rFonts w:ascii="Times New Roman" w:hAnsi="Times New Roman"/>
          <w:sz w:val="24"/>
        </w:rPr>
        <w:t xml:space="preserve"> shall take precedence over the PED regulations and standards. </w:t>
      </w:r>
      <w:r w:rsidRPr="00FB66A8">
        <w:rPr>
          <w:rFonts w:ascii="Times New Roman" w:hAnsi="Times New Roman"/>
          <w:i/>
          <w:iCs/>
          <w:sz w:val="24"/>
        </w:rPr>
        <w:t>(Petition No. 2007-119, § 10.805, 11/19/07)</w:t>
      </w:r>
    </w:p>
    <w:p w:rsidR="00FB66A8" w:rsidRPr="00FB66A8" w:rsidRDefault="00FB66A8" w:rsidP="00FB66A8">
      <w:pPr>
        <w:rPr>
          <w:rFonts w:ascii="Times New Roman" w:hAnsi="Times New Roman"/>
          <w:sz w:val="24"/>
        </w:rPr>
      </w:pPr>
    </w:p>
    <w:p w:rsidR="00FB66A8" w:rsidRPr="00FB66A8" w:rsidRDefault="00FB66A8" w:rsidP="00FB66A8">
      <w:pPr>
        <w:pStyle w:val="BodyText2"/>
        <w:rPr>
          <w:rFonts w:ascii="Times New Roman" w:hAnsi="Times New Roman"/>
        </w:rPr>
      </w:pPr>
      <w:r w:rsidRPr="00FB66A8">
        <w:rPr>
          <w:rFonts w:ascii="Times New Roman" w:hAnsi="Times New Roman"/>
        </w:rPr>
        <w:t xml:space="preserve">A PED is not established until a rezoning petition is approved designating the boundaries for the particular corridor and a streetscape plan is approved by the City Council.  The designated PED shall be shown on the official zoning maps.  The development and urban design standards for a PED are stated in </w:t>
      </w:r>
      <w:hyperlink r:id="rId86" w:anchor="Section_10812" w:history="1">
        <w:r w:rsidRPr="00C3598F">
          <w:rPr>
            <w:rStyle w:val="Hyperlink"/>
            <w:rFonts w:ascii="Times New Roman" w:hAnsi="Times New Roman"/>
          </w:rPr>
          <w:t>Sections 10.812</w:t>
        </w:r>
      </w:hyperlink>
      <w:r w:rsidRPr="00FB66A8">
        <w:rPr>
          <w:rFonts w:ascii="Times New Roman" w:hAnsi="Times New Roman"/>
        </w:rPr>
        <w:t xml:space="preserve"> and </w:t>
      </w:r>
      <w:hyperlink r:id="rId87" w:anchor="Section_10813" w:history="1">
        <w:r w:rsidRPr="00C3598F">
          <w:rPr>
            <w:rStyle w:val="Hyperlink"/>
            <w:rFonts w:ascii="Times New Roman" w:hAnsi="Times New Roman"/>
          </w:rPr>
          <w:t>10.813</w:t>
        </w:r>
      </w:hyperlink>
      <w:r w:rsidRPr="00FB66A8">
        <w:rPr>
          <w:rFonts w:ascii="Times New Roman" w:hAnsi="Times New Roman"/>
        </w:rPr>
        <w:t xml:space="preserve"> respectively.</w:t>
      </w:r>
    </w:p>
    <w:p w:rsidR="00BE168A" w:rsidRDefault="00BE168A" w:rsidP="00FB66A8">
      <w:pPr>
        <w:rPr>
          <w:rFonts w:ascii="Times New Roman" w:hAnsi="Times New Roman"/>
          <w:b/>
          <w:bCs/>
          <w:sz w:val="24"/>
        </w:rPr>
      </w:pPr>
    </w:p>
    <w:p w:rsidR="00BE168A" w:rsidRDefault="00BE168A" w:rsidP="00FB66A8">
      <w:pPr>
        <w:rPr>
          <w:rFonts w:ascii="Times New Roman" w:hAnsi="Times New Roman"/>
          <w:b/>
          <w:bCs/>
          <w:sz w:val="24"/>
        </w:rPr>
      </w:pPr>
    </w:p>
    <w:p w:rsidR="00FB66A8" w:rsidRPr="00FB66A8" w:rsidRDefault="00FB66A8" w:rsidP="00FB66A8">
      <w:pPr>
        <w:rPr>
          <w:rFonts w:ascii="Times New Roman" w:hAnsi="Times New Roman"/>
          <w:b/>
          <w:bCs/>
          <w:sz w:val="24"/>
        </w:rPr>
      </w:pPr>
      <w:bookmarkStart w:id="74" w:name="Section_10803"/>
      <w:r w:rsidRPr="00FB66A8">
        <w:rPr>
          <w:rFonts w:ascii="Times New Roman" w:hAnsi="Times New Roman"/>
          <w:b/>
          <w:bCs/>
          <w:sz w:val="24"/>
        </w:rPr>
        <w:t xml:space="preserve">Section 10.803.  </w:t>
      </w:r>
      <w:r w:rsidRPr="00FB66A8">
        <w:rPr>
          <w:rFonts w:ascii="Times New Roman" w:hAnsi="Times New Roman"/>
          <w:b/>
          <w:bCs/>
          <w:sz w:val="24"/>
          <w:u w:val="single"/>
        </w:rPr>
        <w:t>Administrative Approval.</w:t>
      </w:r>
    </w:p>
    <w:bookmarkEnd w:id="74"/>
    <w:p w:rsidR="00FB66A8" w:rsidRDefault="00FB66A8" w:rsidP="00FB66A8">
      <w:pPr>
        <w:jc w:val="both"/>
        <w:rPr>
          <w:rFonts w:ascii="Times New Roman" w:hAnsi="Times New Roman"/>
          <w:i/>
          <w:iCs/>
          <w:szCs w:val="20"/>
        </w:rPr>
      </w:pPr>
      <w:r w:rsidRPr="00852C35">
        <w:rPr>
          <w:rFonts w:ascii="Times New Roman" w:hAnsi="Times New Roman"/>
          <w:i/>
          <w:iCs/>
          <w:szCs w:val="20"/>
        </w:rPr>
        <w:t xml:space="preserve">(Petition No. </w:t>
      </w:r>
      <w:r>
        <w:rPr>
          <w:rFonts w:ascii="Times New Roman" w:hAnsi="Times New Roman"/>
          <w:i/>
          <w:iCs/>
          <w:szCs w:val="20"/>
        </w:rPr>
        <w:t>2011-039</w:t>
      </w:r>
      <w:r w:rsidRPr="00852C35">
        <w:rPr>
          <w:rFonts w:ascii="Times New Roman" w:hAnsi="Times New Roman"/>
          <w:i/>
          <w:iCs/>
          <w:szCs w:val="20"/>
        </w:rPr>
        <w:t>, § 10.80</w:t>
      </w:r>
      <w:r>
        <w:rPr>
          <w:rFonts w:ascii="Times New Roman" w:hAnsi="Times New Roman"/>
          <w:i/>
          <w:iCs/>
          <w:szCs w:val="20"/>
        </w:rPr>
        <w:t>3</w:t>
      </w:r>
      <w:r w:rsidRPr="00852C35">
        <w:rPr>
          <w:rFonts w:ascii="Times New Roman" w:hAnsi="Times New Roman"/>
          <w:i/>
          <w:iCs/>
          <w:szCs w:val="20"/>
        </w:rPr>
        <w:t xml:space="preserve">, </w:t>
      </w:r>
      <w:r>
        <w:rPr>
          <w:rFonts w:ascii="Times New Roman" w:hAnsi="Times New Roman"/>
          <w:i/>
          <w:iCs/>
          <w:szCs w:val="20"/>
        </w:rPr>
        <w:t>07/18/11</w:t>
      </w:r>
      <w:r w:rsidRPr="00852C35">
        <w:rPr>
          <w:rFonts w:ascii="Times New Roman" w:hAnsi="Times New Roman"/>
          <w:i/>
          <w:iCs/>
          <w:szCs w:val="20"/>
        </w:rPr>
        <w:t>)</w:t>
      </w:r>
    </w:p>
    <w:p w:rsidR="00FB66A8" w:rsidRPr="00FB66A8" w:rsidRDefault="00FB66A8" w:rsidP="00FB66A8">
      <w:pPr>
        <w:ind w:left="720"/>
        <w:jc w:val="both"/>
        <w:rPr>
          <w:rFonts w:ascii="Times New Roman" w:hAnsi="Times New Roman"/>
          <w:sz w:val="24"/>
        </w:rPr>
      </w:pPr>
    </w:p>
    <w:p w:rsidR="00FB66A8" w:rsidRPr="00FB66A8" w:rsidRDefault="00FB66A8" w:rsidP="00FB66A8">
      <w:pPr>
        <w:pStyle w:val="BodyText"/>
        <w:rPr>
          <w:rFonts w:ascii="Times New Roman" w:hAnsi="Times New Roman"/>
        </w:rPr>
      </w:pPr>
      <w:r w:rsidRPr="00FB66A8">
        <w:rPr>
          <w:rFonts w:ascii="Times New Roman" w:hAnsi="Times New Roman"/>
        </w:rPr>
        <w:t>To offer some degree of flexibility the Planning Director, or designee, has the authority to administratively alter any of the development and urban design standards by 5% in this overlay district.  If administrative approval is for parking, the Planning Director, or designee, will only grant this approval after consulting with CDOT.  On matters that do not involve quantitative  measurements, the Planning Director, or designee, may also make minor alterations if it is determined that such changes would be an innovative design approach to development and/or would be in keeping with the general intent of the PED.</w:t>
      </w:r>
    </w:p>
    <w:p w:rsidR="00FB66A8" w:rsidRPr="00FB66A8" w:rsidRDefault="00BE168A" w:rsidP="00FB66A8">
      <w:pPr>
        <w:rPr>
          <w:rFonts w:ascii="Times New Roman" w:hAnsi="Times New Roman"/>
          <w:sz w:val="24"/>
        </w:rPr>
      </w:pPr>
      <w:r>
        <w:rPr>
          <w:rFonts w:ascii="Times New Roman" w:hAnsi="Times New Roman"/>
          <w:sz w:val="24"/>
        </w:rPr>
        <w:br w:type="page"/>
      </w:r>
    </w:p>
    <w:p w:rsidR="00FB66A8" w:rsidRPr="00FB66A8" w:rsidRDefault="00FB66A8" w:rsidP="00FB66A8">
      <w:pPr>
        <w:pStyle w:val="BodyText"/>
        <w:rPr>
          <w:rFonts w:ascii="Times New Roman" w:hAnsi="Times New Roman"/>
        </w:rPr>
      </w:pPr>
      <w:r w:rsidRPr="00FB66A8">
        <w:rPr>
          <w:rFonts w:ascii="Times New Roman" w:hAnsi="Times New Roman"/>
        </w:rPr>
        <w:lastRenderedPageBreak/>
        <w:t>Administrative approvals shall be considered under the following circumstances:</w:t>
      </w:r>
    </w:p>
    <w:p w:rsidR="00FB66A8" w:rsidRPr="00FB66A8" w:rsidRDefault="00FB66A8" w:rsidP="00FB66A8">
      <w:pPr>
        <w:ind w:left="720"/>
        <w:jc w:val="both"/>
        <w:rPr>
          <w:rFonts w:ascii="Times New Roman" w:hAnsi="Times New Roman"/>
          <w:sz w:val="24"/>
        </w:rPr>
      </w:pPr>
    </w:p>
    <w:p w:rsidR="00FB66A8" w:rsidRPr="00FB66A8" w:rsidRDefault="00FB66A8" w:rsidP="00FB66A8">
      <w:pPr>
        <w:pStyle w:val="BodyTextIndent2"/>
        <w:rPr>
          <w:rFonts w:ascii="Times New Roman" w:hAnsi="Times New Roman"/>
        </w:rPr>
      </w:pPr>
      <w:r w:rsidRPr="00FB66A8">
        <w:rPr>
          <w:rFonts w:ascii="Times New Roman" w:hAnsi="Times New Roman"/>
        </w:rPr>
        <w:t>(1)</w:t>
      </w:r>
      <w:r w:rsidRPr="00FB66A8">
        <w:rPr>
          <w:rFonts w:ascii="Times New Roman" w:hAnsi="Times New Roman"/>
        </w:rPr>
        <w:tab/>
        <w:t xml:space="preserve">Incorporation of existing buildings, trees, topographic features, or other existing elements consistent with the PED intent; </w:t>
      </w:r>
    </w:p>
    <w:p w:rsidR="00FB66A8" w:rsidRPr="00FB66A8" w:rsidRDefault="00FB66A8" w:rsidP="00FB66A8">
      <w:pPr>
        <w:ind w:left="1080" w:hanging="720"/>
        <w:jc w:val="both"/>
        <w:rPr>
          <w:rFonts w:ascii="Times New Roman" w:hAnsi="Times New Roman"/>
          <w:sz w:val="24"/>
        </w:rPr>
      </w:pPr>
    </w:p>
    <w:p w:rsidR="00FB66A8" w:rsidRPr="00FB66A8" w:rsidRDefault="00FB66A8" w:rsidP="00FB66A8">
      <w:pPr>
        <w:ind w:left="1440" w:hanging="720"/>
        <w:rPr>
          <w:rFonts w:ascii="Times New Roman" w:hAnsi="Times New Roman"/>
          <w:sz w:val="24"/>
        </w:rPr>
      </w:pPr>
      <w:r w:rsidRPr="00FB66A8">
        <w:rPr>
          <w:rFonts w:ascii="Times New Roman" w:hAnsi="Times New Roman"/>
          <w:sz w:val="24"/>
        </w:rPr>
        <w:t>(2)</w:t>
      </w:r>
      <w:r w:rsidRPr="00FB66A8">
        <w:rPr>
          <w:rFonts w:ascii="Times New Roman" w:hAnsi="Times New Roman"/>
          <w:sz w:val="24"/>
        </w:rPr>
        <w:tab/>
        <w:t>Provision of urban open space, seating, fountains, accent landscaping, or other similar urban pedestrian amenities consistent with the intent of the PED, or;</w:t>
      </w:r>
    </w:p>
    <w:p w:rsidR="00FB66A8" w:rsidRPr="00FB66A8" w:rsidRDefault="00FB66A8" w:rsidP="00FB66A8">
      <w:pPr>
        <w:ind w:left="1440" w:hanging="720"/>
        <w:rPr>
          <w:rFonts w:ascii="Times New Roman" w:hAnsi="Times New Roman"/>
          <w:sz w:val="24"/>
        </w:rPr>
      </w:pPr>
    </w:p>
    <w:p w:rsidR="00FB66A8" w:rsidRPr="00FB66A8" w:rsidRDefault="00FB66A8" w:rsidP="00FB66A8">
      <w:pPr>
        <w:ind w:left="90"/>
        <w:jc w:val="both"/>
        <w:rPr>
          <w:rFonts w:ascii="Times New Roman" w:hAnsi="Times New Roman"/>
          <w:sz w:val="24"/>
        </w:rPr>
      </w:pPr>
      <w:r w:rsidRPr="00FB66A8">
        <w:rPr>
          <w:rFonts w:ascii="Times New Roman" w:hAnsi="Times New Roman"/>
          <w:sz w:val="24"/>
        </w:rPr>
        <w:tab/>
        <w:t xml:space="preserve">(3) </w:t>
      </w:r>
      <w:r w:rsidRPr="00FB66A8">
        <w:rPr>
          <w:rFonts w:ascii="Times New Roman" w:hAnsi="Times New Roman"/>
          <w:sz w:val="24"/>
        </w:rPr>
        <w:tab/>
        <w:t xml:space="preserve">Difficulty implementing PED standards due to site constraints such as lot </w:t>
      </w:r>
      <w:r w:rsidRPr="00FB66A8">
        <w:rPr>
          <w:rFonts w:ascii="Times New Roman" w:hAnsi="Times New Roman"/>
          <w:sz w:val="24"/>
        </w:rPr>
        <w:tab/>
      </w:r>
      <w:r w:rsidRPr="00FB66A8">
        <w:rPr>
          <w:rFonts w:ascii="Times New Roman" w:hAnsi="Times New Roman"/>
          <w:sz w:val="24"/>
        </w:rPr>
        <w:tab/>
      </w:r>
      <w:r w:rsidRPr="00FB66A8">
        <w:rPr>
          <w:rFonts w:ascii="Times New Roman" w:hAnsi="Times New Roman"/>
          <w:sz w:val="24"/>
        </w:rPr>
        <w:tab/>
      </w:r>
      <w:r w:rsidRPr="00FB66A8">
        <w:rPr>
          <w:rFonts w:ascii="Times New Roman" w:hAnsi="Times New Roman"/>
          <w:sz w:val="24"/>
        </w:rPr>
        <w:tab/>
        <w:t xml:space="preserve">configuration, lot size, lot width, mature trees, topography, number of streets or </w:t>
      </w:r>
      <w:r w:rsidRPr="00FB66A8">
        <w:rPr>
          <w:rFonts w:ascii="Times New Roman" w:hAnsi="Times New Roman"/>
          <w:sz w:val="24"/>
        </w:rPr>
        <w:tab/>
      </w:r>
      <w:r w:rsidRPr="00FB66A8">
        <w:rPr>
          <w:rFonts w:ascii="Times New Roman" w:hAnsi="Times New Roman"/>
          <w:sz w:val="24"/>
        </w:rPr>
        <w:tab/>
      </w:r>
      <w:r w:rsidRPr="00FB66A8">
        <w:rPr>
          <w:rFonts w:ascii="Times New Roman" w:hAnsi="Times New Roman"/>
          <w:sz w:val="24"/>
        </w:rPr>
        <w:tab/>
        <w:t>other physical constraints.</w:t>
      </w:r>
    </w:p>
    <w:p w:rsidR="00091C65" w:rsidRPr="00FB66A8" w:rsidRDefault="00091C65">
      <w:pPr>
        <w:ind w:firstLine="720"/>
        <w:jc w:val="both"/>
        <w:rPr>
          <w:rFonts w:ascii="Times New Roman" w:hAnsi="Times New Roman"/>
          <w:sz w:val="24"/>
        </w:rPr>
      </w:pPr>
    </w:p>
    <w:p w:rsidR="00091C65" w:rsidRPr="002B0562" w:rsidRDefault="00091C65">
      <w:pPr>
        <w:ind w:firstLine="720"/>
        <w:jc w:val="both"/>
        <w:rPr>
          <w:rFonts w:ascii="Times New Roman" w:hAnsi="Times New Roman"/>
          <w:sz w:val="24"/>
        </w:rPr>
      </w:pPr>
    </w:p>
    <w:p w:rsidR="00411C7D" w:rsidRPr="00411C7D" w:rsidRDefault="00411C7D" w:rsidP="00411C7D">
      <w:pPr>
        <w:rPr>
          <w:rFonts w:ascii="Times New Roman" w:hAnsi="Times New Roman"/>
          <w:b/>
          <w:bCs/>
          <w:sz w:val="24"/>
          <w:u w:val="single"/>
        </w:rPr>
      </w:pPr>
      <w:bookmarkStart w:id="75" w:name="Section_10804"/>
      <w:r w:rsidRPr="00411C7D">
        <w:rPr>
          <w:rFonts w:ascii="Times New Roman" w:hAnsi="Times New Roman"/>
          <w:b/>
          <w:bCs/>
          <w:sz w:val="24"/>
        </w:rPr>
        <w:t xml:space="preserve">Section 10.804.  </w:t>
      </w:r>
      <w:r w:rsidRPr="00411C7D">
        <w:rPr>
          <w:rFonts w:ascii="Times New Roman" w:hAnsi="Times New Roman"/>
          <w:b/>
          <w:bCs/>
          <w:sz w:val="24"/>
          <w:u w:val="single"/>
        </w:rPr>
        <w:t>Board of Adjustment.</w:t>
      </w:r>
    </w:p>
    <w:bookmarkEnd w:id="75"/>
    <w:p w:rsidR="00411C7D" w:rsidRDefault="00BE168A" w:rsidP="00BE168A">
      <w:pPr>
        <w:jc w:val="both"/>
        <w:rPr>
          <w:rFonts w:ascii="Times New Roman" w:hAnsi="Times New Roman"/>
          <w:i/>
          <w:iCs/>
          <w:szCs w:val="20"/>
        </w:rPr>
      </w:pPr>
      <w:r w:rsidRPr="00852C35">
        <w:rPr>
          <w:rFonts w:ascii="Times New Roman" w:hAnsi="Times New Roman"/>
          <w:i/>
          <w:iCs/>
          <w:szCs w:val="20"/>
        </w:rPr>
        <w:t xml:space="preserve">(Petition No. </w:t>
      </w:r>
      <w:r>
        <w:rPr>
          <w:rFonts w:ascii="Times New Roman" w:hAnsi="Times New Roman"/>
          <w:i/>
          <w:iCs/>
          <w:szCs w:val="20"/>
        </w:rPr>
        <w:t>2011-039</w:t>
      </w:r>
      <w:r w:rsidRPr="00852C35">
        <w:rPr>
          <w:rFonts w:ascii="Times New Roman" w:hAnsi="Times New Roman"/>
          <w:i/>
          <w:iCs/>
          <w:szCs w:val="20"/>
        </w:rPr>
        <w:t>, § 10.80</w:t>
      </w:r>
      <w:r>
        <w:rPr>
          <w:rFonts w:ascii="Times New Roman" w:hAnsi="Times New Roman"/>
          <w:i/>
          <w:iCs/>
          <w:szCs w:val="20"/>
        </w:rPr>
        <w:t>2</w:t>
      </w:r>
      <w:r w:rsidRPr="00852C35">
        <w:rPr>
          <w:rFonts w:ascii="Times New Roman" w:hAnsi="Times New Roman"/>
          <w:i/>
          <w:iCs/>
          <w:szCs w:val="20"/>
        </w:rPr>
        <w:t xml:space="preserve">, </w:t>
      </w:r>
      <w:r>
        <w:rPr>
          <w:rFonts w:ascii="Times New Roman" w:hAnsi="Times New Roman"/>
          <w:i/>
          <w:iCs/>
          <w:szCs w:val="20"/>
        </w:rPr>
        <w:t>07/18/11</w:t>
      </w:r>
      <w:r w:rsidRPr="00852C35">
        <w:rPr>
          <w:rFonts w:ascii="Times New Roman" w:hAnsi="Times New Roman"/>
          <w:i/>
          <w:iCs/>
          <w:szCs w:val="20"/>
        </w:rPr>
        <w:t>)</w:t>
      </w:r>
    </w:p>
    <w:p w:rsidR="00BE168A" w:rsidRPr="00411C7D" w:rsidRDefault="00BE168A" w:rsidP="00411C7D">
      <w:pPr>
        <w:ind w:left="720"/>
        <w:jc w:val="both"/>
        <w:rPr>
          <w:rFonts w:ascii="Times New Roman" w:hAnsi="Times New Roman"/>
          <w:sz w:val="24"/>
        </w:rPr>
      </w:pPr>
    </w:p>
    <w:p w:rsidR="00411C7D" w:rsidRDefault="00411C7D" w:rsidP="00411C7D">
      <w:pPr>
        <w:pStyle w:val="BodyText"/>
        <w:rPr>
          <w:rFonts w:ascii="Times New Roman" w:hAnsi="Times New Roman"/>
        </w:rPr>
      </w:pPr>
      <w:r w:rsidRPr="00411C7D">
        <w:rPr>
          <w:rFonts w:ascii="Times New Roman" w:hAnsi="Times New Roman"/>
        </w:rPr>
        <w:t xml:space="preserve">The Board of Adjustment shall have no jurisdiction to grant variances from the development and urban design standards of </w:t>
      </w:r>
      <w:hyperlink r:id="rId88" w:anchor="Section_10812" w:history="1">
        <w:r w:rsidRPr="005D0469">
          <w:rPr>
            <w:rStyle w:val="Hyperlink"/>
            <w:rFonts w:ascii="Times New Roman" w:hAnsi="Times New Roman"/>
          </w:rPr>
          <w:t>Sections 10.812</w:t>
        </w:r>
      </w:hyperlink>
      <w:r w:rsidRPr="00411C7D">
        <w:rPr>
          <w:rFonts w:ascii="Times New Roman" w:hAnsi="Times New Roman"/>
        </w:rPr>
        <w:t xml:space="preserve"> and </w:t>
      </w:r>
      <w:hyperlink r:id="rId89" w:anchor="Section_10813" w:history="1">
        <w:r w:rsidRPr="005D0469">
          <w:rPr>
            <w:rStyle w:val="Hyperlink"/>
            <w:rFonts w:ascii="Times New Roman" w:hAnsi="Times New Roman"/>
          </w:rPr>
          <w:t>10.813</w:t>
        </w:r>
      </w:hyperlink>
      <w:r w:rsidRPr="00411C7D">
        <w:rPr>
          <w:rFonts w:ascii="Times New Roman" w:hAnsi="Times New Roman"/>
        </w:rPr>
        <w:t xml:space="preserve">.  A deviation from a development or urban design standard, however, can be obtained as a result of administrative approval pursuant to </w:t>
      </w:r>
      <w:hyperlink r:id="rId90" w:anchor="Section_10803" w:history="1">
        <w:r w:rsidRPr="005D0469">
          <w:rPr>
            <w:rStyle w:val="Hyperlink"/>
            <w:rFonts w:ascii="Times New Roman" w:hAnsi="Times New Roman"/>
          </w:rPr>
          <w:t>Section 10.803</w:t>
        </w:r>
      </w:hyperlink>
      <w:r w:rsidRPr="00411C7D">
        <w:rPr>
          <w:rFonts w:ascii="Times New Roman" w:hAnsi="Times New Roman"/>
        </w:rPr>
        <w:t xml:space="preserve"> or as a result of a Council-approved Pedestrian Overlay District (Optional).  The Board shall have no jurisdiction with respect to an interpretation of, or decision about, Section 10.812 or 10.813 development and urban design standards except as a result of notice of zoning violation for which an appeal can be filed to the Board.</w:t>
      </w:r>
    </w:p>
    <w:p w:rsidR="00411C7D" w:rsidRDefault="00411C7D" w:rsidP="00411C7D">
      <w:pPr>
        <w:pStyle w:val="BodyText"/>
        <w:rPr>
          <w:rFonts w:ascii="Times New Roman" w:hAnsi="Times New Roman"/>
        </w:rPr>
      </w:pPr>
    </w:p>
    <w:p w:rsidR="00411C7D" w:rsidRPr="00411C7D" w:rsidRDefault="00411C7D" w:rsidP="00411C7D">
      <w:pPr>
        <w:pStyle w:val="BodyText"/>
        <w:rPr>
          <w:rFonts w:ascii="Times New Roman" w:hAnsi="Times New Roman"/>
        </w:rPr>
      </w:pPr>
    </w:p>
    <w:p w:rsidR="00411C7D" w:rsidRPr="00411C7D" w:rsidRDefault="00411C7D" w:rsidP="00411C7D">
      <w:pPr>
        <w:rPr>
          <w:rFonts w:ascii="Times New Roman" w:hAnsi="Times New Roman"/>
          <w:b/>
          <w:bCs/>
          <w:sz w:val="24"/>
        </w:rPr>
      </w:pPr>
      <w:bookmarkStart w:id="76" w:name="Section_10805"/>
      <w:r w:rsidRPr="00411C7D">
        <w:rPr>
          <w:rFonts w:ascii="Times New Roman" w:hAnsi="Times New Roman"/>
          <w:b/>
          <w:bCs/>
          <w:sz w:val="24"/>
        </w:rPr>
        <w:t xml:space="preserve">Section 10.805.  </w:t>
      </w:r>
      <w:r w:rsidRPr="00411C7D">
        <w:rPr>
          <w:rFonts w:ascii="Times New Roman" w:hAnsi="Times New Roman"/>
          <w:b/>
          <w:bCs/>
          <w:sz w:val="24"/>
          <w:u w:val="single"/>
        </w:rPr>
        <w:t>Pedestrian Overlay District (Optional); Purpose</w:t>
      </w:r>
      <w:r w:rsidRPr="00411C7D">
        <w:rPr>
          <w:rFonts w:ascii="Times New Roman" w:hAnsi="Times New Roman"/>
          <w:b/>
          <w:bCs/>
          <w:sz w:val="24"/>
        </w:rPr>
        <w:t>.</w:t>
      </w:r>
    </w:p>
    <w:bookmarkEnd w:id="76"/>
    <w:p w:rsidR="00411C7D" w:rsidRDefault="00411C7D" w:rsidP="00411C7D">
      <w:pPr>
        <w:ind w:left="720" w:hanging="720"/>
        <w:rPr>
          <w:rFonts w:ascii="Times New Roman" w:hAnsi="Times New Roman"/>
          <w:i/>
          <w:iCs/>
          <w:szCs w:val="20"/>
        </w:rPr>
      </w:pPr>
      <w:r w:rsidRPr="00852C35">
        <w:rPr>
          <w:rFonts w:ascii="Times New Roman" w:hAnsi="Times New Roman"/>
          <w:i/>
          <w:iCs/>
          <w:szCs w:val="20"/>
        </w:rPr>
        <w:t xml:space="preserve">(Petition No. </w:t>
      </w:r>
      <w:r>
        <w:rPr>
          <w:rFonts w:ascii="Times New Roman" w:hAnsi="Times New Roman"/>
          <w:i/>
          <w:iCs/>
          <w:szCs w:val="20"/>
        </w:rPr>
        <w:t>2011-039</w:t>
      </w:r>
      <w:r w:rsidRPr="00852C35">
        <w:rPr>
          <w:rFonts w:ascii="Times New Roman" w:hAnsi="Times New Roman"/>
          <w:i/>
          <w:iCs/>
          <w:szCs w:val="20"/>
        </w:rPr>
        <w:t>, § 10.80</w:t>
      </w:r>
      <w:r>
        <w:rPr>
          <w:rFonts w:ascii="Times New Roman" w:hAnsi="Times New Roman"/>
          <w:i/>
          <w:iCs/>
          <w:szCs w:val="20"/>
        </w:rPr>
        <w:t>5</w:t>
      </w:r>
      <w:r w:rsidRPr="00852C35">
        <w:rPr>
          <w:rFonts w:ascii="Times New Roman" w:hAnsi="Times New Roman"/>
          <w:i/>
          <w:iCs/>
          <w:szCs w:val="20"/>
        </w:rPr>
        <w:t xml:space="preserve">, </w:t>
      </w:r>
      <w:r>
        <w:rPr>
          <w:rFonts w:ascii="Times New Roman" w:hAnsi="Times New Roman"/>
          <w:i/>
          <w:iCs/>
          <w:szCs w:val="20"/>
        </w:rPr>
        <w:t>07/18/11</w:t>
      </w:r>
      <w:r w:rsidRPr="00852C35">
        <w:rPr>
          <w:rFonts w:ascii="Times New Roman" w:hAnsi="Times New Roman"/>
          <w:i/>
          <w:iCs/>
          <w:szCs w:val="20"/>
        </w:rPr>
        <w:t>)</w:t>
      </w:r>
    </w:p>
    <w:p w:rsidR="00411C7D" w:rsidRPr="00411C7D" w:rsidRDefault="00411C7D" w:rsidP="00411C7D">
      <w:pPr>
        <w:ind w:left="720" w:hanging="720"/>
        <w:rPr>
          <w:rFonts w:ascii="Times New Roman" w:hAnsi="Times New Roman"/>
          <w:sz w:val="24"/>
        </w:rPr>
      </w:pPr>
    </w:p>
    <w:p w:rsidR="00411C7D" w:rsidRPr="00411C7D" w:rsidRDefault="00411C7D" w:rsidP="00411C7D">
      <w:pPr>
        <w:pStyle w:val="BodyText"/>
        <w:rPr>
          <w:rFonts w:ascii="Times New Roman" w:hAnsi="Times New Roman"/>
        </w:rPr>
      </w:pPr>
      <w:r w:rsidRPr="00411C7D">
        <w:rPr>
          <w:rFonts w:ascii="Times New Roman" w:hAnsi="Times New Roman"/>
        </w:rPr>
        <w:t>The Pedestrian Overlay District (PED) establishes minimum standards for development. However, circumstances may arise which those regulations do not address or did not foresee.  Therefore, this section establishes an alternative process by which the City Council may evaluate and approve development, which does not meet the minimum standards of the PED.</w:t>
      </w:r>
    </w:p>
    <w:p w:rsidR="00411C7D" w:rsidRPr="00411C7D" w:rsidRDefault="00411C7D" w:rsidP="00411C7D">
      <w:pPr>
        <w:jc w:val="both"/>
        <w:rPr>
          <w:rFonts w:ascii="Times New Roman" w:hAnsi="Times New Roman"/>
          <w:sz w:val="24"/>
        </w:rPr>
      </w:pPr>
    </w:p>
    <w:p w:rsidR="00411C7D" w:rsidRPr="00411C7D" w:rsidRDefault="00411C7D" w:rsidP="00411C7D">
      <w:pPr>
        <w:ind w:right="-360"/>
        <w:rPr>
          <w:rFonts w:ascii="Times New Roman" w:hAnsi="Times New Roman"/>
          <w:sz w:val="24"/>
        </w:rPr>
      </w:pPr>
      <w:r w:rsidRPr="00411C7D">
        <w:rPr>
          <w:rFonts w:ascii="Times New Roman" w:hAnsi="Times New Roman"/>
          <w:sz w:val="24"/>
        </w:rPr>
        <w:t xml:space="preserve">The Pedestrian Overlay District (Optional), or PED-O, is established to provide a mechanism to review and address new development concepts, innovative designs, special problems, public/private ventures, and other unique proposals or circumstances, which cannot be accommodated by the standards of the PED.  It also serves as a mechanism for altering or modifying of these minimum standards as they relate to a specific development.  </w:t>
      </w:r>
    </w:p>
    <w:p w:rsidR="00411C7D" w:rsidRPr="00411C7D" w:rsidRDefault="00411C7D" w:rsidP="00411C7D">
      <w:pPr>
        <w:ind w:right="-360"/>
        <w:rPr>
          <w:rFonts w:ascii="Times New Roman" w:hAnsi="Times New Roman"/>
          <w:sz w:val="24"/>
        </w:rPr>
      </w:pPr>
    </w:p>
    <w:p w:rsidR="00411C7D" w:rsidRPr="00411C7D" w:rsidRDefault="00411C7D" w:rsidP="00411C7D">
      <w:pPr>
        <w:pStyle w:val="BodyText"/>
        <w:ind w:right="-360"/>
        <w:rPr>
          <w:rFonts w:ascii="Times New Roman" w:hAnsi="Times New Roman"/>
        </w:rPr>
      </w:pPr>
      <w:r w:rsidRPr="00411C7D">
        <w:rPr>
          <w:rFonts w:ascii="Times New Roman" w:hAnsi="Times New Roman"/>
        </w:rPr>
        <w:t>The PED standards form the basic framework as guidelines that will be used to evaluate a PED-O proposal, but any of the standards in the PED may be modified in the approval of the PED-O application.</w:t>
      </w:r>
    </w:p>
    <w:p w:rsidR="009B7574" w:rsidRPr="002B0562" w:rsidRDefault="009B7574">
      <w:pPr>
        <w:ind w:firstLine="720"/>
        <w:rPr>
          <w:rFonts w:ascii="Times New Roman" w:hAnsi="Times New Roman"/>
          <w:i/>
          <w:iCs/>
        </w:rPr>
      </w:pPr>
    </w:p>
    <w:p w:rsidR="00091C65" w:rsidRDefault="00091C65">
      <w:pPr>
        <w:ind w:firstLine="720"/>
        <w:rPr>
          <w:rFonts w:ascii="Times New Roman" w:hAnsi="Times New Roman"/>
          <w:i/>
          <w:iCs/>
        </w:rPr>
      </w:pPr>
    </w:p>
    <w:p w:rsidR="00BE168A" w:rsidRDefault="00BE168A">
      <w:pPr>
        <w:ind w:firstLine="720"/>
        <w:rPr>
          <w:rFonts w:ascii="Times New Roman" w:hAnsi="Times New Roman"/>
          <w:i/>
          <w:iCs/>
        </w:rPr>
      </w:pPr>
    </w:p>
    <w:p w:rsidR="00BC591C" w:rsidRDefault="00BC591C">
      <w:pPr>
        <w:ind w:firstLine="720"/>
        <w:rPr>
          <w:rFonts w:ascii="Times New Roman" w:hAnsi="Times New Roman"/>
          <w:i/>
          <w:iCs/>
        </w:rPr>
      </w:pPr>
    </w:p>
    <w:p w:rsidR="00BE168A" w:rsidRPr="002B0562" w:rsidRDefault="00BE168A">
      <w:pPr>
        <w:ind w:firstLine="720"/>
        <w:rPr>
          <w:rFonts w:ascii="Times New Roman" w:hAnsi="Times New Roman"/>
          <w:i/>
          <w:iCs/>
        </w:rPr>
      </w:pPr>
    </w:p>
    <w:p w:rsidR="00411C7D" w:rsidRPr="00411C7D" w:rsidRDefault="00411C7D" w:rsidP="00411C7D">
      <w:pPr>
        <w:rPr>
          <w:rFonts w:ascii="Times New Roman" w:hAnsi="Times New Roman"/>
          <w:b/>
          <w:bCs/>
          <w:sz w:val="24"/>
        </w:rPr>
      </w:pPr>
      <w:bookmarkStart w:id="77" w:name="Section_10806"/>
      <w:r w:rsidRPr="00411C7D">
        <w:rPr>
          <w:rFonts w:ascii="Times New Roman" w:hAnsi="Times New Roman"/>
          <w:b/>
          <w:bCs/>
          <w:sz w:val="24"/>
        </w:rPr>
        <w:lastRenderedPageBreak/>
        <w:t xml:space="preserve">Section 10.806.  </w:t>
      </w:r>
      <w:r w:rsidRPr="00411C7D">
        <w:rPr>
          <w:rFonts w:ascii="Times New Roman" w:hAnsi="Times New Roman"/>
          <w:b/>
          <w:bCs/>
          <w:sz w:val="24"/>
          <w:u w:val="single"/>
        </w:rPr>
        <w:t>Pedestrian Overlay District (Optional); Application</w:t>
      </w:r>
      <w:r w:rsidRPr="00411C7D">
        <w:rPr>
          <w:rFonts w:ascii="Times New Roman" w:hAnsi="Times New Roman"/>
          <w:b/>
          <w:bCs/>
          <w:sz w:val="24"/>
        </w:rPr>
        <w:t>.</w:t>
      </w:r>
    </w:p>
    <w:bookmarkEnd w:id="77"/>
    <w:p w:rsidR="00411C7D" w:rsidRDefault="00411C7D" w:rsidP="00411C7D">
      <w:pPr>
        <w:ind w:left="720" w:hanging="720"/>
        <w:rPr>
          <w:rFonts w:ascii="Times New Roman" w:hAnsi="Times New Roman"/>
          <w:i/>
          <w:iCs/>
          <w:szCs w:val="20"/>
        </w:rPr>
      </w:pPr>
      <w:r w:rsidRPr="00852C35">
        <w:rPr>
          <w:rFonts w:ascii="Times New Roman" w:hAnsi="Times New Roman"/>
          <w:i/>
          <w:iCs/>
          <w:szCs w:val="20"/>
        </w:rPr>
        <w:t xml:space="preserve">(Petition No. </w:t>
      </w:r>
      <w:r>
        <w:rPr>
          <w:rFonts w:ascii="Times New Roman" w:hAnsi="Times New Roman"/>
          <w:i/>
          <w:iCs/>
          <w:szCs w:val="20"/>
        </w:rPr>
        <w:t>2011-039</w:t>
      </w:r>
      <w:r w:rsidRPr="00852C35">
        <w:rPr>
          <w:rFonts w:ascii="Times New Roman" w:hAnsi="Times New Roman"/>
          <w:i/>
          <w:iCs/>
          <w:szCs w:val="20"/>
        </w:rPr>
        <w:t>, § 10.80</w:t>
      </w:r>
      <w:r>
        <w:rPr>
          <w:rFonts w:ascii="Times New Roman" w:hAnsi="Times New Roman"/>
          <w:i/>
          <w:iCs/>
          <w:szCs w:val="20"/>
        </w:rPr>
        <w:t>6</w:t>
      </w:r>
      <w:r w:rsidRPr="00852C35">
        <w:rPr>
          <w:rFonts w:ascii="Times New Roman" w:hAnsi="Times New Roman"/>
          <w:i/>
          <w:iCs/>
          <w:szCs w:val="20"/>
        </w:rPr>
        <w:t xml:space="preserve">, </w:t>
      </w:r>
      <w:r>
        <w:rPr>
          <w:rFonts w:ascii="Times New Roman" w:hAnsi="Times New Roman"/>
          <w:i/>
          <w:iCs/>
          <w:szCs w:val="20"/>
        </w:rPr>
        <w:t>07/18/11</w:t>
      </w:r>
      <w:r w:rsidRPr="00852C35">
        <w:rPr>
          <w:rFonts w:ascii="Times New Roman" w:hAnsi="Times New Roman"/>
          <w:i/>
          <w:iCs/>
          <w:szCs w:val="20"/>
        </w:rPr>
        <w:t>)</w:t>
      </w:r>
    </w:p>
    <w:p w:rsidR="00411C7D" w:rsidRPr="00411C7D" w:rsidRDefault="00411C7D" w:rsidP="00411C7D">
      <w:pPr>
        <w:ind w:left="720"/>
        <w:jc w:val="both"/>
        <w:rPr>
          <w:rFonts w:ascii="Times New Roman" w:hAnsi="Times New Roman"/>
          <w:sz w:val="24"/>
        </w:rPr>
      </w:pPr>
    </w:p>
    <w:p w:rsidR="00411C7D" w:rsidRPr="00411C7D" w:rsidRDefault="00411C7D" w:rsidP="00411C7D">
      <w:pPr>
        <w:pStyle w:val="BodyText"/>
        <w:rPr>
          <w:rFonts w:ascii="Times New Roman" w:hAnsi="Times New Roman"/>
        </w:rPr>
      </w:pPr>
      <w:r w:rsidRPr="00411C7D">
        <w:rPr>
          <w:rFonts w:ascii="Times New Roman" w:hAnsi="Times New Roman"/>
        </w:rPr>
        <w:t xml:space="preserve">Petitions for a zoning map amendment to establish a PED-O should be submitted to the Charlotte-Mecklenburg Planning Department.  A PED-O classification will be considered only upon application of the owner of the subject property or his duly authorized agent. Applications must be accompanied by a schematic plan and by any supporting text that becomes a part of the amending ordinance. </w:t>
      </w:r>
    </w:p>
    <w:p w:rsidR="00091C65" w:rsidRPr="002B0562" w:rsidRDefault="00091C65">
      <w:pPr>
        <w:ind w:left="720"/>
        <w:jc w:val="both"/>
        <w:rPr>
          <w:rFonts w:ascii="Times New Roman" w:hAnsi="Times New Roman"/>
          <w:sz w:val="24"/>
        </w:rPr>
      </w:pPr>
    </w:p>
    <w:p w:rsidR="00091C65" w:rsidRPr="002B0562" w:rsidRDefault="00091C65">
      <w:pPr>
        <w:ind w:left="720"/>
        <w:jc w:val="both"/>
        <w:rPr>
          <w:rFonts w:ascii="Times New Roman" w:hAnsi="Times New Roman"/>
          <w:sz w:val="24"/>
        </w:rPr>
      </w:pPr>
    </w:p>
    <w:p w:rsidR="00411C7D" w:rsidRPr="00411C7D" w:rsidRDefault="00411C7D" w:rsidP="00411C7D">
      <w:pPr>
        <w:rPr>
          <w:rFonts w:ascii="Times New Roman" w:hAnsi="Times New Roman"/>
          <w:b/>
          <w:bCs/>
          <w:sz w:val="24"/>
        </w:rPr>
      </w:pPr>
      <w:bookmarkStart w:id="78" w:name="Section_10807"/>
      <w:r w:rsidRPr="00411C7D">
        <w:rPr>
          <w:rFonts w:ascii="Times New Roman" w:hAnsi="Times New Roman"/>
          <w:b/>
          <w:bCs/>
          <w:sz w:val="24"/>
        </w:rPr>
        <w:t xml:space="preserve">Section 10.807.  </w:t>
      </w:r>
      <w:r w:rsidRPr="00411C7D">
        <w:rPr>
          <w:rFonts w:ascii="Times New Roman" w:hAnsi="Times New Roman"/>
          <w:b/>
          <w:bCs/>
          <w:sz w:val="24"/>
          <w:u w:val="single"/>
        </w:rPr>
        <w:t>Pedestrian Overlay District (Optional); Review and Approval</w:t>
      </w:r>
      <w:r w:rsidRPr="00411C7D">
        <w:rPr>
          <w:rFonts w:ascii="Times New Roman" w:hAnsi="Times New Roman"/>
          <w:b/>
          <w:bCs/>
          <w:sz w:val="24"/>
        </w:rPr>
        <w:t>.</w:t>
      </w:r>
    </w:p>
    <w:bookmarkEnd w:id="78"/>
    <w:p w:rsidR="00411C7D" w:rsidRDefault="00411C7D" w:rsidP="00411C7D">
      <w:pPr>
        <w:ind w:left="720" w:hanging="720"/>
        <w:rPr>
          <w:rFonts w:ascii="Times New Roman" w:hAnsi="Times New Roman"/>
          <w:i/>
          <w:iCs/>
          <w:szCs w:val="20"/>
        </w:rPr>
      </w:pPr>
      <w:r w:rsidRPr="00852C35">
        <w:rPr>
          <w:rFonts w:ascii="Times New Roman" w:hAnsi="Times New Roman"/>
          <w:i/>
          <w:iCs/>
          <w:szCs w:val="20"/>
        </w:rPr>
        <w:t xml:space="preserve">(Petition No. </w:t>
      </w:r>
      <w:r>
        <w:rPr>
          <w:rFonts w:ascii="Times New Roman" w:hAnsi="Times New Roman"/>
          <w:i/>
          <w:iCs/>
          <w:szCs w:val="20"/>
        </w:rPr>
        <w:t>2011-039</w:t>
      </w:r>
      <w:r w:rsidRPr="00852C35">
        <w:rPr>
          <w:rFonts w:ascii="Times New Roman" w:hAnsi="Times New Roman"/>
          <w:i/>
          <w:iCs/>
          <w:szCs w:val="20"/>
        </w:rPr>
        <w:t>, § 10.80</w:t>
      </w:r>
      <w:r>
        <w:rPr>
          <w:rFonts w:ascii="Times New Roman" w:hAnsi="Times New Roman"/>
          <w:i/>
          <w:iCs/>
          <w:szCs w:val="20"/>
        </w:rPr>
        <w:t>7</w:t>
      </w:r>
      <w:r w:rsidRPr="00852C35">
        <w:rPr>
          <w:rFonts w:ascii="Times New Roman" w:hAnsi="Times New Roman"/>
          <w:i/>
          <w:iCs/>
          <w:szCs w:val="20"/>
        </w:rPr>
        <w:t xml:space="preserve">, </w:t>
      </w:r>
      <w:r>
        <w:rPr>
          <w:rFonts w:ascii="Times New Roman" w:hAnsi="Times New Roman"/>
          <w:i/>
          <w:iCs/>
          <w:szCs w:val="20"/>
        </w:rPr>
        <w:t>07/18/11</w:t>
      </w:r>
      <w:r w:rsidRPr="00852C35">
        <w:rPr>
          <w:rFonts w:ascii="Times New Roman" w:hAnsi="Times New Roman"/>
          <w:i/>
          <w:iCs/>
          <w:szCs w:val="20"/>
        </w:rPr>
        <w:t>)</w:t>
      </w:r>
    </w:p>
    <w:p w:rsidR="00411C7D" w:rsidRDefault="00411C7D" w:rsidP="00411C7D">
      <w:pPr>
        <w:pStyle w:val="BodyText"/>
        <w:rPr>
          <w:rFonts w:ascii="Times New Roman" w:hAnsi="Times New Roman"/>
        </w:rPr>
      </w:pPr>
    </w:p>
    <w:p w:rsidR="00411C7D" w:rsidRPr="00411C7D" w:rsidRDefault="00411C7D" w:rsidP="00411C7D">
      <w:pPr>
        <w:pStyle w:val="BodyText"/>
        <w:rPr>
          <w:rFonts w:ascii="Times New Roman" w:hAnsi="Times New Roman"/>
        </w:rPr>
      </w:pPr>
      <w:r w:rsidRPr="00411C7D">
        <w:rPr>
          <w:rFonts w:ascii="Times New Roman" w:hAnsi="Times New Roman"/>
        </w:rPr>
        <w:t>The establishment of the Pedestrian Overlay District (Optional) shall be in accordance with the procedures of Section 6, Part 2: Conditional Zoning Districts.   The City Council will also consider the extent to which the basic standards of the PED are proposed to be modified, the impacts of those modifications on existing and future development in the area, and the public purpose to be served by permitting the requested modifications.</w:t>
      </w:r>
    </w:p>
    <w:p w:rsidR="00091C65" w:rsidRDefault="00091C65">
      <w:pPr>
        <w:ind w:left="720"/>
        <w:rPr>
          <w:rFonts w:ascii="Times New Roman" w:hAnsi="Times New Roman"/>
          <w:sz w:val="24"/>
        </w:rPr>
      </w:pPr>
    </w:p>
    <w:p w:rsidR="009C2A94" w:rsidRDefault="009C2A94">
      <w:pPr>
        <w:ind w:left="720"/>
        <w:rPr>
          <w:rFonts w:ascii="Times New Roman" w:hAnsi="Times New Roman"/>
          <w:sz w:val="24"/>
        </w:rPr>
      </w:pPr>
    </w:p>
    <w:p w:rsidR="00411C7D" w:rsidRPr="00411C7D" w:rsidRDefault="00411C7D" w:rsidP="00411C7D">
      <w:pPr>
        <w:rPr>
          <w:rFonts w:ascii="Times New Roman" w:hAnsi="Times New Roman"/>
          <w:b/>
          <w:bCs/>
          <w:sz w:val="24"/>
          <w:u w:val="single"/>
        </w:rPr>
      </w:pPr>
      <w:bookmarkStart w:id="79" w:name="Section_10808"/>
      <w:r w:rsidRPr="00411C7D">
        <w:rPr>
          <w:rFonts w:ascii="Times New Roman" w:hAnsi="Times New Roman"/>
          <w:b/>
          <w:bCs/>
          <w:sz w:val="24"/>
        </w:rPr>
        <w:t xml:space="preserve">Section 10.808.  </w:t>
      </w:r>
      <w:r w:rsidRPr="00411C7D">
        <w:rPr>
          <w:rFonts w:ascii="Times New Roman" w:hAnsi="Times New Roman"/>
          <w:b/>
          <w:bCs/>
          <w:sz w:val="24"/>
          <w:u w:val="single"/>
        </w:rPr>
        <w:t>Pedestrian Overlay District (Optional); Effect of Approval; Alterations.</w:t>
      </w:r>
    </w:p>
    <w:bookmarkEnd w:id="79"/>
    <w:p w:rsidR="00411C7D" w:rsidRDefault="00411C7D" w:rsidP="00411C7D">
      <w:pPr>
        <w:rPr>
          <w:rFonts w:ascii="Times New Roman" w:hAnsi="Times New Roman"/>
          <w:i/>
          <w:iCs/>
          <w:szCs w:val="20"/>
        </w:rPr>
      </w:pPr>
      <w:r w:rsidRPr="00852C35">
        <w:rPr>
          <w:rFonts w:ascii="Times New Roman" w:hAnsi="Times New Roman"/>
          <w:i/>
          <w:iCs/>
          <w:szCs w:val="20"/>
        </w:rPr>
        <w:t xml:space="preserve">(Petition No. </w:t>
      </w:r>
      <w:r>
        <w:rPr>
          <w:rFonts w:ascii="Times New Roman" w:hAnsi="Times New Roman"/>
          <w:i/>
          <w:iCs/>
          <w:szCs w:val="20"/>
        </w:rPr>
        <w:t>2011-039</w:t>
      </w:r>
      <w:r w:rsidRPr="00852C35">
        <w:rPr>
          <w:rFonts w:ascii="Times New Roman" w:hAnsi="Times New Roman"/>
          <w:i/>
          <w:iCs/>
          <w:szCs w:val="20"/>
        </w:rPr>
        <w:t>, § 10.80</w:t>
      </w:r>
      <w:r>
        <w:rPr>
          <w:rFonts w:ascii="Times New Roman" w:hAnsi="Times New Roman"/>
          <w:i/>
          <w:iCs/>
          <w:szCs w:val="20"/>
        </w:rPr>
        <w:t>8</w:t>
      </w:r>
      <w:r w:rsidRPr="00852C35">
        <w:rPr>
          <w:rFonts w:ascii="Times New Roman" w:hAnsi="Times New Roman"/>
          <w:i/>
          <w:iCs/>
          <w:szCs w:val="20"/>
        </w:rPr>
        <w:t xml:space="preserve">, </w:t>
      </w:r>
      <w:r>
        <w:rPr>
          <w:rFonts w:ascii="Times New Roman" w:hAnsi="Times New Roman"/>
          <w:i/>
          <w:iCs/>
          <w:szCs w:val="20"/>
        </w:rPr>
        <w:t>07/18/11</w:t>
      </w:r>
      <w:r w:rsidRPr="00852C35">
        <w:rPr>
          <w:rFonts w:ascii="Times New Roman" w:hAnsi="Times New Roman"/>
          <w:i/>
          <w:iCs/>
          <w:szCs w:val="20"/>
        </w:rPr>
        <w:t>)</w:t>
      </w:r>
    </w:p>
    <w:p w:rsidR="00411C7D" w:rsidRPr="00411C7D" w:rsidRDefault="00411C7D" w:rsidP="00411C7D">
      <w:pPr>
        <w:rPr>
          <w:rFonts w:ascii="Times New Roman" w:hAnsi="Times New Roman"/>
          <w:sz w:val="24"/>
        </w:rPr>
      </w:pPr>
    </w:p>
    <w:p w:rsidR="00411C7D" w:rsidRPr="00411C7D" w:rsidRDefault="00411C7D" w:rsidP="00411C7D">
      <w:pPr>
        <w:rPr>
          <w:rFonts w:ascii="Times New Roman" w:hAnsi="Times New Roman"/>
          <w:sz w:val="24"/>
        </w:rPr>
      </w:pPr>
      <w:r w:rsidRPr="00411C7D">
        <w:rPr>
          <w:rFonts w:ascii="Times New Roman" w:hAnsi="Times New Roman"/>
          <w:sz w:val="24"/>
        </w:rPr>
        <w:t xml:space="preserve">Changes to approved plans and conditions of development will be treated the same as changes to the Zoning Map and will be processed in accordance with the procedures in </w:t>
      </w:r>
      <w:hyperlink r:id="rId91" w:anchor="Section_10803" w:history="1">
        <w:r w:rsidRPr="00FD2F5C">
          <w:rPr>
            <w:rStyle w:val="Hyperlink"/>
            <w:rFonts w:ascii="Times New Roman" w:hAnsi="Times New Roman"/>
            <w:sz w:val="24"/>
          </w:rPr>
          <w:t>Section 10.803</w:t>
        </w:r>
      </w:hyperlink>
      <w:r w:rsidRPr="00411C7D">
        <w:rPr>
          <w:rFonts w:ascii="Times New Roman" w:hAnsi="Times New Roman"/>
          <w:sz w:val="24"/>
        </w:rPr>
        <w:t xml:space="preserve">, “Administrative Approval”. </w:t>
      </w:r>
    </w:p>
    <w:p w:rsidR="00091C65" w:rsidRDefault="00091C65">
      <w:pPr>
        <w:ind w:left="720"/>
        <w:jc w:val="both"/>
        <w:rPr>
          <w:rFonts w:ascii="Times New Roman" w:hAnsi="Times New Roman"/>
          <w:sz w:val="24"/>
        </w:rPr>
      </w:pPr>
    </w:p>
    <w:p w:rsidR="00411C7D" w:rsidRDefault="00411C7D">
      <w:pPr>
        <w:ind w:left="720"/>
        <w:jc w:val="both"/>
        <w:rPr>
          <w:rFonts w:ascii="Times New Roman" w:hAnsi="Times New Roman"/>
          <w:sz w:val="24"/>
        </w:rPr>
      </w:pPr>
    </w:p>
    <w:p w:rsidR="00BE5984" w:rsidRPr="00BE5984" w:rsidRDefault="00BE5984" w:rsidP="00BE5984">
      <w:pPr>
        <w:rPr>
          <w:rFonts w:ascii="Times New Roman" w:hAnsi="Times New Roman"/>
          <w:b/>
          <w:bCs/>
          <w:sz w:val="24"/>
        </w:rPr>
      </w:pPr>
      <w:bookmarkStart w:id="80" w:name="Section_10809"/>
      <w:r w:rsidRPr="00BE5984">
        <w:rPr>
          <w:rFonts w:ascii="Times New Roman" w:hAnsi="Times New Roman"/>
          <w:b/>
          <w:bCs/>
          <w:sz w:val="24"/>
        </w:rPr>
        <w:t xml:space="preserve">Section 10.809.  </w:t>
      </w:r>
      <w:r w:rsidRPr="00BE5984">
        <w:rPr>
          <w:rFonts w:ascii="Times New Roman" w:hAnsi="Times New Roman"/>
          <w:b/>
          <w:bCs/>
          <w:sz w:val="24"/>
          <w:u w:val="single"/>
        </w:rPr>
        <w:t>Preliminary review</w:t>
      </w:r>
      <w:r w:rsidRPr="00BE5984">
        <w:rPr>
          <w:rFonts w:ascii="Times New Roman" w:hAnsi="Times New Roman"/>
          <w:b/>
          <w:bCs/>
          <w:sz w:val="24"/>
        </w:rPr>
        <w:t>.</w:t>
      </w:r>
    </w:p>
    <w:bookmarkEnd w:id="80"/>
    <w:p w:rsidR="00BE168A" w:rsidRDefault="00BE168A" w:rsidP="00BE168A">
      <w:pPr>
        <w:ind w:left="720" w:hanging="720"/>
        <w:rPr>
          <w:rFonts w:ascii="Times New Roman" w:hAnsi="Times New Roman"/>
          <w:i/>
          <w:iCs/>
          <w:szCs w:val="20"/>
        </w:rPr>
      </w:pPr>
      <w:r w:rsidRPr="00852C35">
        <w:rPr>
          <w:rFonts w:ascii="Times New Roman" w:hAnsi="Times New Roman"/>
          <w:i/>
          <w:iCs/>
          <w:szCs w:val="20"/>
        </w:rPr>
        <w:t xml:space="preserve">(Petition No. </w:t>
      </w:r>
      <w:r>
        <w:rPr>
          <w:rFonts w:ascii="Times New Roman" w:hAnsi="Times New Roman"/>
          <w:i/>
          <w:iCs/>
          <w:szCs w:val="20"/>
        </w:rPr>
        <w:t>2011-039</w:t>
      </w:r>
      <w:r w:rsidRPr="00852C35">
        <w:rPr>
          <w:rFonts w:ascii="Times New Roman" w:hAnsi="Times New Roman"/>
          <w:i/>
          <w:iCs/>
          <w:szCs w:val="20"/>
        </w:rPr>
        <w:t>, § 10.80</w:t>
      </w:r>
      <w:r>
        <w:rPr>
          <w:rFonts w:ascii="Times New Roman" w:hAnsi="Times New Roman"/>
          <w:i/>
          <w:iCs/>
          <w:szCs w:val="20"/>
        </w:rPr>
        <w:t>9</w:t>
      </w:r>
      <w:r w:rsidRPr="00852C35">
        <w:rPr>
          <w:rFonts w:ascii="Times New Roman" w:hAnsi="Times New Roman"/>
          <w:i/>
          <w:iCs/>
          <w:szCs w:val="20"/>
        </w:rPr>
        <w:t xml:space="preserve">, </w:t>
      </w:r>
      <w:r>
        <w:rPr>
          <w:rFonts w:ascii="Times New Roman" w:hAnsi="Times New Roman"/>
          <w:i/>
          <w:iCs/>
          <w:szCs w:val="20"/>
        </w:rPr>
        <w:t>07/18/11</w:t>
      </w:r>
      <w:r w:rsidRPr="00852C35">
        <w:rPr>
          <w:rFonts w:ascii="Times New Roman" w:hAnsi="Times New Roman"/>
          <w:i/>
          <w:iCs/>
          <w:szCs w:val="20"/>
        </w:rPr>
        <w:t>)</w:t>
      </w:r>
    </w:p>
    <w:p w:rsidR="00BE5984" w:rsidRPr="00BE5984" w:rsidRDefault="00BE5984" w:rsidP="00BE5984">
      <w:pPr>
        <w:ind w:left="720"/>
        <w:rPr>
          <w:rFonts w:ascii="Times New Roman" w:hAnsi="Times New Roman"/>
          <w:sz w:val="24"/>
        </w:rPr>
      </w:pPr>
    </w:p>
    <w:p w:rsidR="00BE5984" w:rsidRPr="00BE5984" w:rsidRDefault="00BE5984" w:rsidP="00BE5984">
      <w:pPr>
        <w:rPr>
          <w:rFonts w:ascii="Times New Roman" w:hAnsi="Times New Roman"/>
          <w:sz w:val="24"/>
        </w:rPr>
      </w:pPr>
      <w:r w:rsidRPr="00BE5984">
        <w:rPr>
          <w:rFonts w:ascii="Times New Roman" w:hAnsi="Times New Roman"/>
          <w:sz w:val="24"/>
        </w:rPr>
        <w:t>Applicants planning any development or redevelopment in a PED area are required to meet with the Charlotte-Mecklenburg Planning staff, Engineering and Property Management Department, and Charlotte Department of Transportation at two points in the design process:   (1) during the conceptual design process in order that the staff may offer input into urban design objectives and to interpret the approved streetscape plan for that area, and (2) during the design development stage to insure that the plans meet the desired objectives and the minimum standards for the district.  The Pedestrian Overlay District (Optional) process does not exempt applicants from this preliminary review.  Building permits will not be issued until the Planning Department staff approves the proposal as in conformance with this ordinance.</w:t>
      </w:r>
    </w:p>
    <w:p w:rsidR="00BE168A" w:rsidRDefault="00BE168A" w:rsidP="00BE5984">
      <w:pPr>
        <w:tabs>
          <w:tab w:val="left" w:pos="720"/>
        </w:tabs>
        <w:ind w:left="720" w:hanging="720"/>
        <w:jc w:val="both"/>
        <w:rPr>
          <w:rFonts w:ascii="Times New Roman" w:hAnsi="Times New Roman"/>
          <w:b/>
          <w:sz w:val="24"/>
        </w:rPr>
      </w:pPr>
    </w:p>
    <w:p w:rsidR="00BE168A" w:rsidRDefault="00BE168A" w:rsidP="00BE5984">
      <w:pPr>
        <w:tabs>
          <w:tab w:val="left" w:pos="720"/>
        </w:tabs>
        <w:ind w:left="720" w:hanging="720"/>
        <w:jc w:val="both"/>
        <w:rPr>
          <w:rFonts w:ascii="Times New Roman" w:hAnsi="Times New Roman"/>
          <w:b/>
          <w:sz w:val="24"/>
        </w:rPr>
      </w:pPr>
    </w:p>
    <w:p w:rsidR="00BE168A" w:rsidRDefault="00BE168A" w:rsidP="00BE5984">
      <w:pPr>
        <w:tabs>
          <w:tab w:val="left" w:pos="720"/>
        </w:tabs>
        <w:ind w:left="720" w:hanging="720"/>
        <w:jc w:val="both"/>
        <w:rPr>
          <w:rFonts w:ascii="Times New Roman" w:hAnsi="Times New Roman"/>
          <w:b/>
          <w:sz w:val="24"/>
        </w:rPr>
      </w:pPr>
    </w:p>
    <w:p w:rsidR="00BE168A" w:rsidRDefault="00BE168A" w:rsidP="00BE5984">
      <w:pPr>
        <w:tabs>
          <w:tab w:val="left" w:pos="720"/>
        </w:tabs>
        <w:ind w:left="720" w:hanging="720"/>
        <w:jc w:val="both"/>
        <w:rPr>
          <w:rFonts w:ascii="Times New Roman" w:hAnsi="Times New Roman"/>
          <w:b/>
          <w:sz w:val="24"/>
        </w:rPr>
      </w:pPr>
    </w:p>
    <w:p w:rsidR="00BE168A" w:rsidRDefault="00BE168A" w:rsidP="00BE5984">
      <w:pPr>
        <w:tabs>
          <w:tab w:val="left" w:pos="720"/>
        </w:tabs>
        <w:ind w:left="720" w:hanging="720"/>
        <w:jc w:val="both"/>
        <w:rPr>
          <w:rFonts w:ascii="Times New Roman" w:hAnsi="Times New Roman"/>
          <w:b/>
          <w:sz w:val="24"/>
        </w:rPr>
      </w:pPr>
    </w:p>
    <w:p w:rsidR="00BE168A" w:rsidRDefault="00BE168A" w:rsidP="00BE5984">
      <w:pPr>
        <w:tabs>
          <w:tab w:val="left" w:pos="720"/>
        </w:tabs>
        <w:ind w:left="720" w:hanging="720"/>
        <w:jc w:val="both"/>
        <w:rPr>
          <w:rFonts w:ascii="Times New Roman" w:hAnsi="Times New Roman"/>
          <w:b/>
          <w:sz w:val="24"/>
        </w:rPr>
      </w:pPr>
    </w:p>
    <w:p w:rsidR="00BE168A" w:rsidRDefault="00BE168A" w:rsidP="00BE5984">
      <w:pPr>
        <w:tabs>
          <w:tab w:val="left" w:pos="720"/>
        </w:tabs>
        <w:ind w:left="720" w:hanging="720"/>
        <w:jc w:val="both"/>
        <w:rPr>
          <w:rFonts w:ascii="Times New Roman" w:hAnsi="Times New Roman"/>
          <w:b/>
          <w:sz w:val="24"/>
        </w:rPr>
      </w:pPr>
    </w:p>
    <w:p w:rsidR="00BE5984" w:rsidRPr="00BE5984" w:rsidRDefault="00BE5984" w:rsidP="00BE5984">
      <w:pPr>
        <w:tabs>
          <w:tab w:val="left" w:pos="720"/>
        </w:tabs>
        <w:ind w:left="720" w:hanging="720"/>
        <w:jc w:val="both"/>
        <w:rPr>
          <w:rFonts w:ascii="Times New Roman" w:hAnsi="Times New Roman"/>
          <w:b/>
          <w:sz w:val="24"/>
          <w:u w:val="single"/>
        </w:rPr>
      </w:pPr>
      <w:bookmarkStart w:id="81" w:name="Section_10810"/>
      <w:r w:rsidRPr="00BE5984">
        <w:rPr>
          <w:rFonts w:ascii="Times New Roman" w:hAnsi="Times New Roman"/>
          <w:b/>
          <w:sz w:val="24"/>
        </w:rPr>
        <w:t xml:space="preserve">Section 10.810.  </w:t>
      </w:r>
      <w:r w:rsidRPr="00BE5984">
        <w:rPr>
          <w:rFonts w:ascii="Times New Roman" w:hAnsi="Times New Roman"/>
          <w:b/>
          <w:sz w:val="24"/>
          <w:u w:val="single"/>
        </w:rPr>
        <w:t>Exceptions.</w:t>
      </w:r>
    </w:p>
    <w:bookmarkEnd w:id="81"/>
    <w:p w:rsidR="00BE168A" w:rsidRDefault="00BE168A" w:rsidP="00BE168A">
      <w:pPr>
        <w:ind w:left="720" w:hanging="720"/>
        <w:rPr>
          <w:rFonts w:ascii="Times New Roman" w:hAnsi="Times New Roman"/>
          <w:i/>
          <w:iCs/>
          <w:szCs w:val="20"/>
        </w:rPr>
      </w:pPr>
      <w:r w:rsidRPr="00852C35">
        <w:rPr>
          <w:rFonts w:ascii="Times New Roman" w:hAnsi="Times New Roman"/>
          <w:i/>
          <w:iCs/>
          <w:szCs w:val="20"/>
        </w:rPr>
        <w:t xml:space="preserve">(Petition No. </w:t>
      </w:r>
      <w:r>
        <w:rPr>
          <w:rFonts w:ascii="Times New Roman" w:hAnsi="Times New Roman"/>
          <w:i/>
          <w:iCs/>
          <w:szCs w:val="20"/>
        </w:rPr>
        <w:t>2011-039</w:t>
      </w:r>
      <w:r w:rsidRPr="00852C35">
        <w:rPr>
          <w:rFonts w:ascii="Times New Roman" w:hAnsi="Times New Roman"/>
          <w:i/>
          <w:iCs/>
          <w:szCs w:val="20"/>
        </w:rPr>
        <w:t>, § 10.8</w:t>
      </w:r>
      <w:r>
        <w:rPr>
          <w:rFonts w:ascii="Times New Roman" w:hAnsi="Times New Roman"/>
          <w:i/>
          <w:iCs/>
          <w:szCs w:val="20"/>
        </w:rPr>
        <w:t>10</w:t>
      </w:r>
      <w:r w:rsidRPr="00852C35">
        <w:rPr>
          <w:rFonts w:ascii="Times New Roman" w:hAnsi="Times New Roman"/>
          <w:i/>
          <w:iCs/>
          <w:szCs w:val="20"/>
        </w:rPr>
        <w:t xml:space="preserve">, </w:t>
      </w:r>
      <w:r>
        <w:rPr>
          <w:rFonts w:ascii="Times New Roman" w:hAnsi="Times New Roman"/>
          <w:i/>
          <w:iCs/>
          <w:szCs w:val="20"/>
        </w:rPr>
        <w:t>07/18/11</w:t>
      </w:r>
      <w:r w:rsidRPr="00852C35">
        <w:rPr>
          <w:rFonts w:ascii="Times New Roman" w:hAnsi="Times New Roman"/>
          <w:i/>
          <w:iCs/>
          <w:szCs w:val="20"/>
        </w:rPr>
        <w:t>)</w:t>
      </w:r>
    </w:p>
    <w:p w:rsidR="00BE5984" w:rsidRPr="00BE5984" w:rsidRDefault="00BE5984" w:rsidP="00BE5984">
      <w:pPr>
        <w:ind w:left="720"/>
        <w:jc w:val="both"/>
        <w:rPr>
          <w:rFonts w:ascii="Times New Roman" w:hAnsi="Times New Roman"/>
          <w:sz w:val="24"/>
        </w:rPr>
      </w:pPr>
    </w:p>
    <w:p w:rsidR="00BE5984" w:rsidRPr="00BE5984" w:rsidRDefault="00BE5984" w:rsidP="00BE5984">
      <w:pPr>
        <w:jc w:val="both"/>
        <w:rPr>
          <w:rFonts w:ascii="Times New Roman" w:hAnsi="Times New Roman"/>
          <w:sz w:val="24"/>
        </w:rPr>
      </w:pPr>
      <w:r w:rsidRPr="00BE5984">
        <w:rPr>
          <w:rFonts w:ascii="Times New Roman" w:hAnsi="Times New Roman"/>
          <w:sz w:val="24"/>
        </w:rPr>
        <w:t>New development within areas designated as PED is subject to the development and urban design standards of PED, with the following exceptions:</w:t>
      </w:r>
    </w:p>
    <w:p w:rsidR="00BE5984" w:rsidRPr="00BE5984" w:rsidRDefault="00BE5984" w:rsidP="00BE5984">
      <w:pPr>
        <w:rPr>
          <w:rFonts w:ascii="Times New Roman" w:hAnsi="Times New Roman"/>
          <w:sz w:val="24"/>
        </w:rPr>
      </w:pPr>
    </w:p>
    <w:p w:rsidR="00BE5984" w:rsidRPr="00BE5984" w:rsidRDefault="00BE5984" w:rsidP="00BE5984">
      <w:pPr>
        <w:tabs>
          <w:tab w:val="left" w:pos="1440"/>
        </w:tabs>
        <w:ind w:left="1440" w:hanging="720"/>
        <w:rPr>
          <w:rFonts w:ascii="Times New Roman" w:hAnsi="Times New Roman"/>
          <w:sz w:val="24"/>
          <w:u w:val="single"/>
        </w:rPr>
      </w:pPr>
      <w:r w:rsidRPr="00BE5984">
        <w:rPr>
          <w:rFonts w:ascii="Times New Roman" w:hAnsi="Times New Roman"/>
          <w:sz w:val="24"/>
        </w:rPr>
        <w:t>(a)</w:t>
      </w:r>
      <w:r w:rsidRPr="00BE5984">
        <w:rPr>
          <w:rFonts w:ascii="Times New Roman" w:hAnsi="Times New Roman"/>
          <w:sz w:val="24"/>
        </w:rPr>
        <w:tab/>
      </w:r>
      <w:r w:rsidRPr="00BE5984">
        <w:rPr>
          <w:rFonts w:ascii="Times New Roman" w:hAnsi="Times New Roman"/>
          <w:sz w:val="24"/>
          <w:u w:val="single"/>
        </w:rPr>
        <w:t xml:space="preserve">Change of Use, Non-Residential to Non-Residential With No Expansion </w:t>
      </w:r>
    </w:p>
    <w:p w:rsidR="00BE5984" w:rsidRPr="00BE5984" w:rsidRDefault="00BE5984" w:rsidP="00BE5984">
      <w:pPr>
        <w:ind w:left="720"/>
        <w:rPr>
          <w:rFonts w:ascii="Times New Roman" w:hAnsi="Times New Roman"/>
          <w:sz w:val="24"/>
          <w:u w:val="single"/>
        </w:rPr>
      </w:pPr>
    </w:p>
    <w:p w:rsidR="00BE5984" w:rsidRPr="00BE5984" w:rsidRDefault="00BE5984" w:rsidP="00BE5984">
      <w:pPr>
        <w:tabs>
          <w:tab w:val="num" w:pos="2160"/>
        </w:tabs>
        <w:ind w:left="2160" w:hanging="720"/>
        <w:rPr>
          <w:rFonts w:ascii="Times New Roman" w:hAnsi="Times New Roman"/>
          <w:sz w:val="24"/>
        </w:rPr>
      </w:pPr>
      <w:r w:rsidRPr="00BE5984">
        <w:rPr>
          <w:rFonts w:ascii="Times New Roman" w:hAnsi="Times New Roman"/>
          <w:sz w:val="24"/>
        </w:rPr>
        <w:t>(1)</w:t>
      </w:r>
      <w:r w:rsidRPr="00BE5984">
        <w:rPr>
          <w:rFonts w:ascii="Times New Roman" w:hAnsi="Times New Roman"/>
          <w:sz w:val="24"/>
        </w:rPr>
        <w:tab/>
        <w:t>A change of use in an existing building from a non-residential use to another non-residential use that</w:t>
      </w:r>
      <w:r w:rsidR="007A27B7">
        <w:rPr>
          <w:rFonts w:ascii="Times New Roman" w:hAnsi="Times New Roman"/>
          <w:sz w:val="24"/>
        </w:rPr>
        <w:t>, based on the PED standards, does not require more than five (5) additional parking spaces above what is already provided will require screening of existing and expanded parking.   However, none of the other PED requirements will apply.</w:t>
      </w:r>
      <w:r w:rsidRPr="00BE5984">
        <w:rPr>
          <w:rFonts w:ascii="Times New Roman" w:hAnsi="Times New Roman"/>
          <w:sz w:val="24"/>
        </w:rPr>
        <w:t xml:space="preserve"> </w:t>
      </w:r>
    </w:p>
    <w:p w:rsidR="00BE5984" w:rsidRPr="00BE5984" w:rsidRDefault="00BE5984" w:rsidP="00BE5984">
      <w:pPr>
        <w:tabs>
          <w:tab w:val="num" w:pos="1800"/>
        </w:tabs>
        <w:rPr>
          <w:rFonts w:ascii="Times New Roman" w:hAnsi="Times New Roman"/>
          <w:sz w:val="24"/>
        </w:rPr>
      </w:pPr>
    </w:p>
    <w:p w:rsidR="00BE5984" w:rsidRDefault="00BE5984" w:rsidP="00BE5984">
      <w:pPr>
        <w:tabs>
          <w:tab w:val="num" w:pos="2160"/>
        </w:tabs>
        <w:ind w:left="2160" w:hanging="720"/>
        <w:rPr>
          <w:rFonts w:ascii="Times New Roman" w:hAnsi="Times New Roman"/>
          <w:sz w:val="24"/>
        </w:rPr>
      </w:pPr>
      <w:r w:rsidRPr="00BE5984">
        <w:rPr>
          <w:rFonts w:ascii="Times New Roman" w:hAnsi="Times New Roman"/>
          <w:sz w:val="24"/>
        </w:rPr>
        <w:t>(2)</w:t>
      </w:r>
      <w:r w:rsidRPr="00BE5984">
        <w:rPr>
          <w:rFonts w:ascii="Times New Roman" w:hAnsi="Times New Roman"/>
          <w:sz w:val="24"/>
        </w:rPr>
        <w:tab/>
      </w:r>
      <w:r w:rsidR="0044504A">
        <w:rPr>
          <w:rFonts w:ascii="Times New Roman" w:hAnsi="Times New Roman"/>
          <w:sz w:val="24"/>
        </w:rPr>
        <w:t>A change of use in an existing building from a non-residential use to another non-residential use that, based on the PED standards, requires more than five (5) additional parking spaces above what is already provided shall meet the following requirements:</w:t>
      </w:r>
    </w:p>
    <w:p w:rsidR="0044504A" w:rsidRPr="00BE5984" w:rsidRDefault="0044504A" w:rsidP="00BE5984">
      <w:pPr>
        <w:tabs>
          <w:tab w:val="num" w:pos="2160"/>
        </w:tabs>
        <w:ind w:left="2160" w:hanging="720"/>
        <w:rPr>
          <w:rFonts w:ascii="Times New Roman" w:hAnsi="Times New Roman"/>
          <w:sz w:val="24"/>
        </w:rPr>
      </w:pPr>
    </w:p>
    <w:p w:rsidR="00BE5984" w:rsidRDefault="0044504A" w:rsidP="0044504A">
      <w:pPr>
        <w:tabs>
          <w:tab w:val="num" w:pos="2160"/>
        </w:tabs>
        <w:ind w:left="2880" w:hanging="1440"/>
        <w:rPr>
          <w:rFonts w:ascii="Times New Roman" w:hAnsi="Times New Roman"/>
          <w:sz w:val="24"/>
        </w:rPr>
      </w:pPr>
      <w:r>
        <w:rPr>
          <w:rFonts w:ascii="Times New Roman" w:hAnsi="Times New Roman"/>
          <w:sz w:val="24"/>
        </w:rPr>
        <w:tab/>
        <w:t>a.</w:t>
      </w:r>
      <w:r>
        <w:rPr>
          <w:rFonts w:ascii="Times New Roman" w:hAnsi="Times New Roman"/>
          <w:sz w:val="24"/>
        </w:rPr>
        <w:tab/>
        <w:t>Provide all of the additional required parking.  Existing parking must comply with the parking lot screening requirements of PED.  Any additional parking must conform to the PED parking standards.</w:t>
      </w:r>
    </w:p>
    <w:p w:rsidR="0044504A" w:rsidRDefault="0044504A" w:rsidP="0044504A">
      <w:pPr>
        <w:tabs>
          <w:tab w:val="num" w:pos="2160"/>
        </w:tabs>
        <w:ind w:left="2880" w:hanging="1440"/>
        <w:rPr>
          <w:rFonts w:ascii="Times New Roman" w:hAnsi="Times New Roman"/>
          <w:sz w:val="24"/>
        </w:rPr>
      </w:pPr>
    </w:p>
    <w:p w:rsidR="0044504A" w:rsidRDefault="0044504A" w:rsidP="0044504A">
      <w:pPr>
        <w:tabs>
          <w:tab w:val="num" w:pos="2160"/>
        </w:tabs>
        <w:ind w:left="2880" w:hanging="1440"/>
        <w:rPr>
          <w:rFonts w:ascii="Times New Roman" w:hAnsi="Times New Roman"/>
          <w:sz w:val="24"/>
        </w:rPr>
      </w:pPr>
      <w:r>
        <w:rPr>
          <w:rFonts w:ascii="Times New Roman" w:hAnsi="Times New Roman"/>
          <w:sz w:val="24"/>
        </w:rPr>
        <w:tab/>
        <w:t>b.</w:t>
      </w:r>
      <w:r>
        <w:rPr>
          <w:rFonts w:ascii="Times New Roman" w:hAnsi="Times New Roman"/>
          <w:sz w:val="24"/>
        </w:rPr>
        <w:tab/>
        <w:t>Meet the required streetscape standards.</w:t>
      </w:r>
    </w:p>
    <w:p w:rsidR="00556558" w:rsidRDefault="00556558" w:rsidP="0044504A">
      <w:pPr>
        <w:tabs>
          <w:tab w:val="num" w:pos="2160"/>
        </w:tabs>
        <w:ind w:left="2880" w:hanging="1440"/>
        <w:rPr>
          <w:rFonts w:ascii="Times New Roman" w:hAnsi="Times New Roman"/>
          <w:sz w:val="24"/>
        </w:rPr>
      </w:pPr>
    </w:p>
    <w:p w:rsidR="0044504A" w:rsidRDefault="00556558" w:rsidP="00556558">
      <w:pPr>
        <w:tabs>
          <w:tab w:val="num" w:pos="2160"/>
        </w:tabs>
        <w:ind w:left="2160" w:hanging="720"/>
        <w:rPr>
          <w:rFonts w:ascii="Times New Roman" w:hAnsi="Times New Roman"/>
          <w:sz w:val="24"/>
        </w:rPr>
      </w:pPr>
      <w:r>
        <w:rPr>
          <w:rFonts w:ascii="Times New Roman" w:hAnsi="Times New Roman"/>
          <w:sz w:val="24"/>
        </w:rPr>
        <w:tab/>
        <w:t>None of the other PED requirements beyond those in this section, are applicable to the site.</w:t>
      </w:r>
    </w:p>
    <w:p w:rsidR="00556558" w:rsidRPr="00556558" w:rsidRDefault="00556558" w:rsidP="00556558">
      <w:pPr>
        <w:pStyle w:val="BodyText"/>
        <w:tabs>
          <w:tab w:val="left" w:pos="2160"/>
        </w:tabs>
        <w:ind w:left="1440"/>
        <w:rPr>
          <w:rFonts w:ascii="Times New Roman" w:hAnsi="Times New Roman"/>
          <w:i/>
          <w:iCs/>
          <w:sz w:val="18"/>
          <w:szCs w:val="18"/>
        </w:rPr>
      </w:pPr>
      <w:r>
        <w:rPr>
          <w:rFonts w:ascii="Times New Roman" w:hAnsi="Times New Roman"/>
        </w:rPr>
        <w:tab/>
      </w:r>
      <w:r w:rsidRPr="00556558">
        <w:rPr>
          <w:rFonts w:ascii="Times New Roman" w:hAnsi="Times New Roman"/>
          <w:i/>
          <w:iCs/>
          <w:sz w:val="18"/>
          <w:szCs w:val="18"/>
        </w:rPr>
        <w:t>(Petition No2012-054, § 10.805(a), 7/16/2012)</w:t>
      </w:r>
    </w:p>
    <w:p w:rsidR="00556558" w:rsidRDefault="00556558" w:rsidP="00BE5984">
      <w:pPr>
        <w:tabs>
          <w:tab w:val="left" w:pos="1440"/>
        </w:tabs>
        <w:ind w:left="1440" w:hanging="720"/>
        <w:rPr>
          <w:rFonts w:ascii="Times New Roman" w:hAnsi="Times New Roman"/>
          <w:sz w:val="24"/>
        </w:rPr>
      </w:pPr>
    </w:p>
    <w:p w:rsidR="00BE5984" w:rsidRPr="00BE5984" w:rsidRDefault="00BE5984" w:rsidP="00BE5984">
      <w:pPr>
        <w:tabs>
          <w:tab w:val="left" w:pos="1440"/>
        </w:tabs>
        <w:ind w:left="1440" w:hanging="720"/>
        <w:rPr>
          <w:rFonts w:ascii="Times New Roman" w:hAnsi="Times New Roman"/>
          <w:sz w:val="24"/>
        </w:rPr>
      </w:pPr>
      <w:r w:rsidRPr="00BE5984">
        <w:rPr>
          <w:rFonts w:ascii="Times New Roman" w:hAnsi="Times New Roman"/>
          <w:sz w:val="24"/>
        </w:rPr>
        <w:t>(b)</w:t>
      </w:r>
      <w:r w:rsidRPr="00BE5984">
        <w:rPr>
          <w:rFonts w:ascii="Times New Roman" w:hAnsi="Times New Roman"/>
          <w:sz w:val="24"/>
        </w:rPr>
        <w:tab/>
      </w:r>
      <w:r w:rsidRPr="00BE5984">
        <w:rPr>
          <w:rFonts w:ascii="Times New Roman" w:hAnsi="Times New Roman"/>
          <w:sz w:val="24"/>
          <w:u w:val="single"/>
        </w:rPr>
        <w:t>Change from a Residential Use to a Non-Residential Use With No Expansion</w:t>
      </w:r>
    </w:p>
    <w:p w:rsidR="00BE5984" w:rsidRPr="00BE5984" w:rsidRDefault="00BE5984" w:rsidP="00BE5984">
      <w:pPr>
        <w:pStyle w:val="BodyText"/>
        <w:ind w:left="1440"/>
        <w:rPr>
          <w:rFonts w:ascii="Times New Roman" w:hAnsi="Times New Roman"/>
          <w:i/>
          <w:iCs/>
        </w:rPr>
      </w:pPr>
      <w:r w:rsidRPr="00BE5984">
        <w:rPr>
          <w:rFonts w:ascii="Times New Roman" w:hAnsi="Times New Roman"/>
          <w:i/>
          <w:iCs/>
        </w:rPr>
        <w:t>(Petition No. 2009-011, § 10.805(b), 02/16/09)</w:t>
      </w:r>
    </w:p>
    <w:p w:rsidR="00BE5984" w:rsidRPr="00BE5984" w:rsidRDefault="00BE5984" w:rsidP="00BE5984">
      <w:pPr>
        <w:ind w:left="720"/>
        <w:rPr>
          <w:rFonts w:ascii="Times New Roman" w:hAnsi="Times New Roman"/>
          <w:sz w:val="24"/>
        </w:rPr>
      </w:pPr>
    </w:p>
    <w:p w:rsidR="00BE5984" w:rsidRPr="00BE5984" w:rsidRDefault="00BE5984" w:rsidP="00BE5984">
      <w:pPr>
        <w:ind w:left="1440"/>
        <w:rPr>
          <w:rFonts w:ascii="Times New Roman" w:hAnsi="Times New Roman"/>
          <w:sz w:val="24"/>
        </w:rPr>
      </w:pPr>
      <w:r w:rsidRPr="00BE5984">
        <w:rPr>
          <w:rFonts w:ascii="Times New Roman" w:hAnsi="Times New Roman"/>
          <w:sz w:val="24"/>
        </w:rPr>
        <w:t>If a residential use is changed to a non-residential use with no expansion, the use is exempt from the PED requirements except the following shall apply:</w:t>
      </w:r>
    </w:p>
    <w:p w:rsidR="00BE5984" w:rsidRPr="00BE5984" w:rsidRDefault="00BE5984" w:rsidP="00BE5984">
      <w:pPr>
        <w:ind w:left="3600"/>
        <w:rPr>
          <w:rFonts w:ascii="Times New Roman" w:hAnsi="Times New Roman"/>
          <w:sz w:val="24"/>
        </w:rPr>
      </w:pPr>
    </w:p>
    <w:p w:rsidR="00BE5984" w:rsidRPr="00BE5984" w:rsidRDefault="00BE5984" w:rsidP="00BE5984">
      <w:pPr>
        <w:tabs>
          <w:tab w:val="left" w:pos="1440"/>
          <w:tab w:val="left" w:pos="2160"/>
        </w:tabs>
        <w:ind w:left="2160" w:hanging="720"/>
        <w:rPr>
          <w:rFonts w:ascii="Times New Roman" w:hAnsi="Times New Roman"/>
          <w:strike/>
          <w:sz w:val="24"/>
        </w:rPr>
      </w:pPr>
      <w:r w:rsidRPr="00BE5984">
        <w:rPr>
          <w:rFonts w:ascii="Times New Roman" w:hAnsi="Times New Roman"/>
          <w:sz w:val="24"/>
        </w:rPr>
        <w:t>(1)</w:t>
      </w:r>
      <w:r w:rsidRPr="00BE5984">
        <w:rPr>
          <w:rFonts w:ascii="Times New Roman" w:hAnsi="Times New Roman"/>
          <w:sz w:val="24"/>
        </w:rPr>
        <w:tab/>
        <w:t xml:space="preserve">Implement streetscape requirements of </w:t>
      </w:r>
      <w:hyperlink r:id="rId92" w:anchor="Section_10813_1g" w:history="1">
        <w:r w:rsidRPr="00651136">
          <w:rPr>
            <w:rStyle w:val="Hyperlink"/>
            <w:rFonts w:ascii="Times New Roman" w:hAnsi="Times New Roman"/>
            <w:sz w:val="24"/>
          </w:rPr>
          <w:t>Section 10.813(1)(g).</w:t>
        </w:r>
      </w:hyperlink>
    </w:p>
    <w:p w:rsidR="00BE5984" w:rsidRPr="00BE5984" w:rsidRDefault="00BE5984" w:rsidP="00BE5984">
      <w:pPr>
        <w:tabs>
          <w:tab w:val="left" w:pos="1440"/>
          <w:tab w:val="left" w:pos="2160"/>
        </w:tabs>
        <w:ind w:left="2160" w:hanging="720"/>
        <w:rPr>
          <w:rFonts w:ascii="Times New Roman" w:hAnsi="Times New Roman"/>
          <w:sz w:val="24"/>
        </w:rPr>
      </w:pPr>
    </w:p>
    <w:p w:rsidR="00BE5984" w:rsidRPr="00BE5984" w:rsidRDefault="00BE5984" w:rsidP="00BE5984">
      <w:pPr>
        <w:tabs>
          <w:tab w:val="left" w:pos="1440"/>
          <w:tab w:val="left" w:pos="2160"/>
        </w:tabs>
        <w:ind w:left="2160" w:hanging="720"/>
        <w:rPr>
          <w:rFonts w:ascii="Times New Roman" w:hAnsi="Times New Roman"/>
          <w:sz w:val="24"/>
        </w:rPr>
      </w:pPr>
      <w:r w:rsidRPr="00BE5984">
        <w:rPr>
          <w:rFonts w:ascii="Times New Roman" w:hAnsi="Times New Roman"/>
          <w:sz w:val="24"/>
        </w:rPr>
        <w:t>(2)</w:t>
      </w:r>
      <w:r w:rsidRPr="00BE5984">
        <w:rPr>
          <w:rFonts w:ascii="Times New Roman" w:hAnsi="Times New Roman"/>
          <w:sz w:val="24"/>
        </w:rPr>
        <w:tab/>
        <w:t xml:space="preserve">Remove any existing parking that may be in conflict with the provision of the streetscape requirements of </w:t>
      </w:r>
      <w:hyperlink r:id="rId93" w:anchor="Section_10813_1g" w:history="1">
        <w:r w:rsidRPr="00651136">
          <w:rPr>
            <w:rStyle w:val="Hyperlink"/>
            <w:rFonts w:ascii="Times New Roman" w:hAnsi="Times New Roman"/>
            <w:sz w:val="24"/>
          </w:rPr>
          <w:t>Section 10.813(1)(g).</w:t>
        </w:r>
      </w:hyperlink>
    </w:p>
    <w:p w:rsidR="00BE5984" w:rsidRPr="00BE5984" w:rsidRDefault="00BE5984" w:rsidP="00BE5984">
      <w:pPr>
        <w:tabs>
          <w:tab w:val="left" w:pos="1440"/>
          <w:tab w:val="left" w:pos="2160"/>
        </w:tabs>
        <w:ind w:left="2160" w:hanging="720"/>
        <w:rPr>
          <w:rFonts w:ascii="Times New Roman" w:hAnsi="Times New Roman"/>
          <w:sz w:val="24"/>
        </w:rPr>
      </w:pPr>
    </w:p>
    <w:p w:rsidR="00BE5984" w:rsidRPr="00BE5984" w:rsidRDefault="00BE5984" w:rsidP="00BE5984">
      <w:pPr>
        <w:tabs>
          <w:tab w:val="left" w:pos="1440"/>
          <w:tab w:val="num" w:pos="1800"/>
          <w:tab w:val="left" w:pos="2160"/>
        </w:tabs>
        <w:ind w:left="2160" w:hanging="720"/>
        <w:rPr>
          <w:rFonts w:ascii="Times New Roman" w:hAnsi="Times New Roman"/>
          <w:strike/>
          <w:sz w:val="24"/>
          <w:u w:val="single"/>
        </w:rPr>
      </w:pPr>
      <w:r w:rsidRPr="00BE5984">
        <w:rPr>
          <w:rFonts w:ascii="Times New Roman" w:hAnsi="Times New Roman"/>
          <w:sz w:val="24"/>
        </w:rPr>
        <w:t>(3)</w:t>
      </w:r>
      <w:r w:rsidRPr="00BE5984">
        <w:rPr>
          <w:rFonts w:ascii="Times New Roman" w:hAnsi="Times New Roman"/>
          <w:sz w:val="24"/>
        </w:rPr>
        <w:tab/>
      </w:r>
      <w:r w:rsidRPr="00BE5984">
        <w:rPr>
          <w:rFonts w:ascii="Times New Roman" w:hAnsi="Times New Roman"/>
          <w:sz w:val="24"/>
        </w:rPr>
        <w:tab/>
        <w:t xml:space="preserve">Meet buffering and screening requirements of </w:t>
      </w:r>
      <w:hyperlink r:id="rId94" w:anchor="Section_10812_4" w:history="1">
        <w:r w:rsidRPr="00651136">
          <w:rPr>
            <w:rStyle w:val="Hyperlink"/>
            <w:rFonts w:ascii="Times New Roman" w:hAnsi="Times New Roman"/>
            <w:sz w:val="24"/>
          </w:rPr>
          <w:t>Section 10.812(4) and (5).</w:t>
        </w:r>
      </w:hyperlink>
    </w:p>
    <w:p w:rsidR="00BE5984" w:rsidRPr="00BE5984" w:rsidRDefault="00BE5984" w:rsidP="00BE5984">
      <w:pPr>
        <w:tabs>
          <w:tab w:val="left" w:pos="1440"/>
          <w:tab w:val="num" w:pos="1800"/>
          <w:tab w:val="left" w:pos="2160"/>
        </w:tabs>
        <w:ind w:left="2160" w:hanging="720"/>
        <w:rPr>
          <w:rFonts w:ascii="Times New Roman" w:hAnsi="Times New Roman"/>
          <w:sz w:val="24"/>
          <w:u w:val="single"/>
        </w:rPr>
      </w:pPr>
    </w:p>
    <w:p w:rsidR="00BE5984" w:rsidRPr="00BE5984" w:rsidRDefault="00BE5984" w:rsidP="00BE5984">
      <w:pPr>
        <w:tabs>
          <w:tab w:val="left" w:pos="2160"/>
        </w:tabs>
        <w:ind w:left="2160" w:hanging="720"/>
        <w:rPr>
          <w:rFonts w:ascii="Times New Roman" w:hAnsi="Times New Roman"/>
          <w:strike/>
          <w:sz w:val="24"/>
        </w:rPr>
      </w:pPr>
      <w:r w:rsidRPr="00BE5984">
        <w:rPr>
          <w:rFonts w:ascii="Times New Roman" w:hAnsi="Times New Roman"/>
          <w:sz w:val="24"/>
        </w:rPr>
        <w:t>(4)</w:t>
      </w:r>
      <w:r w:rsidRPr="00BE5984">
        <w:rPr>
          <w:rFonts w:ascii="Times New Roman" w:hAnsi="Times New Roman"/>
          <w:sz w:val="24"/>
        </w:rPr>
        <w:tab/>
        <w:t xml:space="preserve">Provide required parking as per </w:t>
      </w:r>
      <w:hyperlink r:id="rId95" w:anchor="Section_10812_2" w:history="1">
        <w:r w:rsidRPr="00651136">
          <w:rPr>
            <w:rStyle w:val="Hyperlink"/>
            <w:rFonts w:ascii="Times New Roman" w:hAnsi="Times New Roman"/>
            <w:sz w:val="24"/>
          </w:rPr>
          <w:t>Section 10.812(2).</w:t>
        </w:r>
      </w:hyperlink>
    </w:p>
    <w:p w:rsidR="00BE5984" w:rsidRPr="00BE5984" w:rsidRDefault="00BE5984" w:rsidP="00BE5984">
      <w:pPr>
        <w:tabs>
          <w:tab w:val="left" w:pos="2160"/>
        </w:tabs>
        <w:ind w:left="2160" w:hanging="720"/>
        <w:rPr>
          <w:rFonts w:ascii="Times New Roman" w:hAnsi="Times New Roman"/>
          <w:sz w:val="24"/>
          <w:u w:val="single"/>
        </w:rPr>
      </w:pPr>
    </w:p>
    <w:p w:rsidR="00BE5984" w:rsidRPr="00BE5984" w:rsidRDefault="00BE5984" w:rsidP="00BE5984">
      <w:pPr>
        <w:tabs>
          <w:tab w:val="left" w:pos="-1440"/>
          <w:tab w:val="left" w:pos="-720"/>
          <w:tab w:val="left" w:pos="0"/>
          <w:tab w:val="left" w:pos="734"/>
          <w:tab w:val="left" w:pos="1440"/>
          <w:tab w:val="left" w:pos="1468"/>
          <w:tab w:val="left" w:pos="2160"/>
          <w:tab w:val="left" w:pos="3600"/>
          <w:tab w:val="left" w:pos="4345"/>
          <w:tab w:val="left" w:pos="5018"/>
          <w:tab w:val="left" w:pos="5767"/>
          <w:tab w:val="left" w:pos="6480"/>
          <w:tab w:val="left" w:pos="7200"/>
          <w:tab w:val="left" w:pos="7920"/>
          <w:tab w:val="left" w:pos="8640"/>
          <w:tab w:val="left" w:pos="9360"/>
        </w:tabs>
        <w:ind w:left="2160" w:right="-720" w:hanging="720"/>
        <w:rPr>
          <w:rFonts w:ascii="Times New Roman" w:hAnsi="Times New Roman"/>
          <w:sz w:val="24"/>
        </w:rPr>
      </w:pPr>
      <w:r w:rsidRPr="00BE5984">
        <w:rPr>
          <w:rFonts w:ascii="Times New Roman" w:hAnsi="Times New Roman"/>
          <w:sz w:val="24"/>
        </w:rPr>
        <w:lastRenderedPageBreak/>
        <w:t>(5)</w:t>
      </w:r>
      <w:r w:rsidRPr="00BE5984">
        <w:rPr>
          <w:rFonts w:ascii="Times New Roman" w:hAnsi="Times New Roman"/>
          <w:sz w:val="24"/>
        </w:rPr>
        <w:tab/>
        <w:t>Provide a 5’ sidewalk connection between the building and the sidewalk on all adjoining public streets.</w:t>
      </w:r>
    </w:p>
    <w:p w:rsidR="00BE5984" w:rsidRPr="00BE5984" w:rsidRDefault="00BE5984" w:rsidP="00BE5984">
      <w:pPr>
        <w:tabs>
          <w:tab w:val="left" w:pos="1440"/>
        </w:tabs>
        <w:ind w:left="1440" w:hanging="720"/>
        <w:rPr>
          <w:rFonts w:ascii="Times New Roman" w:hAnsi="Times New Roman"/>
          <w:sz w:val="24"/>
        </w:rPr>
      </w:pPr>
    </w:p>
    <w:p w:rsidR="00BE5984" w:rsidRPr="00BE5984" w:rsidRDefault="00BE5984" w:rsidP="00BE5984">
      <w:pPr>
        <w:tabs>
          <w:tab w:val="left" w:pos="1440"/>
        </w:tabs>
        <w:ind w:left="1440" w:hanging="720"/>
        <w:rPr>
          <w:rFonts w:ascii="Times New Roman" w:hAnsi="Times New Roman"/>
          <w:sz w:val="24"/>
        </w:rPr>
      </w:pPr>
      <w:r w:rsidRPr="00BE5984">
        <w:rPr>
          <w:rFonts w:ascii="Times New Roman" w:hAnsi="Times New Roman"/>
          <w:sz w:val="24"/>
        </w:rPr>
        <w:t>(c)</w:t>
      </w:r>
      <w:r w:rsidRPr="00BE5984">
        <w:rPr>
          <w:rFonts w:ascii="Times New Roman" w:hAnsi="Times New Roman"/>
          <w:sz w:val="24"/>
        </w:rPr>
        <w:tab/>
      </w:r>
      <w:r w:rsidRPr="00BE5984">
        <w:rPr>
          <w:rFonts w:ascii="Times New Roman" w:hAnsi="Times New Roman"/>
          <w:sz w:val="24"/>
          <w:u w:val="single"/>
        </w:rPr>
        <w:t>Expansions of less than 25% of the building area or 1,000 square feet, whichever is less, are exempt from the PED requirements except:</w:t>
      </w:r>
    </w:p>
    <w:p w:rsidR="00BE5984" w:rsidRPr="00BE5984" w:rsidRDefault="00BE5984" w:rsidP="00BE5984">
      <w:pPr>
        <w:tabs>
          <w:tab w:val="num" w:pos="1800"/>
        </w:tabs>
        <w:jc w:val="both"/>
        <w:rPr>
          <w:rFonts w:ascii="Times New Roman" w:hAnsi="Times New Roman"/>
          <w:sz w:val="24"/>
        </w:rPr>
      </w:pPr>
    </w:p>
    <w:p w:rsidR="00BE5984" w:rsidRPr="00BE5984" w:rsidRDefault="00BE5984" w:rsidP="00BE5984">
      <w:pPr>
        <w:ind w:left="2160" w:hanging="720"/>
        <w:rPr>
          <w:rFonts w:ascii="Times New Roman" w:hAnsi="Times New Roman"/>
          <w:sz w:val="24"/>
        </w:rPr>
      </w:pPr>
      <w:r w:rsidRPr="00BE5984">
        <w:rPr>
          <w:rFonts w:ascii="Times New Roman" w:hAnsi="Times New Roman"/>
          <w:sz w:val="24"/>
        </w:rPr>
        <w:t>(1)</w:t>
      </w:r>
      <w:r w:rsidRPr="00BE5984">
        <w:rPr>
          <w:rFonts w:ascii="Times New Roman" w:hAnsi="Times New Roman"/>
          <w:sz w:val="24"/>
        </w:rPr>
        <w:tab/>
        <w:t>Such expansion must meet the minimum setback, yard and height requirements of PED.</w:t>
      </w:r>
    </w:p>
    <w:p w:rsidR="00BE5984" w:rsidRPr="00BE5984" w:rsidRDefault="00BE5984" w:rsidP="00BE5984">
      <w:pPr>
        <w:ind w:left="1440" w:hanging="720"/>
        <w:rPr>
          <w:rFonts w:ascii="Times New Roman" w:hAnsi="Times New Roman"/>
          <w:sz w:val="24"/>
        </w:rPr>
      </w:pPr>
    </w:p>
    <w:p w:rsidR="00BE5984" w:rsidRPr="00BE5984" w:rsidRDefault="00BE5984" w:rsidP="00BE5984">
      <w:pPr>
        <w:pStyle w:val="BodyTextIndent2"/>
        <w:ind w:left="2160"/>
        <w:contextualSpacing/>
        <w:rPr>
          <w:rFonts w:ascii="Times New Roman" w:hAnsi="Times New Roman"/>
          <w:u w:val="single"/>
        </w:rPr>
      </w:pPr>
      <w:r w:rsidRPr="00BE5984">
        <w:rPr>
          <w:rFonts w:ascii="Times New Roman" w:hAnsi="Times New Roman"/>
        </w:rPr>
        <w:t>(2)</w:t>
      </w:r>
      <w:r w:rsidRPr="00BE5984">
        <w:rPr>
          <w:rFonts w:ascii="Times New Roman" w:hAnsi="Times New Roman"/>
        </w:rPr>
        <w:tab/>
        <w:t>Provide any required additional parking according to the PED standards for the amount of the expansion.</w:t>
      </w:r>
      <w:r w:rsidRPr="00BE5984">
        <w:rPr>
          <w:rFonts w:ascii="Times New Roman" w:hAnsi="Times New Roman"/>
          <w:u w:val="single"/>
        </w:rPr>
        <w:t xml:space="preserve"> </w:t>
      </w:r>
    </w:p>
    <w:p w:rsidR="00BE5984" w:rsidRPr="00BE5984" w:rsidRDefault="00BE5984" w:rsidP="00BE5984">
      <w:pPr>
        <w:pStyle w:val="BodyTextIndent2"/>
        <w:ind w:left="2160"/>
        <w:rPr>
          <w:rFonts w:ascii="Times New Roman" w:hAnsi="Times New Roman"/>
          <w:u w:val="single"/>
        </w:rPr>
      </w:pPr>
    </w:p>
    <w:p w:rsidR="00BE5984" w:rsidRPr="00BE5984" w:rsidRDefault="00BE5984" w:rsidP="00BE5984">
      <w:pPr>
        <w:pStyle w:val="BodyTextIndent2"/>
        <w:ind w:left="2160"/>
        <w:rPr>
          <w:rFonts w:ascii="Times New Roman" w:hAnsi="Times New Roman"/>
        </w:rPr>
      </w:pPr>
      <w:r w:rsidRPr="00BE5984">
        <w:rPr>
          <w:rFonts w:ascii="Times New Roman" w:hAnsi="Times New Roman"/>
        </w:rPr>
        <w:t>(3)</w:t>
      </w:r>
      <w:r w:rsidRPr="00BE5984">
        <w:rPr>
          <w:rFonts w:ascii="Times New Roman" w:hAnsi="Times New Roman"/>
        </w:rPr>
        <w:tab/>
        <w:t>The amount of expansion is cumulative as of the adoption of this text amendment (July 18, 2011).</w:t>
      </w:r>
    </w:p>
    <w:p w:rsidR="00BE5984" w:rsidRPr="00BE5984" w:rsidRDefault="00BE5984" w:rsidP="00BE5984">
      <w:pPr>
        <w:pStyle w:val="BodyTextIndent2"/>
        <w:ind w:left="2160"/>
        <w:rPr>
          <w:rFonts w:ascii="Times New Roman" w:hAnsi="Times New Roman"/>
          <w:u w:val="single"/>
        </w:rPr>
      </w:pPr>
    </w:p>
    <w:p w:rsidR="00BE5984" w:rsidRPr="00BE5984" w:rsidRDefault="00BE5984" w:rsidP="00BE5984">
      <w:pPr>
        <w:tabs>
          <w:tab w:val="left" w:pos="1440"/>
        </w:tabs>
        <w:ind w:left="1530" w:hanging="720"/>
        <w:rPr>
          <w:rFonts w:ascii="Times New Roman" w:hAnsi="Times New Roman"/>
          <w:sz w:val="24"/>
          <w:u w:val="single"/>
        </w:rPr>
      </w:pPr>
      <w:r w:rsidRPr="00BE5984">
        <w:rPr>
          <w:rFonts w:ascii="Times New Roman" w:hAnsi="Times New Roman"/>
          <w:sz w:val="24"/>
        </w:rPr>
        <w:t>(d)</w:t>
      </w:r>
      <w:r w:rsidRPr="00BE5984">
        <w:rPr>
          <w:rFonts w:ascii="Times New Roman" w:hAnsi="Times New Roman"/>
          <w:sz w:val="24"/>
        </w:rPr>
        <w:tab/>
      </w:r>
      <w:r w:rsidRPr="00BE5984">
        <w:rPr>
          <w:rFonts w:ascii="Times New Roman" w:hAnsi="Times New Roman"/>
          <w:sz w:val="24"/>
          <w:u w:val="single"/>
        </w:rPr>
        <w:t>Expansions of more than 25% or 1000 square feet, whichever is less:</w:t>
      </w:r>
    </w:p>
    <w:p w:rsidR="00BE5984" w:rsidRPr="00BE5984" w:rsidRDefault="00BE5984" w:rsidP="00BE5984">
      <w:pPr>
        <w:pStyle w:val="BodyText"/>
        <w:ind w:left="1440"/>
        <w:rPr>
          <w:rFonts w:ascii="Times New Roman" w:hAnsi="Times New Roman"/>
          <w:i/>
          <w:iCs/>
        </w:rPr>
      </w:pPr>
      <w:r w:rsidRPr="00BE5984">
        <w:rPr>
          <w:rFonts w:ascii="Times New Roman" w:hAnsi="Times New Roman"/>
          <w:i/>
          <w:iCs/>
        </w:rPr>
        <w:t>(Petition No. 2009-011, § 10.805(d), 02/16/09)</w:t>
      </w:r>
    </w:p>
    <w:p w:rsidR="00BE5984" w:rsidRPr="00BE5984" w:rsidRDefault="00BE5984" w:rsidP="00BE5984">
      <w:pPr>
        <w:tabs>
          <w:tab w:val="left" w:pos="2160"/>
        </w:tabs>
        <w:ind w:left="2160" w:hanging="720"/>
        <w:rPr>
          <w:rFonts w:ascii="Times New Roman" w:hAnsi="Times New Roman"/>
          <w:sz w:val="24"/>
          <w:u w:val="single"/>
        </w:rPr>
      </w:pPr>
    </w:p>
    <w:p w:rsidR="00BE5984" w:rsidRPr="00BE5984" w:rsidRDefault="00BE5984" w:rsidP="00BE5984">
      <w:pPr>
        <w:tabs>
          <w:tab w:val="left" w:pos="1440"/>
          <w:tab w:val="left" w:pos="2160"/>
        </w:tabs>
        <w:ind w:left="2160" w:hanging="720"/>
        <w:rPr>
          <w:rFonts w:ascii="Times New Roman" w:hAnsi="Times New Roman"/>
          <w:sz w:val="24"/>
        </w:rPr>
      </w:pPr>
      <w:r w:rsidRPr="00BE5984">
        <w:rPr>
          <w:rFonts w:ascii="Times New Roman" w:hAnsi="Times New Roman"/>
          <w:sz w:val="24"/>
        </w:rPr>
        <w:t>(1)</w:t>
      </w:r>
      <w:r w:rsidRPr="00BE5984">
        <w:rPr>
          <w:rFonts w:ascii="Times New Roman" w:hAnsi="Times New Roman"/>
          <w:sz w:val="24"/>
        </w:rPr>
        <w:tab/>
        <w:t xml:space="preserve">Implement streetscape requirements of </w:t>
      </w:r>
      <w:hyperlink r:id="rId96" w:anchor="Section_10813_1g" w:history="1">
        <w:r w:rsidRPr="009C113F">
          <w:rPr>
            <w:rStyle w:val="Hyperlink"/>
            <w:rFonts w:ascii="Times New Roman" w:hAnsi="Times New Roman"/>
            <w:sz w:val="24"/>
          </w:rPr>
          <w:t>Section 10.813(1)(g)</w:t>
        </w:r>
      </w:hyperlink>
      <w:r w:rsidRPr="00BE5984">
        <w:rPr>
          <w:rFonts w:ascii="Times New Roman" w:hAnsi="Times New Roman"/>
          <w:sz w:val="24"/>
        </w:rPr>
        <w:t>.</w:t>
      </w:r>
    </w:p>
    <w:p w:rsidR="00BE5984" w:rsidRPr="00BE5984" w:rsidRDefault="00BE5984" w:rsidP="00BE5984">
      <w:pPr>
        <w:tabs>
          <w:tab w:val="left" w:pos="1440"/>
          <w:tab w:val="left" w:pos="2160"/>
        </w:tabs>
        <w:ind w:left="2160" w:hanging="720"/>
        <w:rPr>
          <w:rFonts w:ascii="Times New Roman" w:hAnsi="Times New Roman"/>
          <w:sz w:val="24"/>
        </w:rPr>
      </w:pPr>
    </w:p>
    <w:p w:rsidR="00BE5984" w:rsidRPr="00BE5984" w:rsidRDefault="00BE5984" w:rsidP="00BE5984">
      <w:pPr>
        <w:tabs>
          <w:tab w:val="left" w:pos="1440"/>
          <w:tab w:val="left" w:pos="2160"/>
        </w:tabs>
        <w:ind w:left="2160" w:hanging="720"/>
        <w:rPr>
          <w:rFonts w:ascii="Times New Roman" w:hAnsi="Times New Roman"/>
          <w:sz w:val="24"/>
          <w:u w:val="single"/>
        </w:rPr>
      </w:pPr>
      <w:r w:rsidRPr="00BE5984">
        <w:rPr>
          <w:rFonts w:ascii="Times New Roman" w:hAnsi="Times New Roman"/>
          <w:sz w:val="24"/>
        </w:rPr>
        <w:t>(2)</w:t>
      </w:r>
      <w:r w:rsidRPr="00BE5984">
        <w:rPr>
          <w:rFonts w:ascii="Times New Roman" w:hAnsi="Times New Roman"/>
          <w:sz w:val="24"/>
        </w:rPr>
        <w:tab/>
        <w:t xml:space="preserve">Remove any existing parking that may be in conflict with the provision of the streetscape requirements of </w:t>
      </w:r>
      <w:hyperlink r:id="rId97" w:anchor="Section_10813_1g" w:history="1">
        <w:r w:rsidRPr="009C113F">
          <w:rPr>
            <w:rStyle w:val="Hyperlink"/>
            <w:rFonts w:ascii="Times New Roman" w:hAnsi="Times New Roman"/>
            <w:sz w:val="24"/>
          </w:rPr>
          <w:t>Section 10.813(1)(g).</w:t>
        </w:r>
      </w:hyperlink>
      <w:r w:rsidRPr="00BE5984">
        <w:rPr>
          <w:rFonts w:ascii="Times New Roman" w:hAnsi="Times New Roman"/>
          <w:sz w:val="24"/>
          <w:u w:val="single"/>
        </w:rPr>
        <w:t xml:space="preserve"> </w:t>
      </w:r>
    </w:p>
    <w:p w:rsidR="00BE5984" w:rsidRPr="00BE5984" w:rsidRDefault="00BE5984" w:rsidP="00BE5984">
      <w:pPr>
        <w:tabs>
          <w:tab w:val="left" w:pos="1440"/>
          <w:tab w:val="left" w:pos="2160"/>
        </w:tabs>
        <w:ind w:left="2160" w:hanging="720"/>
        <w:rPr>
          <w:rFonts w:ascii="Times New Roman" w:hAnsi="Times New Roman"/>
          <w:strike/>
          <w:sz w:val="24"/>
          <w:u w:val="single"/>
        </w:rPr>
      </w:pPr>
    </w:p>
    <w:p w:rsidR="00BE5984" w:rsidRPr="00BE5984" w:rsidRDefault="00BE5984" w:rsidP="00BE5984">
      <w:pPr>
        <w:tabs>
          <w:tab w:val="left" w:pos="1440"/>
          <w:tab w:val="left" w:pos="2160"/>
        </w:tabs>
        <w:ind w:left="2160" w:hanging="720"/>
        <w:rPr>
          <w:rFonts w:ascii="Times New Roman" w:hAnsi="Times New Roman"/>
          <w:sz w:val="24"/>
          <w:u w:val="single"/>
        </w:rPr>
      </w:pPr>
      <w:r w:rsidRPr="00BE5984">
        <w:rPr>
          <w:rFonts w:ascii="Times New Roman" w:hAnsi="Times New Roman"/>
          <w:sz w:val="24"/>
        </w:rPr>
        <w:t>(3)</w:t>
      </w:r>
      <w:r w:rsidRPr="00BE5984">
        <w:rPr>
          <w:rFonts w:ascii="Times New Roman" w:hAnsi="Times New Roman"/>
          <w:sz w:val="24"/>
        </w:rPr>
        <w:tab/>
        <w:t xml:space="preserve">Meet buffering and screening requirements of </w:t>
      </w:r>
      <w:hyperlink r:id="rId98" w:anchor="Section_10812_4" w:history="1">
        <w:r w:rsidRPr="009C113F">
          <w:rPr>
            <w:rStyle w:val="Hyperlink"/>
            <w:rFonts w:ascii="Times New Roman" w:hAnsi="Times New Roman"/>
            <w:sz w:val="24"/>
          </w:rPr>
          <w:t>Section 10.812(4) and (5).</w:t>
        </w:r>
      </w:hyperlink>
    </w:p>
    <w:p w:rsidR="00BE5984" w:rsidRPr="00BE5984" w:rsidRDefault="00BE5984" w:rsidP="00BE5984">
      <w:pPr>
        <w:tabs>
          <w:tab w:val="left" w:pos="1440"/>
          <w:tab w:val="num" w:pos="1800"/>
          <w:tab w:val="left" w:pos="2160"/>
        </w:tabs>
        <w:ind w:left="2160" w:hanging="720"/>
        <w:rPr>
          <w:rFonts w:ascii="Times New Roman" w:hAnsi="Times New Roman"/>
          <w:sz w:val="24"/>
        </w:rPr>
      </w:pPr>
    </w:p>
    <w:p w:rsidR="00BE5984" w:rsidRPr="00BE5984" w:rsidRDefault="00BE5984" w:rsidP="00BE5984">
      <w:pPr>
        <w:tabs>
          <w:tab w:val="left" w:pos="2160"/>
        </w:tabs>
        <w:ind w:left="2160" w:hanging="720"/>
        <w:rPr>
          <w:rFonts w:ascii="Times New Roman" w:hAnsi="Times New Roman"/>
          <w:sz w:val="24"/>
          <w:u w:val="single"/>
        </w:rPr>
      </w:pPr>
      <w:r w:rsidRPr="00BE5984">
        <w:rPr>
          <w:rFonts w:ascii="Times New Roman" w:hAnsi="Times New Roman"/>
          <w:sz w:val="24"/>
        </w:rPr>
        <w:t>(4)</w:t>
      </w:r>
      <w:r w:rsidRPr="00BE5984">
        <w:rPr>
          <w:rFonts w:ascii="Times New Roman" w:hAnsi="Times New Roman"/>
          <w:sz w:val="24"/>
        </w:rPr>
        <w:tab/>
        <w:t xml:space="preserve">Provide required parking as per </w:t>
      </w:r>
      <w:hyperlink r:id="rId99" w:anchor="Section_10812_2" w:history="1">
        <w:r w:rsidRPr="009C113F">
          <w:rPr>
            <w:rStyle w:val="Hyperlink"/>
            <w:rFonts w:ascii="Times New Roman" w:hAnsi="Times New Roman"/>
            <w:sz w:val="24"/>
          </w:rPr>
          <w:t>Section 10.812(2).</w:t>
        </w:r>
      </w:hyperlink>
    </w:p>
    <w:p w:rsidR="00BE5984" w:rsidRPr="00BE5984" w:rsidRDefault="00BE5984" w:rsidP="00BE5984">
      <w:pPr>
        <w:tabs>
          <w:tab w:val="left" w:pos="2160"/>
        </w:tabs>
        <w:ind w:left="2160" w:hanging="720"/>
        <w:rPr>
          <w:rFonts w:ascii="Times New Roman" w:hAnsi="Times New Roman"/>
          <w:sz w:val="24"/>
        </w:rPr>
      </w:pPr>
    </w:p>
    <w:p w:rsidR="00BE5984" w:rsidRPr="00BE5984" w:rsidRDefault="00BE5984" w:rsidP="00BE5984">
      <w:pPr>
        <w:tabs>
          <w:tab w:val="left" w:pos="2160"/>
        </w:tabs>
        <w:ind w:left="2160" w:hanging="720"/>
        <w:rPr>
          <w:rFonts w:ascii="Times New Roman" w:hAnsi="Times New Roman"/>
          <w:sz w:val="24"/>
        </w:rPr>
      </w:pPr>
      <w:r w:rsidRPr="00BE5984">
        <w:rPr>
          <w:rFonts w:ascii="Times New Roman" w:hAnsi="Times New Roman"/>
          <w:sz w:val="24"/>
        </w:rPr>
        <w:t>(5)</w:t>
      </w:r>
      <w:r w:rsidRPr="00BE5984">
        <w:rPr>
          <w:rFonts w:ascii="Times New Roman" w:hAnsi="Times New Roman"/>
          <w:sz w:val="24"/>
        </w:rPr>
        <w:tab/>
        <w:t>Provide a 5’ sidewalk between the building and the sidewalk on all adjoining public streets.</w:t>
      </w:r>
    </w:p>
    <w:p w:rsidR="00BE5984" w:rsidRPr="00BE5984" w:rsidRDefault="00BE5984" w:rsidP="00BE5984">
      <w:pPr>
        <w:ind w:left="720"/>
        <w:rPr>
          <w:rFonts w:ascii="Times New Roman" w:hAnsi="Times New Roman"/>
          <w:sz w:val="24"/>
        </w:rPr>
      </w:pPr>
    </w:p>
    <w:p w:rsidR="00BE5984" w:rsidRPr="00BE5984" w:rsidRDefault="00BE5984" w:rsidP="00BE5984">
      <w:pPr>
        <w:tabs>
          <w:tab w:val="left" w:pos="1440"/>
        </w:tabs>
        <w:ind w:left="1440" w:hanging="720"/>
        <w:rPr>
          <w:rFonts w:ascii="Times New Roman" w:hAnsi="Times New Roman"/>
          <w:sz w:val="24"/>
          <w:u w:val="single"/>
        </w:rPr>
      </w:pPr>
      <w:r w:rsidRPr="00BE5984">
        <w:rPr>
          <w:rFonts w:ascii="Times New Roman" w:hAnsi="Times New Roman"/>
          <w:sz w:val="24"/>
        </w:rPr>
        <w:t>(e)</w:t>
      </w:r>
      <w:r w:rsidRPr="00BE5984">
        <w:rPr>
          <w:rFonts w:ascii="Times New Roman" w:hAnsi="Times New Roman"/>
          <w:sz w:val="24"/>
        </w:rPr>
        <w:tab/>
      </w:r>
      <w:r w:rsidRPr="00BE5984">
        <w:rPr>
          <w:rFonts w:ascii="Times New Roman" w:hAnsi="Times New Roman"/>
          <w:sz w:val="24"/>
          <w:u w:val="single"/>
        </w:rPr>
        <w:t>Creation or expansion of outdoor seating</w:t>
      </w:r>
    </w:p>
    <w:p w:rsidR="00BE5984" w:rsidRPr="00BE5984" w:rsidRDefault="00BE5984" w:rsidP="00BE5984">
      <w:pPr>
        <w:ind w:left="720"/>
        <w:jc w:val="both"/>
        <w:rPr>
          <w:rFonts w:ascii="Times New Roman" w:hAnsi="Times New Roman"/>
          <w:sz w:val="24"/>
          <w:u w:val="single"/>
        </w:rPr>
      </w:pPr>
    </w:p>
    <w:p w:rsidR="00BE5984" w:rsidRPr="00BE5984" w:rsidRDefault="00BE5984" w:rsidP="00BE5984">
      <w:pPr>
        <w:ind w:left="2160" w:hanging="720"/>
        <w:rPr>
          <w:rFonts w:ascii="Times New Roman" w:hAnsi="Times New Roman"/>
          <w:sz w:val="24"/>
        </w:rPr>
      </w:pPr>
      <w:r w:rsidRPr="00BE5984">
        <w:rPr>
          <w:rFonts w:ascii="Times New Roman" w:hAnsi="Times New Roman"/>
          <w:sz w:val="24"/>
        </w:rPr>
        <w:t>(1)</w:t>
      </w:r>
      <w:r w:rsidRPr="00BE5984">
        <w:rPr>
          <w:rFonts w:ascii="Times New Roman" w:hAnsi="Times New Roman"/>
          <w:sz w:val="24"/>
        </w:rPr>
        <w:tab/>
        <w:t>Creation or expansion of outdoor seating is not considered an expansion of the building area.</w:t>
      </w:r>
    </w:p>
    <w:p w:rsidR="00BE5984" w:rsidRPr="00BE5984" w:rsidRDefault="00BE5984" w:rsidP="00BE5984">
      <w:pPr>
        <w:ind w:left="720"/>
        <w:jc w:val="both"/>
        <w:rPr>
          <w:rFonts w:ascii="Times New Roman" w:hAnsi="Times New Roman"/>
          <w:sz w:val="24"/>
        </w:rPr>
      </w:pPr>
    </w:p>
    <w:p w:rsidR="00BE5984" w:rsidRPr="00BE5984" w:rsidRDefault="00BE5984" w:rsidP="00BE5984">
      <w:pPr>
        <w:ind w:left="2160" w:hanging="720"/>
        <w:rPr>
          <w:rFonts w:ascii="Times New Roman" w:hAnsi="Times New Roman"/>
          <w:sz w:val="24"/>
        </w:rPr>
      </w:pPr>
      <w:r w:rsidRPr="00BE5984">
        <w:rPr>
          <w:rFonts w:ascii="Times New Roman" w:hAnsi="Times New Roman"/>
          <w:sz w:val="24"/>
        </w:rPr>
        <w:t>(2)</w:t>
      </w:r>
      <w:r w:rsidRPr="00BE5984">
        <w:rPr>
          <w:rFonts w:ascii="Times New Roman" w:hAnsi="Times New Roman"/>
          <w:sz w:val="24"/>
        </w:rPr>
        <w:tab/>
        <w:t xml:space="preserve">Additional parking spaces shall not be required unless such outdoor seating requires more than 5 added spaces based on the PED parking standards.  Any additional parking must conform to the requirements of the PED, but none of the other PED requirements are applicable. </w:t>
      </w:r>
    </w:p>
    <w:p w:rsidR="00BE5984" w:rsidRPr="00BE5984" w:rsidRDefault="00BE5984" w:rsidP="00BE5984">
      <w:pPr>
        <w:ind w:left="1440" w:hanging="720"/>
        <w:rPr>
          <w:rFonts w:ascii="Times New Roman" w:hAnsi="Times New Roman"/>
          <w:sz w:val="24"/>
        </w:rPr>
      </w:pPr>
    </w:p>
    <w:p w:rsidR="00BE5984" w:rsidRPr="00BE5984" w:rsidRDefault="00BE5984" w:rsidP="00BE5984">
      <w:pPr>
        <w:ind w:left="2160" w:hanging="720"/>
        <w:rPr>
          <w:rFonts w:ascii="Times New Roman" w:hAnsi="Times New Roman"/>
          <w:sz w:val="24"/>
        </w:rPr>
      </w:pPr>
      <w:r w:rsidRPr="00BE5984">
        <w:rPr>
          <w:rFonts w:ascii="Times New Roman" w:hAnsi="Times New Roman"/>
          <w:sz w:val="24"/>
        </w:rPr>
        <w:t>(3)</w:t>
      </w:r>
      <w:r w:rsidRPr="00BE5984">
        <w:rPr>
          <w:rFonts w:ascii="Times New Roman" w:hAnsi="Times New Roman"/>
          <w:sz w:val="24"/>
        </w:rPr>
        <w:tab/>
        <w:t>Outdoor seating within an existing right-of-way or public sidewalk easement must have an encroachment agreement approved by the CDOT.</w:t>
      </w:r>
    </w:p>
    <w:p w:rsidR="00BE5984" w:rsidRPr="00BE5984" w:rsidRDefault="00BE5984" w:rsidP="00BE5984">
      <w:pPr>
        <w:ind w:left="2160" w:hanging="720"/>
        <w:jc w:val="both"/>
        <w:rPr>
          <w:rFonts w:ascii="Times New Roman" w:hAnsi="Times New Roman"/>
          <w:sz w:val="24"/>
        </w:rPr>
      </w:pPr>
    </w:p>
    <w:p w:rsidR="00BE5984" w:rsidRPr="00BE5984" w:rsidRDefault="00BE5984" w:rsidP="00BE5984">
      <w:pPr>
        <w:tabs>
          <w:tab w:val="left" w:pos="1440"/>
        </w:tabs>
        <w:ind w:left="1440" w:hanging="720"/>
        <w:rPr>
          <w:rFonts w:ascii="Times New Roman" w:hAnsi="Times New Roman"/>
          <w:sz w:val="24"/>
          <w:u w:val="single"/>
        </w:rPr>
      </w:pPr>
      <w:r w:rsidRPr="00BE5984">
        <w:rPr>
          <w:rFonts w:ascii="Times New Roman" w:hAnsi="Times New Roman"/>
          <w:sz w:val="24"/>
        </w:rPr>
        <w:t>(f)</w:t>
      </w:r>
      <w:r w:rsidRPr="00BE5984">
        <w:rPr>
          <w:rFonts w:ascii="Times New Roman" w:hAnsi="Times New Roman"/>
          <w:sz w:val="24"/>
        </w:rPr>
        <w:tab/>
      </w:r>
      <w:r w:rsidRPr="00BE5984">
        <w:rPr>
          <w:rFonts w:ascii="Times New Roman" w:hAnsi="Times New Roman"/>
          <w:sz w:val="24"/>
          <w:u w:val="single"/>
        </w:rPr>
        <w:t>Additional parking for existing development</w:t>
      </w:r>
    </w:p>
    <w:p w:rsidR="00BE5984" w:rsidRPr="00BE5984" w:rsidRDefault="00BE5984" w:rsidP="00BE5984">
      <w:pPr>
        <w:jc w:val="both"/>
        <w:rPr>
          <w:rFonts w:ascii="Times New Roman" w:hAnsi="Times New Roman"/>
          <w:sz w:val="24"/>
          <w:u w:val="single"/>
        </w:rPr>
      </w:pPr>
    </w:p>
    <w:p w:rsidR="00BE5984" w:rsidRPr="00BE5984" w:rsidRDefault="00BE5984" w:rsidP="00BE5984">
      <w:pPr>
        <w:pStyle w:val="BodyTextIndent3"/>
        <w:tabs>
          <w:tab w:val="left" w:pos="2160"/>
        </w:tabs>
        <w:ind w:left="1440"/>
        <w:rPr>
          <w:rFonts w:ascii="Times New Roman" w:hAnsi="Times New Roman"/>
        </w:rPr>
      </w:pPr>
      <w:r w:rsidRPr="00BE5984">
        <w:rPr>
          <w:rFonts w:ascii="Times New Roman" w:hAnsi="Times New Roman"/>
        </w:rPr>
        <w:t>No additional parking areas may be developed in the established setback.</w:t>
      </w:r>
    </w:p>
    <w:p w:rsidR="00BE5984" w:rsidRPr="00BE5984" w:rsidRDefault="00BE168A" w:rsidP="00BE168A">
      <w:pPr>
        <w:ind w:firstLine="720"/>
        <w:jc w:val="both"/>
        <w:rPr>
          <w:rFonts w:ascii="Times New Roman" w:hAnsi="Times New Roman"/>
          <w:sz w:val="24"/>
          <w:u w:val="single"/>
        </w:rPr>
      </w:pPr>
      <w:r>
        <w:rPr>
          <w:rFonts w:ascii="Times New Roman" w:hAnsi="Times New Roman"/>
          <w:sz w:val="24"/>
        </w:rPr>
        <w:br w:type="page"/>
      </w:r>
      <w:r w:rsidR="00BE5984" w:rsidRPr="00BE5984">
        <w:rPr>
          <w:rFonts w:ascii="Times New Roman" w:hAnsi="Times New Roman"/>
          <w:sz w:val="24"/>
        </w:rPr>
        <w:lastRenderedPageBreak/>
        <w:t>(g)</w:t>
      </w:r>
      <w:r w:rsidR="00BE5984" w:rsidRPr="00BE5984">
        <w:rPr>
          <w:rFonts w:ascii="Times New Roman" w:hAnsi="Times New Roman"/>
          <w:sz w:val="24"/>
        </w:rPr>
        <w:tab/>
      </w:r>
      <w:r w:rsidR="00BE5984" w:rsidRPr="00BE5984">
        <w:rPr>
          <w:rFonts w:ascii="Times New Roman" w:hAnsi="Times New Roman"/>
          <w:sz w:val="24"/>
          <w:u w:val="single"/>
        </w:rPr>
        <w:t>Removal of Required Buffer for Additional Parking</w:t>
      </w:r>
    </w:p>
    <w:p w:rsidR="00BE5984" w:rsidRPr="00BE5984" w:rsidRDefault="00BE5984" w:rsidP="00BE5984">
      <w:pPr>
        <w:ind w:left="720"/>
        <w:rPr>
          <w:rFonts w:ascii="Times New Roman" w:hAnsi="Times New Roman"/>
          <w:sz w:val="24"/>
          <w:u w:val="single"/>
        </w:rPr>
      </w:pPr>
    </w:p>
    <w:p w:rsidR="00BE5984" w:rsidRPr="00BE5984" w:rsidRDefault="00BE5984" w:rsidP="00BE5984">
      <w:pPr>
        <w:ind w:left="1440"/>
        <w:rPr>
          <w:rFonts w:ascii="Times New Roman" w:hAnsi="Times New Roman"/>
          <w:sz w:val="24"/>
        </w:rPr>
      </w:pPr>
      <w:r w:rsidRPr="00BE5984">
        <w:rPr>
          <w:rFonts w:ascii="Times New Roman" w:hAnsi="Times New Roman"/>
          <w:sz w:val="24"/>
        </w:rPr>
        <w:t xml:space="preserve">If an existing buffer or screening area is removed for more than five (5) additional parking spaces, an equal number of existing non-conforming parking spaces within the established setback must be removed and replaced with landscaping, patios and/or other related amenities, in addition to the requirements of </w:t>
      </w:r>
      <w:hyperlink r:id="rId100" w:anchor="Section_10812_1g" w:history="1">
        <w:r w:rsidRPr="00A311C1">
          <w:rPr>
            <w:rStyle w:val="Hyperlink"/>
            <w:rFonts w:ascii="Times New Roman" w:hAnsi="Times New Roman"/>
            <w:sz w:val="24"/>
          </w:rPr>
          <w:t>Section 10.812(1)(g)</w:t>
        </w:r>
      </w:hyperlink>
      <w:r w:rsidRPr="00BE5984">
        <w:rPr>
          <w:rFonts w:ascii="Times New Roman" w:hAnsi="Times New Roman"/>
          <w:sz w:val="24"/>
        </w:rPr>
        <w:t xml:space="preserve">. The additional parking must meet the requirements of this overlay district. </w:t>
      </w:r>
      <w:r w:rsidRPr="00BE5984">
        <w:rPr>
          <w:rFonts w:ascii="Times New Roman" w:hAnsi="Times New Roman"/>
          <w:i/>
          <w:iCs/>
          <w:sz w:val="24"/>
        </w:rPr>
        <w:t>(Petition No. 2002-147, § 10.805(h), 1/21/03)</w:t>
      </w:r>
    </w:p>
    <w:p w:rsidR="00BE5984" w:rsidRPr="00BE5984" w:rsidRDefault="00BE5984" w:rsidP="00BE5984">
      <w:pPr>
        <w:ind w:left="1440"/>
        <w:jc w:val="both"/>
        <w:rPr>
          <w:rFonts w:ascii="Times New Roman" w:hAnsi="Times New Roman"/>
          <w:strike/>
          <w:sz w:val="24"/>
        </w:rPr>
      </w:pPr>
    </w:p>
    <w:p w:rsidR="00BE5984" w:rsidRPr="00BE5984" w:rsidRDefault="00BE5984" w:rsidP="00BE5984">
      <w:pPr>
        <w:ind w:left="1440"/>
        <w:jc w:val="both"/>
        <w:rPr>
          <w:rFonts w:ascii="Times New Roman" w:hAnsi="Times New Roman"/>
          <w:strike/>
          <w:sz w:val="24"/>
        </w:rPr>
      </w:pPr>
    </w:p>
    <w:p w:rsidR="00BE5984" w:rsidRPr="00BE5984" w:rsidRDefault="00BE5984" w:rsidP="00BE5984">
      <w:pPr>
        <w:ind w:left="90" w:hanging="90"/>
        <w:jc w:val="both"/>
        <w:rPr>
          <w:rFonts w:ascii="Times New Roman" w:hAnsi="Times New Roman"/>
          <w:b/>
          <w:bCs/>
          <w:sz w:val="24"/>
          <w:u w:val="single"/>
        </w:rPr>
      </w:pPr>
      <w:bookmarkStart w:id="82" w:name="Section_10811"/>
      <w:r w:rsidRPr="00BE5984">
        <w:rPr>
          <w:rFonts w:ascii="Times New Roman" w:hAnsi="Times New Roman"/>
          <w:b/>
          <w:bCs/>
          <w:sz w:val="24"/>
        </w:rPr>
        <w:t xml:space="preserve">Section 10.811.  </w:t>
      </w:r>
      <w:r w:rsidRPr="00BE5984">
        <w:rPr>
          <w:rFonts w:ascii="Times New Roman" w:hAnsi="Times New Roman"/>
          <w:b/>
          <w:bCs/>
          <w:sz w:val="24"/>
          <w:u w:val="single"/>
        </w:rPr>
        <w:t>Uses</w:t>
      </w:r>
    </w:p>
    <w:bookmarkEnd w:id="82"/>
    <w:p w:rsidR="00BE168A" w:rsidRDefault="00BE168A" w:rsidP="00BE168A">
      <w:pPr>
        <w:ind w:left="720" w:hanging="720"/>
        <w:rPr>
          <w:rFonts w:ascii="Times New Roman" w:hAnsi="Times New Roman"/>
          <w:i/>
          <w:iCs/>
          <w:szCs w:val="20"/>
        </w:rPr>
      </w:pPr>
      <w:r w:rsidRPr="00852C35">
        <w:rPr>
          <w:rFonts w:ascii="Times New Roman" w:hAnsi="Times New Roman"/>
          <w:i/>
          <w:iCs/>
          <w:szCs w:val="20"/>
        </w:rPr>
        <w:t xml:space="preserve">(Petition No. </w:t>
      </w:r>
      <w:r>
        <w:rPr>
          <w:rFonts w:ascii="Times New Roman" w:hAnsi="Times New Roman"/>
          <w:i/>
          <w:iCs/>
          <w:szCs w:val="20"/>
        </w:rPr>
        <w:t>2011-039</w:t>
      </w:r>
      <w:r w:rsidRPr="00852C35">
        <w:rPr>
          <w:rFonts w:ascii="Times New Roman" w:hAnsi="Times New Roman"/>
          <w:i/>
          <w:iCs/>
          <w:szCs w:val="20"/>
        </w:rPr>
        <w:t>, § 10.</w:t>
      </w:r>
      <w:r>
        <w:rPr>
          <w:rFonts w:ascii="Times New Roman" w:hAnsi="Times New Roman"/>
          <w:i/>
          <w:iCs/>
          <w:szCs w:val="20"/>
        </w:rPr>
        <w:t>811</w:t>
      </w:r>
      <w:r w:rsidRPr="00852C35">
        <w:rPr>
          <w:rFonts w:ascii="Times New Roman" w:hAnsi="Times New Roman"/>
          <w:i/>
          <w:iCs/>
          <w:szCs w:val="20"/>
        </w:rPr>
        <w:t xml:space="preserve">, </w:t>
      </w:r>
      <w:r>
        <w:rPr>
          <w:rFonts w:ascii="Times New Roman" w:hAnsi="Times New Roman"/>
          <w:i/>
          <w:iCs/>
          <w:szCs w:val="20"/>
        </w:rPr>
        <w:t>07/18/11</w:t>
      </w:r>
      <w:r w:rsidRPr="00852C35">
        <w:rPr>
          <w:rFonts w:ascii="Times New Roman" w:hAnsi="Times New Roman"/>
          <w:i/>
          <w:iCs/>
          <w:szCs w:val="20"/>
        </w:rPr>
        <w:t>)</w:t>
      </w:r>
    </w:p>
    <w:p w:rsidR="00BE5984" w:rsidRPr="00BE5984" w:rsidRDefault="00BE5984" w:rsidP="00BE5984">
      <w:pPr>
        <w:ind w:left="720"/>
        <w:jc w:val="both"/>
        <w:rPr>
          <w:rFonts w:ascii="Times New Roman" w:hAnsi="Times New Roman"/>
          <w:sz w:val="24"/>
        </w:rPr>
      </w:pPr>
    </w:p>
    <w:p w:rsidR="001726C4" w:rsidRDefault="00BE5984" w:rsidP="00BE5984">
      <w:pPr>
        <w:pStyle w:val="BodyText"/>
        <w:rPr>
          <w:rFonts w:ascii="Times New Roman" w:hAnsi="Times New Roman"/>
          <w:i/>
          <w:iCs/>
        </w:rPr>
      </w:pPr>
      <w:r w:rsidRPr="00BE5984">
        <w:rPr>
          <w:rFonts w:ascii="Times New Roman" w:hAnsi="Times New Roman"/>
        </w:rPr>
        <w:t xml:space="preserve">The uses permitted in the PED shall include those permitted by right and under prescribed conditions in the underlying district, except outdoor storage, outdoor advertising signs, and drive-through service windows for </w:t>
      </w:r>
      <w:r w:rsidR="001726C4">
        <w:rPr>
          <w:rFonts w:ascii="Times New Roman" w:hAnsi="Times New Roman"/>
        </w:rPr>
        <w:t xml:space="preserve">Eating, Drinking and Entertainment Establishments, </w:t>
      </w:r>
      <w:r w:rsidRPr="00BE5984">
        <w:rPr>
          <w:rFonts w:ascii="Times New Roman" w:hAnsi="Times New Roman"/>
        </w:rPr>
        <w:t xml:space="preserve"> or retail uses.  All permitted accessory uses will also be allowed except drive-thru windows for </w:t>
      </w:r>
      <w:r w:rsidR="001726C4">
        <w:rPr>
          <w:rFonts w:ascii="Times New Roman" w:hAnsi="Times New Roman"/>
        </w:rPr>
        <w:t xml:space="preserve">Eating, Drinking and Entertainment Establishments, </w:t>
      </w:r>
      <w:r w:rsidRPr="00BE5984">
        <w:rPr>
          <w:rFonts w:ascii="Times New Roman" w:hAnsi="Times New Roman"/>
        </w:rPr>
        <w:t>and retail establishments and outdoor advertising signs.</w:t>
      </w:r>
      <w:r w:rsidRPr="00BE5984">
        <w:rPr>
          <w:rFonts w:ascii="Times New Roman" w:hAnsi="Times New Roman"/>
          <w:i/>
          <w:iCs/>
        </w:rPr>
        <w:t xml:space="preserve"> </w:t>
      </w:r>
    </w:p>
    <w:p w:rsidR="001726C4" w:rsidRPr="001726C4" w:rsidRDefault="00BE5984" w:rsidP="001726C4">
      <w:pPr>
        <w:pStyle w:val="BodyText"/>
        <w:rPr>
          <w:rFonts w:ascii="Times New Roman" w:hAnsi="Times New Roman"/>
          <w:i/>
          <w:iCs/>
          <w:sz w:val="20"/>
          <w:szCs w:val="20"/>
        </w:rPr>
      </w:pPr>
      <w:r w:rsidRPr="001726C4">
        <w:rPr>
          <w:rFonts w:ascii="Times New Roman" w:hAnsi="Times New Roman"/>
          <w:i/>
          <w:iCs/>
          <w:sz w:val="20"/>
          <w:szCs w:val="20"/>
        </w:rPr>
        <w:t>(Petition No. 2009-011, § 10.802, 02/16/09)</w:t>
      </w:r>
      <w:r w:rsidR="001726C4" w:rsidRPr="001726C4">
        <w:rPr>
          <w:rFonts w:ascii="Times New Roman" w:hAnsi="Times New Roman"/>
          <w:i/>
          <w:iCs/>
          <w:sz w:val="20"/>
          <w:szCs w:val="20"/>
        </w:rPr>
        <w:t xml:space="preserve"> (Petition No. 20</w:t>
      </w:r>
      <w:r w:rsidR="001726C4">
        <w:rPr>
          <w:rFonts w:ascii="Times New Roman" w:hAnsi="Times New Roman"/>
          <w:i/>
          <w:iCs/>
          <w:sz w:val="20"/>
          <w:szCs w:val="20"/>
        </w:rPr>
        <w:t>13-090</w:t>
      </w:r>
      <w:r w:rsidR="001726C4" w:rsidRPr="001726C4">
        <w:rPr>
          <w:rFonts w:ascii="Times New Roman" w:hAnsi="Times New Roman"/>
          <w:i/>
          <w:iCs/>
          <w:sz w:val="20"/>
          <w:szCs w:val="20"/>
        </w:rPr>
        <w:t xml:space="preserve">, § 10.802, </w:t>
      </w:r>
      <w:r w:rsidR="001726C4">
        <w:rPr>
          <w:rFonts w:ascii="Times New Roman" w:hAnsi="Times New Roman"/>
          <w:i/>
          <w:iCs/>
          <w:sz w:val="20"/>
          <w:szCs w:val="20"/>
        </w:rPr>
        <w:t>07/21/2014</w:t>
      </w:r>
      <w:r w:rsidR="001726C4" w:rsidRPr="001726C4">
        <w:rPr>
          <w:rFonts w:ascii="Times New Roman" w:hAnsi="Times New Roman"/>
          <w:i/>
          <w:iCs/>
          <w:sz w:val="20"/>
          <w:szCs w:val="20"/>
        </w:rPr>
        <w:t>)</w:t>
      </w:r>
    </w:p>
    <w:p w:rsidR="00BE5984" w:rsidRPr="00BE5984" w:rsidRDefault="00BE5984" w:rsidP="00BE5984">
      <w:pPr>
        <w:rPr>
          <w:rFonts w:ascii="Times New Roman" w:hAnsi="Times New Roman"/>
          <w:strike/>
          <w:sz w:val="24"/>
        </w:rPr>
      </w:pPr>
    </w:p>
    <w:p w:rsidR="00BE5984" w:rsidRDefault="00BE5984" w:rsidP="00BE5984">
      <w:pPr>
        <w:rPr>
          <w:rFonts w:ascii="Times New Roman" w:hAnsi="Times New Roman"/>
          <w:sz w:val="24"/>
        </w:rPr>
      </w:pPr>
      <w:r w:rsidRPr="00BE5984">
        <w:rPr>
          <w:rFonts w:ascii="Times New Roman" w:hAnsi="Times New Roman"/>
          <w:sz w:val="24"/>
        </w:rPr>
        <w:t>In addition the following uses shall be permitted subject to the following requirements:</w:t>
      </w:r>
    </w:p>
    <w:p w:rsidR="00710710" w:rsidRDefault="00710710" w:rsidP="00BE5984">
      <w:pPr>
        <w:rPr>
          <w:rFonts w:ascii="Times New Roman" w:hAnsi="Times New Roman"/>
          <w:sz w:val="24"/>
        </w:rPr>
      </w:pPr>
    </w:p>
    <w:p w:rsidR="00710710" w:rsidRDefault="00710710" w:rsidP="00BE5984">
      <w:pPr>
        <w:rPr>
          <w:rFonts w:ascii="Times New Roman" w:hAnsi="Times New Roman"/>
          <w:sz w:val="24"/>
        </w:rPr>
      </w:pPr>
      <w:r>
        <w:rPr>
          <w:rFonts w:ascii="Times New Roman" w:hAnsi="Times New Roman"/>
          <w:sz w:val="24"/>
        </w:rPr>
        <w:tab/>
        <w:t>(.5)</w:t>
      </w:r>
      <w:r>
        <w:rPr>
          <w:rFonts w:ascii="Times New Roman" w:hAnsi="Times New Roman"/>
          <w:sz w:val="24"/>
        </w:rPr>
        <w:tab/>
        <w:t xml:space="preserve">Breweries, permitted only in the underlying zoning districts of B-1, B-2, I-1 and </w:t>
      </w:r>
    </w:p>
    <w:p w:rsidR="00710710" w:rsidRDefault="00710710" w:rsidP="00BE5984">
      <w:pPr>
        <w:rPr>
          <w:rFonts w:ascii="Times New Roman" w:hAnsi="Times New Roman"/>
          <w:sz w:val="24"/>
        </w:rPr>
      </w:pPr>
      <w:r>
        <w:rPr>
          <w:rFonts w:ascii="Times New Roman" w:hAnsi="Times New Roman"/>
          <w:sz w:val="24"/>
        </w:rPr>
        <w:tab/>
      </w:r>
      <w:r>
        <w:rPr>
          <w:rFonts w:ascii="Times New Roman" w:hAnsi="Times New Roman"/>
          <w:sz w:val="24"/>
        </w:rPr>
        <w:tab/>
        <w:t xml:space="preserve">I-2, and subject to the standards of </w:t>
      </w:r>
      <w:hyperlink r:id="rId101" w:anchor="Section12544" w:history="1">
        <w:r w:rsidRPr="002B7F1C">
          <w:rPr>
            <w:rStyle w:val="Hyperlink"/>
            <w:rFonts w:ascii="Times New Roman" w:hAnsi="Times New Roman"/>
            <w:sz w:val="24"/>
          </w:rPr>
          <w:t>12.544</w:t>
        </w:r>
      </w:hyperlink>
    </w:p>
    <w:p w:rsidR="00710710" w:rsidRDefault="00710710" w:rsidP="00710710">
      <w:pPr>
        <w:tabs>
          <w:tab w:val="left" w:pos="-1440"/>
          <w:tab w:val="left" w:pos="-720"/>
          <w:tab w:val="left" w:pos="0"/>
          <w:tab w:val="left" w:pos="712"/>
          <w:tab w:val="left" w:pos="1425"/>
          <w:tab w:val="left" w:pos="2160"/>
          <w:tab w:val="left" w:pos="2851"/>
          <w:tab w:val="left" w:pos="3564"/>
          <w:tab w:val="left" w:pos="4276"/>
          <w:tab w:val="left" w:pos="5054"/>
          <w:tab w:val="left" w:pos="5767"/>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sidRPr="005F7934">
        <w:rPr>
          <w:rFonts w:ascii="Times New Roman" w:hAnsi="Times New Roman"/>
          <w:i/>
          <w:iCs/>
        </w:rPr>
        <w:t>(Petition No</w:t>
      </w:r>
      <w:r>
        <w:rPr>
          <w:rFonts w:ascii="Times New Roman" w:hAnsi="Times New Roman"/>
          <w:i/>
          <w:iCs/>
        </w:rPr>
        <w:t xml:space="preserve"> 2013-050</w:t>
      </w:r>
      <w:r w:rsidRPr="005F7934">
        <w:rPr>
          <w:rFonts w:ascii="Times New Roman" w:hAnsi="Times New Roman"/>
          <w:i/>
          <w:iCs/>
        </w:rPr>
        <w:t>, §</w:t>
      </w:r>
      <w:r>
        <w:rPr>
          <w:rFonts w:ascii="Times New Roman" w:hAnsi="Times New Roman"/>
          <w:i/>
          <w:iCs/>
        </w:rPr>
        <w:t>10.905,(.5)</w:t>
      </w:r>
      <w:r w:rsidRPr="005F7934">
        <w:rPr>
          <w:rFonts w:ascii="Times New Roman" w:hAnsi="Times New Roman"/>
          <w:i/>
          <w:iCs/>
        </w:rPr>
        <w:t xml:space="preserve">, </w:t>
      </w:r>
      <w:r>
        <w:rPr>
          <w:rFonts w:ascii="Times New Roman" w:hAnsi="Times New Roman"/>
          <w:i/>
          <w:iCs/>
        </w:rPr>
        <w:t>06/17/2013)</w:t>
      </w:r>
    </w:p>
    <w:p w:rsidR="00710710" w:rsidRPr="005F7934" w:rsidRDefault="00710710" w:rsidP="00710710">
      <w:pPr>
        <w:tabs>
          <w:tab w:val="left" w:pos="-1440"/>
          <w:tab w:val="left" w:pos="-720"/>
          <w:tab w:val="left" w:pos="0"/>
          <w:tab w:val="left" w:pos="712"/>
          <w:tab w:val="left" w:pos="1425"/>
          <w:tab w:val="left" w:pos="2160"/>
          <w:tab w:val="left" w:pos="2851"/>
          <w:tab w:val="left" w:pos="3564"/>
          <w:tab w:val="left" w:pos="4276"/>
          <w:tab w:val="left" w:pos="5054"/>
          <w:tab w:val="left" w:pos="5767"/>
          <w:tab w:val="left" w:pos="6480"/>
          <w:tab w:val="left" w:pos="7200"/>
          <w:tab w:val="left" w:pos="7920"/>
          <w:tab w:val="left" w:pos="8640"/>
          <w:tab w:val="left" w:pos="9360"/>
        </w:tabs>
        <w:rPr>
          <w:rFonts w:ascii="Times New Roman" w:hAnsi="Times New Roman"/>
          <w:sz w:val="24"/>
        </w:rPr>
      </w:pPr>
    </w:p>
    <w:p w:rsidR="00BE5984" w:rsidRPr="00BE5984" w:rsidRDefault="00BE5984" w:rsidP="00BE5984">
      <w:pPr>
        <w:pStyle w:val="BodyText"/>
        <w:tabs>
          <w:tab w:val="left" w:pos="1440"/>
        </w:tabs>
        <w:ind w:left="1440" w:hanging="720"/>
        <w:rPr>
          <w:rFonts w:ascii="Times New Roman" w:hAnsi="Times New Roman"/>
        </w:rPr>
      </w:pPr>
      <w:r w:rsidRPr="00BE5984">
        <w:rPr>
          <w:rFonts w:ascii="Times New Roman" w:hAnsi="Times New Roman"/>
        </w:rPr>
        <w:t>(1)</w:t>
      </w:r>
      <w:r w:rsidRPr="00BE5984">
        <w:rPr>
          <w:rFonts w:ascii="Times New Roman" w:hAnsi="Times New Roman"/>
        </w:rPr>
        <w:tab/>
        <w:t>Dwellings, mixed use, subject to the standards of PED.</w:t>
      </w:r>
    </w:p>
    <w:p w:rsidR="00BE5984" w:rsidRPr="00BE5984" w:rsidRDefault="00BE5984" w:rsidP="00BE5984">
      <w:pPr>
        <w:pStyle w:val="BodyText"/>
        <w:ind w:left="1440"/>
        <w:rPr>
          <w:rFonts w:ascii="Times New Roman" w:hAnsi="Times New Roman"/>
        </w:rPr>
      </w:pPr>
    </w:p>
    <w:p w:rsidR="00BE5984" w:rsidRPr="00BE5984" w:rsidRDefault="00BE5984" w:rsidP="00BE5984">
      <w:pPr>
        <w:pStyle w:val="BodyText"/>
        <w:ind w:left="1440" w:hanging="720"/>
        <w:rPr>
          <w:rFonts w:ascii="Times New Roman" w:hAnsi="Times New Roman"/>
        </w:rPr>
      </w:pPr>
      <w:r w:rsidRPr="00BE5984">
        <w:rPr>
          <w:rFonts w:ascii="Times New Roman" w:hAnsi="Times New Roman"/>
        </w:rPr>
        <w:t>(2)</w:t>
      </w:r>
      <w:r w:rsidRPr="00BE5984">
        <w:rPr>
          <w:rFonts w:ascii="Times New Roman" w:hAnsi="Times New Roman"/>
        </w:rPr>
        <w:tab/>
        <w:t>Drive-through service windows for offices must be located to the rear of the building, and are limited to no more than four (4) drive-through stations, including lanes servicing Automatic Teller Machines (ATM’s).</w:t>
      </w:r>
    </w:p>
    <w:p w:rsidR="00BE5984" w:rsidRPr="00BE5984" w:rsidRDefault="00BE5984" w:rsidP="00BE5984">
      <w:pPr>
        <w:pStyle w:val="BodyText"/>
        <w:ind w:left="1440"/>
        <w:rPr>
          <w:rFonts w:ascii="Times New Roman" w:hAnsi="Times New Roman"/>
          <w:i/>
          <w:iCs/>
        </w:rPr>
      </w:pPr>
      <w:r w:rsidRPr="00BE5984">
        <w:rPr>
          <w:rFonts w:ascii="Times New Roman" w:hAnsi="Times New Roman"/>
          <w:i/>
          <w:iCs/>
        </w:rPr>
        <w:t>(Petition No. 2002-147, § 10.802(2), 01-21-03)</w:t>
      </w:r>
    </w:p>
    <w:p w:rsidR="00BE5984" w:rsidRPr="00BE5984" w:rsidRDefault="00BE5984" w:rsidP="00BE5984">
      <w:pPr>
        <w:pStyle w:val="BodyText"/>
        <w:tabs>
          <w:tab w:val="left" w:pos="1350"/>
        </w:tabs>
        <w:ind w:left="1350"/>
        <w:rPr>
          <w:rFonts w:ascii="Times New Roman" w:hAnsi="Times New Roman"/>
          <w:i/>
          <w:iCs/>
        </w:rPr>
      </w:pPr>
    </w:p>
    <w:p w:rsidR="00BE5984" w:rsidRPr="00BE5984" w:rsidRDefault="00BE5984" w:rsidP="00BE5984">
      <w:pPr>
        <w:pStyle w:val="BodyText"/>
        <w:tabs>
          <w:tab w:val="left" w:pos="1440"/>
          <w:tab w:val="num" w:pos="2880"/>
        </w:tabs>
        <w:ind w:left="1440" w:hanging="720"/>
        <w:rPr>
          <w:rFonts w:ascii="Times New Roman" w:hAnsi="Times New Roman"/>
        </w:rPr>
      </w:pPr>
      <w:r w:rsidRPr="00BE5984">
        <w:rPr>
          <w:rFonts w:ascii="Times New Roman" w:hAnsi="Times New Roman"/>
        </w:rPr>
        <w:t>(3)</w:t>
      </w:r>
      <w:r w:rsidRPr="00BE5984">
        <w:rPr>
          <w:rFonts w:ascii="Times New Roman" w:hAnsi="Times New Roman"/>
        </w:rPr>
        <w:tab/>
      </w:r>
      <w:r w:rsidR="003A56C9">
        <w:rPr>
          <w:rFonts w:ascii="Times New Roman" w:hAnsi="Times New Roman"/>
        </w:rPr>
        <w:t xml:space="preserve">Eating, Drinking and Entertainment Establishments (Type 2), </w:t>
      </w:r>
      <w:r w:rsidR="00224E81">
        <w:rPr>
          <w:rFonts w:ascii="Times New Roman" w:hAnsi="Times New Roman"/>
        </w:rPr>
        <w:t xml:space="preserve">and </w:t>
      </w:r>
      <w:r w:rsidR="00224E81" w:rsidRPr="00224E81">
        <w:rPr>
          <w:rFonts w:ascii="Times New Roman" w:hAnsi="Times New Roman"/>
        </w:rPr>
        <w:t>outdoor dining associated with an Eating, Drinking and Entertainment Establishment (Type 2),</w:t>
      </w:r>
      <w:r w:rsidR="00224E81" w:rsidRPr="002C26B4">
        <w:rPr>
          <w:rFonts w:ascii="Times New Roman" w:hAnsi="Times New Roman"/>
          <w:u w:val="single"/>
        </w:rPr>
        <w:t xml:space="preserve"> </w:t>
      </w:r>
      <w:r w:rsidR="003A56C9">
        <w:rPr>
          <w:rFonts w:ascii="Times New Roman" w:hAnsi="Times New Roman"/>
        </w:rPr>
        <w:t xml:space="preserve">subject to the regulations of </w:t>
      </w:r>
      <w:hyperlink r:id="rId102" w:anchor="Section12546" w:history="1">
        <w:r w:rsidR="003A56C9" w:rsidRPr="00867AE1">
          <w:rPr>
            <w:rStyle w:val="Hyperlink"/>
            <w:rFonts w:ascii="Times New Roman" w:hAnsi="Times New Roman"/>
          </w:rPr>
          <w:t>Section 12.546</w:t>
        </w:r>
      </w:hyperlink>
      <w:r w:rsidR="003A56C9">
        <w:rPr>
          <w:rFonts w:ascii="Times New Roman" w:hAnsi="Times New Roman"/>
        </w:rPr>
        <w:t>.</w:t>
      </w:r>
    </w:p>
    <w:p w:rsidR="00BE5984" w:rsidRDefault="00224E81" w:rsidP="00BE5984">
      <w:pPr>
        <w:pStyle w:val="BodyText"/>
        <w:tabs>
          <w:tab w:val="num" w:pos="1350"/>
          <w:tab w:val="num" w:pos="2880"/>
        </w:tabs>
        <w:ind w:left="1350"/>
        <w:contextualSpacing/>
        <w:rPr>
          <w:rFonts w:ascii="Times New Roman" w:hAnsi="Times New Roman"/>
          <w:i/>
          <w:iCs/>
          <w:sz w:val="20"/>
          <w:szCs w:val="20"/>
        </w:rPr>
      </w:pPr>
      <w:r>
        <w:rPr>
          <w:rFonts w:ascii="Times New Roman" w:hAnsi="Times New Roman"/>
          <w:i/>
          <w:iCs/>
          <w:sz w:val="20"/>
          <w:szCs w:val="20"/>
        </w:rPr>
        <w:t xml:space="preserve"> </w:t>
      </w:r>
      <w:r w:rsidR="003A56C9" w:rsidRPr="001726C4">
        <w:rPr>
          <w:rFonts w:ascii="Times New Roman" w:hAnsi="Times New Roman"/>
          <w:i/>
          <w:iCs/>
          <w:sz w:val="20"/>
          <w:szCs w:val="20"/>
        </w:rPr>
        <w:t>(Petition No. 20</w:t>
      </w:r>
      <w:r w:rsidR="003A56C9">
        <w:rPr>
          <w:rFonts w:ascii="Times New Roman" w:hAnsi="Times New Roman"/>
          <w:i/>
          <w:iCs/>
          <w:sz w:val="20"/>
          <w:szCs w:val="20"/>
        </w:rPr>
        <w:t>13-090</w:t>
      </w:r>
      <w:r w:rsidR="003A56C9" w:rsidRPr="001726C4">
        <w:rPr>
          <w:rFonts w:ascii="Times New Roman" w:hAnsi="Times New Roman"/>
          <w:i/>
          <w:iCs/>
          <w:sz w:val="20"/>
          <w:szCs w:val="20"/>
        </w:rPr>
        <w:t xml:space="preserve">, § 10.802, </w:t>
      </w:r>
      <w:r w:rsidR="003A56C9">
        <w:rPr>
          <w:rFonts w:ascii="Times New Roman" w:hAnsi="Times New Roman"/>
          <w:i/>
          <w:iCs/>
          <w:sz w:val="20"/>
          <w:szCs w:val="20"/>
        </w:rPr>
        <w:t>07/21/2014</w:t>
      </w:r>
      <w:r w:rsidR="003A56C9" w:rsidRPr="001726C4">
        <w:rPr>
          <w:rFonts w:ascii="Times New Roman" w:hAnsi="Times New Roman"/>
          <w:i/>
          <w:iCs/>
          <w:sz w:val="20"/>
          <w:szCs w:val="20"/>
        </w:rPr>
        <w:t>)</w:t>
      </w:r>
    </w:p>
    <w:p w:rsidR="00224E81" w:rsidRPr="00224E81" w:rsidRDefault="00224E81" w:rsidP="00224E81">
      <w:pPr>
        <w:tabs>
          <w:tab w:val="left" w:pos="-1440"/>
          <w:tab w:val="left" w:pos="-720"/>
          <w:tab w:val="left" w:pos="0"/>
          <w:tab w:val="left" w:pos="360"/>
          <w:tab w:val="left" w:pos="1450"/>
          <w:tab w:val="left" w:pos="2157"/>
          <w:tab w:val="left" w:pos="2901"/>
          <w:tab w:val="left" w:pos="3608"/>
          <w:tab w:val="left" w:pos="4320"/>
          <w:tab w:val="left" w:pos="5059"/>
          <w:tab w:val="left" w:pos="5766"/>
          <w:tab w:val="left" w:pos="6472"/>
          <w:tab w:val="left" w:pos="7216"/>
          <w:tab w:val="left" w:pos="7923"/>
          <w:tab w:val="left" w:pos="8630"/>
        </w:tabs>
        <w:ind w:left="360" w:hanging="360"/>
        <w:rPr>
          <w:rFonts w:ascii="Times New Roman" w:hAnsi="Times New Roman"/>
          <w:bCs/>
          <w:i/>
          <w:sz w:val="18"/>
          <w:szCs w:val="18"/>
        </w:rPr>
      </w:pPr>
      <w:r>
        <w:rPr>
          <w:rFonts w:ascii="Times New Roman" w:hAnsi="Times New Roman"/>
          <w:bCs/>
          <w:i/>
          <w:sz w:val="18"/>
          <w:szCs w:val="18"/>
        </w:rPr>
        <w:tab/>
      </w:r>
      <w:r>
        <w:rPr>
          <w:rFonts w:ascii="Times New Roman" w:hAnsi="Times New Roman"/>
          <w:bCs/>
          <w:i/>
          <w:sz w:val="18"/>
          <w:szCs w:val="18"/>
        </w:rPr>
        <w:tab/>
      </w:r>
      <w:r w:rsidRPr="00224E81">
        <w:rPr>
          <w:rFonts w:ascii="Times New Roman" w:hAnsi="Times New Roman"/>
          <w:bCs/>
          <w:i/>
          <w:sz w:val="18"/>
          <w:szCs w:val="18"/>
        </w:rPr>
        <w:t>(Petition No. 2014-073, § 10.811 (3), 11/17/2014)</w:t>
      </w:r>
    </w:p>
    <w:p w:rsidR="003A56C9" w:rsidRPr="00BE5984" w:rsidRDefault="003A56C9" w:rsidP="00BE5984">
      <w:pPr>
        <w:pStyle w:val="BodyText"/>
        <w:tabs>
          <w:tab w:val="num" w:pos="1350"/>
          <w:tab w:val="num" w:pos="2880"/>
        </w:tabs>
        <w:ind w:left="1350"/>
        <w:contextualSpacing/>
        <w:rPr>
          <w:rFonts w:ascii="Times New Roman" w:hAnsi="Times New Roman"/>
        </w:rPr>
      </w:pPr>
    </w:p>
    <w:p w:rsidR="00BE5984" w:rsidRDefault="00BE5984" w:rsidP="00BE5984">
      <w:pPr>
        <w:pStyle w:val="BodyText"/>
        <w:tabs>
          <w:tab w:val="num" w:pos="1350"/>
          <w:tab w:val="num" w:pos="2880"/>
        </w:tabs>
        <w:ind w:left="1350" w:hanging="630"/>
        <w:contextualSpacing/>
        <w:rPr>
          <w:rFonts w:ascii="Times New Roman" w:hAnsi="Times New Roman"/>
        </w:rPr>
      </w:pPr>
      <w:r w:rsidRPr="00BE5984">
        <w:rPr>
          <w:rFonts w:ascii="Times New Roman" w:hAnsi="Times New Roman"/>
        </w:rPr>
        <w:t>(4)</w:t>
      </w:r>
      <w:r w:rsidRPr="00BE5984">
        <w:rPr>
          <w:rFonts w:ascii="Times New Roman" w:hAnsi="Times New Roman"/>
        </w:rPr>
        <w:tab/>
        <w:t>Off street parking lots, that are not an accessory use, with 5 or more spaces shall be subject to the PED streetscape and screening standards.</w:t>
      </w:r>
    </w:p>
    <w:p w:rsidR="00224E81" w:rsidRDefault="00224E81" w:rsidP="00BE5984">
      <w:pPr>
        <w:pStyle w:val="BodyText"/>
        <w:tabs>
          <w:tab w:val="num" w:pos="1350"/>
          <w:tab w:val="num" w:pos="2880"/>
        </w:tabs>
        <w:ind w:left="1350" w:hanging="630"/>
        <w:contextualSpacing/>
        <w:rPr>
          <w:rFonts w:ascii="Times New Roman" w:hAnsi="Times New Roman"/>
        </w:rPr>
      </w:pPr>
    </w:p>
    <w:p w:rsidR="00224E81" w:rsidRDefault="00DD067C" w:rsidP="00BE5984">
      <w:pPr>
        <w:pStyle w:val="BodyText"/>
        <w:tabs>
          <w:tab w:val="num" w:pos="1350"/>
          <w:tab w:val="num" w:pos="2880"/>
        </w:tabs>
        <w:ind w:left="1350" w:hanging="630"/>
        <w:contextualSpacing/>
        <w:rPr>
          <w:rFonts w:ascii="Times New Roman" w:hAnsi="Times New Roman"/>
        </w:rPr>
      </w:pPr>
      <w:r>
        <w:rPr>
          <w:rFonts w:ascii="Times New Roman" w:hAnsi="Times New Roman"/>
        </w:rPr>
        <w:t>(5)</w:t>
      </w:r>
      <w:r>
        <w:rPr>
          <w:rFonts w:ascii="Times New Roman" w:hAnsi="Times New Roman"/>
        </w:rPr>
        <w:tab/>
        <w:t xml:space="preserve">Wineries, permitted only in the underlying zoning districts B-1, B-2, I-1 and I-2, and subject to the standards of </w:t>
      </w:r>
      <w:hyperlink r:id="rId103" w:anchor="Section12544" w:history="1">
        <w:r w:rsidRPr="00DD067C">
          <w:rPr>
            <w:rStyle w:val="Hyperlink"/>
            <w:rFonts w:ascii="Times New Roman" w:hAnsi="Times New Roman"/>
          </w:rPr>
          <w:t>12.544</w:t>
        </w:r>
      </w:hyperlink>
      <w:r>
        <w:rPr>
          <w:rFonts w:ascii="Times New Roman" w:hAnsi="Times New Roman"/>
        </w:rPr>
        <w:t>.</w:t>
      </w:r>
    </w:p>
    <w:p w:rsidR="00067133" w:rsidRPr="00DD067C" w:rsidRDefault="00DD067C" w:rsidP="00BE5984">
      <w:pPr>
        <w:pStyle w:val="BodyText"/>
        <w:tabs>
          <w:tab w:val="num" w:pos="1350"/>
          <w:tab w:val="num" w:pos="2880"/>
        </w:tabs>
        <w:ind w:left="1350" w:hanging="630"/>
        <w:contextualSpacing/>
        <w:rPr>
          <w:rFonts w:ascii="Times New Roman" w:hAnsi="Times New Roman"/>
          <w:i/>
          <w:sz w:val="18"/>
          <w:szCs w:val="18"/>
        </w:rPr>
      </w:pPr>
      <w:r>
        <w:rPr>
          <w:rFonts w:ascii="Times New Roman" w:hAnsi="Times New Roman"/>
        </w:rPr>
        <w:tab/>
      </w:r>
      <w:r>
        <w:rPr>
          <w:rFonts w:ascii="Times New Roman" w:hAnsi="Times New Roman"/>
          <w:i/>
          <w:sz w:val="18"/>
          <w:szCs w:val="18"/>
        </w:rPr>
        <w:t>(Petition No. 2017-174,</w:t>
      </w:r>
      <w:r w:rsidRPr="00DD067C">
        <w:rPr>
          <w:rFonts w:ascii="Times New Roman" w:hAnsi="Times New Roman"/>
          <w:bCs/>
          <w:i/>
          <w:sz w:val="18"/>
          <w:szCs w:val="18"/>
        </w:rPr>
        <w:t xml:space="preserve"> </w:t>
      </w:r>
      <w:r w:rsidRPr="00224E81">
        <w:rPr>
          <w:rFonts w:ascii="Times New Roman" w:hAnsi="Times New Roman"/>
          <w:bCs/>
          <w:i/>
          <w:sz w:val="18"/>
          <w:szCs w:val="18"/>
        </w:rPr>
        <w:t>§ 10.811 (</w:t>
      </w:r>
      <w:r>
        <w:rPr>
          <w:rFonts w:ascii="Times New Roman" w:hAnsi="Times New Roman"/>
          <w:bCs/>
          <w:i/>
          <w:sz w:val="18"/>
          <w:szCs w:val="18"/>
        </w:rPr>
        <w:t>5</w:t>
      </w:r>
      <w:r w:rsidRPr="00224E81">
        <w:rPr>
          <w:rFonts w:ascii="Times New Roman" w:hAnsi="Times New Roman"/>
          <w:bCs/>
          <w:i/>
          <w:sz w:val="18"/>
          <w:szCs w:val="18"/>
        </w:rPr>
        <w:t xml:space="preserve">), </w:t>
      </w:r>
      <w:r>
        <w:rPr>
          <w:rFonts w:ascii="Times New Roman" w:hAnsi="Times New Roman"/>
          <w:bCs/>
          <w:i/>
          <w:sz w:val="18"/>
          <w:szCs w:val="18"/>
        </w:rPr>
        <w:t>02-19-18</w:t>
      </w:r>
      <w:r w:rsidRPr="00224E81">
        <w:rPr>
          <w:rFonts w:ascii="Times New Roman" w:hAnsi="Times New Roman"/>
          <w:bCs/>
          <w:i/>
          <w:sz w:val="18"/>
          <w:szCs w:val="18"/>
        </w:rPr>
        <w:t>)</w:t>
      </w:r>
    </w:p>
    <w:p w:rsidR="00224E81" w:rsidRPr="00BE5984" w:rsidRDefault="00224E81" w:rsidP="00BE5984">
      <w:pPr>
        <w:pStyle w:val="BodyText"/>
        <w:tabs>
          <w:tab w:val="num" w:pos="1350"/>
          <w:tab w:val="num" w:pos="2880"/>
        </w:tabs>
        <w:ind w:left="1350" w:hanging="630"/>
        <w:contextualSpacing/>
        <w:rPr>
          <w:rFonts w:ascii="Times New Roman" w:hAnsi="Times New Roman"/>
        </w:rPr>
      </w:pPr>
    </w:p>
    <w:p w:rsidR="00BE5984" w:rsidRPr="00BE5984" w:rsidRDefault="00BE5984" w:rsidP="00BE5984">
      <w:pPr>
        <w:pStyle w:val="BodyText"/>
        <w:tabs>
          <w:tab w:val="num" w:pos="2880"/>
        </w:tabs>
        <w:ind w:left="-540"/>
        <w:rPr>
          <w:rFonts w:ascii="Times New Roman" w:hAnsi="Times New Roman"/>
        </w:rPr>
      </w:pPr>
      <w:bookmarkStart w:id="83" w:name="_GoBack"/>
      <w:bookmarkEnd w:id="83"/>
    </w:p>
    <w:p w:rsidR="00BE5984" w:rsidRPr="00BE5984" w:rsidRDefault="00BE5984" w:rsidP="00BE5984">
      <w:pPr>
        <w:rPr>
          <w:rFonts w:ascii="Times New Roman" w:hAnsi="Times New Roman"/>
          <w:sz w:val="24"/>
        </w:rPr>
      </w:pPr>
      <w:r w:rsidRPr="00BE5984">
        <w:rPr>
          <w:rFonts w:ascii="Times New Roman" w:hAnsi="Times New Roman"/>
          <w:sz w:val="24"/>
        </w:rPr>
        <w:t>The following use, which is not permitted in the underlying district, shall be permitted:</w:t>
      </w:r>
    </w:p>
    <w:p w:rsidR="00BE5984" w:rsidRPr="00BE5984" w:rsidRDefault="00BE5984" w:rsidP="00BE5984">
      <w:pPr>
        <w:ind w:left="2250"/>
        <w:rPr>
          <w:rFonts w:ascii="Times New Roman" w:hAnsi="Times New Roman"/>
          <w:sz w:val="24"/>
        </w:rPr>
      </w:pPr>
    </w:p>
    <w:p w:rsidR="00BE5984" w:rsidRDefault="00BE5984" w:rsidP="00AD7CC9">
      <w:pPr>
        <w:ind w:left="1440" w:hanging="720"/>
        <w:jc w:val="both"/>
        <w:rPr>
          <w:rFonts w:ascii="Times New Roman" w:hAnsi="Times New Roman"/>
          <w:sz w:val="24"/>
        </w:rPr>
      </w:pPr>
      <w:r w:rsidRPr="00BE5984">
        <w:rPr>
          <w:rFonts w:ascii="Times New Roman" w:hAnsi="Times New Roman"/>
          <w:sz w:val="24"/>
        </w:rPr>
        <w:t>(1)</w:t>
      </w:r>
      <w:r w:rsidRPr="00BE5984">
        <w:rPr>
          <w:rFonts w:ascii="Times New Roman" w:hAnsi="Times New Roman"/>
          <w:sz w:val="24"/>
        </w:rPr>
        <w:tab/>
        <w:t>Residential uses in an underlying industrial district, subject to the standards of this overlay district.</w:t>
      </w:r>
      <w:r w:rsidRPr="00BE5984" w:rsidDel="00FF0EEC">
        <w:rPr>
          <w:rFonts w:ascii="Times New Roman" w:hAnsi="Times New Roman"/>
          <w:sz w:val="24"/>
        </w:rPr>
        <w:t xml:space="preserve"> </w:t>
      </w:r>
    </w:p>
    <w:p w:rsidR="00802C31" w:rsidRPr="00BE5984" w:rsidRDefault="00802C31" w:rsidP="00BE5984">
      <w:pPr>
        <w:ind w:left="720" w:hanging="720"/>
        <w:jc w:val="both"/>
        <w:rPr>
          <w:rFonts w:ascii="Times New Roman" w:hAnsi="Times New Roman"/>
          <w:sz w:val="24"/>
        </w:rPr>
      </w:pPr>
    </w:p>
    <w:p w:rsidR="00BE5984" w:rsidRDefault="00BE5984" w:rsidP="00BE5984">
      <w:pPr>
        <w:jc w:val="both"/>
        <w:rPr>
          <w:rFonts w:ascii="Times New Roman" w:hAnsi="Times New Roman"/>
          <w:b/>
          <w:bCs/>
          <w:sz w:val="24"/>
        </w:rPr>
      </w:pPr>
    </w:p>
    <w:p w:rsidR="00BE5984" w:rsidRPr="00BE5984" w:rsidRDefault="00BE5984" w:rsidP="00BE5984">
      <w:pPr>
        <w:ind w:left="90"/>
        <w:jc w:val="both"/>
        <w:rPr>
          <w:rFonts w:ascii="Times New Roman" w:hAnsi="Times New Roman"/>
          <w:b/>
          <w:bCs/>
          <w:sz w:val="24"/>
          <w:u w:val="single"/>
        </w:rPr>
      </w:pPr>
      <w:bookmarkStart w:id="84" w:name="Section_10812"/>
      <w:r w:rsidRPr="00BE5984">
        <w:rPr>
          <w:rFonts w:ascii="Times New Roman" w:hAnsi="Times New Roman"/>
          <w:b/>
          <w:bCs/>
          <w:sz w:val="24"/>
        </w:rPr>
        <w:t xml:space="preserve">Section 10.812.  </w:t>
      </w:r>
      <w:r w:rsidRPr="00BE5984">
        <w:rPr>
          <w:rFonts w:ascii="Times New Roman" w:hAnsi="Times New Roman"/>
          <w:b/>
          <w:bCs/>
          <w:sz w:val="24"/>
          <w:u w:val="single"/>
        </w:rPr>
        <w:t>Development standards.</w:t>
      </w:r>
    </w:p>
    <w:bookmarkEnd w:id="84"/>
    <w:p w:rsidR="00BE168A" w:rsidRDefault="00BE168A" w:rsidP="00BE168A">
      <w:pPr>
        <w:ind w:left="720" w:hanging="720"/>
        <w:rPr>
          <w:rFonts w:ascii="Times New Roman" w:hAnsi="Times New Roman"/>
          <w:i/>
          <w:iCs/>
          <w:szCs w:val="20"/>
        </w:rPr>
      </w:pPr>
      <w:r w:rsidRPr="00852C35">
        <w:rPr>
          <w:rFonts w:ascii="Times New Roman" w:hAnsi="Times New Roman"/>
          <w:i/>
          <w:iCs/>
          <w:szCs w:val="20"/>
        </w:rPr>
        <w:t xml:space="preserve">(Petition No. </w:t>
      </w:r>
      <w:r>
        <w:rPr>
          <w:rFonts w:ascii="Times New Roman" w:hAnsi="Times New Roman"/>
          <w:i/>
          <w:iCs/>
          <w:szCs w:val="20"/>
        </w:rPr>
        <w:t>2011-039</w:t>
      </w:r>
      <w:r w:rsidRPr="00852C35">
        <w:rPr>
          <w:rFonts w:ascii="Times New Roman" w:hAnsi="Times New Roman"/>
          <w:i/>
          <w:iCs/>
          <w:szCs w:val="20"/>
        </w:rPr>
        <w:t>, § 10.8</w:t>
      </w:r>
      <w:r>
        <w:rPr>
          <w:rFonts w:ascii="Times New Roman" w:hAnsi="Times New Roman"/>
          <w:i/>
          <w:iCs/>
          <w:szCs w:val="20"/>
        </w:rPr>
        <w:t>12,</w:t>
      </w:r>
      <w:r w:rsidRPr="00852C35">
        <w:rPr>
          <w:rFonts w:ascii="Times New Roman" w:hAnsi="Times New Roman"/>
          <w:i/>
          <w:iCs/>
          <w:szCs w:val="20"/>
        </w:rPr>
        <w:t xml:space="preserve"> </w:t>
      </w:r>
      <w:r>
        <w:rPr>
          <w:rFonts w:ascii="Times New Roman" w:hAnsi="Times New Roman"/>
          <w:i/>
          <w:iCs/>
          <w:szCs w:val="20"/>
        </w:rPr>
        <w:t>07/18/11</w:t>
      </w:r>
      <w:r w:rsidRPr="00852C35">
        <w:rPr>
          <w:rFonts w:ascii="Times New Roman" w:hAnsi="Times New Roman"/>
          <w:i/>
          <w:iCs/>
          <w:szCs w:val="20"/>
        </w:rPr>
        <w:t>)</w:t>
      </w:r>
    </w:p>
    <w:p w:rsidR="00BE5984" w:rsidRPr="00BE5984" w:rsidRDefault="00BE5984" w:rsidP="00BE5984">
      <w:pPr>
        <w:tabs>
          <w:tab w:val="left" w:pos="2160"/>
        </w:tabs>
        <w:ind w:left="90" w:hanging="720"/>
        <w:rPr>
          <w:rFonts w:ascii="Times New Roman" w:hAnsi="Times New Roman"/>
          <w:sz w:val="24"/>
        </w:rPr>
      </w:pPr>
    </w:p>
    <w:p w:rsidR="00BE5984" w:rsidRPr="00BE5984" w:rsidRDefault="00BE5984" w:rsidP="00BE5984">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90"/>
        <w:rPr>
          <w:rFonts w:ascii="Times New Roman" w:hAnsi="Times New Roman"/>
          <w:sz w:val="24"/>
        </w:rPr>
      </w:pPr>
      <w:r w:rsidRPr="00BE5984">
        <w:rPr>
          <w:rFonts w:ascii="Times New Roman" w:hAnsi="Times New Roman"/>
          <w:sz w:val="24"/>
        </w:rPr>
        <w:t xml:space="preserve">The following PED Overlay standards and requirements have precedence over the underlying zoning district standards and requirements, with one exception.  If the regulations of PED conflict with those of a Historic Overlay District, then Historic Overlay District regulations and standards for exterior features as described in </w:t>
      </w:r>
      <w:hyperlink r:id="rId104" w:anchor="Section_10204" w:history="1">
        <w:r w:rsidRPr="00EA397A">
          <w:rPr>
            <w:rStyle w:val="Hyperlink"/>
            <w:rFonts w:ascii="Times New Roman" w:hAnsi="Times New Roman"/>
            <w:sz w:val="24"/>
          </w:rPr>
          <w:t>Section 10.204</w:t>
        </w:r>
      </w:hyperlink>
      <w:r w:rsidRPr="00BE5984">
        <w:rPr>
          <w:rFonts w:ascii="Times New Roman" w:hAnsi="Times New Roman"/>
          <w:sz w:val="24"/>
        </w:rPr>
        <w:t xml:space="preserve"> shall take precedence over the PED regulations and standards. The PED development standards shall apply to all buildings or uses in PED unless specified otherwise in </w:t>
      </w:r>
      <w:hyperlink r:id="rId105" w:anchor="Section_10802" w:history="1">
        <w:r w:rsidRPr="00EA397A">
          <w:rPr>
            <w:rStyle w:val="Hyperlink"/>
            <w:rFonts w:ascii="Times New Roman" w:hAnsi="Times New Roman"/>
            <w:sz w:val="24"/>
          </w:rPr>
          <w:t>Section 10.802.</w:t>
        </w:r>
      </w:hyperlink>
      <w:r w:rsidRPr="00BE5984">
        <w:rPr>
          <w:rFonts w:ascii="Times New Roman" w:hAnsi="Times New Roman"/>
          <w:sz w:val="24"/>
        </w:rPr>
        <w:t xml:space="preserve"> </w:t>
      </w:r>
    </w:p>
    <w:p w:rsidR="00BE5984" w:rsidRPr="008B2701" w:rsidRDefault="00BE5984" w:rsidP="00BE5984">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90"/>
        <w:rPr>
          <w:rFonts w:ascii="Times New Roman" w:hAnsi="Times New Roman"/>
          <w:i/>
          <w:iCs/>
          <w:szCs w:val="20"/>
        </w:rPr>
      </w:pPr>
      <w:r w:rsidRPr="008B2701">
        <w:rPr>
          <w:rFonts w:ascii="Times New Roman" w:hAnsi="Times New Roman"/>
          <w:i/>
          <w:iCs/>
          <w:szCs w:val="20"/>
        </w:rPr>
        <w:t>(Petition No. 2007-119, § 10.803, 11/19/07)</w:t>
      </w:r>
    </w:p>
    <w:p w:rsidR="00BE5984" w:rsidRPr="00BE5984" w:rsidRDefault="00BE5984" w:rsidP="00BE5984">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i/>
          <w:iCs/>
          <w:sz w:val="24"/>
        </w:rPr>
      </w:pPr>
    </w:p>
    <w:p w:rsidR="00BE5984" w:rsidRPr="00BE5984" w:rsidRDefault="00BE5984" w:rsidP="00BE5984">
      <w:pPr>
        <w:contextualSpacing/>
        <w:rPr>
          <w:rFonts w:ascii="Times New Roman" w:hAnsi="Times New Roman"/>
          <w:sz w:val="24"/>
        </w:rPr>
      </w:pPr>
      <w:r w:rsidRPr="00BE5984">
        <w:rPr>
          <w:rFonts w:ascii="Times New Roman" w:hAnsi="Times New Roman"/>
          <w:b/>
          <w:sz w:val="24"/>
        </w:rPr>
        <w:tab/>
      </w:r>
      <w:r w:rsidRPr="00BE5984">
        <w:rPr>
          <w:rFonts w:ascii="Times New Roman" w:hAnsi="Times New Roman"/>
          <w:sz w:val="24"/>
        </w:rPr>
        <w:t>(1)</w:t>
      </w:r>
      <w:r w:rsidRPr="00BE5984">
        <w:rPr>
          <w:rFonts w:ascii="Times New Roman" w:hAnsi="Times New Roman"/>
          <w:sz w:val="24"/>
        </w:rPr>
        <w:tab/>
      </w:r>
      <w:r w:rsidRPr="00BE5984">
        <w:rPr>
          <w:rFonts w:ascii="Times New Roman" w:hAnsi="Times New Roman"/>
          <w:sz w:val="24"/>
          <w:u w:val="single"/>
        </w:rPr>
        <w:t>Areas, yard and bulk regulations shall be as follows</w:t>
      </w:r>
      <w:r w:rsidRPr="00BE5984">
        <w:rPr>
          <w:rFonts w:ascii="Times New Roman" w:hAnsi="Times New Roman"/>
          <w:sz w:val="24"/>
        </w:rPr>
        <w:t>:</w:t>
      </w:r>
    </w:p>
    <w:p w:rsidR="00EE7305" w:rsidRDefault="00EE7305" w:rsidP="00802C31">
      <w:pPr>
        <w:ind w:left="2880" w:firstLine="720"/>
        <w:contextualSpacing/>
        <w:rPr>
          <w:rFonts w:ascii="Times New Roman" w:hAnsi="Times New Roman"/>
          <w:b/>
          <w:u w:val="single"/>
        </w:rPr>
      </w:pPr>
    </w:p>
    <w:p w:rsidR="008B2701" w:rsidRPr="007808B3" w:rsidRDefault="008B2701" w:rsidP="00802C31">
      <w:pPr>
        <w:ind w:left="2880" w:firstLine="720"/>
        <w:contextualSpacing/>
        <w:rPr>
          <w:rFonts w:ascii="Times New Roman" w:hAnsi="Times New Roman"/>
        </w:rPr>
      </w:pPr>
      <w:r w:rsidRPr="00097F71">
        <w:rPr>
          <w:rFonts w:ascii="Times New Roman" w:hAnsi="Times New Roman"/>
          <w:b/>
          <w:u w:val="single"/>
        </w:rPr>
        <w:t>Table 10.81</w:t>
      </w:r>
      <w:r>
        <w:rPr>
          <w:rFonts w:ascii="Times New Roman" w:hAnsi="Times New Roman"/>
          <w:b/>
          <w:u w:val="single"/>
        </w:rPr>
        <w:t>2</w:t>
      </w:r>
      <w:r w:rsidRPr="00097F71">
        <w:rPr>
          <w:rFonts w:ascii="Times New Roman" w:hAnsi="Times New Roman"/>
          <w:b/>
          <w:u w:val="single"/>
        </w:rPr>
        <w:t>(1)</w:t>
      </w:r>
    </w:p>
    <w:p w:rsidR="008B2701" w:rsidRDefault="008B2701" w:rsidP="008B2701">
      <w:pPr>
        <w:ind w:left="2160"/>
        <w:contextualSpacing/>
        <w:rPr>
          <w:rFonts w:ascii="Times New Roman" w:hAnsi="Times New Roman"/>
          <w:u w:val="single"/>
        </w:rPr>
      </w:pP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1080"/>
      </w:tblGrid>
      <w:tr w:rsidR="008B2701" w:rsidRPr="008B2701" w:rsidTr="008B2701">
        <w:tc>
          <w:tcPr>
            <w:tcW w:w="3932" w:type="dxa"/>
          </w:tcPr>
          <w:p w:rsidR="008B2701" w:rsidRPr="008B2701" w:rsidRDefault="008B2701" w:rsidP="008B2701">
            <w:pPr>
              <w:rPr>
                <w:rFonts w:ascii="Times New Roman" w:hAnsi="Times New Roman"/>
                <w:sz w:val="24"/>
              </w:rPr>
            </w:pPr>
            <w:r w:rsidRPr="008B2701">
              <w:rPr>
                <w:rFonts w:ascii="Times New Roman" w:hAnsi="Times New Roman"/>
                <w:sz w:val="24"/>
              </w:rPr>
              <w:t>Minimum Lot Area</w:t>
            </w:r>
          </w:p>
        </w:tc>
        <w:tc>
          <w:tcPr>
            <w:tcW w:w="1080" w:type="dxa"/>
          </w:tcPr>
          <w:p w:rsidR="008B2701" w:rsidRPr="008B2701" w:rsidRDefault="008B2701" w:rsidP="008B2701">
            <w:pPr>
              <w:rPr>
                <w:rFonts w:ascii="Times New Roman" w:hAnsi="Times New Roman"/>
                <w:sz w:val="24"/>
              </w:rPr>
            </w:pPr>
            <w:r w:rsidRPr="008B2701">
              <w:rPr>
                <w:rFonts w:ascii="Times New Roman" w:hAnsi="Times New Roman"/>
                <w:sz w:val="24"/>
              </w:rPr>
              <w:t>None</w:t>
            </w:r>
          </w:p>
        </w:tc>
      </w:tr>
      <w:tr w:rsidR="008B2701" w:rsidRPr="008B2701" w:rsidTr="008B2701">
        <w:tc>
          <w:tcPr>
            <w:tcW w:w="3932" w:type="dxa"/>
          </w:tcPr>
          <w:p w:rsidR="008B2701" w:rsidRPr="008B2701" w:rsidRDefault="008B2701" w:rsidP="008B2701">
            <w:pPr>
              <w:rPr>
                <w:rFonts w:ascii="Times New Roman" w:hAnsi="Times New Roman"/>
                <w:sz w:val="24"/>
              </w:rPr>
            </w:pPr>
            <w:r w:rsidRPr="008B2701">
              <w:rPr>
                <w:rFonts w:ascii="Times New Roman" w:hAnsi="Times New Roman"/>
                <w:sz w:val="24"/>
              </w:rPr>
              <w:t>Maximum Floor Area Ratio (FAR)</w:t>
            </w:r>
          </w:p>
        </w:tc>
        <w:tc>
          <w:tcPr>
            <w:tcW w:w="1080" w:type="dxa"/>
          </w:tcPr>
          <w:p w:rsidR="008B2701" w:rsidRPr="008B2701" w:rsidRDefault="008B2701" w:rsidP="008B2701">
            <w:pPr>
              <w:rPr>
                <w:rFonts w:ascii="Times New Roman" w:hAnsi="Times New Roman"/>
                <w:sz w:val="24"/>
              </w:rPr>
            </w:pPr>
            <w:r w:rsidRPr="008B2701">
              <w:rPr>
                <w:rFonts w:ascii="Times New Roman" w:hAnsi="Times New Roman"/>
                <w:sz w:val="24"/>
              </w:rPr>
              <w:t>None</w:t>
            </w:r>
          </w:p>
        </w:tc>
      </w:tr>
      <w:tr w:rsidR="00EE7305" w:rsidRPr="008B2701" w:rsidTr="008B2701">
        <w:tc>
          <w:tcPr>
            <w:tcW w:w="3932" w:type="dxa"/>
          </w:tcPr>
          <w:p w:rsidR="00EE7305" w:rsidRPr="008B2701" w:rsidRDefault="00EE7305" w:rsidP="008B2701">
            <w:pPr>
              <w:rPr>
                <w:rFonts w:ascii="Times New Roman" w:hAnsi="Times New Roman"/>
                <w:sz w:val="24"/>
              </w:rPr>
            </w:pPr>
            <w:r>
              <w:rPr>
                <w:rFonts w:ascii="Times New Roman" w:hAnsi="Times New Roman"/>
                <w:sz w:val="24"/>
              </w:rPr>
              <w:t>Maximum Residential Density</w:t>
            </w:r>
          </w:p>
        </w:tc>
        <w:tc>
          <w:tcPr>
            <w:tcW w:w="1080" w:type="dxa"/>
          </w:tcPr>
          <w:p w:rsidR="00EE7305" w:rsidRPr="008B2701" w:rsidRDefault="00EE7305" w:rsidP="008B2701">
            <w:pPr>
              <w:rPr>
                <w:rFonts w:ascii="Times New Roman" w:hAnsi="Times New Roman"/>
                <w:sz w:val="24"/>
              </w:rPr>
            </w:pPr>
            <w:r>
              <w:rPr>
                <w:rFonts w:ascii="Times New Roman" w:hAnsi="Times New Roman"/>
                <w:sz w:val="24"/>
              </w:rPr>
              <w:t>None</w:t>
            </w:r>
          </w:p>
        </w:tc>
      </w:tr>
      <w:tr w:rsidR="008B2701" w:rsidRPr="008B2701" w:rsidTr="008B2701">
        <w:tc>
          <w:tcPr>
            <w:tcW w:w="3932" w:type="dxa"/>
          </w:tcPr>
          <w:p w:rsidR="008B2701" w:rsidRPr="008B2701" w:rsidRDefault="008B2701" w:rsidP="008B2701">
            <w:pPr>
              <w:rPr>
                <w:rFonts w:ascii="Times New Roman" w:hAnsi="Times New Roman"/>
                <w:sz w:val="24"/>
              </w:rPr>
            </w:pPr>
            <w:r w:rsidRPr="008B2701">
              <w:rPr>
                <w:rFonts w:ascii="Times New Roman" w:hAnsi="Times New Roman"/>
                <w:sz w:val="24"/>
              </w:rPr>
              <w:t>Minimum Setback (feet)</w:t>
            </w:r>
            <w:r w:rsidRPr="008B2701">
              <w:rPr>
                <w:rFonts w:ascii="Times New Roman" w:hAnsi="Times New Roman"/>
                <w:sz w:val="24"/>
                <w:vertAlign w:val="superscript"/>
              </w:rPr>
              <w:t>1-6</w:t>
            </w:r>
            <w:r w:rsidR="003B150B">
              <w:rPr>
                <w:rFonts w:ascii="Times New Roman" w:hAnsi="Times New Roman"/>
                <w:sz w:val="24"/>
                <w:vertAlign w:val="superscript"/>
              </w:rPr>
              <w:t>A</w:t>
            </w:r>
          </w:p>
        </w:tc>
        <w:tc>
          <w:tcPr>
            <w:tcW w:w="1080" w:type="dxa"/>
          </w:tcPr>
          <w:p w:rsidR="008B2701" w:rsidRPr="008B2701" w:rsidRDefault="008B2701" w:rsidP="008B2701">
            <w:pPr>
              <w:rPr>
                <w:rFonts w:ascii="Times New Roman" w:hAnsi="Times New Roman"/>
                <w:sz w:val="24"/>
              </w:rPr>
            </w:pPr>
            <w:r w:rsidRPr="008B2701">
              <w:rPr>
                <w:rFonts w:ascii="Times New Roman" w:hAnsi="Times New Roman"/>
                <w:sz w:val="24"/>
              </w:rPr>
              <w:t>Varies</w:t>
            </w:r>
          </w:p>
        </w:tc>
      </w:tr>
      <w:tr w:rsidR="008B2701" w:rsidRPr="008B2701" w:rsidTr="008B2701">
        <w:tc>
          <w:tcPr>
            <w:tcW w:w="3932" w:type="dxa"/>
          </w:tcPr>
          <w:p w:rsidR="008B2701" w:rsidRPr="008B2701" w:rsidRDefault="008B2701" w:rsidP="008B2701">
            <w:pPr>
              <w:rPr>
                <w:rFonts w:ascii="Times New Roman" w:hAnsi="Times New Roman"/>
                <w:sz w:val="24"/>
              </w:rPr>
            </w:pPr>
            <w:r w:rsidRPr="008B2701">
              <w:rPr>
                <w:rFonts w:ascii="Times New Roman" w:hAnsi="Times New Roman"/>
                <w:sz w:val="24"/>
              </w:rPr>
              <w:t>Minimum Side Yard (feet)</w:t>
            </w:r>
          </w:p>
          <w:p w:rsidR="008B2701" w:rsidRPr="008B2701" w:rsidRDefault="008B2701" w:rsidP="008B2701">
            <w:pPr>
              <w:contextualSpacing/>
              <w:rPr>
                <w:rFonts w:ascii="Times New Roman" w:hAnsi="Times New Roman"/>
                <w:sz w:val="24"/>
              </w:rPr>
            </w:pPr>
            <w:r w:rsidRPr="008B2701">
              <w:rPr>
                <w:rFonts w:ascii="Times New Roman" w:hAnsi="Times New Roman"/>
                <w:sz w:val="24"/>
              </w:rPr>
              <w:t>-Abutting residential use or zoning</w:t>
            </w:r>
          </w:p>
          <w:p w:rsidR="008B2701" w:rsidRPr="008B2701" w:rsidRDefault="008B2701" w:rsidP="008B2701">
            <w:pPr>
              <w:contextualSpacing/>
              <w:rPr>
                <w:rFonts w:ascii="Times New Roman" w:hAnsi="Times New Roman"/>
                <w:sz w:val="24"/>
              </w:rPr>
            </w:pPr>
            <w:r w:rsidRPr="008B2701">
              <w:rPr>
                <w:rFonts w:ascii="Times New Roman" w:hAnsi="Times New Roman"/>
                <w:sz w:val="24"/>
              </w:rPr>
              <w:t>-All other conditions</w:t>
            </w:r>
          </w:p>
        </w:tc>
        <w:tc>
          <w:tcPr>
            <w:tcW w:w="1080" w:type="dxa"/>
          </w:tcPr>
          <w:p w:rsidR="008B2701" w:rsidRPr="008B2701" w:rsidRDefault="008B2701" w:rsidP="008B2701">
            <w:pPr>
              <w:rPr>
                <w:rFonts w:ascii="Times New Roman" w:hAnsi="Times New Roman"/>
                <w:sz w:val="24"/>
              </w:rPr>
            </w:pPr>
          </w:p>
          <w:p w:rsidR="008B2701" w:rsidRPr="008B2701" w:rsidRDefault="008B2701" w:rsidP="008B2701">
            <w:pPr>
              <w:rPr>
                <w:rFonts w:ascii="Times New Roman" w:hAnsi="Times New Roman"/>
                <w:sz w:val="24"/>
              </w:rPr>
            </w:pPr>
            <w:r w:rsidRPr="008B2701">
              <w:rPr>
                <w:rFonts w:ascii="Times New Roman" w:hAnsi="Times New Roman"/>
                <w:sz w:val="24"/>
              </w:rPr>
              <w:t>5 feet</w:t>
            </w:r>
          </w:p>
          <w:p w:rsidR="008B2701" w:rsidRPr="008B2701" w:rsidRDefault="008B2701" w:rsidP="008B2701">
            <w:pPr>
              <w:rPr>
                <w:rFonts w:ascii="Times New Roman" w:hAnsi="Times New Roman"/>
                <w:sz w:val="24"/>
              </w:rPr>
            </w:pPr>
            <w:r w:rsidRPr="008B2701">
              <w:rPr>
                <w:rFonts w:ascii="Times New Roman" w:hAnsi="Times New Roman"/>
                <w:sz w:val="24"/>
              </w:rPr>
              <w:t>None</w:t>
            </w:r>
          </w:p>
        </w:tc>
      </w:tr>
      <w:tr w:rsidR="008B2701" w:rsidRPr="008B2701" w:rsidTr="008B2701">
        <w:tc>
          <w:tcPr>
            <w:tcW w:w="3932" w:type="dxa"/>
          </w:tcPr>
          <w:p w:rsidR="008B2701" w:rsidRPr="008B2701" w:rsidRDefault="008B2701" w:rsidP="008B2701">
            <w:pPr>
              <w:rPr>
                <w:rFonts w:ascii="Times New Roman" w:hAnsi="Times New Roman"/>
                <w:sz w:val="24"/>
              </w:rPr>
            </w:pPr>
            <w:r w:rsidRPr="008B2701">
              <w:rPr>
                <w:rFonts w:ascii="Times New Roman" w:hAnsi="Times New Roman"/>
                <w:sz w:val="24"/>
              </w:rPr>
              <w:t>Minimum Rear Yard (feet)</w:t>
            </w:r>
          </w:p>
          <w:p w:rsidR="008B2701" w:rsidRPr="008B2701" w:rsidRDefault="008B2701" w:rsidP="008B2701">
            <w:pPr>
              <w:contextualSpacing/>
              <w:rPr>
                <w:rFonts w:ascii="Times New Roman" w:hAnsi="Times New Roman"/>
                <w:sz w:val="24"/>
              </w:rPr>
            </w:pPr>
            <w:r w:rsidRPr="008B2701">
              <w:rPr>
                <w:rFonts w:ascii="Times New Roman" w:hAnsi="Times New Roman"/>
                <w:sz w:val="24"/>
              </w:rPr>
              <w:t>-Abutting residential use or zoning</w:t>
            </w:r>
          </w:p>
          <w:p w:rsidR="008B2701" w:rsidRPr="008B2701" w:rsidRDefault="008B2701" w:rsidP="008B2701">
            <w:pPr>
              <w:contextualSpacing/>
              <w:rPr>
                <w:rFonts w:ascii="Times New Roman" w:hAnsi="Times New Roman"/>
                <w:sz w:val="24"/>
              </w:rPr>
            </w:pPr>
            <w:r w:rsidRPr="008B2701">
              <w:rPr>
                <w:rFonts w:ascii="Times New Roman" w:hAnsi="Times New Roman"/>
                <w:sz w:val="24"/>
              </w:rPr>
              <w:t>-All other conditions</w:t>
            </w:r>
          </w:p>
        </w:tc>
        <w:tc>
          <w:tcPr>
            <w:tcW w:w="1080" w:type="dxa"/>
          </w:tcPr>
          <w:p w:rsidR="008B2701" w:rsidRPr="008B2701" w:rsidRDefault="008B2701" w:rsidP="008B2701">
            <w:pPr>
              <w:rPr>
                <w:rFonts w:ascii="Times New Roman" w:hAnsi="Times New Roman"/>
                <w:sz w:val="24"/>
              </w:rPr>
            </w:pPr>
          </w:p>
          <w:p w:rsidR="008B2701" w:rsidRPr="008B2701" w:rsidRDefault="008B2701" w:rsidP="008B2701">
            <w:pPr>
              <w:rPr>
                <w:rFonts w:ascii="Times New Roman" w:hAnsi="Times New Roman"/>
                <w:sz w:val="24"/>
              </w:rPr>
            </w:pPr>
            <w:r w:rsidRPr="008B2701">
              <w:rPr>
                <w:rFonts w:ascii="Times New Roman" w:hAnsi="Times New Roman"/>
                <w:sz w:val="24"/>
              </w:rPr>
              <w:t>20 feet</w:t>
            </w:r>
          </w:p>
          <w:p w:rsidR="008B2701" w:rsidRPr="008B2701" w:rsidRDefault="008B2701" w:rsidP="008B2701">
            <w:pPr>
              <w:rPr>
                <w:rFonts w:ascii="Times New Roman" w:hAnsi="Times New Roman"/>
                <w:sz w:val="24"/>
              </w:rPr>
            </w:pPr>
            <w:r w:rsidRPr="008B2701">
              <w:rPr>
                <w:rFonts w:ascii="Times New Roman" w:hAnsi="Times New Roman"/>
                <w:sz w:val="24"/>
              </w:rPr>
              <w:t>5 feet</w:t>
            </w:r>
          </w:p>
        </w:tc>
      </w:tr>
      <w:tr w:rsidR="008B2701" w:rsidRPr="008B2701" w:rsidTr="008B2701">
        <w:tc>
          <w:tcPr>
            <w:tcW w:w="3932" w:type="dxa"/>
          </w:tcPr>
          <w:p w:rsidR="008B2701" w:rsidRPr="008B2701" w:rsidRDefault="008B2701" w:rsidP="008B2701">
            <w:pPr>
              <w:rPr>
                <w:rFonts w:ascii="Times New Roman" w:hAnsi="Times New Roman"/>
                <w:sz w:val="24"/>
              </w:rPr>
            </w:pPr>
            <w:r w:rsidRPr="008B2701">
              <w:rPr>
                <w:rFonts w:ascii="Times New Roman" w:hAnsi="Times New Roman"/>
                <w:sz w:val="24"/>
              </w:rPr>
              <w:t>Base Height</w:t>
            </w:r>
          </w:p>
        </w:tc>
        <w:tc>
          <w:tcPr>
            <w:tcW w:w="1080" w:type="dxa"/>
          </w:tcPr>
          <w:p w:rsidR="008B2701" w:rsidRPr="008B2701" w:rsidRDefault="008B2701" w:rsidP="008B2701">
            <w:pPr>
              <w:rPr>
                <w:rFonts w:ascii="Times New Roman" w:hAnsi="Times New Roman"/>
                <w:sz w:val="24"/>
              </w:rPr>
            </w:pPr>
            <w:r w:rsidRPr="008B2701">
              <w:rPr>
                <w:rFonts w:ascii="Times New Roman" w:hAnsi="Times New Roman"/>
                <w:sz w:val="24"/>
              </w:rPr>
              <w:t>40 feet</w:t>
            </w:r>
          </w:p>
        </w:tc>
      </w:tr>
      <w:tr w:rsidR="008B2701" w:rsidRPr="008B2701" w:rsidTr="008B2701">
        <w:tc>
          <w:tcPr>
            <w:tcW w:w="3932" w:type="dxa"/>
          </w:tcPr>
          <w:p w:rsidR="008B2701" w:rsidRPr="008B2701" w:rsidRDefault="008B2701" w:rsidP="008B2701">
            <w:pPr>
              <w:rPr>
                <w:rFonts w:ascii="Times New Roman" w:hAnsi="Times New Roman"/>
                <w:sz w:val="24"/>
              </w:rPr>
            </w:pPr>
            <w:r w:rsidRPr="008B2701">
              <w:rPr>
                <w:rFonts w:ascii="Times New Roman" w:hAnsi="Times New Roman"/>
                <w:sz w:val="24"/>
              </w:rPr>
              <w:t>Maximum Height (feet)</w:t>
            </w:r>
            <w:r w:rsidRPr="008B2701">
              <w:rPr>
                <w:rFonts w:ascii="Times New Roman" w:hAnsi="Times New Roman"/>
                <w:sz w:val="24"/>
                <w:vertAlign w:val="superscript"/>
              </w:rPr>
              <w:t>7-9</w:t>
            </w:r>
          </w:p>
        </w:tc>
        <w:tc>
          <w:tcPr>
            <w:tcW w:w="1080" w:type="dxa"/>
          </w:tcPr>
          <w:p w:rsidR="008B2701" w:rsidRPr="008B2701" w:rsidRDefault="008B2701" w:rsidP="008B2701">
            <w:pPr>
              <w:rPr>
                <w:rFonts w:ascii="Times New Roman" w:hAnsi="Times New Roman"/>
                <w:sz w:val="24"/>
              </w:rPr>
            </w:pPr>
            <w:r w:rsidRPr="008B2701">
              <w:rPr>
                <w:rFonts w:ascii="Times New Roman" w:hAnsi="Times New Roman"/>
                <w:sz w:val="24"/>
              </w:rPr>
              <w:t>100 feet</w:t>
            </w:r>
          </w:p>
        </w:tc>
      </w:tr>
    </w:tbl>
    <w:p w:rsidR="008B2701" w:rsidRDefault="008B2701" w:rsidP="008B2701">
      <w:pPr>
        <w:ind w:left="2160"/>
        <w:contextualSpacing/>
        <w:rPr>
          <w:rFonts w:ascii="Times New Roman" w:hAnsi="Times New Roman"/>
          <w:u w:val="single"/>
        </w:rPr>
      </w:pPr>
    </w:p>
    <w:p w:rsidR="008B2701" w:rsidRDefault="008B2701" w:rsidP="008B2701">
      <w:pPr>
        <w:ind w:left="2160"/>
        <w:contextualSpacing/>
        <w:rPr>
          <w:rFonts w:ascii="Times New Roman" w:hAnsi="Times New Roman"/>
          <w:u w:val="single"/>
        </w:rPr>
      </w:pPr>
    </w:p>
    <w:p w:rsidR="008B2701" w:rsidRPr="007808B3" w:rsidRDefault="008B2701" w:rsidP="008B2701">
      <w:pPr>
        <w:ind w:left="2160"/>
        <w:contextualSpacing/>
        <w:rPr>
          <w:rFonts w:ascii="Times New Roman" w:hAnsi="Times New Roman"/>
          <w:u w:val="single"/>
        </w:rPr>
      </w:pPr>
      <w:r w:rsidRPr="007808B3">
        <w:rPr>
          <w:rFonts w:ascii="Times New Roman" w:hAnsi="Times New Roman"/>
        </w:rPr>
        <w:tab/>
      </w:r>
    </w:p>
    <w:p w:rsidR="008B2701" w:rsidRPr="007808B3" w:rsidRDefault="008B2701" w:rsidP="008B2701">
      <w:pPr>
        <w:rPr>
          <w:rFonts w:ascii="Times New Roman" w:hAnsi="Times New Roman"/>
        </w:rPr>
      </w:pPr>
      <w:r w:rsidRPr="007808B3">
        <w:rPr>
          <w:rFonts w:ascii="Times New Roman" w:hAnsi="Times New Roman"/>
        </w:rPr>
        <w:tab/>
      </w:r>
    </w:p>
    <w:p w:rsidR="008B2701" w:rsidRPr="007808B3" w:rsidRDefault="008B2701" w:rsidP="008B2701">
      <w:pPr>
        <w:rPr>
          <w:rFonts w:ascii="Times New Roman" w:hAnsi="Times New Roman"/>
        </w:rPr>
      </w:pPr>
    </w:p>
    <w:p w:rsidR="008B2701" w:rsidRPr="007808B3" w:rsidRDefault="008B2701" w:rsidP="008B2701">
      <w:pPr>
        <w:rPr>
          <w:rFonts w:ascii="Times New Roman" w:hAnsi="Times New Roman"/>
          <w:u w:val="single"/>
        </w:rPr>
      </w:pPr>
    </w:p>
    <w:p w:rsidR="008B2701" w:rsidRPr="007808B3" w:rsidRDefault="008B2701" w:rsidP="008B2701">
      <w:pPr>
        <w:rPr>
          <w:rFonts w:ascii="Times New Roman" w:hAnsi="Times New Roman"/>
          <w:u w:val="single"/>
        </w:rPr>
      </w:pPr>
    </w:p>
    <w:p w:rsidR="008B2701" w:rsidRPr="007808B3" w:rsidRDefault="008B2701" w:rsidP="008B2701">
      <w:pPr>
        <w:rPr>
          <w:rFonts w:ascii="Times New Roman" w:hAnsi="Times New Roman"/>
          <w:u w:val="single"/>
        </w:rPr>
      </w:pPr>
    </w:p>
    <w:p w:rsidR="008B2701" w:rsidRDefault="008B2701" w:rsidP="008B2701">
      <w:pPr>
        <w:widowControl/>
        <w:rPr>
          <w:rFonts w:ascii="Times New Roman" w:hAnsi="Times New Roman"/>
          <w:u w:val="single"/>
        </w:rPr>
      </w:pPr>
    </w:p>
    <w:p w:rsidR="008B2701" w:rsidRDefault="008B2701" w:rsidP="008B2701">
      <w:pPr>
        <w:widowControl/>
        <w:rPr>
          <w:rFonts w:ascii="Times New Roman" w:hAnsi="Times New Roman"/>
          <w:u w:val="single"/>
        </w:rPr>
      </w:pPr>
    </w:p>
    <w:p w:rsidR="008B2701" w:rsidRDefault="008B2701" w:rsidP="008B2701">
      <w:pPr>
        <w:widowControl/>
        <w:rPr>
          <w:rFonts w:ascii="Times New Roman" w:hAnsi="Times New Roman"/>
          <w:u w:val="single"/>
        </w:rPr>
      </w:pPr>
    </w:p>
    <w:p w:rsidR="008B2701" w:rsidRDefault="008B2701" w:rsidP="008B2701">
      <w:pPr>
        <w:widowControl/>
        <w:rPr>
          <w:rFonts w:ascii="Times New Roman" w:hAnsi="Times New Roman"/>
          <w:u w:val="single"/>
        </w:rPr>
      </w:pPr>
    </w:p>
    <w:p w:rsidR="008B2701" w:rsidRDefault="008B2701" w:rsidP="008B2701">
      <w:pPr>
        <w:widowControl/>
        <w:rPr>
          <w:rFonts w:ascii="Times New Roman" w:hAnsi="Times New Roman"/>
          <w:u w:val="single"/>
        </w:rPr>
      </w:pPr>
    </w:p>
    <w:p w:rsidR="008B2701" w:rsidRDefault="008B2701" w:rsidP="008B2701">
      <w:pPr>
        <w:widowControl/>
        <w:rPr>
          <w:rFonts w:ascii="Times New Roman" w:hAnsi="Times New Roman"/>
          <w:u w:val="single"/>
        </w:rPr>
      </w:pPr>
    </w:p>
    <w:p w:rsidR="00EE7305" w:rsidRDefault="00EE7305" w:rsidP="008B2701">
      <w:pPr>
        <w:widowControl/>
        <w:rPr>
          <w:rFonts w:ascii="Times New Roman" w:hAnsi="Times New Roman"/>
          <w:u w:val="single"/>
        </w:rPr>
      </w:pPr>
    </w:p>
    <w:p w:rsidR="00EE7305" w:rsidRPr="00A91DC8" w:rsidRDefault="00EE7305" w:rsidP="00EE7305">
      <w:pPr>
        <w:widowControl/>
        <w:ind w:left="1440" w:firstLine="720"/>
        <w:rPr>
          <w:rFonts w:ascii="Times New Roman" w:hAnsi="Times New Roman"/>
        </w:rPr>
      </w:pPr>
      <w:r w:rsidRPr="00A91DC8">
        <w:rPr>
          <w:rFonts w:ascii="Times New Roman" w:hAnsi="Times New Roman"/>
          <w:bCs/>
          <w:i/>
        </w:rPr>
        <w:t>(Petition No. 2013-026, § 10.812(1), 06-16-2014)</w:t>
      </w:r>
    </w:p>
    <w:p w:rsidR="00EE7305" w:rsidRDefault="00EE7305" w:rsidP="008B2701">
      <w:pPr>
        <w:widowControl/>
        <w:rPr>
          <w:rFonts w:ascii="Times New Roman" w:hAnsi="Times New Roman"/>
          <w:u w:val="single"/>
        </w:rPr>
      </w:pPr>
    </w:p>
    <w:p w:rsidR="00EE7305" w:rsidRDefault="00EE7305" w:rsidP="008B2701">
      <w:pPr>
        <w:widowControl/>
        <w:rPr>
          <w:rFonts w:ascii="Times New Roman" w:hAnsi="Times New Roman"/>
          <w:u w:val="single"/>
        </w:rPr>
      </w:pPr>
    </w:p>
    <w:p w:rsidR="00EE7305" w:rsidRDefault="00EE7305" w:rsidP="008B2701">
      <w:pPr>
        <w:widowControl/>
        <w:rPr>
          <w:rFonts w:ascii="Times New Roman" w:hAnsi="Times New Roman"/>
          <w:u w:val="single"/>
        </w:rPr>
      </w:pPr>
    </w:p>
    <w:p w:rsidR="00EE7305" w:rsidRDefault="00EE7305" w:rsidP="008B2701">
      <w:pPr>
        <w:widowControl/>
        <w:rPr>
          <w:rFonts w:ascii="Times New Roman" w:hAnsi="Times New Roman"/>
          <w:u w:val="single"/>
        </w:rPr>
      </w:pPr>
    </w:p>
    <w:p w:rsidR="00A91DC8" w:rsidRDefault="00A91DC8">
      <w:pPr>
        <w:widowControl/>
        <w:autoSpaceDE/>
        <w:autoSpaceDN/>
        <w:adjustRightInd/>
        <w:rPr>
          <w:rFonts w:ascii="Times New Roman" w:hAnsi="Times New Roman"/>
          <w:u w:val="single"/>
        </w:rPr>
      </w:pPr>
      <w:r>
        <w:rPr>
          <w:rFonts w:ascii="Times New Roman" w:hAnsi="Times New Roman"/>
          <w:u w:val="single"/>
        </w:rPr>
        <w:br w:type="page"/>
      </w:r>
    </w:p>
    <w:p w:rsidR="00EE7305" w:rsidRDefault="00EE7305" w:rsidP="008B2701">
      <w:pPr>
        <w:widowControl/>
        <w:rPr>
          <w:rFonts w:ascii="Times New Roman" w:hAnsi="Times New Roman"/>
          <w:u w:val="single"/>
        </w:rPr>
      </w:pPr>
    </w:p>
    <w:p w:rsidR="00EE7305" w:rsidRDefault="00EE7305" w:rsidP="008B2701">
      <w:pPr>
        <w:widowControl/>
        <w:rPr>
          <w:rFonts w:ascii="Times New Roman" w:hAnsi="Times New Roman"/>
          <w:u w:val="single"/>
        </w:rPr>
      </w:pPr>
    </w:p>
    <w:p w:rsidR="00EE7305" w:rsidRDefault="00EE7305" w:rsidP="008B2701">
      <w:pPr>
        <w:widowControl/>
        <w:rPr>
          <w:rFonts w:ascii="Times New Roman" w:hAnsi="Times New Roman"/>
          <w:u w:val="single"/>
        </w:rPr>
      </w:pPr>
    </w:p>
    <w:p w:rsidR="008B2701" w:rsidRDefault="008B2701" w:rsidP="00802C31">
      <w:pPr>
        <w:pStyle w:val="Footer"/>
        <w:jc w:val="center"/>
        <w:rPr>
          <w:rFonts w:ascii="Times New Roman" w:hAnsi="Times New Roman"/>
          <w:b/>
          <w:u w:val="single"/>
        </w:rPr>
      </w:pPr>
      <w:r w:rsidRPr="008B2701">
        <w:rPr>
          <w:rFonts w:ascii="Times New Roman" w:hAnsi="Times New Roman"/>
          <w:b/>
          <w:sz w:val="24"/>
          <w:u w:val="single"/>
        </w:rPr>
        <w:t>Table 10.812(2)</w:t>
      </w:r>
      <w:r w:rsidRPr="00097F71">
        <w:rPr>
          <w:rFonts w:ascii="Times New Roman" w:hAnsi="Times New Roman"/>
          <w:b/>
          <w:u w:val="single"/>
        </w:rPr>
        <w:t xml:space="preserve"> Footnotes</w:t>
      </w:r>
    </w:p>
    <w:p w:rsidR="008B2701" w:rsidRDefault="008B2701" w:rsidP="008B2701">
      <w:pPr>
        <w:pStyle w:val="Footer"/>
        <w:rPr>
          <w:rFonts w:ascii="Times New Roman" w:hAnsi="Times New Roman"/>
          <w:b/>
          <w:u w:val="single"/>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7830"/>
      </w:tblGrid>
      <w:tr w:rsidR="008B2701" w:rsidRPr="008B2701" w:rsidTr="008B2701">
        <w:tc>
          <w:tcPr>
            <w:tcW w:w="10278" w:type="dxa"/>
            <w:gridSpan w:val="2"/>
            <w:shd w:val="clear" w:color="auto" w:fill="DDDDDD"/>
          </w:tcPr>
          <w:p w:rsidR="008B2701" w:rsidRPr="008B2701" w:rsidRDefault="008B2701" w:rsidP="008B2701">
            <w:pPr>
              <w:tabs>
                <w:tab w:val="left" w:pos="-1440"/>
              </w:tabs>
              <w:jc w:val="center"/>
              <w:rPr>
                <w:rFonts w:ascii="Times New Roman" w:hAnsi="Times New Roman"/>
                <w:b/>
                <w:sz w:val="24"/>
              </w:rPr>
            </w:pPr>
            <w:r w:rsidRPr="008B2701">
              <w:rPr>
                <w:rFonts w:ascii="Times New Roman" w:hAnsi="Times New Roman"/>
                <w:b/>
                <w:sz w:val="24"/>
              </w:rPr>
              <w:t>Setback Footnotes</w:t>
            </w:r>
          </w:p>
        </w:tc>
      </w:tr>
      <w:tr w:rsidR="008B2701" w:rsidRPr="008B2701" w:rsidTr="008B2701">
        <w:tc>
          <w:tcPr>
            <w:tcW w:w="2448" w:type="dxa"/>
          </w:tcPr>
          <w:p w:rsidR="008B2701" w:rsidRPr="008B2701" w:rsidRDefault="008B2701" w:rsidP="008B2701">
            <w:pPr>
              <w:tabs>
                <w:tab w:val="left" w:pos="-1440"/>
              </w:tabs>
              <w:rPr>
                <w:rFonts w:ascii="Times New Roman" w:hAnsi="Times New Roman"/>
                <w:b/>
                <w:sz w:val="24"/>
              </w:rPr>
            </w:pPr>
            <w:r w:rsidRPr="008B2701">
              <w:rPr>
                <w:rFonts w:ascii="Times New Roman" w:hAnsi="Times New Roman"/>
                <w:b/>
                <w:sz w:val="24"/>
                <w:vertAlign w:val="superscript"/>
              </w:rPr>
              <w:t>1</w:t>
            </w:r>
            <w:r w:rsidRPr="008B2701">
              <w:rPr>
                <w:rFonts w:ascii="Times New Roman" w:hAnsi="Times New Roman"/>
                <w:b/>
                <w:sz w:val="24"/>
              </w:rPr>
              <w:t xml:space="preserve">Minimum Building Setback </w:t>
            </w:r>
          </w:p>
        </w:tc>
        <w:tc>
          <w:tcPr>
            <w:tcW w:w="7830" w:type="dxa"/>
          </w:tcPr>
          <w:p w:rsidR="008B2701" w:rsidRPr="007F11E4" w:rsidRDefault="008B2701" w:rsidP="008B2701">
            <w:pPr>
              <w:tabs>
                <w:tab w:val="left" w:pos="-1440"/>
              </w:tabs>
              <w:rPr>
                <w:rFonts w:ascii="Times New Roman" w:hAnsi="Times New Roman"/>
                <w:sz w:val="22"/>
                <w:szCs w:val="22"/>
              </w:rPr>
            </w:pPr>
            <w:r w:rsidRPr="007F11E4">
              <w:rPr>
                <w:rFonts w:ascii="Times New Roman" w:hAnsi="Times New Roman"/>
                <w:sz w:val="22"/>
                <w:szCs w:val="22"/>
              </w:rPr>
              <w:t>For the purposes of this section, the setback applies to all street frontages, not just to the street toward which the structure is oriented.</w:t>
            </w:r>
          </w:p>
          <w:p w:rsidR="008B2701" w:rsidRPr="007F11E4" w:rsidRDefault="008B2701" w:rsidP="008B2701">
            <w:pPr>
              <w:tabs>
                <w:tab w:val="left" w:pos="-1440"/>
              </w:tabs>
              <w:rPr>
                <w:rFonts w:ascii="Times New Roman" w:hAnsi="Times New Roman"/>
                <w:sz w:val="22"/>
                <w:szCs w:val="22"/>
              </w:rPr>
            </w:pPr>
          </w:p>
          <w:p w:rsidR="008B2701" w:rsidRPr="007F11E4" w:rsidRDefault="008B2701" w:rsidP="008B2701">
            <w:pPr>
              <w:tabs>
                <w:tab w:val="left" w:pos="-1440"/>
              </w:tabs>
              <w:rPr>
                <w:rFonts w:ascii="Times New Roman" w:hAnsi="Times New Roman"/>
                <w:sz w:val="22"/>
                <w:szCs w:val="22"/>
              </w:rPr>
            </w:pPr>
            <w:r w:rsidRPr="007F11E4">
              <w:rPr>
                <w:rFonts w:ascii="Times New Roman" w:hAnsi="Times New Roman"/>
                <w:sz w:val="22"/>
                <w:szCs w:val="22"/>
              </w:rPr>
              <w:t>The minimum building setback will be specified in a streetscape plan approved by the City Council.  The minimum setback will be measured from the back of all existing or future curbs, whichever is greater.</w:t>
            </w:r>
          </w:p>
          <w:p w:rsidR="008B2701" w:rsidRPr="007F11E4" w:rsidRDefault="008B2701" w:rsidP="008B2701">
            <w:pPr>
              <w:tabs>
                <w:tab w:val="left" w:pos="-1440"/>
              </w:tabs>
              <w:rPr>
                <w:rFonts w:ascii="Times New Roman" w:hAnsi="Times New Roman"/>
                <w:sz w:val="22"/>
                <w:szCs w:val="22"/>
              </w:rPr>
            </w:pPr>
          </w:p>
          <w:p w:rsidR="008B2701" w:rsidRPr="007F11E4" w:rsidRDefault="008B2701" w:rsidP="008B2701">
            <w:pPr>
              <w:tabs>
                <w:tab w:val="left" w:pos="-1440"/>
              </w:tabs>
              <w:rPr>
                <w:rFonts w:ascii="Times New Roman" w:hAnsi="Times New Roman"/>
                <w:sz w:val="22"/>
                <w:szCs w:val="22"/>
              </w:rPr>
            </w:pPr>
            <w:r w:rsidRPr="007F11E4">
              <w:rPr>
                <w:rFonts w:ascii="Times New Roman" w:hAnsi="Times New Roman"/>
                <w:sz w:val="22"/>
                <w:szCs w:val="22"/>
              </w:rPr>
              <w:t xml:space="preserve">If new construction incorporates an existing structure located within the required setback, the Charlotte Department of Transportation (CDOT) and Planning Department staff may allow the setback for the addition to be reduced to the established setback.  In no event shall the setback of any portion of the new structure be less than ten (10) feet from the back of the curb.  </w:t>
            </w:r>
          </w:p>
          <w:p w:rsidR="007F11E4" w:rsidRPr="007F11E4" w:rsidRDefault="007F11E4" w:rsidP="008B2701">
            <w:pPr>
              <w:tabs>
                <w:tab w:val="left" w:pos="-1440"/>
              </w:tabs>
              <w:rPr>
                <w:rFonts w:ascii="Times New Roman" w:hAnsi="Times New Roman"/>
                <w:sz w:val="22"/>
                <w:szCs w:val="22"/>
              </w:rPr>
            </w:pPr>
          </w:p>
          <w:p w:rsidR="008B2701" w:rsidRPr="007F11E4" w:rsidRDefault="008B2701" w:rsidP="008B2701">
            <w:pPr>
              <w:tabs>
                <w:tab w:val="left" w:pos="-1440"/>
              </w:tabs>
              <w:rPr>
                <w:rFonts w:ascii="Times New Roman" w:hAnsi="Times New Roman"/>
                <w:strike/>
                <w:szCs w:val="20"/>
              </w:rPr>
            </w:pPr>
            <w:r w:rsidRPr="007F11E4">
              <w:rPr>
                <w:rFonts w:ascii="Times New Roman" w:hAnsi="Times New Roman"/>
                <w:sz w:val="22"/>
                <w:szCs w:val="22"/>
              </w:rPr>
              <w:t>If the existing right-of-way is greater than the minimum setback from the back of existing or future curbs, the right-of-way line will become the minimum setback.  If the existing curb line varies, the setback shall be measured from the widest section. Curb lines are to be determined by CDOT in conjunction with the Planning Department staff.</w:t>
            </w:r>
            <w:r w:rsidRPr="007F11E4">
              <w:rPr>
                <w:rFonts w:ascii="Times New Roman" w:hAnsi="Times New Roman"/>
                <w:szCs w:val="20"/>
              </w:rPr>
              <w:t xml:space="preserve">   </w:t>
            </w:r>
          </w:p>
        </w:tc>
      </w:tr>
      <w:tr w:rsidR="008B2701" w:rsidRPr="008B2701" w:rsidTr="008B2701">
        <w:trPr>
          <w:trHeight w:val="1232"/>
        </w:trPr>
        <w:tc>
          <w:tcPr>
            <w:tcW w:w="2448" w:type="dxa"/>
          </w:tcPr>
          <w:p w:rsidR="008B2701" w:rsidRPr="008B2701" w:rsidRDefault="008B2701" w:rsidP="008B2701">
            <w:pPr>
              <w:tabs>
                <w:tab w:val="left" w:pos="-1440"/>
              </w:tabs>
              <w:rPr>
                <w:rFonts w:ascii="Times New Roman" w:hAnsi="Times New Roman"/>
                <w:b/>
                <w:sz w:val="24"/>
                <w:vertAlign w:val="superscript"/>
              </w:rPr>
            </w:pPr>
            <w:r w:rsidRPr="008B2701">
              <w:rPr>
                <w:rFonts w:ascii="Times New Roman" w:hAnsi="Times New Roman"/>
                <w:b/>
                <w:sz w:val="24"/>
                <w:vertAlign w:val="superscript"/>
              </w:rPr>
              <w:t>2</w:t>
            </w:r>
            <w:r w:rsidRPr="008B2701">
              <w:rPr>
                <w:rFonts w:ascii="Times New Roman" w:hAnsi="Times New Roman"/>
                <w:b/>
                <w:sz w:val="24"/>
              </w:rPr>
              <w:t>Architectural Features</w:t>
            </w:r>
          </w:p>
        </w:tc>
        <w:tc>
          <w:tcPr>
            <w:tcW w:w="7830" w:type="dxa"/>
          </w:tcPr>
          <w:p w:rsidR="008B2701" w:rsidRPr="007F11E4" w:rsidRDefault="008B2701" w:rsidP="008B2701">
            <w:pPr>
              <w:tabs>
                <w:tab w:val="left" w:pos="-1440"/>
              </w:tabs>
              <w:rPr>
                <w:rFonts w:ascii="Times New Roman" w:hAnsi="Times New Roman"/>
                <w:sz w:val="22"/>
                <w:szCs w:val="22"/>
              </w:rPr>
            </w:pPr>
            <w:r w:rsidRPr="007F11E4">
              <w:rPr>
                <w:rFonts w:ascii="Times New Roman" w:hAnsi="Times New Roman"/>
                <w:sz w:val="22"/>
                <w:szCs w:val="22"/>
              </w:rPr>
              <w:t xml:space="preserve">For new development across a local (public or private) street from, or abutting on the same side of a local street as, existing single family zoning (R-3, R-4, R-5, R-6, and R-8), one story screened or open air porches and stoops may encroach into the setback up to 8 feet, but shall be located  behind the required sidewalk.  Architectural features such as eaves, steps and cornices may encroach up to 3 feet into the setback.  </w:t>
            </w:r>
          </w:p>
        </w:tc>
      </w:tr>
      <w:tr w:rsidR="008B2701" w:rsidRPr="008B2701" w:rsidTr="008B2701">
        <w:tc>
          <w:tcPr>
            <w:tcW w:w="2448" w:type="dxa"/>
          </w:tcPr>
          <w:p w:rsidR="008B2701" w:rsidRPr="008B2701" w:rsidRDefault="008B2701" w:rsidP="008B2701">
            <w:pPr>
              <w:tabs>
                <w:tab w:val="left" w:pos="-1440"/>
              </w:tabs>
              <w:rPr>
                <w:rFonts w:ascii="Times New Roman" w:hAnsi="Times New Roman"/>
                <w:b/>
                <w:sz w:val="24"/>
              </w:rPr>
            </w:pPr>
            <w:r w:rsidRPr="008B2701">
              <w:rPr>
                <w:rFonts w:ascii="Times New Roman" w:hAnsi="Times New Roman"/>
                <w:sz w:val="24"/>
                <w:vertAlign w:val="superscript"/>
              </w:rPr>
              <w:t>3</w:t>
            </w:r>
            <w:r w:rsidRPr="008B2701">
              <w:rPr>
                <w:rFonts w:ascii="Times New Roman" w:hAnsi="Times New Roman"/>
                <w:b/>
                <w:sz w:val="24"/>
              </w:rPr>
              <w:t>Charlotte Tree Ordinance</w:t>
            </w:r>
          </w:p>
        </w:tc>
        <w:tc>
          <w:tcPr>
            <w:tcW w:w="7830" w:type="dxa"/>
          </w:tcPr>
          <w:p w:rsidR="008B2701" w:rsidRPr="007F11E4" w:rsidRDefault="008B2701" w:rsidP="008B2701">
            <w:pPr>
              <w:tabs>
                <w:tab w:val="left" w:pos="-1440"/>
                <w:tab w:val="left" w:pos="720"/>
                <w:tab w:val="left" w:pos="1440"/>
                <w:tab w:val="center" w:pos="4680"/>
              </w:tabs>
              <w:rPr>
                <w:rFonts w:ascii="Times New Roman" w:hAnsi="Times New Roman"/>
                <w:strike/>
                <w:sz w:val="22"/>
                <w:szCs w:val="22"/>
              </w:rPr>
            </w:pPr>
            <w:r w:rsidRPr="007F11E4">
              <w:rPr>
                <w:rFonts w:ascii="Times New Roman" w:hAnsi="Times New Roman"/>
                <w:sz w:val="22"/>
                <w:szCs w:val="22"/>
              </w:rPr>
              <w:t xml:space="preserve">The “Charlotte Tree Ordinance” will be applicable in addition to any approved streetscape plan. </w:t>
            </w:r>
          </w:p>
        </w:tc>
      </w:tr>
      <w:tr w:rsidR="008B2701" w:rsidRPr="008B2701" w:rsidTr="008B2701">
        <w:tc>
          <w:tcPr>
            <w:tcW w:w="2448" w:type="dxa"/>
          </w:tcPr>
          <w:p w:rsidR="008B2701" w:rsidRPr="008B2701" w:rsidRDefault="008B2701" w:rsidP="008B2701">
            <w:pPr>
              <w:tabs>
                <w:tab w:val="left" w:pos="-1440"/>
              </w:tabs>
              <w:rPr>
                <w:rFonts w:ascii="Times New Roman" w:hAnsi="Times New Roman"/>
                <w:b/>
                <w:sz w:val="24"/>
              </w:rPr>
            </w:pPr>
            <w:r w:rsidRPr="008B2701">
              <w:rPr>
                <w:rFonts w:ascii="Times New Roman" w:hAnsi="Times New Roman"/>
                <w:sz w:val="24"/>
                <w:vertAlign w:val="superscript"/>
              </w:rPr>
              <w:t>4</w:t>
            </w:r>
            <w:r w:rsidRPr="008B2701">
              <w:rPr>
                <w:rFonts w:ascii="Times New Roman" w:hAnsi="Times New Roman"/>
                <w:b/>
                <w:sz w:val="24"/>
              </w:rPr>
              <w:t>Doorways</w:t>
            </w:r>
          </w:p>
        </w:tc>
        <w:tc>
          <w:tcPr>
            <w:tcW w:w="7830" w:type="dxa"/>
          </w:tcPr>
          <w:p w:rsidR="008B2701" w:rsidRPr="007F11E4" w:rsidRDefault="008B2701" w:rsidP="008B2701">
            <w:pPr>
              <w:tabs>
                <w:tab w:val="left" w:pos="-1440"/>
                <w:tab w:val="left" w:pos="720"/>
                <w:tab w:val="left" w:pos="1440"/>
                <w:tab w:val="center" w:pos="4680"/>
              </w:tabs>
              <w:rPr>
                <w:rFonts w:ascii="Times New Roman" w:hAnsi="Times New Roman"/>
                <w:strike/>
                <w:sz w:val="22"/>
                <w:szCs w:val="22"/>
              </w:rPr>
            </w:pPr>
            <w:r w:rsidRPr="007F11E4">
              <w:rPr>
                <w:rFonts w:ascii="Times New Roman" w:hAnsi="Times New Roman"/>
                <w:sz w:val="22"/>
                <w:szCs w:val="22"/>
              </w:rPr>
              <w:t xml:space="preserve">No new doors shall be allowed to swing into the minimum setback, except for emergency exit doors.  </w:t>
            </w:r>
          </w:p>
        </w:tc>
      </w:tr>
      <w:tr w:rsidR="008B2701" w:rsidRPr="008B2701" w:rsidTr="008B2701">
        <w:tc>
          <w:tcPr>
            <w:tcW w:w="2448" w:type="dxa"/>
          </w:tcPr>
          <w:p w:rsidR="008B2701" w:rsidRPr="008B2701" w:rsidRDefault="008B2701" w:rsidP="008B2701">
            <w:pPr>
              <w:tabs>
                <w:tab w:val="left" w:pos="-1440"/>
              </w:tabs>
              <w:rPr>
                <w:rFonts w:ascii="Times New Roman" w:hAnsi="Times New Roman"/>
                <w:b/>
                <w:sz w:val="24"/>
              </w:rPr>
            </w:pPr>
            <w:r w:rsidRPr="008B2701">
              <w:rPr>
                <w:rFonts w:ascii="Times New Roman" w:hAnsi="Times New Roman"/>
                <w:sz w:val="24"/>
                <w:vertAlign w:val="superscript"/>
              </w:rPr>
              <w:t>5</w:t>
            </w:r>
            <w:r w:rsidRPr="008B2701">
              <w:rPr>
                <w:rFonts w:ascii="Times New Roman" w:hAnsi="Times New Roman"/>
                <w:b/>
                <w:sz w:val="24"/>
              </w:rPr>
              <w:t>Utilities</w:t>
            </w:r>
          </w:p>
        </w:tc>
        <w:tc>
          <w:tcPr>
            <w:tcW w:w="7830" w:type="dxa"/>
          </w:tcPr>
          <w:p w:rsidR="008B2701" w:rsidRPr="007F11E4" w:rsidRDefault="008B2701" w:rsidP="008B2701">
            <w:pPr>
              <w:tabs>
                <w:tab w:val="left" w:pos="-1440"/>
              </w:tabs>
              <w:rPr>
                <w:rFonts w:ascii="Times New Roman" w:hAnsi="Times New Roman"/>
                <w:strike/>
                <w:sz w:val="22"/>
                <w:szCs w:val="22"/>
              </w:rPr>
            </w:pPr>
            <w:r w:rsidRPr="007F11E4">
              <w:rPr>
                <w:rFonts w:ascii="Times New Roman" w:hAnsi="Times New Roman"/>
                <w:sz w:val="22"/>
                <w:szCs w:val="22"/>
              </w:rPr>
              <w:t xml:space="preserve">All above ground, at ground, and below ground utility structures associated with underground electric, natural gas, telecommunications or cable television distribution lines, pipes, or conduits shall be located behind the minimum setback, except as allowed by any City right-of-way ordinances.  </w:t>
            </w:r>
          </w:p>
        </w:tc>
      </w:tr>
      <w:tr w:rsidR="008B2701" w:rsidRPr="008B2701" w:rsidTr="008B2701">
        <w:tc>
          <w:tcPr>
            <w:tcW w:w="2448" w:type="dxa"/>
          </w:tcPr>
          <w:p w:rsidR="008B2701" w:rsidRPr="008B2701" w:rsidRDefault="008B2701" w:rsidP="008B2701">
            <w:pPr>
              <w:tabs>
                <w:tab w:val="left" w:pos="-1440"/>
              </w:tabs>
              <w:rPr>
                <w:rFonts w:ascii="Times New Roman" w:hAnsi="Times New Roman"/>
                <w:b/>
                <w:sz w:val="24"/>
              </w:rPr>
            </w:pPr>
            <w:r w:rsidRPr="008B2701">
              <w:rPr>
                <w:rFonts w:ascii="Times New Roman" w:hAnsi="Times New Roman"/>
                <w:sz w:val="24"/>
                <w:vertAlign w:val="superscript"/>
              </w:rPr>
              <w:t>6</w:t>
            </w:r>
            <w:r w:rsidRPr="008B2701">
              <w:rPr>
                <w:rFonts w:ascii="Times New Roman" w:hAnsi="Times New Roman"/>
                <w:b/>
                <w:sz w:val="24"/>
              </w:rPr>
              <w:t>Fences</w:t>
            </w:r>
          </w:p>
        </w:tc>
        <w:tc>
          <w:tcPr>
            <w:tcW w:w="7830" w:type="dxa"/>
          </w:tcPr>
          <w:p w:rsidR="008B2701" w:rsidRPr="007F11E4" w:rsidRDefault="008B2701" w:rsidP="008B2701">
            <w:pPr>
              <w:tabs>
                <w:tab w:val="left" w:pos="0"/>
              </w:tabs>
              <w:rPr>
                <w:rFonts w:ascii="Times New Roman" w:hAnsi="Times New Roman"/>
                <w:sz w:val="22"/>
                <w:szCs w:val="22"/>
              </w:rPr>
            </w:pPr>
            <w:r w:rsidRPr="007F11E4">
              <w:rPr>
                <w:rFonts w:ascii="Times New Roman" w:hAnsi="Times New Roman"/>
                <w:sz w:val="22"/>
                <w:szCs w:val="22"/>
              </w:rPr>
              <w:t>Fences and walls may also be located in the setback, behind the required sidewalk, but shall not exceed 3 feet in height above grade.  All fences and walls shall be constructed in a durable fashion of brick, stone, other finished masonry materials, wood posts and planks or metal or other materials specifically designed as fencing materials or any combination thereof.</w:t>
            </w:r>
          </w:p>
        </w:tc>
      </w:tr>
      <w:tr w:rsidR="00627AD8" w:rsidRPr="008B2701" w:rsidTr="008B2701">
        <w:tc>
          <w:tcPr>
            <w:tcW w:w="2448" w:type="dxa"/>
          </w:tcPr>
          <w:p w:rsidR="00627AD8" w:rsidRPr="008B2701" w:rsidRDefault="00627AD8" w:rsidP="00710710">
            <w:pPr>
              <w:tabs>
                <w:tab w:val="left" w:pos="-1440"/>
              </w:tabs>
              <w:rPr>
                <w:rFonts w:ascii="Times New Roman" w:hAnsi="Times New Roman"/>
                <w:b/>
                <w:sz w:val="24"/>
              </w:rPr>
            </w:pPr>
            <w:r w:rsidRPr="008B2701">
              <w:rPr>
                <w:rFonts w:ascii="Times New Roman" w:hAnsi="Times New Roman"/>
                <w:sz w:val="24"/>
                <w:vertAlign w:val="superscript"/>
              </w:rPr>
              <w:t>6</w:t>
            </w:r>
            <w:r>
              <w:rPr>
                <w:rFonts w:ascii="Times New Roman" w:hAnsi="Times New Roman"/>
                <w:sz w:val="24"/>
                <w:vertAlign w:val="superscript"/>
              </w:rPr>
              <w:t>A</w:t>
            </w:r>
            <w:r>
              <w:rPr>
                <w:rFonts w:ascii="Times New Roman" w:hAnsi="Times New Roman"/>
                <w:b/>
                <w:sz w:val="24"/>
              </w:rPr>
              <w:t>Balconies</w:t>
            </w:r>
          </w:p>
        </w:tc>
        <w:tc>
          <w:tcPr>
            <w:tcW w:w="7830" w:type="dxa"/>
          </w:tcPr>
          <w:p w:rsidR="00627AD8" w:rsidRDefault="00627AD8" w:rsidP="008B2701">
            <w:pPr>
              <w:tabs>
                <w:tab w:val="left" w:pos="0"/>
              </w:tabs>
              <w:rPr>
                <w:rFonts w:ascii="Times New Roman" w:hAnsi="Times New Roman"/>
                <w:sz w:val="22"/>
                <w:szCs w:val="22"/>
              </w:rPr>
            </w:pPr>
            <w:r>
              <w:rPr>
                <w:rFonts w:ascii="Times New Roman" w:hAnsi="Times New Roman"/>
                <w:sz w:val="22"/>
                <w:szCs w:val="22"/>
              </w:rPr>
              <w:t>Balconies may project up to 2’ into the minimum setback, subject to an approved sidewalk encroachment agreement with CDOT.  Balconies shall have a minimum clearance of 10’ from grade.</w:t>
            </w:r>
          </w:p>
          <w:p w:rsidR="00A91DC8" w:rsidRDefault="00A91DC8" w:rsidP="008B2701">
            <w:pPr>
              <w:tabs>
                <w:tab w:val="left" w:pos="0"/>
              </w:tabs>
              <w:rPr>
                <w:rFonts w:ascii="Times New Roman" w:hAnsi="Times New Roman"/>
                <w:sz w:val="22"/>
                <w:szCs w:val="22"/>
              </w:rPr>
            </w:pPr>
          </w:p>
          <w:p w:rsidR="00A91DC8" w:rsidRDefault="00A91DC8" w:rsidP="008B2701">
            <w:pPr>
              <w:tabs>
                <w:tab w:val="left" w:pos="0"/>
              </w:tabs>
              <w:rPr>
                <w:rFonts w:ascii="Times New Roman" w:hAnsi="Times New Roman"/>
                <w:sz w:val="22"/>
                <w:szCs w:val="22"/>
              </w:rPr>
            </w:pPr>
          </w:p>
          <w:p w:rsidR="00A91DC8" w:rsidRDefault="00A91DC8" w:rsidP="008B2701">
            <w:pPr>
              <w:tabs>
                <w:tab w:val="left" w:pos="0"/>
              </w:tabs>
              <w:rPr>
                <w:rFonts w:ascii="Times New Roman" w:hAnsi="Times New Roman"/>
                <w:sz w:val="22"/>
                <w:szCs w:val="22"/>
              </w:rPr>
            </w:pPr>
          </w:p>
          <w:p w:rsidR="00A91DC8" w:rsidRPr="007F11E4" w:rsidRDefault="00A91DC8" w:rsidP="008B2701">
            <w:pPr>
              <w:tabs>
                <w:tab w:val="left" w:pos="0"/>
              </w:tabs>
              <w:rPr>
                <w:rFonts w:ascii="Times New Roman" w:hAnsi="Times New Roman"/>
                <w:sz w:val="22"/>
                <w:szCs w:val="22"/>
              </w:rPr>
            </w:pPr>
          </w:p>
        </w:tc>
      </w:tr>
      <w:tr w:rsidR="00627AD8" w:rsidRPr="008B2701" w:rsidTr="008B2701">
        <w:tc>
          <w:tcPr>
            <w:tcW w:w="10278" w:type="dxa"/>
            <w:gridSpan w:val="2"/>
            <w:shd w:val="clear" w:color="auto" w:fill="DDDDDD"/>
          </w:tcPr>
          <w:p w:rsidR="00627AD8" w:rsidRPr="008B2701" w:rsidRDefault="00627AD8" w:rsidP="008B2701">
            <w:pPr>
              <w:tabs>
                <w:tab w:val="left" w:pos="-1440"/>
              </w:tabs>
              <w:jc w:val="center"/>
              <w:rPr>
                <w:rFonts w:ascii="Times New Roman" w:hAnsi="Times New Roman"/>
                <w:b/>
                <w:sz w:val="24"/>
              </w:rPr>
            </w:pPr>
            <w:r w:rsidRPr="008B2701">
              <w:rPr>
                <w:rFonts w:ascii="Times New Roman" w:hAnsi="Times New Roman"/>
                <w:b/>
                <w:sz w:val="24"/>
              </w:rPr>
              <w:lastRenderedPageBreak/>
              <w:t>Height Footnotes</w:t>
            </w:r>
          </w:p>
        </w:tc>
      </w:tr>
      <w:tr w:rsidR="00627AD8" w:rsidRPr="008B2701" w:rsidTr="008B2701">
        <w:tc>
          <w:tcPr>
            <w:tcW w:w="2448" w:type="dxa"/>
          </w:tcPr>
          <w:p w:rsidR="00627AD8" w:rsidRPr="008B2701" w:rsidRDefault="00627AD8" w:rsidP="008B2701">
            <w:pPr>
              <w:tabs>
                <w:tab w:val="left" w:pos="-1440"/>
              </w:tabs>
              <w:rPr>
                <w:rFonts w:ascii="Times New Roman" w:hAnsi="Times New Roman"/>
                <w:sz w:val="24"/>
                <w:vertAlign w:val="superscript"/>
              </w:rPr>
            </w:pPr>
            <w:r w:rsidRPr="008B2701">
              <w:rPr>
                <w:rFonts w:ascii="Times New Roman" w:hAnsi="Times New Roman"/>
                <w:b/>
                <w:sz w:val="24"/>
                <w:vertAlign w:val="superscript"/>
              </w:rPr>
              <w:t>7</w:t>
            </w:r>
            <w:r w:rsidRPr="008B2701">
              <w:rPr>
                <w:rFonts w:ascii="Times New Roman" w:hAnsi="Times New Roman"/>
                <w:b/>
                <w:sz w:val="24"/>
              </w:rPr>
              <w:t>Base Height</w:t>
            </w:r>
          </w:p>
        </w:tc>
        <w:tc>
          <w:tcPr>
            <w:tcW w:w="7830" w:type="dxa"/>
          </w:tcPr>
          <w:p w:rsidR="00627AD8" w:rsidRPr="007F11E4" w:rsidRDefault="00627AD8" w:rsidP="008B2701">
            <w:pPr>
              <w:tabs>
                <w:tab w:val="left" w:pos="-18"/>
              </w:tabs>
              <w:rPr>
                <w:rFonts w:ascii="Times New Roman" w:hAnsi="Times New Roman"/>
                <w:sz w:val="22"/>
                <w:szCs w:val="22"/>
              </w:rPr>
            </w:pPr>
            <w:r w:rsidRPr="007F11E4">
              <w:rPr>
                <w:rFonts w:ascii="Times New Roman" w:hAnsi="Times New Roman"/>
                <w:sz w:val="22"/>
                <w:szCs w:val="22"/>
              </w:rPr>
              <w:t xml:space="preserve">The base height for this district is 40 feet. </w:t>
            </w:r>
          </w:p>
          <w:p w:rsidR="00627AD8" w:rsidRPr="007F11E4" w:rsidRDefault="00627AD8" w:rsidP="008B2701">
            <w:pPr>
              <w:tabs>
                <w:tab w:val="left" w:pos="-18"/>
              </w:tabs>
              <w:rPr>
                <w:rFonts w:ascii="Times New Roman" w:hAnsi="Times New Roman"/>
                <w:sz w:val="22"/>
                <w:szCs w:val="22"/>
              </w:rPr>
            </w:pPr>
          </w:p>
          <w:p w:rsidR="00627AD8" w:rsidRPr="007F11E4" w:rsidRDefault="00627AD8" w:rsidP="008B2701">
            <w:pPr>
              <w:tabs>
                <w:tab w:val="left" w:pos="-18"/>
              </w:tabs>
              <w:rPr>
                <w:rFonts w:ascii="Times New Roman" w:hAnsi="Times New Roman"/>
                <w:sz w:val="22"/>
                <w:szCs w:val="22"/>
              </w:rPr>
            </w:pPr>
            <w:r w:rsidRPr="007F11E4">
              <w:rPr>
                <w:rFonts w:ascii="Times New Roman" w:hAnsi="Times New Roman"/>
                <w:sz w:val="22"/>
                <w:szCs w:val="22"/>
              </w:rPr>
              <w:t>For new development across a local (public or private) street from existing single family zoning (R-3, R-4, R-5, R-6, and R-8), the 40’ base height shall be measured at the minimum setback line. The height may increase one foot in height, over 40 feet, for every 10 feet in distance the portion of the building is from the minimum setback line.</w:t>
            </w:r>
          </w:p>
          <w:p w:rsidR="00627AD8" w:rsidRPr="007F11E4" w:rsidRDefault="00627AD8" w:rsidP="008B2701">
            <w:pPr>
              <w:tabs>
                <w:tab w:val="left" w:pos="-18"/>
              </w:tabs>
              <w:rPr>
                <w:rFonts w:ascii="Times New Roman" w:hAnsi="Times New Roman"/>
                <w:sz w:val="22"/>
                <w:szCs w:val="22"/>
              </w:rPr>
            </w:pPr>
            <w:r w:rsidRPr="007F11E4">
              <w:rPr>
                <w:rFonts w:ascii="Times New Roman" w:hAnsi="Times New Roman"/>
                <w:sz w:val="22"/>
                <w:szCs w:val="22"/>
              </w:rPr>
              <w:t xml:space="preserve">  </w:t>
            </w:r>
          </w:p>
          <w:p w:rsidR="00627AD8" w:rsidRPr="007F11E4" w:rsidRDefault="00627AD8" w:rsidP="008B2701">
            <w:pPr>
              <w:tabs>
                <w:tab w:val="left" w:pos="-18"/>
              </w:tabs>
              <w:rPr>
                <w:rFonts w:ascii="Times New Roman" w:hAnsi="Times New Roman"/>
                <w:sz w:val="22"/>
                <w:szCs w:val="22"/>
              </w:rPr>
            </w:pPr>
            <w:r w:rsidRPr="007F11E4">
              <w:rPr>
                <w:rFonts w:ascii="Times New Roman" w:hAnsi="Times New Roman"/>
                <w:sz w:val="22"/>
                <w:szCs w:val="22"/>
              </w:rPr>
              <w:t>For new development abutting on the same side of a local (public or private) street as existing single family zoning (R-3, R-4, R-5, R-6, and R-8), the 40’ base height shall be measured at the required yard.   The height may increase one foot in height, over 40 feet, for every 10 feet in distance the portion of the building is from the required yard.</w:t>
            </w:r>
          </w:p>
          <w:p w:rsidR="00627AD8" w:rsidRPr="007F11E4" w:rsidRDefault="00627AD8" w:rsidP="008B2701">
            <w:pPr>
              <w:tabs>
                <w:tab w:val="left" w:pos="-18"/>
              </w:tabs>
              <w:ind w:left="720"/>
              <w:rPr>
                <w:rFonts w:ascii="Times New Roman" w:hAnsi="Times New Roman"/>
                <w:sz w:val="22"/>
                <w:szCs w:val="22"/>
              </w:rPr>
            </w:pPr>
          </w:p>
          <w:p w:rsidR="00627AD8" w:rsidRDefault="00627AD8" w:rsidP="008B2701">
            <w:pPr>
              <w:tabs>
                <w:tab w:val="left" w:pos="-18"/>
              </w:tabs>
              <w:rPr>
                <w:rFonts w:ascii="Times New Roman" w:hAnsi="Times New Roman"/>
                <w:sz w:val="22"/>
                <w:szCs w:val="22"/>
              </w:rPr>
            </w:pPr>
            <w:r w:rsidRPr="007F11E4">
              <w:rPr>
                <w:rFonts w:ascii="Times New Roman" w:hAnsi="Times New Roman"/>
                <w:sz w:val="22"/>
                <w:szCs w:val="22"/>
              </w:rPr>
              <w:t>For all other parcels, the permitted maximum height shall be determined by the distance from the building to the boundary line of the nearest single family residential district (R-3, R-4, R-5, R-6, and R-8).  The height may increase one foot in height, over 40 feet, for every 10 feet in distance the portion of the building is from single family zoning district(s).</w:t>
            </w:r>
          </w:p>
          <w:p w:rsidR="00481B39" w:rsidRDefault="00481B39" w:rsidP="008B2701">
            <w:pPr>
              <w:tabs>
                <w:tab w:val="left" w:pos="-18"/>
              </w:tabs>
              <w:rPr>
                <w:rFonts w:ascii="Times New Roman" w:hAnsi="Times New Roman"/>
                <w:sz w:val="22"/>
                <w:szCs w:val="22"/>
              </w:rPr>
            </w:pPr>
          </w:p>
          <w:p w:rsidR="00481B39" w:rsidRPr="007F11E4" w:rsidRDefault="00481B39" w:rsidP="008B2701">
            <w:pPr>
              <w:tabs>
                <w:tab w:val="left" w:pos="-18"/>
              </w:tabs>
              <w:rPr>
                <w:rFonts w:ascii="Times New Roman" w:hAnsi="Times New Roman"/>
                <w:sz w:val="22"/>
                <w:szCs w:val="22"/>
              </w:rPr>
            </w:pPr>
            <w:r>
              <w:rPr>
                <w:rFonts w:ascii="Times New Roman" w:hAnsi="Times New Roman"/>
                <w:sz w:val="22"/>
                <w:szCs w:val="22"/>
              </w:rPr>
              <w:t xml:space="preserve">Height requirements for other permitted structures are set forth in </w:t>
            </w:r>
            <w:hyperlink r:id="rId106" w:anchor="section12108" w:history="1">
              <w:r w:rsidRPr="00481B39">
                <w:rPr>
                  <w:rStyle w:val="Hyperlink"/>
                  <w:rFonts w:ascii="Times New Roman" w:hAnsi="Times New Roman"/>
                  <w:sz w:val="22"/>
                  <w:szCs w:val="22"/>
                </w:rPr>
                <w:t>Section 12.108</w:t>
              </w:r>
            </w:hyperlink>
            <w:r>
              <w:rPr>
                <w:rFonts w:ascii="Times New Roman" w:hAnsi="Times New Roman"/>
                <w:sz w:val="22"/>
                <w:szCs w:val="22"/>
              </w:rPr>
              <w:t>.</w:t>
            </w:r>
          </w:p>
          <w:p w:rsidR="00481B39" w:rsidRPr="00481B39" w:rsidRDefault="00481B39" w:rsidP="00481B39">
            <w:pPr>
              <w:tabs>
                <w:tab w:val="left" w:pos="-1440"/>
                <w:tab w:val="left" w:pos="0"/>
                <w:tab w:val="left" w:pos="9540"/>
              </w:tabs>
              <w:ind w:right="-900"/>
              <w:contextualSpacing/>
              <w:rPr>
                <w:rFonts w:ascii="Times New Roman" w:hAnsi="Times New Roman"/>
                <w:sz w:val="24"/>
              </w:rPr>
            </w:pPr>
            <w:r w:rsidRPr="00481B39">
              <w:rPr>
                <w:rFonts w:ascii="Times New Roman" w:hAnsi="Times New Roman"/>
                <w:i/>
                <w:iCs/>
              </w:rPr>
              <w:t>(Petition No. 2014-098,</w:t>
            </w:r>
            <w:r w:rsidRPr="00481B39">
              <w:rPr>
                <w:rFonts w:ascii="Times New Roman" w:hAnsi="Times New Roman"/>
                <w:i/>
                <w:iCs/>
                <w:szCs w:val="20"/>
              </w:rPr>
              <w:t xml:space="preserve">§ </w:t>
            </w:r>
            <w:r>
              <w:rPr>
                <w:rFonts w:ascii="Times New Roman" w:hAnsi="Times New Roman"/>
                <w:i/>
                <w:iCs/>
                <w:szCs w:val="20"/>
              </w:rPr>
              <w:t>10.812(7)</w:t>
            </w:r>
            <w:r w:rsidRPr="00481B39">
              <w:rPr>
                <w:rFonts w:ascii="Times New Roman" w:hAnsi="Times New Roman"/>
                <w:i/>
                <w:iCs/>
                <w:szCs w:val="20"/>
              </w:rPr>
              <w:t>, 11/17/2014)</w:t>
            </w:r>
          </w:p>
          <w:p w:rsidR="00627AD8" w:rsidRPr="007F11E4" w:rsidRDefault="00627AD8" w:rsidP="008B2701">
            <w:pPr>
              <w:tabs>
                <w:tab w:val="left" w:pos="-18"/>
              </w:tabs>
              <w:rPr>
                <w:rFonts w:ascii="Times New Roman" w:hAnsi="Times New Roman"/>
                <w:sz w:val="22"/>
                <w:szCs w:val="22"/>
                <w:u w:val="single"/>
              </w:rPr>
            </w:pPr>
          </w:p>
        </w:tc>
      </w:tr>
      <w:tr w:rsidR="00627AD8" w:rsidRPr="008B2701" w:rsidTr="008B2701">
        <w:trPr>
          <w:trHeight w:val="638"/>
        </w:trPr>
        <w:tc>
          <w:tcPr>
            <w:tcW w:w="2448" w:type="dxa"/>
          </w:tcPr>
          <w:p w:rsidR="00627AD8" w:rsidRPr="008B2701" w:rsidRDefault="00627AD8" w:rsidP="008B2701">
            <w:pPr>
              <w:tabs>
                <w:tab w:val="left" w:pos="-1440"/>
              </w:tabs>
              <w:rPr>
                <w:rFonts w:ascii="Times New Roman" w:hAnsi="Times New Roman"/>
                <w:b/>
                <w:sz w:val="24"/>
                <w:vertAlign w:val="superscript"/>
              </w:rPr>
            </w:pPr>
            <w:r w:rsidRPr="008B2701">
              <w:rPr>
                <w:rFonts w:ascii="Times New Roman" w:hAnsi="Times New Roman"/>
                <w:b/>
                <w:sz w:val="24"/>
                <w:vertAlign w:val="superscript"/>
              </w:rPr>
              <w:t>8</w:t>
            </w:r>
            <w:r w:rsidRPr="008B2701">
              <w:rPr>
                <w:rFonts w:ascii="Times New Roman" w:hAnsi="Times New Roman"/>
                <w:b/>
                <w:sz w:val="24"/>
              </w:rPr>
              <w:t>Maximum Height</w:t>
            </w:r>
          </w:p>
        </w:tc>
        <w:tc>
          <w:tcPr>
            <w:tcW w:w="7830" w:type="dxa"/>
          </w:tcPr>
          <w:p w:rsidR="00627AD8" w:rsidRPr="007F11E4" w:rsidRDefault="00627AD8" w:rsidP="008B2701">
            <w:pPr>
              <w:tabs>
                <w:tab w:val="left" w:pos="-18"/>
              </w:tabs>
              <w:rPr>
                <w:rFonts w:ascii="CG Times" w:hAnsi="CG Times"/>
                <w:sz w:val="22"/>
                <w:szCs w:val="22"/>
              </w:rPr>
            </w:pPr>
            <w:r w:rsidRPr="007F11E4">
              <w:rPr>
                <w:rFonts w:ascii="CG Times" w:hAnsi="CG Times"/>
                <w:sz w:val="22"/>
                <w:szCs w:val="22"/>
              </w:rPr>
              <w:t xml:space="preserve">The permitted maximum height shall be determined by the distance from the building to the boundary line of the nearest single-family residential district.  </w:t>
            </w:r>
          </w:p>
        </w:tc>
      </w:tr>
      <w:tr w:rsidR="00627AD8" w:rsidRPr="008B2701" w:rsidTr="008B2701">
        <w:trPr>
          <w:trHeight w:val="602"/>
        </w:trPr>
        <w:tc>
          <w:tcPr>
            <w:tcW w:w="2448" w:type="dxa"/>
          </w:tcPr>
          <w:p w:rsidR="00627AD8" w:rsidRPr="008B2701" w:rsidRDefault="00627AD8" w:rsidP="008B2701">
            <w:pPr>
              <w:tabs>
                <w:tab w:val="left" w:pos="-1440"/>
              </w:tabs>
              <w:rPr>
                <w:rFonts w:ascii="Times New Roman" w:hAnsi="Times New Roman"/>
                <w:b/>
                <w:sz w:val="24"/>
              </w:rPr>
            </w:pPr>
            <w:r w:rsidRPr="008B2701">
              <w:rPr>
                <w:rFonts w:ascii="Times New Roman" w:hAnsi="Times New Roman"/>
                <w:b/>
                <w:sz w:val="24"/>
                <w:vertAlign w:val="superscript"/>
              </w:rPr>
              <w:t>9</w:t>
            </w:r>
            <w:r w:rsidRPr="008B2701">
              <w:rPr>
                <w:rFonts w:ascii="Times New Roman" w:hAnsi="Times New Roman"/>
                <w:b/>
                <w:sz w:val="24"/>
              </w:rPr>
              <w:t>Proximity to Single Family Zoning</w:t>
            </w:r>
          </w:p>
        </w:tc>
        <w:tc>
          <w:tcPr>
            <w:tcW w:w="7830" w:type="dxa"/>
          </w:tcPr>
          <w:p w:rsidR="00627AD8" w:rsidRPr="007F11E4" w:rsidRDefault="00627AD8" w:rsidP="008B2701">
            <w:pPr>
              <w:tabs>
                <w:tab w:val="left" w:pos="-18"/>
                <w:tab w:val="left" w:pos="630"/>
              </w:tabs>
              <w:ind w:left="-18" w:firstLine="18"/>
              <w:rPr>
                <w:rFonts w:ascii="Times New Roman" w:hAnsi="Times New Roman"/>
                <w:sz w:val="22"/>
                <w:szCs w:val="22"/>
              </w:rPr>
            </w:pPr>
            <w:r w:rsidRPr="007F11E4">
              <w:rPr>
                <w:rFonts w:ascii="Times New Roman" w:hAnsi="Times New Roman"/>
                <w:iCs/>
                <w:sz w:val="22"/>
                <w:szCs w:val="22"/>
              </w:rPr>
              <w:t>For buildings located across the street from single family zoning the height shall be measured from the setback line of the PED zoned property.</w:t>
            </w:r>
          </w:p>
        </w:tc>
      </w:tr>
    </w:tbl>
    <w:p w:rsidR="008B2701" w:rsidRDefault="008B2701" w:rsidP="008B2701">
      <w:pPr>
        <w:widowControl/>
        <w:rPr>
          <w:rFonts w:ascii="Times New Roman" w:hAnsi="Times New Roman"/>
          <w:strike/>
          <w:u w:val="single"/>
        </w:rPr>
      </w:pPr>
    </w:p>
    <w:p w:rsidR="007F11E4" w:rsidRDefault="007F11E4" w:rsidP="008B2701">
      <w:pPr>
        <w:widowControl/>
        <w:rPr>
          <w:rFonts w:ascii="Times New Roman" w:hAnsi="Times New Roman"/>
          <w:strike/>
          <w:u w:val="single"/>
        </w:rPr>
      </w:pPr>
    </w:p>
    <w:p w:rsidR="00802C31" w:rsidRPr="00802C31" w:rsidRDefault="00802C31" w:rsidP="00802C31">
      <w:pPr>
        <w:tabs>
          <w:tab w:val="left" w:pos="1440"/>
        </w:tabs>
        <w:ind w:left="720"/>
        <w:jc w:val="both"/>
        <w:rPr>
          <w:rFonts w:ascii="Times New Roman" w:hAnsi="Times New Roman"/>
          <w:sz w:val="24"/>
        </w:rPr>
      </w:pPr>
      <w:bookmarkStart w:id="85" w:name="Section_10812_2"/>
      <w:r w:rsidRPr="00802C31">
        <w:rPr>
          <w:rFonts w:ascii="Times New Roman" w:hAnsi="Times New Roman"/>
          <w:sz w:val="24"/>
        </w:rPr>
        <w:t>(2)</w:t>
      </w:r>
      <w:r>
        <w:rPr>
          <w:rFonts w:ascii="Times New Roman" w:hAnsi="Times New Roman"/>
          <w:sz w:val="24"/>
        </w:rPr>
        <w:tab/>
      </w:r>
      <w:r w:rsidRPr="00802C31">
        <w:rPr>
          <w:rFonts w:ascii="Times New Roman" w:hAnsi="Times New Roman"/>
          <w:sz w:val="24"/>
          <w:u w:val="single"/>
        </w:rPr>
        <w:t>Parking standards</w:t>
      </w:r>
      <w:bookmarkEnd w:id="85"/>
    </w:p>
    <w:p w:rsidR="00802C31" w:rsidRPr="00802C31" w:rsidRDefault="00802C31" w:rsidP="00802C31">
      <w:pPr>
        <w:jc w:val="both"/>
        <w:rPr>
          <w:rFonts w:ascii="Times New Roman" w:hAnsi="Times New Roman"/>
          <w:sz w:val="24"/>
          <w:u w:val="single"/>
        </w:rPr>
      </w:pPr>
    </w:p>
    <w:p w:rsidR="00802C31" w:rsidRPr="00802C31" w:rsidRDefault="00802C31" w:rsidP="00802C31">
      <w:pPr>
        <w:ind w:left="1440"/>
        <w:rPr>
          <w:rFonts w:ascii="Times New Roman" w:hAnsi="Times New Roman"/>
          <w:sz w:val="24"/>
        </w:rPr>
      </w:pPr>
      <w:r w:rsidRPr="00802C31">
        <w:rPr>
          <w:rFonts w:ascii="Times New Roman" w:hAnsi="Times New Roman"/>
          <w:sz w:val="24"/>
        </w:rPr>
        <w:t xml:space="preserve">Provisions for parking and loading shall conform to the general requirements of CHAPTER 12, PART 2, </w:t>
      </w:r>
      <w:r w:rsidRPr="00802C31">
        <w:rPr>
          <w:rFonts w:ascii="Times New Roman" w:hAnsi="Times New Roman"/>
          <w:sz w:val="24"/>
          <w:u w:val="single"/>
        </w:rPr>
        <w:t>OFF-STREET PARKING AND LOADING</w:t>
      </w:r>
      <w:r w:rsidRPr="00802C31">
        <w:rPr>
          <w:rFonts w:ascii="Times New Roman" w:hAnsi="Times New Roman"/>
          <w:sz w:val="24"/>
        </w:rPr>
        <w:t>, except as provided for in this section.</w:t>
      </w:r>
    </w:p>
    <w:p w:rsidR="00091C65" w:rsidRPr="00802C31" w:rsidRDefault="00091C65">
      <w:pPr>
        <w:rPr>
          <w:rFonts w:ascii="Times New Roman" w:hAnsi="Times New Roman"/>
          <w:sz w:val="24"/>
        </w:rPr>
      </w:pPr>
    </w:p>
    <w:p w:rsidR="00A91DC8" w:rsidRDefault="00A91DC8">
      <w:pPr>
        <w:widowControl/>
        <w:autoSpaceDE/>
        <w:autoSpaceDN/>
        <w:adjustRightInd/>
        <w:rPr>
          <w:rFonts w:ascii="Times New Roman" w:hAnsi="Times New Roman"/>
          <w:sz w:val="24"/>
        </w:rPr>
      </w:pPr>
      <w:r>
        <w:rPr>
          <w:rFonts w:ascii="Times New Roman" w:hAnsi="Times New Roman"/>
          <w:sz w:val="24"/>
        </w:rPr>
        <w:br w:type="page"/>
      </w:r>
    </w:p>
    <w:p w:rsidR="00091C65" w:rsidRPr="002B0562" w:rsidRDefault="00091C65">
      <w:pPr>
        <w:rPr>
          <w:rFonts w:ascii="Times New Roman" w:hAnsi="Times New Roman"/>
          <w:sz w:val="24"/>
        </w:rPr>
      </w:pPr>
    </w:p>
    <w:p w:rsidR="00802C31" w:rsidRPr="00802C31" w:rsidRDefault="00802C31" w:rsidP="00802C31">
      <w:pPr>
        <w:jc w:val="center"/>
        <w:rPr>
          <w:rFonts w:ascii="Times New Roman" w:hAnsi="Times New Roman"/>
          <w:sz w:val="24"/>
          <w:u w:val="single"/>
        </w:rPr>
      </w:pPr>
      <w:r w:rsidRPr="00802C31">
        <w:rPr>
          <w:rFonts w:ascii="Times New Roman" w:hAnsi="Times New Roman"/>
          <w:b/>
          <w:sz w:val="24"/>
          <w:u w:val="single"/>
        </w:rPr>
        <w:t>Table 10.812(3)  Number of Parking Spaces</w:t>
      </w:r>
    </w:p>
    <w:p w:rsidR="00802C31" w:rsidRPr="00802C31" w:rsidRDefault="00802C31" w:rsidP="00802C31">
      <w:pPr>
        <w:jc w:val="both"/>
        <w:rPr>
          <w:rFonts w:ascii="Times New Roman" w:hAnsi="Times New Roman"/>
          <w:sz w:val="24"/>
        </w:rPr>
      </w:pPr>
    </w:p>
    <w:tbl>
      <w:tblPr>
        <w:tblW w:w="77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37"/>
        <w:gridCol w:w="4995"/>
      </w:tblGrid>
      <w:tr w:rsidR="00A91DC8" w:rsidRPr="00A91DC8" w:rsidTr="00A91DC8">
        <w:trPr>
          <w:jc w:val="center"/>
        </w:trPr>
        <w:tc>
          <w:tcPr>
            <w:tcW w:w="2737" w:type="dxa"/>
          </w:tcPr>
          <w:p w:rsidR="00A91DC8" w:rsidRPr="00A91DC8" w:rsidRDefault="00A91DC8" w:rsidP="00A91DC8">
            <w:pPr>
              <w:rPr>
                <w:rFonts w:ascii="Times New Roman" w:hAnsi="Times New Roman"/>
                <w:b/>
                <w:bCs/>
                <w:sz w:val="24"/>
              </w:rPr>
            </w:pPr>
            <w:r w:rsidRPr="00A91DC8">
              <w:rPr>
                <w:rFonts w:ascii="Times New Roman" w:hAnsi="Times New Roman"/>
                <w:b/>
                <w:bCs/>
                <w:sz w:val="24"/>
              </w:rPr>
              <w:t>Use</w:t>
            </w:r>
          </w:p>
        </w:tc>
        <w:tc>
          <w:tcPr>
            <w:tcW w:w="4995" w:type="dxa"/>
          </w:tcPr>
          <w:p w:rsidR="00A91DC8" w:rsidRPr="00A91DC8" w:rsidRDefault="00A91DC8" w:rsidP="00A91DC8">
            <w:pPr>
              <w:rPr>
                <w:rFonts w:ascii="Times New Roman" w:hAnsi="Times New Roman"/>
                <w:b/>
                <w:bCs/>
                <w:sz w:val="24"/>
              </w:rPr>
            </w:pPr>
            <w:r w:rsidRPr="00A91DC8">
              <w:rPr>
                <w:rFonts w:ascii="Times New Roman" w:hAnsi="Times New Roman"/>
                <w:b/>
                <w:bCs/>
                <w:sz w:val="24"/>
              </w:rPr>
              <w:t>Minimum/Maximum Number of Parking Spaces</w:t>
            </w:r>
          </w:p>
        </w:tc>
      </w:tr>
      <w:tr w:rsidR="00A91DC8" w:rsidRPr="00A91DC8" w:rsidTr="00A91DC8">
        <w:trPr>
          <w:jc w:val="center"/>
        </w:trPr>
        <w:tc>
          <w:tcPr>
            <w:tcW w:w="2737" w:type="dxa"/>
          </w:tcPr>
          <w:p w:rsidR="00A91DC8" w:rsidRPr="00A91DC8" w:rsidRDefault="00A91DC8" w:rsidP="00A91DC8">
            <w:pPr>
              <w:rPr>
                <w:rFonts w:ascii="Times New Roman" w:hAnsi="Times New Roman"/>
                <w:sz w:val="24"/>
              </w:rPr>
            </w:pPr>
            <w:r w:rsidRPr="00A91DC8">
              <w:rPr>
                <w:rFonts w:ascii="Times New Roman" w:hAnsi="Times New Roman"/>
                <w:sz w:val="24"/>
              </w:rPr>
              <w:t>Hotels and motels</w:t>
            </w:r>
          </w:p>
        </w:tc>
        <w:tc>
          <w:tcPr>
            <w:tcW w:w="4995" w:type="dxa"/>
          </w:tcPr>
          <w:p w:rsidR="00A91DC8" w:rsidRPr="00A91DC8" w:rsidRDefault="00A91DC8" w:rsidP="00A91DC8">
            <w:pPr>
              <w:rPr>
                <w:rFonts w:ascii="Times New Roman" w:hAnsi="Times New Roman"/>
                <w:sz w:val="24"/>
              </w:rPr>
            </w:pPr>
            <w:r w:rsidRPr="00A91DC8">
              <w:rPr>
                <w:rFonts w:ascii="Times New Roman" w:hAnsi="Times New Roman"/>
                <w:sz w:val="24"/>
              </w:rPr>
              <w:t xml:space="preserve">Minimum 0.5 spaces per room                    </w:t>
            </w:r>
          </w:p>
        </w:tc>
      </w:tr>
      <w:tr w:rsidR="00A91DC8" w:rsidRPr="00A91DC8" w:rsidTr="00A91DC8">
        <w:trPr>
          <w:jc w:val="center"/>
        </w:trPr>
        <w:tc>
          <w:tcPr>
            <w:tcW w:w="2737" w:type="dxa"/>
          </w:tcPr>
          <w:p w:rsidR="00A91DC8" w:rsidRPr="00A91DC8" w:rsidRDefault="00A91DC8" w:rsidP="00A91DC8">
            <w:pPr>
              <w:rPr>
                <w:rFonts w:ascii="Times New Roman" w:hAnsi="Times New Roman"/>
                <w:sz w:val="24"/>
              </w:rPr>
            </w:pPr>
            <w:r w:rsidRPr="00A91DC8">
              <w:rPr>
                <w:rFonts w:ascii="Times New Roman" w:hAnsi="Times New Roman"/>
                <w:sz w:val="24"/>
              </w:rPr>
              <w:t>Religious institutions</w:t>
            </w:r>
          </w:p>
        </w:tc>
        <w:tc>
          <w:tcPr>
            <w:tcW w:w="4995" w:type="dxa"/>
          </w:tcPr>
          <w:p w:rsidR="00A91DC8" w:rsidRPr="00A91DC8" w:rsidRDefault="00A91DC8" w:rsidP="00A91DC8">
            <w:pPr>
              <w:rPr>
                <w:rFonts w:ascii="Times New Roman" w:hAnsi="Times New Roman"/>
                <w:sz w:val="24"/>
              </w:rPr>
            </w:pPr>
            <w:r w:rsidRPr="00A91DC8">
              <w:rPr>
                <w:rFonts w:ascii="Times New Roman" w:hAnsi="Times New Roman"/>
                <w:sz w:val="24"/>
              </w:rPr>
              <w:t xml:space="preserve">Maximum One (1) space per 8 seats                      </w:t>
            </w:r>
          </w:p>
        </w:tc>
      </w:tr>
      <w:tr w:rsidR="00A91DC8" w:rsidRPr="00A91DC8" w:rsidTr="00A91DC8">
        <w:trPr>
          <w:jc w:val="center"/>
        </w:trPr>
        <w:tc>
          <w:tcPr>
            <w:tcW w:w="2737" w:type="dxa"/>
          </w:tcPr>
          <w:p w:rsidR="00A91DC8" w:rsidRPr="00A91DC8" w:rsidRDefault="00A91DC8" w:rsidP="00A91DC8">
            <w:pPr>
              <w:rPr>
                <w:rFonts w:ascii="Times New Roman" w:hAnsi="Times New Roman"/>
                <w:sz w:val="24"/>
              </w:rPr>
            </w:pPr>
            <w:r w:rsidRPr="00A91DC8">
              <w:rPr>
                <w:rFonts w:ascii="Times New Roman" w:hAnsi="Times New Roman"/>
                <w:sz w:val="24"/>
              </w:rPr>
              <w:t>Residential</w:t>
            </w:r>
          </w:p>
        </w:tc>
        <w:tc>
          <w:tcPr>
            <w:tcW w:w="4995" w:type="dxa"/>
          </w:tcPr>
          <w:p w:rsidR="00A91DC8" w:rsidRPr="00A91DC8" w:rsidRDefault="00A91DC8" w:rsidP="00A91DC8">
            <w:pPr>
              <w:rPr>
                <w:rFonts w:ascii="Times New Roman" w:hAnsi="Times New Roman"/>
                <w:bCs/>
                <w:iCs/>
                <w:sz w:val="24"/>
              </w:rPr>
            </w:pPr>
            <w:r w:rsidRPr="00A91DC8">
              <w:rPr>
                <w:rFonts w:ascii="Times New Roman" w:hAnsi="Times New Roman"/>
                <w:bCs/>
                <w:iCs/>
                <w:sz w:val="24"/>
              </w:rPr>
              <w:t>Minimum One (1) space per dwelling unit</w:t>
            </w:r>
            <w:r w:rsidRPr="00A94AA9">
              <w:rPr>
                <w:rFonts w:ascii="Times New Roman" w:hAnsi="Times New Roman"/>
                <w:bCs/>
                <w:iCs/>
                <w:sz w:val="24"/>
              </w:rPr>
              <w:t>,</w:t>
            </w:r>
            <w:r w:rsidRPr="00A91DC8">
              <w:rPr>
                <w:rFonts w:ascii="Times New Roman" w:hAnsi="Times New Roman"/>
                <w:bCs/>
                <w:iCs/>
                <w:sz w:val="24"/>
                <w:u w:val="single"/>
              </w:rPr>
              <w:t xml:space="preserve"> </w:t>
            </w:r>
            <w:r w:rsidRPr="00A91DC8">
              <w:rPr>
                <w:rFonts w:ascii="Times New Roman" w:hAnsi="Times New Roman"/>
                <w:bCs/>
                <w:iCs/>
                <w:sz w:val="24"/>
              </w:rPr>
              <w:t>except in the Midtown, Morehead, Cherry Pedestrian Overlay District and the East Boulevard Pedestrian Overlay District:  Minimum 1.25 spaces per dwelling unit for multi-family units.</w:t>
            </w:r>
          </w:p>
          <w:p w:rsidR="00A91DC8" w:rsidRPr="00A91DC8" w:rsidRDefault="00A91DC8" w:rsidP="00A91DC8">
            <w:pPr>
              <w:rPr>
                <w:rFonts w:ascii="Times New Roman" w:hAnsi="Times New Roman"/>
                <w:bCs/>
                <w:iCs/>
                <w:sz w:val="24"/>
              </w:rPr>
            </w:pPr>
          </w:p>
          <w:p w:rsidR="00A91DC8" w:rsidRPr="00A91DC8" w:rsidRDefault="00A91DC8" w:rsidP="00A91DC8">
            <w:pPr>
              <w:rPr>
                <w:rFonts w:ascii="Times New Roman" w:hAnsi="Times New Roman"/>
                <w:bCs/>
                <w:iCs/>
                <w:sz w:val="24"/>
              </w:rPr>
            </w:pPr>
            <w:r w:rsidRPr="00A91DC8">
              <w:rPr>
                <w:rFonts w:ascii="Times New Roman" w:hAnsi="Times New Roman"/>
                <w:bCs/>
                <w:iCs/>
                <w:sz w:val="24"/>
              </w:rPr>
              <w:t>Minimum .25 spaces per unit for</w:t>
            </w:r>
            <w:r w:rsidRPr="00A91DC8">
              <w:rPr>
                <w:rFonts w:ascii="Times New Roman" w:hAnsi="Times New Roman"/>
                <w:bCs/>
                <w:i/>
                <w:iCs/>
                <w:sz w:val="24"/>
              </w:rPr>
              <w:t xml:space="preserve"> </w:t>
            </w:r>
            <w:r w:rsidRPr="00A91DC8">
              <w:rPr>
                <w:rFonts w:ascii="Times New Roman" w:hAnsi="Times New Roman"/>
                <w:bCs/>
                <w:iCs/>
                <w:sz w:val="24"/>
              </w:rPr>
              <w:t>Multi-Family Elderly or Disabled</w:t>
            </w:r>
          </w:p>
        </w:tc>
      </w:tr>
      <w:tr w:rsidR="00A91DC8" w:rsidRPr="00A91DC8" w:rsidTr="00A91DC8">
        <w:trPr>
          <w:jc w:val="center"/>
        </w:trPr>
        <w:tc>
          <w:tcPr>
            <w:tcW w:w="2737" w:type="dxa"/>
          </w:tcPr>
          <w:p w:rsidR="00A91DC8" w:rsidRPr="00A91DC8" w:rsidRDefault="00B31126" w:rsidP="00A91DC8">
            <w:pPr>
              <w:rPr>
                <w:rFonts w:ascii="Times New Roman" w:hAnsi="Times New Roman"/>
                <w:sz w:val="24"/>
              </w:rPr>
            </w:pPr>
            <w:r>
              <w:rPr>
                <w:rFonts w:ascii="Times New Roman" w:hAnsi="Times New Roman"/>
                <w:sz w:val="24"/>
              </w:rPr>
              <w:t>Eating, Drinking and Entertainment Establishments</w:t>
            </w:r>
          </w:p>
        </w:tc>
        <w:tc>
          <w:tcPr>
            <w:tcW w:w="4995" w:type="dxa"/>
          </w:tcPr>
          <w:p w:rsidR="00A91DC8" w:rsidRPr="00A91DC8" w:rsidRDefault="00A91DC8" w:rsidP="00A91DC8">
            <w:pPr>
              <w:rPr>
                <w:rFonts w:ascii="Times New Roman" w:hAnsi="Times New Roman"/>
                <w:sz w:val="24"/>
              </w:rPr>
            </w:pPr>
            <w:r w:rsidRPr="00A91DC8">
              <w:rPr>
                <w:rFonts w:ascii="Times New Roman" w:hAnsi="Times New Roman"/>
                <w:sz w:val="24"/>
              </w:rPr>
              <w:t xml:space="preserve">Minimum One (1) space per 125 square feet </w:t>
            </w:r>
          </w:p>
        </w:tc>
      </w:tr>
      <w:tr w:rsidR="00A91DC8" w:rsidRPr="00A91DC8" w:rsidTr="00A91DC8">
        <w:trPr>
          <w:jc w:val="center"/>
        </w:trPr>
        <w:tc>
          <w:tcPr>
            <w:tcW w:w="2737" w:type="dxa"/>
          </w:tcPr>
          <w:p w:rsidR="00A91DC8" w:rsidRPr="00A91DC8" w:rsidRDefault="00A91DC8" w:rsidP="00A91DC8">
            <w:pPr>
              <w:rPr>
                <w:rFonts w:ascii="Times New Roman" w:hAnsi="Times New Roman"/>
                <w:sz w:val="24"/>
              </w:rPr>
            </w:pPr>
            <w:r w:rsidRPr="00A91DC8">
              <w:rPr>
                <w:rFonts w:ascii="Times New Roman" w:hAnsi="Times New Roman"/>
                <w:sz w:val="24"/>
              </w:rPr>
              <w:t>All Other Non-Residential Uses</w:t>
            </w:r>
          </w:p>
        </w:tc>
        <w:tc>
          <w:tcPr>
            <w:tcW w:w="4995" w:type="dxa"/>
          </w:tcPr>
          <w:p w:rsidR="00A91DC8" w:rsidRPr="00A91DC8" w:rsidRDefault="00A91DC8" w:rsidP="00A91DC8">
            <w:pPr>
              <w:rPr>
                <w:rFonts w:ascii="Times New Roman" w:hAnsi="Times New Roman"/>
                <w:sz w:val="24"/>
              </w:rPr>
            </w:pPr>
            <w:r w:rsidRPr="00A91DC8">
              <w:rPr>
                <w:rFonts w:ascii="Times New Roman" w:hAnsi="Times New Roman"/>
                <w:sz w:val="24"/>
              </w:rPr>
              <w:t>Minimum One (1) space per 600 square feet</w:t>
            </w:r>
          </w:p>
        </w:tc>
      </w:tr>
    </w:tbl>
    <w:p w:rsidR="00A91DC8" w:rsidRPr="00A91DC8" w:rsidRDefault="00A91DC8" w:rsidP="003878CD">
      <w:pPr>
        <w:widowControl/>
        <w:ind w:left="1440" w:hanging="630"/>
        <w:rPr>
          <w:rFonts w:ascii="Times New Roman" w:hAnsi="Times New Roman"/>
        </w:rPr>
      </w:pPr>
      <w:r w:rsidRPr="00A91DC8">
        <w:rPr>
          <w:rFonts w:ascii="Times New Roman" w:hAnsi="Times New Roman"/>
          <w:bCs/>
          <w:i/>
        </w:rPr>
        <w:t>(Petition No. 2013-026, § 10.812(</w:t>
      </w:r>
      <w:r w:rsidR="003878CD">
        <w:rPr>
          <w:rFonts w:ascii="Times New Roman" w:hAnsi="Times New Roman"/>
          <w:bCs/>
          <w:i/>
        </w:rPr>
        <w:t>3</w:t>
      </w:r>
      <w:r w:rsidRPr="00A91DC8">
        <w:rPr>
          <w:rFonts w:ascii="Times New Roman" w:hAnsi="Times New Roman"/>
          <w:bCs/>
          <w:i/>
        </w:rPr>
        <w:t>), 06-16-2014)</w:t>
      </w:r>
      <w:r w:rsidR="00B31126" w:rsidRPr="00B31126">
        <w:rPr>
          <w:rFonts w:ascii="Times New Roman" w:hAnsi="Times New Roman"/>
          <w:i/>
          <w:iCs/>
          <w:szCs w:val="20"/>
        </w:rPr>
        <w:t xml:space="preserve"> </w:t>
      </w:r>
      <w:r w:rsidR="00B31126" w:rsidRPr="001726C4">
        <w:rPr>
          <w:rFonts w:ascii="Times New Roman" w:hAnsi="Times New Roman"/>
          <w:i/>
          <w:iCs/>
          <w:szCs w:val="20"/>
        </w:rPr>
        <w:t>(Petition No. 20</w:t>
      </w:r>
      <w:r w:rsidR="00B31126">
        <w:rPr>
          <w:rFonts w:ascii="Times New Roman" w:hAnsi="Times New Roman"/>
          <w:i/>
          <w:iCs/>
          <w:szCs w:val="20"/>
        </w:rPr>
        <w:t>13-090</w:t>
      </w:r>
      <w:r w:rsidR="00B31126" w:rsidRPr="001726C4">
        <w:rPr>
          <w:rFonts w:ascii="Times New Roman" w:hAnsi="Times New Roman"/>
          <w:i/>
          <w:iCs/>
          <w:szCs w:val="20"/>
        </w:rPr>
        <w:t>, § 10.8</w:t>
      </w:r>
      <w:r w:rsidR="00B31126">
        <w:rPr>
          <w:rFonts w:ascii="Times New Roman" w:hAnsi="Times New Roman"/>
          <w:i/>
          <w:iCs/>
          <w:szCs w:val="20"/>
        </w:rPr>
        <w:t>12</w:t>
      </w:r>
      <w:r w:rsidR="00B31126" w:rsidRPr="001726C4">
        <w:rPr>
          <w:rFonts w:ascii="Times New Roman" w:hAnsi="Times New Roman"/>
          <w:i/>
          <w:iCs/>
          <w:szCs w:val="20"/>
        </w:rPr>
        <w:t xml:space="preserve">, </w:t>
      </w:r>
      <w:r w:rsidR="00B31126">
        <w:rPr>
          <w:rFonts w:ascii="Times New Roman" w:hAnsi="Times New Roman"/>
          <w:i/>
          <w:iCs/>
          <w:szCs w:val="20"/>
        </w:rPr>
        <w:t>07/21/2014</w:t>
      </w:r>
      <w:r w:rsidR="00B31126" w:rsidRPr="001726C4">
        <w:rPr>
          <w:rFonts w:ascii="Times New Roman" w:hAnsi="Times New Roman"/>
          <w:i/>
          <w:iCs/>
          <w:szCs w:val="20"/>
        </w:rPr>
        <w:t>)</w:t>
      </w:r>
    </w:p>
    <w:p w:rsidR="00091C65" w:rsidRPr="002B0562" w:rsidRDefault="00091C65" w:rsidP="00A91DC8">
      <w:pPr>
        <w:rPr>
          <w:rFonts w:ascii="Times New Roman" w:hAnsi="Times New Roman"/>
          <w:sz w:val="24"/>
        </w:rPr>
      </w:pPr>
    </w:p>
    <w:p w:rsidR="00802C31" w:rsidRDefault="00802C31">
      <w:pPr>
        <w:rPr>
          <w:rFonts w:ascii="Times New Roman" w:hAnsi="Times New Roman"/>
          <w:sz w:val="24"/>
        </w:rPr>
      </w:pPr>
    </w:p>
    <w:p w:rsidR="00802C31" w:rsidRPr="00802C31" w:rsidRDefault="00802C31" w:rsidP="00802C31">
      <w:pPr>
        <w:ind w:left="1440"/>
        <w:rPr>
          <w:rFonts w:ascii="Times New Roman" w:hAnsi="Times New Roman"/>
          <w:sz w:val="24"/>
        </w:rPr>
      </w:pPr>
      <w:r w:rsidRPr="00802C31">
        <w:rPr>
          <w:rFonts w:ascii="Times New Roman" w:hAnsi="Times New Roman"/>
          <w:sz w:val="24"/>
        </w:rPr>
        <w:t>(a)</w:t>
      </w:r>
      <w:r w:rsidRPr="00802C31">
        <w:rPr>
          <w:rFonts w:ascii="Times New Roman" w:hAnsi="Times New Roman"/>
          <w:sz w:val="24"/>
        </w:rPr>
        <w:tab/>
        <w:t xml:space="preserve">The required number of parking spaces for any building within the district, </w:t>
      </w:r>
      <w:r w:rsidRPr="00802C31">
        <w:rPr>
          <w:rFonts w:ascii="Times New Roman" w:hAnsi="Times New Roman"/>
          <w:sz w:val="24"/>
        </w:rPr>
        <w:tab/>
        <w:t xml:space="preserve">including mixed use buildings, is the sum total of the requirements for </w:t>
      </w:r>
      <w:r w:rsidRPr="00802C31">
        <w:rPr>
          <w:rFonts w:ascii="Times New Roman" w:hAnsi="Times New Roman"/>
          <w:sz w:val="24"/>
        </w:rPr>
        <w:tab/>
        <w:t>each use in the building calculated separately.</w:t>
      </w:r>
    </w:p>
    <w:p w:rsidR="00802C31" w:rsidRPr="00802C31" w:rsidRDefault="00802C31" w:rsidP="00802C31">
      <w:pPr>
        <w:ind w:left="1440"/>
        <w:rPr>
          <w:rFonts w:ascii="Times New Roman" w:hAnsi="Times New Roman"/>
          <w:sz w:val="24"/>
          <w:u w:val="single"/>
        </w:rPr>
      </w:pPr>
    </w:p>
    <w:p w:rsidR="00802C31" w:rsidRPr="00802C31" w:rsidRDefault="00802C31" w:rsidP="00802C31">
      <w:pPr>
        <w:ind w:left="2160" w:hanging="720"/>
        <w:rPr>
          <w:rFonts w:ascii="Times New Roman" w:hAnsi="Times New Roman"/>
          <w:sz w:val="24"/>
        </w:rPr>
      </w:pPr>
      <w:r w:rsidRPr="00802C31">
        <w:rPr>
          <w:rFonts w:ascii="Times New Roman" w:hAnsi="Times New Roman"/>
          <w:sz w:val="24"/>
        </w:rPr>
        <w:t>(b)</w:t>
      </w:r>
      <w:r w:rsidRPr="00802C31">
        <w:rPr>
          <w:rFonts w:ascii="Times New Roman" w:hAnsi="Times New Roman"/>
          <w:sz w:val="24"/>
        </w:rPr>
        <w:tab/>
        <w:t xml:space="preserve">A 25% parking reduction is allowed if the property is located within 400 feet of a parking facility available to the general public.  (Such facility must provide at least 25% of the parking spaces for public use.)  This section in combination with </w:t>
      </w:r>
      <w:hyperlink r:id="rId107" w:anchor="section12202_2" w:history="1">
        <w:r w:rsidRPr="00F91791">
          <w:rPr>
            <w:rStyle w:val="Hyperlink"/>
            <w:rFonts w:ascii="Times New Roman" w:hAnsi="Times New Roman"/>
            <w:sz w:val="24"/>
          </w:rPr>
          <w:t>Section 12.202(2)</w:t>
        </w:r>
      </w:hyperlink>
      <w:r w:rsidRPr="00802C31">
        <w:rPr>
          <w:rFonts w:ascii="Times New Roman" w:hAnsi="Times New Roman"/>
          <w:sz w:val="24"/>
        </w:rPr>
        <w:t xml:space="preserve"> allows for no more than a total of 25% parking reduction.</w:t>
      </w:r>
    </w:p>
    <w:p w:rsidR="00802C31" w:rsidRPr="00802C31" w:rsidRDefault="00802C31" w:rsidP="00802C31">
      <w:pPr>
        <w:pStyle w:val="BodyTextIndent3"/>
        <w:ind w:left="2160"/>
        <w:rPr>
          <w:rFonts w:ascii="Times New Roman" w:hAnsi="Times New Roman"/>
        </w:rPr>
      </w:pPr>
    </w:p>
    <w:p w:rsidR="00802C31" w:rsidRPr="00802C31" w:rsidRDefault="00802C31" w:rsidP="00802C31">
      <w:pPr>
        <w:ind w:left="1440"/>
        <w:rPr>
          <w:rFonts w:ascii="Times New Roman" w:hAnsi="Times New Roman"/>
          <w:sz w:val="24"/>
        </w:rPr>
      </w:pPr>
      <w:r w:rsidRPr="00802C31">
        <w:rPr>
          <w:rFonts w:ascii="Times New Roman" w:hAnsi="Times New Roman"/>
          <w:sz w:val="24"/>
        </w:rPr>
        <w:t>(c)</w:t>
      </w:r>
      <w:r w:rsidRPr="00802C31">
        <w:rPr>
          <w:rFonts w:ascii="Times New Roman" w:hAnsi="Times New Roman"/>
          <w:sz w:val="24"/>
        </w:rPr>
        <w:tab/>
        <w:t xml:space="preserve">No surface parking or maneuvering space is permitted within any required </w:t>
      </w:r>
      <w:r w:rsidRPr="00802C31">
        <w:rPr>
          <w:rFonts w:ascii="Times New Roman" w:hAnsi="Times New Roman"/>
          <w:sz w:val="24"/>
        </w:rPr>
        <w:tab/>
        <w:t xml:space="preserve">or established setback, or between the permitted use and the required </w:t>
      </w:r>
      <w:r w:rsidRPr="00802C31">
        <w:rPr>
          <w:rFonts w:ascii="Times New Roman" w:hAnsi="Times New Roman"/>
          <w:sz w:val="24"/>
        </w:rPr>
        <w:tab/>
        <w:t xml:space="preserve">setback, except that driveways providing access to the parking area may </w:t>
      </w:r>
      <w:r w:rsidRPr="00802C31">
        <w:rPr>
          <w:rFonts w:ascii="Times New Roman" w:hAnsi="Times New Roman"/>
          <w:sz w:val="24"/>
        </w:rPr>
        <w:tab/>
        <w:t xml:space="preserve">be installed across these areas.  It is the intent that these driveways be as </w:t>
      </w:r>
      <w:r w:rsidRPr="00802C31">
        <w:rPr>
          <w:rFonts w:ascii="Times New Roman" w:hAnsi="Times New Roman"/>
          <w:sz w:val="24"/>
        </w:rPr>
        <w:tab/>
        <w:t xml:space="preserve">nearly perpendicular to the street right-of-way as possible. </w:t>
      </w:r>
    </w:p>
    <w:p w:rsidR="00802C31" w:rsidRPr="00802C31" w:rsidRDefault="00802C31" w:rsidP="00802C31">
      <w:pPr>
        <w:ind w:left="1440"/>
        <w:jc w:val="both"/>
        <w:rPr>
          <w:rFonts w:ascii="Times New Roman" w:hAnsi="Times New Roman"/>
          <w:sz w:val="24"/>
        </w:rPr>
      </w:pPr>
    </w:p>
    <w:p w:rsidR="00802C31" w:rsidRPr="00802C31" w:rsidRDefault="00802C31" w:rsidP="00802C31">
      <w:pPr>
        <w:pStyle w:val="BodyTextIndent3"/>
        <w:tabs>
          <w:tab w:val="left" w:pos="2160"/>
        </w:tabs>
        <w:ind w:left="1440"/>
        <w:rPr>
          <w:rFonts w:ascii="Times New Roman" w:hAnsi="Times New Roman"/>
        </w:rPr>
      </w:pPr>
      <w:r w:rsidRPr="00802C31">
        <w:rPr>
          <w:rFonts w:ascii="Times New Roman" w:hAnsi="Times New Roman"/>
        </w:rPr>
        <w:t>(d)</w:t>
      </w:r>
      <w:r w:rsidRPr="00802C31">
        <w:rPr>
          <w:rFonts w:ascii="Times New Roman" w:hAnsi="Times New Roman"/>
        </w:rPr>
        <w:tab/>
        <w:t>Underground parking structures are permitted, except within any required</w:t>
      </w:r>
      <w:r w:rsidRPr="00802C31">
        <w:rPr>
          <w:rFonts w:ascii="Times New Roman" w:hAnsi="Times New Roman"/>
        </w:rPr>
        <w:tab/>
        <w:t xml:space="preserve">setback. </w:t>
      </w:r>
    </w:p>
    <w:p w:rsidR="00A91DC8" w:rsidRDefault="00A91DC8">
      <w:pPr>
        <w:widowControl/>
        <w:autoSpaceDE/>
        <w:autoSpaceDN/>
        <w:adjustRightInd/>
        <w:rPr>
          <w:rFonts w:ascii="Times New Roman" w:hAnsi="Times New Roman"/>
          <w:sz w:val="24"/>
        </w:rPr>
      </w:pPr>
      <w:r>
        <w:rPr>
          <w:rFonts w:ascii="Times New Roman" w:hAnsi="Times New Roman"/>
          <w:sz w:val="24"/>
        </w:rPr>
        <w:br w:type="page"/>
      </w:r>
    </w:p>
    <w:p w:rsidR="00802C31" w:rsidRPr="00802C31" w:rsidRDefault="00802C31" w:rsidP="00802C31">
      <w:pPr>
        <w:ind w:left="1440"/>
        <w:jc w:val="both"/>
        <w:rPr>
          <w:rFonts w:ascii="Times New Roman" w:hAnsi="Times New Roman"/>
          <w:sz w:val="24"/>
        </w:rPr>
      </w:pPr>
    </w:p>
    <w:p w:rsidR="00802C31" w:rsidRPr="00802C31" w:rsidRDefault="00802C31" w:rsidP="00802C31">
      <w:pPr>
        <w:tabs>
          <w:tab w:val="left" w:pos="2160"/>
        </w:tabs>
        <w:ind w:left="2160" w:hanging="720"/>
        <w:rPr>
          <w:rFonts w:ascii="Times New Roman" w:hAnsi="Times New Roman"/>
          <w:sz w:val="24"/>
        </w:rPr>
      </w:pPr>
      <w:r w:rsidRPr="00802C31">
        <w:rPr>
          <w:rFonts w:ascii="Times New Roman" w:hAnsi="Times New Roman"/>
          <w:sz w:val="24"/>
        </w:rPr>
        <w:t>(e)</w:t>
      </w:r>
      <w:r w:rsidRPr="00802C31">
        <w:rPr>
          <w:rFonts w:ascii="Times New Roman" w:hAnsi="Times New Roman"/>
          <w:sz w:val="24"/>
        </w:rPr>
        <w:tab/>
        <w:t xml:space="preserve">On-street parking or recessed parking entirely within the public right-of-way is permitted in locations approved by the Charlotte Department of Transportation (CDOT).  Such parking may be counted toward meeting the minimum number of parking spaces as required by this ordinance if they are located on the same side(s) of the street and abutting the use. </w:t>
      </w:r>
    </w:p>
    <w:p w:rsidR="00802C31" w:rsidRPr="00802C31" w:rsidRDefault="00802C31" w:rsidP="00802C31">
      <w:pPr>
        <w:tabs>
          <w:tab w:val="left" w:pos="2160"/>
        </w:tabs>
        <w:ind w:left="2160" w:hanging="720"/>
        <w:rPr>
          <w:rFonts w:ascii="Times New Roman" w:hAnsi="Times New Roman"/>
          <w:sz w:val="24"/>
        </w:rPr>
      </w:pPr>
    </w:p>
    <w:p w:rsidR="00802C31" w:rsidRPr="00802C31" w:rsidRDefault="00802C31" w:rsidP="00802C31">
      <w:pPr>
        <w:tabs>
          <w:tab w:val="left" w:pos="2160"/>
        </w:tabs>
        <w:ind w:left="2160" w:hanging="720"/>
        <w:rPr>
          <w:rFonts w:ascii="Times New Roman" w:hAnsi="Times New Roman"/>
          <w:sz w:val="24"/>
        </w:rPr>
      </w:pPr>
      <w:r w:rsidRPr="00802C31">
        <w:rPr>
          <w:rFonts w:ascii="Times New Roman" w:hAnsi="Times New Roman"/>
          <w:sz w:val="24"/>
        </w:rPr>
        <w:tab/>
        <w:t>In the event that the City or State removes any parking that was allowed to count toward the minimum requirement, the existing use will not be required to make up the difference and will not be made non-conforming.</w:t>
      </w:r>
    </w:p>
    <w:p w:rsidR="00802C31" w:rsidRPr="00802C31" w:rsidRDefault="00802C31" w:rsidP="00802C31">
      <w:pPr>
        <w:ind w:left="2880" w:hanging="720"/>
        <w:jc w:val="both"/>
        <w:rPr>
          <w:rFonts w:ascii="Times New Roman" w:hAnsi="Times New Roman"/>
          <w:strike/>
          <w:sz w:val="24"/>
        </w:rPr>
      </w:pPr>
    </w:p>
    <w:p w:rsidR="00802C31" w:rsidRPr="00802C31" w:rsidRDefault="00802C31" w:rsidP="00802C31">
      <w:pPr>
        <w:ind w:left="2160" w:hanging="720"/>
        <w:rPr>
          <w:rFonts w:ascii="Times New Roman" w:hAnsi="Times New Roman"/>
          <w:sz w:val="24"/>
        </w:rPr>
      </w:pPr>
      <w:r w:rsidRPr="00802C31">
        <w:rPr>
          <w:rFonts w:ascii="Times New Roman" w:hAnsi="Times New Roman"/>
          <w:sz w:val="24"/>
        </w:rPr>
        <w:t>(f)</w:t>
      </w:r>
      <w:r w:rsidRPr="00802C31">
        <w:rPr>
          <w:rFonts w:ascii="Times New Roman" w:hAnsi="Times New Roman"/>
          <w:sz w:val="24"/>
        </w:rPr>
        <w:tab/>
        <w:t>Reserved.</w:t>
      </w:r>
    </w:p>
    <w:p w:rsidR="00802C31" w:rsidRPr="00802C31" w:rsidRDefault="00802C31" w:rsidP="00802C31">
      <w:pPr>
        <w:jc w:val="both"/>
        <w:rPr>
          <w:rFonts w:ascii="Times New Roman" w:hAnsi="Times New Roman"/>
          <w:i/>
          <w:iCs/>
          <w:sz w:val="24"/>
        </w:rPr>
      </w:pPr>
    </w:p>
    <w:p w:rsidR="00802C31" w:rsidRPr="00802C31" w:rsidRDefault="00802C31" w:rsidP="00802C31">
      <w:pPr>
        <w:tabs>
          <w:tab w:val="left" w:pos="-1800"/>
          <w:tab w:val="left" w:pos="-900"/>
          <w:tab w:val="left" w:pos="-180"/>
          <w:tab w:val="left" w:pos="0"/>
          <w:tab w:val="left" w:pos="720"/>
          <w:tab w:val="left" w:pos="1440"/>
          <w:tab w:val="left" w:pos="2160"/>
          <w:tab w:val="left" w:pos="4320"/>
          <w:tab w:val="left" w:pos="5040"/>
          <w:tab w:val="left" w:pos="5760"/>
          <w:tab w:val="left" w:pos="6480"/>
          <w:tab w:val="left" w:pos="10080"/>
        </w:tabs>
        <w:ind w:left="2160" w:hanging="720"/>
        <w:rPr>
          <w:rFonts w:ascii="Times New Roman" w:hAnsi="Times New Roman"/>
          <w:strike/>
          <w:sz w:val="24"/>
        </w:rPr>
      </w:pPr>
      <w:bookmarkStart w:id="86" w:name="Section_10812_1g"/>
      <w:r w:rsidRPr="00802C31">
        <w:rPr>
          <w:rFonts w:ascii="Times New Roman" w:hAnsi="Times New Roman"/>
          <w:sz w:val="24"/>
        </w:rPr>
        <w:t>(g)</w:t>
      </w:r>
      <w:r w:rsidRPr="00802C31">
        <w:rPr>
          <w:rFonts w:ascii="Times New Roman" w:hAnsi="Times New Roman"/>
          <w:sz w:val="24"/>
        </w:rPr>
        <w:tab/>
        <w:t>The parking requirements (for new spaces) of the district may be met on-</w:t>
      </w:r>
      <w:bookmarkEnd w:id="86"/>
      <w:r w:rsidRPr="00802C31">
        <w:rPr>
          <w:rFonts w:ascii="Times New Roman" w:hAnsi="Times New Roman"/>
          <w:sz w:val="24"/>
        </w:rPr>
        <w:t xml:space="preserve">site or off-site at a distance of up to 800 feet from the permitted use.  Off-site parking to meet the requirements of this section may be provided through a lease, subject to the review and approval of the Director of Engineering and Property Management, and the Zoning Administrator. </w:t>
      </w:r>
    </w:p>
    <w:p w:rsidR="00802C31" w:rsidRPr="00802C31" w:rsidRDefault="00802C31" w:rsidP="00802C31">
      <w:pPr>
        <w:pStyle w:val="BodyTextIndent3"/>
        <w:tabs>
          <w:tab w:val="left" w:pos="2160"/>
        </w:tabs>
        <w:ind w:left="2160"/>
        <w:contextualSpacing/>
        <w:rPr>
          <w:rFonts w:ascii="Times New Roman" w:hAnsi="Times New Roman"/>
          <w:i/>
        </w:rPr>
      </w:pPr>
      <w:r w:rsidRPr="00802C31">
        <w:rPr>
          <w:rFonts w:ascii="Times New Roman" w:hAnsi="Times New Roman"/>
          <w:i/>
        </w:rPr>
        <w:t>(Petition No. 2005-78, § 10.803(6)(g), 06/20/05)</w:t>
      </w:r>
    </w:p>
    <w:p w:rsidR="00802C31" w:rsidRPr="00802C31" w:rsidRDefault="00802C31" w:rsidP="00802C31">
      <w:pPr>
        <w:pStyle w:val="BodyTextIndent3"/>
        <w:tabs>
          <w:tab w:val="left" w:pos="2160"/>
        </w:tabs>
        <w:ind w:left="2160"/>
        <w:contextualSpacing/>
        <w:rPr>
          <w:rFonts w:ascii="Times New Roman" w:hAnsi="Times New Roman"/>
          <w:i/>
        </w:rPr>
      </w:pPr>
    </w:p>
    <w:p w:rsidR="00802C31" w:rsidRPr="00802C31" w:rsidRDefault="00802C31" w:rsidP="00802C31">
      <w:pPr>
        <w:ind w:left="2160" w:hanging="720"/>
        <w:contextualSpacing/>
        <w:jc w:val="both"/>
        <w:rPr>
          <w:rFonts w:ascii="Times New Roman" w:hAnsi="Times New Roman"/>
          <w:sz w:val="24"/>
        </w:rPr>
      </w:pPr>
      <w:r w:rsidRPr="00802C31">
        <w:rPr>
          <w:rFonts w:ascii="Times New Roman" w:hAnsi="Times New Roman"/>
          <w:sz w:val="24"/>
        </w:rPr>
        <w:t>(</w:t>
      </w:r>
      <w:proofErr w:type="spellStart"/>
      <w:r w:rsidRPr="00802C31">
        <w:rPr>
          <w:rFonts w:ascii="Times New Roman" w:hAnsi="Times New Roman"/>
          <w:sz w:val="24"/>
        </w:rPr>
        <w:t>i</w:t>
      </w:r>
      <w:proofErr w:type="spellEnd"/>
      <w:r w:rsidRPr="00802C31">
        <w:rPr>
          <w:rFonts w:ascii="Times New Roman" w:hAnsi="Times New Roman"/>
          <w:sz w:val="24"/>
        </w:rPr>
        <w:t>)</w:t>
      </w:r>
      <w:r w:rsidRPr="00802C31">
        <w:rPr>
          <w:rFonts w:ascii="Times New Roman" w:hAnsi="Times New Roman"/>
          <w:sz w:val="24"/>
        </w:rPr>
        <w:tab/>
        <w:t xml:space="preserve">Parking that is located to the rear of the primary structure may extend the entire width of the lot, with the exception of any required planting strips. Parking and driveways located to the side of the primary structure may cover no more than 35% of the total lot width. </w:t>
      </w:r>
    </w:p>
    <w:p w:rsidR="00802C31" w:rsidRPr="00802C31" w:rsidRDefault="00802C31" w:rsidP="00802C31">
      <w:pPr>
        <w:ind w:left="720"/>
        <w:jc w:val="both"/>
        <w:rPr>
          <w:rFonts w:ascii="Times New Roman" w:hAnsi="Times New Roman"/>
          <w:sz w:val="24"/>
        </w:rPr>
      </w:pPr>
    </w:p>
    <w:p w:rsidR="00802C31" w:rsidRPr="00802C31" w:rsidRDefault="00802C31" w:rsidP="00802C31">
      <w:pPr>
        <w:tabs>
          <w:tab w:val="left" w:pos="2160"/>
        </w:tabs>
        <w:ind w:left="2160" w:hanging="720"/>
        <w:rPr>
          <w:rFonts w:ascii="Times New Roman" w:hAnsi="Times New Roman"/>
          <w:sz w:val="24"/>
        </w:rPr>
      </w:pPr>
      <w:r w:rsidRPr="00802C31">
        <w:rPr>
          <w:rFonts w:ascii="Times New Roman" w:hAnsi="Times New Roman"/>
          <w:sz w:val="24"/>
        </w:rPr>
        <w:t>(j)</w:t>
      </w:r>
      <w:r w:rsidRPr="00802C31">
        <w:rPr>
          <w:rFonts w:ascii="Times New Roman" w:hAnsi="Times New Roman"/>
          <w:sz w:val="24"/>
        </w:rPr>
        <w:tab/>
        <w:t xml:space="preserve">The five-foot planting strip or wall as required under </w:t>
      </w:r>
      <w:hyperlink r:id="rId108" w:anchor="Section_10812_4a" w:history="1">
        <w:r w:rsidRPr="006E03D4">
          <w:rPr>
            <w:rStyle w:val="Hyperlink"/>
            <w:rFonts w:ascii="Times New Roman" w:hAnsi="Times New Roman"/>
            <w:sz w:val="24"/>
          </w:rPr>
          <w:t>Section 10.812(4)(a)</w:t>
        </w:r>
      </w:hyperlink>
      <w:r w:rsidRPr="00802C31">
        <w:rPr>
          <w:rFonts w:ascii="Times New Roman" w:hAnsi="Times New Roman"/>
          <w:sz w:val="24"/>
        </w:rPr>
        <w:t xml:space="preserve"> may be eliminated between abutting parking lots that are combined or interconnected with vehicular and pedestrian access.  If a wall is provided, then the area devoted to the wall shall be wide enough to allow for its maintenance. Surface parking lots shall conform to the “Charlotte Tree Ordinance”.</w:t>
      </w:r>
    </w:p>
    <w:p w:rsidR="00802C31" w:rsidRPr="00802C31" w:rsidRDefault="00802C31" w:rsidP="00802C31">
      <w:pPr>
        <w:tabs>
          <w:tab w:val="left" w:pos="2160"/>
          <w:tab w:val="left" w:pos="5820"/>
        </w:tabs>
        <w:ind w:left="1440"/>
        <w:jc w:val="both"/>
        <w:rPr>
          <w:rFonts w:ascii="Times New Roman" w:hAnsi="Times New Roman"/>
          <w:i/>
          <w:iCs/>
          <w:sz w:val="24"/>
        </w:rPr>
      </w:pPr>
      <w:r w:rsidRPr="00802C31">
        <w:rPr>
          <w:rFonts w:ascii="Times New Roman" w:hAnsi="Times New Roman"/>
          <w:i/>
          <w:iCs/>
          <w:sz w:val="24"/>
        </w:rPr>
        <w:tab/>
        <w:t>(Petition No. 2002-147, § 10.803(6)(</w:t>
      </w:r>
      <w:proofErr w:type="spellStart"/>
      <w:r w:rsidRPr="00802C31">
        <w:rPr>
          <w:rFonts w:ascii="Times New Roman" w:hAnsi="Times New Roman"/>
          <w:i/>
          <w:iCs/>
          <w:sz w:val="24"/>
        </w:rPr>
        <w:t>i</w:t>
      </w:r>
      <w:proofErr w:type="spellEnd"/>
      <w:r w:rsidRPr="00802C31">
        <w:rPr>
          <w:rFonts w:ascii="Times New Roman" w:hAnsi="Times New Roman"/>
          <w:i/>
          <w:iCs/>
          <w:sz w:val="24"/>
        </w:rPr>
        <w:t>), 1/21/03)</w:t>
      </w:r>
      <w:r w:rsidRPr="00802C31">
        <w:rPr>
          <w:rFonts w:ascii="Times New Roman" w:hAnsi="Times New Roman"/>
          <w:i/>
          <w:iCs/>
          <w:sz w:val="24"/>
        </w:rPr>
        <w:tab/>
      </w:r>
    </w:p>
    <w:p w:rsidR="00802C31" w:rsidRPr="00802C31" w:rsidRDefault="00802C31" w:rsidP="00802C31">
      <w:pPr>
        <w:tabs>
          <w:tab w:val="left" w:pos="5820"/>
        </w:tabs>
        <w:ind w:left="1440"/>
        <w:jc w:val="both"/>
        <w:rPr>
          <w:rFonts w:ascii="Times New Roman" w:hAnsi="Times New Roman"/>
          <w:i/>
          <w:iCs/>
          <w:sz w:val="24"/>
        </w:rPr>
      </w:pPr>
    </w:p>
    <w:p w:rsidR="00802C31" w:rsidRPr="00802C31" w:rsidRDefault="00802C31" w:rsidP="00802C31">
      <w:pPr>
        <w:pStyle w:val="Footer"/>
        <w:tabs>
          <w:tab w:val="clear" w:pos="4320"/>
          <w:tab w:val="clear" w:pos="8640"/>
        </w:tabs>
        <w:ind w:left="1440"/>
        <w:jc w:val="both"/>
        <w:rPr>
          <w:rFonts w:ascii="Times New Roman" w:hAnsi="Times New Roman"/>
          <w:sz w:val="24"/>
        </w:rPr>
      </w:pPr>
      <w:r w:rsidRPr="00802C31">
        <w:rPr>
          <w:rFonts w:ascii="Times New Roman" w:hAnsi="Times New Roman"/>
          <w:sz w:val="24"/>
        </w:rPr>
        <w:t>(k)</w:t>
      </w:r>
      <w:r w:rsidRPr="00802C31">
        <w:rPr>
          <w:rFonts w:ascii="Times New Roman" w:hAnsi="Times New Roman"/>
          <w:sz w:val="24"/>
        </w:rPr>
        <w:tab/>
        <w:t xml:space="preserve">The bicycle parking standards of </w:t>
      </w:r>
      <w:hyperlink r:id="rId109" w:anchor="section12202" w:history="1">
        <w:r w:rsidRPr="007D188A">
          <w:rPr>
            <w:rStyle w:val="Hyperlink"/>
            <w:rFonts w:ascii="Times New Roman" w:hAnsi="Times New Roman"/>
            <w:sz w:val="24"/>
          </w:rPr>
          <w:t>Section 12.202</w:t>
        </w:r>
      </w:hyperlink>
      <w:r w:rsidRPr="00802C31">
        <w:rPr>
          <w:rFonts w:ascii="Times New Roman" w:hAnsi="Times New Roman"/>
          <w:sz w:val="24"/>
        </w:rPr>
        <w:t xml:space="preserve"> and </w:t>
      </w:r>
      <w:hyperlink r:id="rId110" w:anchor="section12202A" w:history="1">
        <w:r w:rsidRPr="007D188A">
          <w:rPr>
            <w:rStyle w:val="Hyperlink"/>
            <w:rFonts w:ascii="Times New Roman" w:hAnsi="Times New Roman"/>
            <w:sz w:val="24"/>
          </w:rPr>
          <w:t>Section 12.202A</w:t>
        </w:r>
      </w:hyperlink>
      <w:r w:rsidRPr="00802C31">
        <w:rPr>
          <w:rFonts w:ascii="Times New Roman" w:hAnsi="Times New Roman"/>
          <w:sz w:val="24"/>
        </w:rPr>
        <w:t xml:space="preserve"> are </w:t>
      </w:r>
      <w:r w:rsidRPr="00802C31">
        <w:rPr>
          <w:rFonts w:ascii="Times New Roman" w:hAnsi="Times New Roman"/>
          <w:sz w:val="24"/>
        </w:rPr>
        <w:tab/>
        <w:t>applicable in this district.</w:t>
      </w:r>
    </w:p>
    <w:p w:rsidR="00802C31" w:rsidRPr="00802C31" w:rsidRDefault="00802C31" w:rsidP="00802C31">
      <w:pPr>
        <w:tabs>
          <w:tab w:val="left" w:pos="2160"/>
          <w:tab w:val="left" w:pos="5820"/>
        </w:tabs>
        <w:ind w:left="2160" w:hanging="720"/>
        <w:jc w:val="both"/>
        <w:rPr>
          <w:rFonts w:ascii="Times New Roman" w:hAnsi="Times New Roman"/>
          <w:i/>
          <w:iCs/>
          <w:sz w:val="24"/>
        </w:rPr>
      </w:pPr>
      <w:r w:rsidRPr="00802C31">
        <w:rPr>
          <w:rFonts w:ascii="Times New Roman" w:hAnsi="Times New Roman"/>
          <w:i/>
          <w:iCs/>
          <w:sz w:val="24"/>
        </w:rPr>
        <w:tab/>
        <w:t>(Petition No. 2005-013, § 10.803(6)(j), 3/21/05)</w:t>
      </w:r>
    </w:p>
    <w:p w:rsidR="00802C31" w:rsidRPr="00802C31" w:rsidRDefault="00802C31" w:rsidP="00802C31">
      <w:pPr>
        <w:tabs>
          <w:tab w:val="left" w:pos="2160"/>
          <w:tab w:val="left" w:pos="5820"/>
        </w:tabs>
        <w:ind w:left="2160" w:hanging="720"/>
        <w:jc w:val="both"/>
        <w:rPr>
          <w:rFonts w:ascii="Times New Roman" w:hAnsi="Times New Roman"/>
          <w:i/>
          <w:iCs/>
          <w:sz w:val="24"/>
        </w:rPr>
      </w:pPr>
    </w:p>
    <w:p w:rsidR="00802C31" w:rsidRPr="00802C31" w:rsidRDefault="00802C31" w:rsidP="00802C31">
      <w:pPr>
        <w:tabs>
          <w:tab w:val="left" w:pos="2160"/>
          <w:tab w:val="left" w:pos="5820"/>
        </w:tabs>
        <w:ind w:left="2160" w:hanging="720"/>
        <w:rPr>
          <w:rFonts w:ascii="Times New Roman" w:hAnsi="Times New Roman"/>
          <w:sz w:val="24"/>
        </w:rPr>
      </w:pPr>
      <w:r w:rsidRPr="00802C31">
        <w:rPr>
          <w:rFonts w:ascii="Times New Roman" w:hAnsi="Times New Roman"/>
          <w:iCs/>
          <w:sz w:val="24"/>
        </w:rPr>
        <w:t>(l)</w:t>
      </w:r>
      <w:r w:rsidRPr="00802C31">
        <w:rPr>
          <w:rFonts w:ascii="Times New Roman" w:hAnsi="Times New Roman"/>
          <w:iCs/>
          <w:sz w:val="24"/>
        </w:rPr>
        <w:tab/>
        <w:t>For</w:t>
      </w:r>
      <w:r w:rsidRPr="00802C31">
        <w:rPr>
          <w:rFonts w:ascii="Times New Roman" w:hAnsi="Times New Roman"/>
          <w:sz w:val="24"/>
        </w:rPr>
        <w:t xml:space="preserve"> multi-family buildings (three or more units) located across from or adjacent to single family zoning on local streets:</w:t>
      </w:r>
    </w:p>
    <w:p w:rsidR="00802C31" w:rsidRPr="00802C31" w:rsidRDefault="00802C31" w:rsidP="00802C31">
      <w:pPr>
        <w:tabs>
          <w:tab w:val="left" w:pos="2160"/>
          <w:tab w:val="left" w:pos="5820"/>
        </w:tabs>
        <w:ind w:left="2160" w:hanging="720"/>
        <w:rPr>
          <w:rFonts w:ascii="Times New Roman" w:hAnsi="Times New Roman"/>
          <w:sz w:val="24"/>
        </w:rPr>
      </w:pPr>
    </w:p>
    <w:p w:rsidR="00802C31" w:rsidRPr="00802C31" w:rsidRDefault="00802C31" w:rsidP="00802C31">
      <w:pPr>
        <w:ind w:left="2880" w:hanging="720"/>
        <w:rPr>
          <w:rFonts w:ascii="Times New Roman" w:hAnsi="Times New Roman"/>
          <w:sz w:val="24"/>
        </w:rPr>
      </w:pPr>
      <w:r w:rsidRPr="00802C31">
        <w:rPr>
          <w:rFonts w:ascii="Times New Roman" w:hAnsi="Times New Roman"/>
          <w:sz w:val="24"/>
        </w:rPr>
        <w:t xml:space="preserve">(1) </w:t>
      </w:r>
      <w:r w:rsidRPr="00802C31">
        <w:rPr>
          <w:rFonts w:ascii="Times New Roman" w:hAnsi="Times New Roman"/>
          <w:sz w:val="24"/>
        </w:rPr>
        <w:tab/>
        <w:t>Parking pads and driveways for individual multi-family residential     units shall not be permitted along public or private streets, except for corner lots and lots at least fifty (50)</w:t>
      </w:r>
      <w:r w:rsidRPr="00802C31">
        <w:rPr>
          <w:rFonts w:ascii="Times New Roman" w:hAnsi="Times New Roman"/>
          <w:color w:val="000000"/>
          <w:sz w:val="24"/>
        </w:rPr>
        <w:t xml:space="preserve"> feet</w:t>
      </w:r>
      <w:r w:rsidRPr="00802C31">
        <w:rPr>
          <w:rFonts w:ascii="Times New Roman" w:hAnsi="Times New Roman"/>
          <w:sz w:val="24"/>
        </w:rPr>
        <w:t xml:space="preserve"> in width. </w:t>
      </w:r>
    </w:p>
    <w:p w:rsidR="00802C31" w:rsidRPr="00802C31" w:rsidRDefault="00802C31" w:rsidP="00802C31">
      <w:pPr>
        <w:rPr>
          <w:rFonts w:ascii="Times New Roman" w:hAnsi="Times New Roman"/>
          <w:sz w:val="24"/>
          <w:u w:val="single"/>
        </w:rPr>
      </w:pPr>
    </w:p>
    <w:p w:rsidR="00802C31" w:rsidRPr="00802C31" w:rsidRDefault="00802C31" w:rsidP="00802C31">
      <w:pPr>
        <w:ind w:left="2880" w:hanging="720"/>
        <w:rPr>
          <w:rFonts w:ascii="Times New Roman" w:hAnsi="Times New Roman"/>
          <w:sz w:val="24"/>
        </w:rPr>
      </w:pPr>
      <w:r w:rsidRPr="00802C31">
        <w:rPr>
          <w:rFonts w:ascii="Times New Roman" w:hAnsi="Times New Roman"/>
          <w:sz w:val="24"/>
        </w:rPr>
        <w:t>(2)</w:t>
      </w:r>
      <w:r w:rsidRPr="00802C31">
        <w:rPr>
          <w:rFonts w:ascii="Times New Roman" w:hAnsi="Times New Roman"/>
          <w:sz w:val="24"/>
        </w:rPr>
        <w:tab/>
        <w:t xml:space="preserve">Corner lots may have driveway access to a public street from the side yard.  </w:t>
      </w:r>
    </w:p>
    <w:p w:rsidR="00802C31" w:rsidRPr="00802C31" w:rsidRDefault="00802C31" w:rsidP="00802C31">
      <w:pPr>
        <w:rPr>
          <w:rFonts w:ascii="Times New Roman" w:hAnsi="Times New Roman"/>
          <w:sz w:val="24"/>
        </w:rPr>
      </w:pPr>
    </w:p>
    <w:p w:rsidR="00802C31" w:rsidRPr="00802C31" w:rsidRDefault="00802C31" w:rsidP="00802C31">
      <w:pPr>
        <w:ind w:left="2880" w:hanging="720"/>
        <w:rPr>
          <w:sz w:val="24"/>
        </w:rPr>
      </w:pPr>
      <w:r w:rsidRPr="00802C31">
        <w:rPr>
          <w:rFonts w:ascii="Times New Roman" w:hAnsi="Times New Roman"/>
          <w:sz w:val="24"/>
        </w:rPr>
        <w:t>(3)</w:t>
      </w:r>
      <w:r w:rsidRPr="00802C31">
        <w:rPr>
          <w:rFonts w:ascii="Times New Roman" w:hAnsi="Times New Roman"/>
          <w:sz w:val="24"/>
        </w:rPr>
        <w:tab/>
        <w:t>Shared driveways accessing multiple garages or parking areas, and garages or parking areas accessed by alleys are permitted if the garages are to the rear of the structure.</w:t>
      </w:r>
    </w:p>
    <w:p w:rsidR="00802C31" w:rsidRPr="00802C31" w:rsidRDefault="00802C31" w:rsidP="00802C31">
      <w:pPr>
        <w:rPr>
          <w:rFonts w:ascii="Times New Roman" w:hAnsi="Times New Roman"/>
          <w:bCs/>
          <w:iCs/>
          <w:sz w:val="24"/>
        </w:rPr>
      </w:pPr>
    </w:p>
    <w:p w:rsidR="00802C31" w:rsidRPr="00802C31" w:rsidRDefault="00802C31" w:rsidP="00802C31">
      <w:pPr>
        <w:ind w:left="2880" w:hanging="720"/>
        <w:rPr>
          <w:rFonts w:ascii="Times New Roman" w:hAnsi="Times New Roman"/>
          <w:bCs/>
          <w:iCs/>
          <w:sz w:val="24"/>
        </w:rPr>
      </w:pPr>
      <w:r w:rsidRPr="00802C31">
        <w:rPr>
          <w:rFonts w:ascii="Times New Roman" w:hAnsi="Times New Roman"/>
          <w:bCs/>
          <w:iCs/>
          <w:sz w:val="24"/>
        </w:rPr>
        <w:t xml:space="preserve">(4) </w:t>
      </w:r>
      <w:r w:rsidRPr="00802C31">
        <w:rPr>
          <w:rFonts w:ascii="Times New Roman" w:hAnsi="Times New Roman"/>
          <w:bCs/>
          <w:iCs/>
          <w:sz w:val="24"/>
        </w:rPr>
        <w:tab/>
        <w:t>Front-loaded garages may be approved by the Planning Director if   site shape, environmental and/or topographic challenges exist that   present significant site constraints.</w:t>
      </w:r>
    </w:p>
    <w:p w:rsidR="00802C31" w:rsidRPr="00802C31" w:rsidRDefault="00802C31" w:rsidP="00802C31">
      <w:pPr>
        <w:jc w:val="both"/>
        <w:rPr>
          <w:rFonts w:ascii="Times New Roman" w:hAnsi="Times New Roman"/>
          <w:sz w:val="24"/>
        </w:rPr>
      </w:pPr>
    </w:p>
    <w:p w:rsidR="00802C31" w:rsidRPr="00802C31" w:rsidRDefault="00802C31" w:rsidP="00802C31">
      <w:pPr>
        <w:tabs>
          <w:tab w:val="left" w:pos="1440"/>
        </w:tabs>
        <w:ind w:left="1440" w:hanging="720"/>
        <w:rPr>
          <w:rFonts w:ascii="Times New Roman" w:hAnsi="Times New Roman"/>
          <w:sz w:val="24"/>
        </w:rPr>
      </w:pPr>
      <w:r w:rsidRPr="00802C31">
        <w:rPr>
          <w:rFonts w:ascii="Times New Roman" w:hAnsi="Times New Roman"/>
          <w:sz w:val="24"/>
        </w:rPr>
        <w:t xml:space="preserve"> (3)</w:t>
      </w:r>
      <w:r w:rsidRPr="00802C31">
        <w:rPr>
          <w:rFonts w:ascii="Times New Roman" w:hAnsi="Times New Roman"/>
          <w:sz w:val="24"/>
        </w:rPr>
        <w:tab/>
      </w:r>
      <w:r w:rsidRPr="00802C31">
        <w:rPr>
          <w:rFonts w:ascii="Times New Roman" w:hAnsi="Times New Roman"/>
          <w:sz w:val="24"/>
          <w:u w:val="single"/>
        </w:rPr>
        <w:t>Loading standards</w:t>
      </w:r>
    </w:p>
    <w:p w:rsidR="00802C31" w:rsidRPr="00802C31" w:rsidRDefault="00802C31" w:rsidP="00802C31">
      <w:pPr>
        <w:jc w:val="both"/>
        <w:rPr>
          <w:rFonts w:ascii="Times New Roman" w:hAnsi="Times New Roman"/>
          <w:sz w:val="24"/>
          <w:u w:val="single"/>
        </w:rPr>
      </w:pPr>
    </w:p>
    <w:p w:rsidR="00802C31" w:rsidRPr="00802C31" w:rsidRDefault="00802C31" w:rsidP="00802C31">
      <w:pPr>
        <w:pStyle w:val="BodyTextIndent2"/>
        <w:ind w:left="2160"/>
        <w:rPr>
          <w:rFonts w:ascii="Times New Roman" w:hAnsi="Times New Roman"/>
        </w:rPr>
      </w:pPr>
      <w:r w:rsidRPr="00802C31">
        <w:rPr>
          <w:rFonts w:ascii="Times New Roman" w:hAnsi="Times New Roman"/>
        </w:rPr>
        <w:t>(a)</w:t>
      </w:r>
      <w:r w:rsidRPr="00802C31">
        <w:rPr>
          <w:rFonts w:ascii="Times New Roman" w:hAnsi="Times New Roman"/>
        </w:rPr>
        <w:tab/>
        <w:t>Non-residential buildings and structures, excluding parking structures, subject to the provisions of this Part must provide a minimum number of off-street service/delivery parking spaces.  These spaces must be designed and constructed so that all parking maneuvers can take place entirely within the property lines of the premises.  These parking spaces must not interfere with the normal movement of vehicles and pedestrians on the public rights-of-way, except as permitted by Section 20-29[14-25] of the City Code. These parking spaces must be a minimum of 10 feet by 25 feet and be provided in accordance with the following:</w:t>
      </w:r>
    </w:p>
    <w:p w:rsidR="00802C31" w:rsidRPr="00802C31" w:rsidRDefault="00802C31" w:rsidP="00802C31">
      <w:pPr>
        <w:ind w:left="1440"/>
        <w:jc w:val="both"/>
        <w:rPr>
          <w:rFonts w:ascii="Times New Roman" w:hAnsi="Times New Roman"/>
          <w:sz w:val="24"/>
        </w:rPr>
      </w:pPr>
    </w:p>
    <w:p w:rsidR="00802C31" w:rsidRPr="00802C31" w:rsidRDefault="00802C31" w:rsidP="00802C31">
      <w:pPr>
        <w:ind w:left="2160"/>
        <w:jc w:val="both"/>
        <w:rPr>
          <w:rFonts w:ascii="Times New Roman" w:hAnsi="Times New Roman"/>
          <w:sz w:val="24"/>
        </w:rPr>
      </w:pPr>
      <w:r w:rsidRPr="00802C31">
        <w:rPr>
          <w:rFonts w:ascii="Times New Roman" w:hAnsi="Times New Roman"/>
          <w:sz w:val="24"/>
        </w:rPr>
        <w:t>Non-residential uses with gross floor area:</w:t>
      </w:r>
      <w:r w:rsidRPr="00802C31">
        <w:rPr>
          <w:rFonts w:ascii="Times New Roman" w:hAnsi="Times New Roman"/>
          <w:sz w:val="24"/>
        </w:rPr>
        <w:tab/>
      </w:r>
    </w:p>
    <w:p w:rsidR="00802C31" w:rsidRPr="00802C31" w:rsidRDefault="00802C31" w:rsidP="00802C31">
      <w:pPr>
        <w:jc w:val="both"/>
        <w:rPr>
          <w:rFonts w:ascii="Times New Roman" w:hAnsi="Times New Roman"/>
          <w:sz w:val="24"/>
        </w:rPr>
      </w:pPr>
    </w:p>
    <w:p w:rsidR="00802C31" w:rsidRPr="00802C31" w:rsidRDefault="00802C31" w:rsidP="00802C31">
      <w:pPr>
        <w:ind w:left="2880"/>
        <w:jc w:val="both"/>
        <w:rPr>
          <w:rFonts w:ascii="Times New Roman" w:hAnsi="Times New Roman"/>
          <w:sz w:val="24"/>
        </w:rPr>
      </w:pPr>
      <w:r w:rsidRPr="00802C31">
        <w:rPr>
          <w:rFonts w:ascii="Times New Roman" w:hAnsi="Times New Roman"/>
          <w:sz w:val="24"/>
        </w:rPr>
        <w:t>Less than 50,000 square feet:</w:t>
      </w:r>
      <w:r w:rsidRPr="00802C31">
        <w:rPr>
          <w:rFonts w:ascii="Times New Roman" w:hAnsi="Times New Roman"/>
          <w:sz w:val="24"/>
        </w:rPr>
        <w:tab/>
      </w:r>
      <w:r w:rsidRPr="00802C31">
        <w:rPr>
          <w:rFonts w:ascii="Times New Roman" w:hAnsi="Times New Roman"/>
          <w:sz w:val="24"/>
        </w:rPr>
        <w:tab/>
        <w:t>None required</w:t>
      </w:r>
    </w:p>
    <w:p w:rsidR="00802C31" w:rsidRPr="00802C31" w:rsidRDefault="00802C31" w:rsidP="00802C31">
      <w:pPr>
        <w:ind w:left="2880"/>
        <w:jc w:val="both"/>
        <w:rPr>
          <w:rFonts w:ascii="Times New Roman" w:hAnsi="Times New Roman"/>
          <w:sz w:val="24"/>
        </w:rPr>
      </w:pPr>
      <w:r w:rsidRPr="00802C31">
        <w:rPr>
          <w:rFonts w:ascii="Times New Roman" w:hAnsi="Times New Roman"/>
          <w:sz w:val="24"/>
        </w:rPr>
        <w:t>50,000 – 150,000 square feet:</w:t>
      </w:r>
      <w:r w:rsidRPr="00802C31">
        <w:rPr>
          <w:rFonts w:ascii="Times New Roman" w:hAnsi="Times New Roman"/>
          <w:sz w:val="24"/>
        </w:rPr>
        <w:tab/>
      </w:r>
      <w:r w:rsidRPr="00802C31">
        <w:rPr>
          <w:rFonts w:ascii="Times New Roman" w:hAnsi="Times New Roman"/>
          <w:sz w:val="24"/>
        </w:rPr>
        <w:tab/>
        <w:t>One (1) space</w:t>
      </w:r>
    </w:p>
    <w:p w:rsidR="00802C31" w:rsidRPr="00802C31" w:rsidRDefault="00802C31" w:rsidP="00802C31">
      <w:pPr>
        <w:ind w:left="2880"/>
        <w:jc w:val="both"/>
        <w:rPr>
          <w:rFonts w:ascii="Times New Roman" w:hAnsi="Times New Roman"/>
          <w:sz w:val="24"/>
        </w:rPr>
      </w:pPr>
      <w:r w:rsidRPr="00802C31">
        <w:rPr>
          <w:rFonts w:ascii="Times New Roman" w:hAnsi="Times New Roman"/>
          <w:sz w:val="24"/>
        </w:rPr>
        <w:t>Each additional 100,000 square feet:</w:t>
      </w:r>
      <w:r w:rsidRPr="00802C31">
        <w:rPr>
          <w:rFonts w:ascii="Times New Roman" w:hAnsi="Times New Roman"/>
          <w:sz w:val="24"/>
        </w:rPr>
        <w:tab/>
        <w:t>One (1) space</w:t>
      </w:r>
    </w:p>
    <w:p w:rsidR="00802C31" w:rsidRDefault="00802C31" w:rsidP="00802C31">
      <w:pPr>
        <w:ind w:left="2880"/>
        <w:jc w:val="both"/>
        <w:rPr>
          <w:rFonts w:ascii="Times New Roman" w:hAnsi="Times New Roman"/>
          <w:sz w:val="24"/>
        </w:rPr>
      </w:pPr>
    </w:p>
    <w:p w:rsidR="00802C31" w:rsidRPr="00802C31" w:rsidRDefault="00802C31" w:rsidP="00802C31">
      <w:pPr>
        <w:ind w:left="2160"/>
        <w:jc w:val="both"/>
        <w:rPr>
          <w:rFonts w:ascii="Times New Roman" w:hAnsi="Times New Roman"/>
          <w:sz w:val="24"/>
        </w:rPr>
      </w:pPr>
      <w:r w:rsidRPr="00802C31">
        <w:rPr>
          <w:rFonts w:ascii="Times New Roman" w:hAnsi="Times New Roman"/>
          <w:sz w:val="24"/>
        </w:rPr>
        <w:t>Existing buildings without expansion are exempt from these loading standards.</w:t>
      </w:r>
    </w:p>
    <w:p w:rsidR="00802C31" w:rsidRPr="00802C31" w:rsidRDefault="00802C31" w:rsidP="00802C31">
      <w:pPr>
        <w:ind w:left="2160"/>
        <w:jc w:val="both"/>
        <w:rPr>
          <w:rFonts w:ascii="Times New Roman" w:hAnsi="Times New Roman"/>
          <w:sz w:val="24"/>
        </w:rPr>
      </w:pPr>
    </w:p>
    <w:p w:rsidR="00802C31" w:rsidRPr="00802C31" w:rsidRDefault="00802C31" w:rsidP="00802C31">
      <w:pPr>
        <w:pStyle w:val="BodyTextIndent2"/>
        <w:ind w:left="2160"/>
        <w:rPr>
          <w:rFonts w:ascii="Times New Roman" w:hAnsi="Times New Roman"/>
        </w:rPr>
      </w:pPr>
      <w:r w:rsidRPr="00802C31">
        <w:rPr>
          <w:rFonts w:ascii="Times New Roman" w:hAnsi="Times New Roman"/>
        </w:rPr>
        <w:t>(b)</w:t>
      </w:r>
      <w:r w:rsidRPr="00802C31">
        <w:rPr>
          <w:rFonts w:ascii="Times New Roman" w:hAnsi="Times New Roman"/>
        </w:rPr>
        <w:tab/>
        <w:t>No loading spaces may be permitted within any required or established setback, or between the permitted use and the required setback, except that driveways providing access to the loading area may be installed across these areas.  It is the intent that these driveways are as nearly perpendicular to the street right-of-way as possible.</w:t>
      </w:r>
    </w:p>
    <w:p w:rsidR="00802C31" w:rsidRPr="00802C31" w:rsidRDefault="00802C31" w:rsidP="00802C31">
      <w:pPr>
        <w:rPr>
          <w:rFonts w:ascii="Times New Roman" w:hAnsi="Times New Roman"/>
          <w:sz w:val="24"/>
        </w:rPr>
      </w:pPr>
    </w:p>
    <w:p w:rsidR="00802C31" w:rsidRPr="00802C31" w:rsidRDefault="00802C31" w:rsidP="00802C31">
      <w:pPr>
        <w:ind w:left="720" w:hanging="720"/>
        <w:rPr>
          <w:rFonts w:ascii="Times New Roman" w:hAnsi="Times New Roman"/>
          <w:sz w:val="24"/>
        </w:rPr>
      </w:pPr>
      <w:r w:rsidRPr="00802C31">
        <w:rPr>
          <w:rFonts w:ascii="Times New Roman" w:hAnsi="Times New Roman"/>
          <w:sz w:val="24"/>
        </w:rPr>
        <w:tab/>
      </w:r>
      <w:r w:rsidRPr="00802C31">
        <w:rPr>
          <w:rFonts w:ascii="Times New Roman" w:hAnsi="Times New Roman"/>
          <w:sz w:val="24"/>
        </w:rPr>
        <w:tab/>
        <w:t>(c)</w:t>
      </w:r>
      <w:r w:rsidRPr="00802C31">
        <w:rPr>
          <w:rFonts w:ascii="Times New Roman" w:hAnsi="Times New Roman"/>
          <w:sz w:val="24"/>
        </w:rPr>
        <w:tab/>
        <w:t>Loading and service areas shall not be located across from single family</w:t>
      </w:r>
      <w:r w:rsidRPr="00802C31">
        <w:rPr>
          <w:rFonts w:ascii="Times New Roman" w:hAnsi="Times New Roman"/>
          <w:sz w:val="24"/>
        </w:rPr>
        <w:tab/>
      </w:r>
      <w:r w:rsidRPr="00802C31">
        <w:rPr>
          <w:rFonts w:ascii="Times New Roman" w:hAnsi="Times New Roman"/>
          <w:sz w:val="24"/>
        </w:rPr>
        <w:tab/>
      </w:r>
      <w:r w:rsidRPr="00802C31">
        <w:rPr>
          <w:rFonts w:ascii="Times New Roman" w:hAnsi="Times New Roman"/>
          <w:sz w:val="24"/>
        </w:rPr>
        <w:tab/>
        <w:t>zoning or abutting single family zoning on the same side of the street.</w:t>
      </w:r>
    </w:p>
    <w:p w:rsidR="00802C31" w:rsidRPr="00802C31" w:rsidRDefault="00802C31" w:rsidP="00802C31">
      <w:pPr>
        <w:ind w:left="720" w:hanging="720"/>
        <w:rPr>
          <w:rFonts w:ascii="Times New Roman" w:hAnsi="Times New Roman"/>
          <w:sz w:val="24"/>
          <w:u w:val="single"/>
        </w:rPr>
      </w:pPr>
    </w:p>
    <w:p w:rsidR="00802C31" w:rsidRPr="00802C31" w:rsidRDefault="00802C31" w:rsidP="00802C31">
      <w:pPr>
        <w:tabs>
          <w:tab w:val="left" w:pos="1440"/>
        </w:tabs>
        <w:ind w:left="1440" w:hanging="720"/>
        <w:rPr>
          <w:rFonts w:ascii="Times New Roman" w:hAnsi="Times New Roman"/>
          <w:sz w:val="24"/>
          <w:u w:val="single"/>
        </w:rPr>
      </w:pPr>
      <w:bookmarkStart w:id="87" w:name="Section_10812_4"/>
      <w:r w:rsidRPr="00802C31">
        <w:rPr>
          <w:rFonts w:ascii="Times New Roman" w:hAnsi="Times New Roman"/>
          <w:sz w:val="24"/>
        </w:rPr>
        <w:t>(4)</w:t>
      </w:r>
      <w:r w:rsidRPr="00802C31">
        <w:rPr>
          <w:rFonts w:ascii="Times New Roman" w:hAnsi="Times New Roman"/>
          <w:sz w:val="24"/>
        </w:rPr>
        <w:tab/>
      </w:r>
      <w:r w:rsidRPr="00802C31">
        <w:rPr>
          <w:rFonts w:ascii="Times New Roman" w:hAnsi="Times New Roman"/>
          <w:sz w:val="24"/>
          <w:u w:val="single"/>
        </w:rPr>
        <w:t>Screening</w:t>
      </w:r>
      <w:bookmarkEnd w:id="87"/>
      <w:r w:rsidRPr="00802C31">
        <w:rPr>
          <w:rFonts w:ascii="Times New Roman" w:hAnsi="Times New Roman"/>
          <w:sz w:val="24"/>
        </w:rPr>
        <w:t>.</w:t>
      </w:r>
    </w:p>
    <w:p w:rsidR="00802C31" w:rsidRPr="00802C31" w:rsidRDefault="00802C31" w:rsidP="00802C31">
      <w:pPr>
        <w:jc w:val="both"/>
        <w:rPr>
          <w:rFonts w:ascii="Times New Roman" w:hAnsi="Times New Roman"/>
          <w:sz w:val="24"/>
          <w:u w:val="single"/>
        </w:rPr>
      </w:pPr>
    </w:p>
    <w:p w:rsidR="00802C31" w:rsidRPr="00802C31" w:rsidRDefault="00802C31" w:rsidP="00802C31">
      <w:pPr>
        <w:ind w:left="2160" w:hanging="720"/>
        <w:rPr>
          <w:rFonts w:ascii="Times New Roman" w:hAnsi="Times New Roman"/>
          <w:sz w:val="24"/>
        </w:rPr>
      </w:pPr>
      <w:bookmarkStart w:id="88" w:name="Section_10812_4a"/>
      <w:r w:rsidRPr="00802C31">
        <w:rPr>
          <w:rFonts w:ascii="Times New Roman" w:hAnsi="Times New Roman"/>
          <w:sz w:val="24"/>
        </w:rPr>
        <w:t>(a)</w:t>
      </w:r>
      <w:r w:rsidRPr="00802C31">
        <w:rPr>
          <w:rFonts w:ascii="Times New Roman" w:hAnsi="Times New Roman"/>
          <w:sz w:val="24"/>
        </w:rPr>
        <w:tab/>
        <w:t xml:space="preserve">All surface parking lots for more than 10 vehicles, service entrances or </w:t>
      </w:r>
      <w:bookmarkEnd w:id="88"/>
      <w:r w:rsidRPr="00802C31">
        <w:rPr>
          <w:rFonts w:ascii="Times New Roman" w:hAnsi="Times New Roman"/>
          <w:sz w:val="24"/>
        </w:rPr>
        <w:t>utility structures associated with a building, loading docks or spaces and outdoor storage of materials, stock and equipment must be screened from the abutting property and view from a public street or from a transitway as designated by an adopted plan.  Such screening shall consist of either a 5-</w:t>
      </w:r>
      <w:r w:rsidRPr="00802C31">
        <w:rPr>
          <w:rFonts w:ascii="Times New Roman" w:hAnsi="Times New Roman"/>
          <w:sz w:val="24"/>
        </w:rPr>
        <w:lastRenderedPageBreak/>
        <w:t xml:space="preserve">foot wide planting strip consisting of evergreen shrubbery according to the provisions of </w:t>
      </w:r>
      <w:hyperlink r:id="rId111" w:anchor="Section12303_2" w:history="1">
        <w:r w:rsidRPr="0028239D">
          <w:rPr>
            <w:rStyle w:val="Hyperlink"/>
            <w:rFonts w:ascii="Times New Roman" w:hAnsi="Times New Roman"/>
            <w:sz w:val="24"/>
          </w:rPr>
          <w:t>Section 12.303(2),</w:t>
        </w:r>
      </w:hyperlink>
      <w:r w:rsidRPr="00802C31">
        <w:rPr>
          <w:rFonts w:ascii="Times New Roman" w:hAnsi="Times New Roman"/>
          <w:sz w:val="24"/>
        </w:rPr>
        <w:t xml:space="preserve"> or a 3-foot high minimum to a 3.5-foot high maximum solid and finished masonry wall or alternative as approved by the Planning Director.  However, a wall cannot be substituted for the planting strip along any public street or transitway unless supplemented by landscaping in a minimum 3-foot wide planting strip.  Screening may be reduced in height to 30 inches within sight triangles as required by the CDOT. </w:t>
      </w:r>
    </w:p>
    <w:p w:rsidR="00802C31" w:rsidRPr="00802C31" w:rsidRDefault="00802C31" w:rsidP="00802C31">
      <w:pPr>
        <w:ind w:left="2160" w:hanging="720"/>
        <w:rPr>
          <w:rFonts w:ascii="Times New Roman" w:hAnsi="Times New Roman"/>
          <w:sz w:val="24"/>
        </w:rPr>
      </w:pPr>
    </w:p>
    <w:p w:rsidR="00802C31" w:rsidRPr="00802C31" w:rsidRDefault="00802C31" w:rsidP="004A77E4">
      <w:pPr>
        <w:numPr>
          <w:ilvl w:val="0"/>
          <w:numId w:val="15"/>
        </w:numPr>
        <w:tabs>
          <w:tab w:val="clear" w:pos="2880"/>
          <w:tab w:val="num" w:pos="2160"/>
        </w:tabs>
        <w:ind w:left="2160"/>
        <w:rPr>
          <w:rFonts w:ascii="Times New Roman" w:hAnsi="Times New Roman"/>
          <w:sz w:val="24"/>
        </w:rPr>
      </w:pPr>
      <w:r w:rsidRPr="00802C31">
        <w:rPr>
          <w:rFonts w:ascii="Times New Roman" w:hAnsi="Times New Roman"/>
          <w:sz w:val="24"/>
        </w:rPr>
        <w:t>Dumpsters or trash handling areas must always be screened from adjacent property and from public view with a minimum 6-foot high solid and finished masonry wall with a solid and closeable gate.   A solid wooden fence may be substituted if the dumpsters or trash handling areas are not visible from a public street or transitway.  Dumpsters are not allowed in any required setback or yard space.</w:t>
      </w:r>
    </w:p>
    <w:p w:rsidR="00802C31" w:rsidRPr="00802C31" w:rsidRDefault="00802C31" w:rsidP="00802C31">
      <w:pPr>
        <w:rPr>
          <w:rFonts w:ascii="Times New Roman" w:hAnsi="Times New Roman"/>
          <w:sz w:val="24"/>
        </w:rPr>
      </w:pPr>
    </w:p>
    <w:p w:rsidR="00802C31" w:rsidRPr="00802C31" w:rsidRDefault="00802C31" w:rsidP="00802C31">
      <w:pPr>
        <w:tabs>
          <w:tab w:val="left" w:pos="-1440"/>
          <w:tab w:val="left" w:pos="2160"/>
        </w:tabs>
        <w:ind w:left="2160" w:hanging="720"/>
        <w:rPr>
          <w:rFonts w:ascii="Times New Roman" w:hAnsi="Times New Roman"/>
          <w:sz w:val="24"/>
        </w:rPr>
      </w:pPr>
      <w:r w:rsidRPr="00802C31">
        <w:rPr>
          <w:rFonts w:ascii="Times New Roman" w:hAnsi="Times New Roman"/>
          <w:sz w:val="24"/>
        </w:rPr>
        <w:t xml:space="preserve">(c) </w:t>
      </w:r>
      <w:r w:rsidRPr="00802C31">
        <w:rPr>
          <w:rFonts w:ascii="Times New Roman" w:hAnsi="Times New Roman"/>
          <w:sz w:val="24"/>
        </w:rPr>
        <w:tab/>
        <w:t xml:space="preserve">The Planning Director, or his or her authorized designee, shall have the authority to modify the screening requirements, including modification of the 5’ wide planting strip, as long as the intent of this section is met. </w:t>
      </w:r>
    </w:p>
    <w:p w:rsidR="00802C31" w:rsidRPr="00802C31" w:rsidRDefault="00802C31" w:rsidP="00802C31">
      <w:pPr>
        <w:pStyle w:val="BodyText"/>
        <w:ind w:left="2160"/>
        <w:rPr>
          <w:rFonts w:ascii="Times New Roman" w:hAnsi="Times New Roman"/>
          <w:i/>
          <w:iCs/>
        </w:rPr>
      </w:pPr>
      <w:r w:rsidRPr="00802C31">
        <w:rPr>
          <w:rFonts w:ascii="Times New Roman" w:hAnsi="Times New Roman"/>
          <w:i/>
          <w:iCs/>
        </w:rPr>
        <w:t>(Petition No. 2009-011, § 10.803(8)(c), 02/16/09)</w:t>
      </w:r>
    </w:p>
    <w:p w:rsidR="00802C31" w:rsidRPr="00802C31" w:rsidRDefault="00802C31" w:rsidP="00802C31">
      <w:pPr>
        <w:ind w:left="2160"/>
        <w:jc w:val="both"/>
        <w:rPr>
          <w:rFonts w:ascii="Times New Roman" w:hAnsi="Times New Roman"/>
          <w:sz w:val="24"/>
          <w:u w:val="single"/>
        </w:rPr>
      </w:pPr>
    </w:p>
    <w:p w:rsidR="00802C31" w:rsidRPr="00802C31" w:rsidRDefault="00802C31" w:rsidP="00802C31">
      <w:pPr>
        <w:tabs>
          <w:tab w:val="left" w:pos="1440"/>
        </w:tabs>
        <w:ind w:left="1440" w:hanging="720"/>
        <w:rPr>
          <w:rFonts w:ascii="Times New Roman" w:hAnsi="Times New Roman"/>
          <w:sz w:val="24"/>
        </w:rPr>
      </w:pPr>
      <w:r w:rsidRPr="00802C31">
        <w:rPr>
          <w:rFonts w:ascii="Times New Roman" w:hAnsi="Times New Roman"/>
          <w:sz w:val="24"/>
        </w:rPr>
        <w:t>(5)</w:t>
      </w:r>
      <w:r w:rsidRPr="00802C31">
        <w:rPr>
          <w:rFonts w:ascii="Times New Roman" w:hAnsi="Times New Roman"/>
          <w:sz w:val="24"/>
        </w:rPr>
        <w:tab/>
      </w:r>
      <w:r w:rsidRPr="00802C31">
        <w:rPr>
          <w:rFonts w:ascii="Times New Roman" w:hAnsi="Times New Roman"/>
          <w:sz w:val="24"/>
          <w:u w:val="single"/>
        </w:rPr>
        <w:t>Buffers</w:t>
      </w:r>
      <w:r w:rsidRPr="00802C31">
        <w:rPr>
          <w:rFonts w:ascii="Times New Roman" w:hAnsi="Times New Roman"/>
          <w:sz w:val="24"/>
        </w:rPr>
        <w:t>.</w:t>
      </w:r>
    </w:p>
    <w:p w:rsidR="00802C31" w:rsidRPr="00802C31" w:rsidRDefault="00802C31" w:rsidP="00802C31">
      <w:pPr>
        <w:jc w:val="both"/>
        <w:rPr>
          <w:rFonts w:ascii="Times New Roman" w:hAnsi="Times New Roman"/>
          <w:sz w:val="24"/>
          <w:u w:val="single"/>
        </w:rPr>
      </w:pPr>
    </w:p>
    <w:p w:rsidR="00802C31" w:rsidRPr="00802C31" w:rsidRDefault="00802C31" w:rsidP="004A77E4">
      <w:pPr>
        <w:numPr>
          <w:ilvl w:val="0"/>
          <w:numId w:val="13"/>
        </w:numPr>
        <w:tabs>
          <w:tab w:val="clear" w:pos="2880"/>
          <w:tab w:val="num" w:pos="2160"/>
        </w:tabs>
        <w:ind w:left="2160"/>
        <w:rPr>
          <w:rFonts w:ascii="Times New Roman" w:hAnsi="Times New Roman"/>
          <w:sz w:val="24"/>
        </w:rPr>
      </w:pPr>
      <w:r w:rsidRPr="00802C31">
        <w:rPr>
          <w:rFonts w:ascii="Times New Roman" w:hAnsi="Times New Roman"/>
          <w:sz w:val="24"/>
        </w:rPr>
        <w:t>All uses in the PED, other than single-family detached units, must provide buffering along all edges abutting residential districts.  In addition, uses in PED, which are separated from a residential district by an alley of 25 feet or less, must also provide buffering along all edges abutting the alley.  However, multi-family developments abutting multi-family uses or undeveloped multi-family zoning districts are exempt from this buffering requirement.</w:t>
      </w:r>
    </w:p>
    <w:p w:rsidR="00802C31" w:rsidRPr="00802C31" w:rsidRDefault="00802C31" w:rsidP="00802C31">
      <w:pPr>
        <w:ind w:left="1440"/>
        <w:jc w:val="both"/>
        <w:rPr>
          <w:rFonts w:ascii="Times New Roman" w:hAnsi="Times New Roman"/>
          <w:sz w:val="24"/>
        </w:rPr>
      </w:pPr>
    </w:p>
    <w:p w:rsidR="00802C31" w:rsidRPr="00802C31" w:rsidRDefault="00802C31" w:rsidP="004A77E4">
      <w:pPr>
        <w:numPr>
          <w:ilvl w:val="0"/>
          <w:numId w:val="13"/>
        </w:numPr>
        <w:tabs>
          <w:tab w:val="clear" w:pos="2880"/>
          <w:tab w:val="num" w:pos="2160"/>
        </w:tabs>
        <w:ind w:left="2160"/>
        <w:rPr>
          <w:rFonts w:ascii="Times New Roman" w:hAnsi="Times New Roman"/>
          <w:sz w:val="24"/>
        </w:rPr>
      </w:pPr>
      <w:r w:rsidRPr="00802C31">
        <w:rPr>
          <w:rFonts w:ascii="Times New Roman" w:hAnsi="Times New Roman"/>
          <w:sz w:val="24"/>
        </w:rPr>
        <w:t xml:space="preserve">Such buffering shall consist of a 10-foot wide planting strip.  The planting strip shall consist of a combination of evergreen trees and evergreen shrubs.  Plant materials will be provided at a minimum of six (6) trees and twenty (20) shrubs per 100 linear feet in accordance with Section </w:t>
      </w:r>
      <w:hyperlink r:id="rId112" w:anchor="section12302_9" w:history="1">
        <w:r w:rsidRPr="00B66838">
          <w:rPr>
            <w:rStyle w:val="Hyperlink"/>
            <w:rFonts w:ascii="Times New Roman" w:hAnsi="Times New Roman"/>
            <w:sz w:val="24"/>
          </w:rPr>
          <w:t xml:space="preserve">12.302(9)(b), (c), (d) and (e). </w:t>
        </w:r>
      </w:hyperlink>
      <w:r w:rsidRPr="00802C31">
        <w:rPr>
          <w:rFonts w:ascii="Times New Roman" w:hAnsi="Times New Roman"/>
          <w:sz w:val="24"/>
        </w:rPr>
        <w:t xml:space="preserve"> The 10-foot wide planting strip may be reduced to 8 feet and the shrubs need not be planted if a masonry wall with a minimum height of 6 to 8 feet in a side yard or 8 to 10 feet in a rear yard is installed.  This buffering area may be interrupted with a gate/pedestrian access way to an adjacent site.</w:t>
      </w:r>
    </w:p>
    <w:p w:rsidR="00802C31" w:rsidRPr="00802C31" w:rsidRDefault="00802C31" w:rsidP="00802C31">
      <w:pPr>
        <w:ind w:left="2160"/>
        <w:jc w:val="both"/>
        <w:rPr>
          <w:rFonts w:ascii="Times New Roman" w:hAnsi="Times New Roman"/>
          <w:sz w:val="24"/>
          <w:u w:val="single"/>
        </w:rPr>
      </w:pPr>
    </w:p>
    <w:p w:rsidR="00802C31" w:rsidRPr="00802C31" w:rsidRDefault="00802C31" w:rsidP="00802C31">
      <w:pPr>
        <w:tabs>
          <w:tab w:val="left" w:pos="1440"/>
        </w:tabs>
        <w:ind w:left="1440" w:hanging="720"/>
        <w:rPr>
          <w:rFonts w:ascii="Times New Roman" w:hAnsi="Times New Roman"/>
          <w:sz w:val="24"/>
        </w:rPr>
      </w:pPr>
      <w:r w:rsidRPr="00802C31">
        <w:rPr>
          <w:rFonts w:ascii="Times New Roman" w:hAnsi="Times New Roman"/>
          <w:sz w:val="24"/>
        </w:rPr>
        <w:t xml:space="preserve">(6) </w:t>
      </w:r>
      <w:r w:rsidRPr="00802C31">
        <w:rPr>
          <w:rFonts w:ascii="Times New Roman" w:hAnsi="Times New Roman"/>
          <w:sz w:val="24"/>
        </w:rPr>
        <w:tab/>
      </w:r>
      <w:r w:rsidRPr="00802C31">
        <w:rPr>
          <w:rFonts w:ascii="Times New Roman" w:hAnsi="Times New Roman"/>
          <w:sz w:val="24"/>
          <w:u w:val="single"/>
        </w:rPr>
        <w:t>Outdoor  lighting</w:t>
      </w:r>
      <w:r w:rsidRPr="00802C31">
        <w:rPr>
          <w:rFonts w:ascii="Times New Roman" w:hAnsi="Times New Roman"/>
          <w:sz w:val="24"/>
        </w:rPr>
        <w:t>.</w:t>
      </w:r>
    </w:p>
    <w:p w:rsidR="00802C31" w:rsidRPr="00802C31" w:rsidRDefault="00802C31" w:rsidP="00802C31">
      <w:pPr>
        <w:ind w:left="1440"/>
        <w:jc w:val="both"/>
        <w:rPr>
          <w:rFonts w:ascii="Times New Roman" w:hAnsi="Times New Roman"/>
          <w:sz w:val="24"/>
          <w:u w:val="single"/>
        </w:rPr>
      </w:pPr>
    </w:p>
    <w:p w:rsidR="00802C31" w:rsidRPr="00802C31" w:rsidRDefault="00802C31" w:rsidP="004A77E4">
      <w:pPr>
        <w:numPr>
          <w:ilvl w:val="0"/>
          <w:numId w:val="16"/>
        </w:numPr>
        <w:tabs>
          <w:tab w:val="clear" w:pos="2880"/>
          <w:tab w:val="num" w:pos="2160"/>
        </w:tabs>
        <w:ind w:left="2160"/>
        <w:rPr>
          <w:rFonts w:ascii="Times New Roman" w:hAnsi="Times New Roman"/>
          <w:sz w:val="24"/>
        </w:rPr>
      </w:pPr>
      <w:r w:rsidRPr="00802C31">
        <w:rPr>
          <w:rFonts w:ascii="Times New Roman" w:hAnsi="Times New Roman"/>
          <w:sz w:val="24"/>
        </w:rPr>
        <w:t>The maximum height of the light source (light bulb) detached from a building shall be 20 feet.</w:t>
      </w:r>
    </w:p>
    <w:p w:rsidR="00802C31" w:rsidRPr="00802C31" w:rsidRDefault="00802C31" w:rsidP="00802C31">
      <w:pPr>
        <w:ind w:left="1440"/>
        <w:jc w:val="both"/>
        <w:rPr>
          <w:rFonts w:ascii="Times New Roman" w:hAnsi="Times New Roman"/>
          <w:sz w:val="24"/>
        </w:rPr>
      </w:pPr>
    </w:p>
    <w:p w:rsidR="00802C31" w:rsidRPr="00802C31" w:rsidRDefault="00802C31" w:rsidP="00802C31">
      <w:pPr>
        <w:ind w:left="2160" w:hanging="720"/>
        <w:rPr>
          <w:rFonts w:ascii="Times New Roman" w:hAnsi="Times New Roman"/>
          <w:sz w:val="24"/>
        </w:rPr>
      </w:pPr>
      <w:r w:rsidRPr="00802C31">
        <w:rPr>
          <w:rFonts w:ascii="Times New Roman" w:hAnsi="Times New Roman"/>
          <w:sz w:val="24"/>
        </w:rPr>
        <w:lastRenderedPageBreak/>
        <w:t>(b)</w:t>
      </w:r>
      <w:r w:rsidRPr="00802C31">
        <w:rPr>
          <w:rFonts w:ascii="Times New Roman" w:hAnsi="Times New Roman"/>
          <w:sz w:val="24"/>
        </w:rPr>
        <w:tab/>
        <w:t>All outdoor lighting will be screened in such a way that the light source cannot be seen from any adjacent residentially used or zoned property.</w:t>
      </w:r>
    </w:p>
    <w:p w:rsidR="00802C31" w:rsidRPr="00802C31" w:rsidRDefault="00802C31" w:rsidP="00802C31">
      <w:pPr>
        <w:pStyle w:val="BodyText"/>
        <w:ind w:left="720" w:right="-475"/>
        <w:contextualSpacing/>
        <w:rPr>
          <w:rFonts w:ascii="Times New Roman" w:hAnsi="Times New Roman"/>
          <w:bCs/>
          <w:u w:val="single"/>
        </w:rPr>
      </w:pPr>
    </w:p>
    <w:p w:rsidR="00802C31" w:rsidRPr="00802C31" w:rsidRDefault="00802C31" w:rsidP="00802C31">
      <w:pPr>
        <w:pStyle w:val="BodyText"/>
        <w:tabs>
          <w:tab w:val="left" w:pos="1440"/>
          <w:tab w:val="left" w:pos="3690"/>
        </w:tabs>
        <w:ind w:left="720" w:right="-475"/>
        <w:contextualSpacing/>
        <w:rPr>
          <w:rFonts w:ascii="Times New Roman" w:hAnsi="Times New Roman"/>
          <w:bCs/>
        </w:rPr>
      </w:pPr>
      <w:r w:rsidRPr="00802C31">
        <w:rPr>
          <w:rFonts w:ascii="Times New Roman" w:hAnsi="Times New Roman"/>
          <w:bCs/>
        </w:rPr>
        <w:t xml:space="preserve"> (7)  </w:t>
      </w:r>
      <w:r w:rsidRPr="00802C31">
        <w:rPr>
          <w:rFonts w:ascii="Times New Roman" w:hAnsi="Times New Roman"/>
          <w:bCs/>
        </w:rPr>
        <w:tab/>
      </w:r>
      <w:r w:rsidRPr="00802C31">
        <w:rPr>
          <w:rFonts w:ascii="Times New Roman" w:hAnsi="Times New Roman"/>
          <w:bCs/>
          <w:u w:val="single"/>
        </w:rPr>
        <w:t>Urban open spaces</w:t>
      </w:r>
      <w:r w:rsidRPr="00802C31">
        <w:rPr>
          <w:rFonts w:ascii="Times New Roman" w:hAnsi="Times New Roman"/>
          <w:bCs/>
        </w:rPr>
        <w:t>.</w:t>
      </w:r>
    </w:p>
    <w:p w:rsidR="00802C31" w:rsidRPr="00802C31" w:rsidRDefault="00802C31" w:rsidP="00802C31">
      <w:pPr>
        <w:pStyle w:val="BodyText"/>
        <w:ind w:left="720" w:right="-475"/>
        <w:contextualSpacing/>
        <w:rPr>
          <w:rFonts w:ascii="Times New Roman" w:hAnsi="Times New Roman"/>
          <w:bCs/>
        </w:rPr>
      </w:pPr>
    </w:p>
    <w:p w:rsidR="00802C31" w:rsidRPr="00802C31" w:rsidRDefault="00802C31" w:rsidP="00802C31">
      <w:pPr>
        <w:pStyle w:val="ListParagraph"/>
        <w:tabs>
          <w:tab w:val="left" w:pos="2160"/>
        </w:tabs>
        <w:ind w:left="2160" w:hanging="720"/>
        <w:rPr>
          <w:rFonts w:ascii="Times New Roman" w:hAnsi="Times New Roman"/>
          <w:sz w:val="24"/>
        </w:rPr>
      </w:pPr>
      <w:r w:rsidRPr="00802C31">
        <w:rPr>
          <w:rFonts w:ascii="Times New Roman" w:eastAsia="Calibri" w:hAnsi="Times New Roman"/>
          <w:sz w:val="24"/>
        </w:rPr>
        <w:t>(a)</w:t>
      </w:r>
      <w:r w:rsidRPr="00802C31">
        <w:rPr>
          <w:rFonts w:ascii="Times New Roman" w:hAnsi="Times New Roman"/>
          <w:sz w:val="24"/>
        </w:rPr>
        <w:tab/>
      </w:r>
      <w:r w:rsidRPr="00802C31">
        <w:rPr>
          <w:rFonts w:ascii="Times New Roman" w:eastAsia="Calibri" w:hAnsi="Times New Roman"/>
          <w:sz w:val="24"/>
        </w:rPr>
        <w:t xml:space="preserve">All new development on lots one acre or more in size must provide urban open space.  </w:t>
      </w:r>
    </w:p>
    <w:p w:rsidR="00802C31" w:rsidRPr="00802C31" w:rsidRDefault="00802C31" w:rsidP="00802C31">
      <w:pPr>
        <w:pStyle w:val="ListParagraph"/>
        <w:tabs>
          <w:tab w:val="left" w:pos="2160"/>
        </w:tabs>
        <w:ind w:left="2160" w:hanging="720"/>
        <w:rPr>
          <w:rFonts w:ascii="Times New Roman" w:hAnsi="Times New Roman"/>
          <w:sz w:val="24"/>
        </w:rPr>
      </w:pPr>
    </w:p>
    <w:p w:rsidR="00802C31" w:rsidRPr="00802C31" w:rsidRDefault="00802C31" w:rsidP="00802C31">
      <w:pPr>
        <w:pStyle w:val="ListParagraph"/>
        <w:tabs>
          <w:tab w:val="left" w:pos="2160"/>
        </w:tabs>
        <w:ind w:left="2160" w:hanging="720"/>
        <w:rPr>
          <w:rFonts w:ascii="Times New Roman" w:hAnsi="Times New Roman"/>
          <w:sz w:val="24"/>
        </w:rPr>
      </w:pPr>
      <w:r w:rsidRPr="00802C31">
        <w:rPr>
          <w:rFonts w:ascii="Times New Roman" w:eastAsia="Calibri" w:hAnsi="Times New Roman"/>
          <w:sz w:val="24"/>
        </w:rPr>
        <w:t>(b)</w:t>
      </w:r>
      <w:r w:rsidRPr="00802C31">
        <w:rPr>
          <w:rFonts w:ascii="Times New Roman" w:hAnsi="Times New Roman"/>
          <w:sz w:val="24"/>
        </w:rPr>
        <w:tab/>
      </w:r>
      <w:r w:rsidRPr="00802C31">
        <w:rPr>
          <w:rFonts w:ascii="Times New Roman" w:eastAsia="Calibri" w:hAnsi="Times New Roman"/>
          <w:sz w:val="24"/>
        </w:rPr>
        <w:t>Private open space is defined as an area that is:</w:t>
      </w:r>
    </w:p>
    <w:p w:rsidR="00802C31" w:rsidRPr="00802C31" w:rsidRDefault="00802C31" w:rsidP="00802C31">
      <w:pPr>
        <w:pStyle w:val="ListParagraph"/>
        <w:ind w:left="2880" w:hanging="720"/>
        <w:rPr>
          <w:rFonts w:ascii="Times New Roman" w:hAnsi="Times New Roman"/>
          <w:sz w:val="24"/>
        </w:rPr>
      </w:pPr>
      <w:r w:rsidRPr="00802C31">
        <w:rPr>
          <w:rFonts w:ascii="Times New Roman" w:eastAsia="Calibri" w:hAnsi="Times New Roman"/>
          <w:sz w:val="24"/>
        </w:rPr>
        <w:t>(1)</w:t>
      </w:r>
      <w:r w:rsidRPr="00802C31">
        <w:rPr>
          <w:rFonts w:ascii="Times New Roman" w:eastAsia="Calibri" w:hAnsi="Times New Roman"/>
          <w:sz w:val="24"/>
        </w:rPr>
        <w:tab/>
        <w:t>Accessible and visible to residents, tenants, and/or users of the development.</w:t>
      </w:r>
    </w:p>
    <w:p w:rsidR="00802C31" w:rsidRPr="00802C31" w:rsidRDefault="00802C31" w:rsidP="00802C31">
      <w:pPr>
        <w:pStyle w:val="ListParagraph"/>
        <w:ind w:left="2880" w:hanging="720"/>
        <w:rPr>
          <w:rFonts w:ascii="Times New Roman" w:hAnsi="Times New Roman"/>
          <w:sz w:val="24"/>
        </w:rPr>
      </w:pPr>
      <w:r w:rsidRPr="00802C31">
        <w:rPr>
          <w:rFonts w:ascii="Times New Roman" w:eastAsia="Calibri" w:hAnsi="Times New Roman"/>
          <w:sz w:val="24"/>
        </w:rPr>
        <w:t>(2)</w:t>
      </w:r>
      <w:r w:rsidRPr="00802C31">
        <w:rPr>
          <w:rFonts w:ascii="Times New Roman" w:eastAsia="Calibri" w:hAnsi="Times New Roman"/>
          <w:sz w:val="24"/>
        </w:rPr>
        <w:tab/>
        <w:t>Improved with seating, plantings, or other amenities.</w:t>
      </w:r>
    </w:p>
    <w:p w:rsidR="00802C31" w:rsidRPr="00802C31" w:rsidRDefault="00802C31" w:rsidP="00802C31">
      <w:pPr>
        <w:pStyle w:val="ListParagraph"/>
        <w:ind w:left="2880" w:hanging="720"/>
        <w:rPr>
          <w:rFonts w:ascii="Times New Roman" w:hAnsi="Times New Roman"/>
          <w:sz w:val="24"/>
        </w:rPr>
      </w:pPr>
      <w:r w:rsidRPr="00802C31">
        <w:rPr>
          <w:rFonts w:ascii="Times New Roman" w:eastAsia="Calibri" w:hAnsi="Times New Roman"/>
          <w:sz w:val="24"/>
        </w:rPr>
        <w:t>(3)</w:t>
      </w:r>
      <w:r w:rsidRPr="00802C31">
        <w:rPr>
          <w:rFonts w:ascii="Times New Roman" w:eastAsia="Calibri" w:hAnsi="Times New Roman"/>
          <w:sz w:val="24"/>
        </w:rPr>
        <w:tab/>
        <w:t>Located on the ground floor or first level of the development,  a roof or terrace level,</w:t>
      </w:r>
      <w:r w:rsidRPr="00802C31">
        <w:rPr>
          <w:rFonts w:ascii="Times New Roman" w:hAnsi="Times New Roman"/>
          <w:sz w:val="24"/>
        </w:rPr>
        <w:t xml:space="preserve"> balconies, patios,</w:t>
      </w:r>
      <w:r w:rsidRPr="00802C31">
        <w:rPr>
          <w:rFonts w:ascii="Times New Roman" w:eastAsia="Calibri" w:hAnsi="Times New Roman"/>
          <w:sz w:val="24"/>
        </w:rPr>
        <w:t xml:space="preserve"> in an interior courtyard area of the development, or a combination of these locations. </w:t>
      </w:r>
    </w:p>
    <w:p w:rsidR="00802C31" w:rsidRPr="00802C31" w:rsidRDefault="00802C31" w:rsidP="00802C31">
      <w:pPr>
        <w:pStyle w:val="ListParagraph"/>
        <w:ind w:left="2880" w:hanging="720"/>
        <w:rPr>
          <w:rFonts w:ascii="Times New Roman" w:hAnsi="Times New Roman"/>
          <w:sz w:val="24"/>
        </w:rPr>
      </w:pPr>
      <w:r w:rsidRPr="00802C31">
        <w:rPr>
          <w:rFonts w:ascii="Times New Roman" w:eastAsia="Calibri" w:hAnsi="Times New Roman"/>
          <w:sz w:val="24"/>
        </w:rPr>
        <w:t>(4)</w:t>
      </w:r>
      <w:r w:rsidRPr="00802C31">
        <w:rPr>
          <w:rFonts w:ascii="Times New Roman" w:eastAsia="Calibri" w:hAnsi="Times New Roman"/>
          <w:sz w:val="24"/>
        </w:rPr>
        <w:tab/>
        <w:t>Out of doors, or in the open air (may be under a roof or canopy).</w:t>
      </w:r>
    </w:p>
    <w:p w:rsidR="00802C31" w:rsidRPr="00802C31" w:rsidRDefault="00802C31" w:rsidP="00802C31">
      <w:pPr>
        <w:pStyle w:val="ListParagraph"/>
        <w:ind w:left="2880" w:hanging="720"/>
        <w:rPr>
          <w:rFonts w:ascii="Times New Roman" w:hAnsi="Times New Roman"/>
          <w:sz w:val="24"/>
        </w:rPr>
      </w:pPr>
    </w:p>
    <w:p w:rsidR="00802C31" w:rsidRPr="00802C31" w:rsidRDefault="00802C31" w:rsidP="00802C31">
      <w:pPr>
        <w:pStyle w:val="ListParagraph"/>
        <w:ind w:left="2160" w:hanging="720"/>
        <w:rPr>
          <w:rFonts w:ascii="Times New Roman" w:hAnsi="Times New Roman"/>
          <w:sz w:val="24"/>
        </w:rPr>
      </w:pPr>
      <w:r w:rsidRPr="00802C31">
        <w:rPr>
          <w:rFonts w:ascii="Times New Roman" w:eastAsia="Calibri" w:hAnsi="Times New Roman"/>
          <w:sz w:val="24"/>
        </w:rPr>
        <w:t>(c)</w:t>
      </w:r>
      <w:r w:rsidRPr="00802C31">
        <w:rPr>
          <w:rFonts w:ascii="Times New Roman" w:hAnsi="Times New Roman"/>
          <w:sz w:val="24"/>
        </w:rPr>
        <w:tab/>
      </w:r>
      <w:r w:rsidRPr="00802C31">
        <w:rPr>
          <w:rFonts w:ascii="Times New Roman" w:eastAsia="Calibri" w:hAnsi="Times New Roman"/>
          <w:sz w:val="24"/>
        </w:rPr>
        <w:t>Public urban open space is defined as an area that is:</w:t>
      </w:r>
    </w:p>
    <w:p w:rsidR="00802C31" w:rsidRPr="00802C31" w:rsidRDefault="00802C31" w:rsidP="00802C31">
      <w:pPr>
        <w:pStyle w:val="ListParagraph"/>
        <w:ind w:left="2880" w:hanging="720"/>
        <w:rPr>
          <w:rFonts w:ascii="Times New Roman" w:hAnsi="Times New Roman"/>
          <w:sz w:val="24"/>
        </w:rPr>
      </w:pPr>
      <w:r w:rsidRPr="00802C31">
        <w:rPr>
          <w:rFonts w:ascii="Times New Roman" w:eastAsia="Calibri" w:hAnsi="Times New Roman"/>
          <w:sz w:val="24"/>
        </w:rPr>
        <w:t>(1)</w:t>
      </w:r>
      <w:r w:rsidRPr="00802C31">
        <w:rPr>
          <w:rFonts w:ascii="Times New Roman" w:eastAsia="Calibri" w:hAnsi="Times New Roman"/>
          <w:sz w:val="24"/>
        </w:rPr>
        <w:tab/>
        <w:t>Accessible and open to the public.</w:t>
      </w:r>
    </w:p>
    <w:p w:rsidR="00802C31" w:rsidRPr="00802C31" w:rsidRDefault="00802C31" w:rsidP="00802C31">
      <w:pPr>
        <w:pStyle w:val="ListParagraph"/>
        <w:ind w:left="2880" w:hanging="720"/>
        <w:rPr>
          <w:rFonts w:ascii="Times New Roman" w:hAnsi="Times New Roman"/>
          <w:sz w:val="24"/>
        </w:rPr>
      </w:pPr>
      <w:r w:rsidRPr="00802C31">
        <w:rPr>
          <w:rFonts w:ascii="Times New Roman" w:eastAsia="Calibri" w:hAnsi="Times New Roman"/>
          <w:sz w:val="24"/>
        </w:rPr>
        <w:t>(2)</w:t>
      </w:r>
      <w:r w:rsidRPr="00802C31">
        <w:rPr>
          <w:rFonts w:ascii="Times New Roman" w:eastAsia="Calibri" w:hAnsi="Times New Roman"/>
          <w:sz w:val="24"/>
        </w:rPr>
        <w:tab/>
        <w:t>Improved with seating, plantings, or other amenities.</w:t>
      </w:r>
    </w:p>
    <w:p w:rsidR="00802C31" w:rsidRPr="00802C31" w:rsidRDefault="00802C31" w:rsidP="00802C31">
      <w:pPr>
        <w:pStyle w:val="ListParagraph"/>
        <w:ind w:left="2880" w:hanging="720"/>
        <w:rPr>
          <w:rFonts w:ascii="Times New Roman" w:hAnsi="Times New Roman"/>
          <w:sz w:val="24"/>
        </w:rPr>
      </w:pPr>
      <w:r w:rsidRPr="00802C31">
        <w:rPr>
          <w:rFonts w:ascii="Times New Roman" w:eastAsia="Calibri" w:hAnsi="Times New Roman"/>
          <w:sz w:val="24"/>
        </w:rPr>
        <w:t>(3)</w:t>
      </w:r>
      <w:r w:rsidRPr="00802C31">
        <w:rPr>
          <w:rFonts w:ascii="Times New Roman" w:eastAsia="Calibri" w:hAnsi="Times New Roman"/>
          <w:sz w:val="24"/>
        </w:rPr>
        <w:tab/>
        <w:t>Visible and accessible from the street or public pedestrian areas.</w:t>
      </w:r>
    </w:p>
    <w:p w:rsidR="00802C31" w:rsidRPr="00802C31" w:rsidRDefault="00802C31" w:rsidP="00802C31">
      <w:pPr>
        <w:pStyle w:val="ListParagraph"/>
        <w:ind w:left="2880" w:hanging="720"/>
        <w:rPr>
          <w:rFonts w:ascii="Times New Roman" w:hAnsi="Times New Roman"/>
          <w:sz w:val="24"/>
        </w:rPr>
      </w:pPr>
      <w:r w:rsidRPr="00802C31">
        <w:rPr>
          <w:rFonts w:ascii="Times New Roman" w:eastAsia="Calibri" w:hAnsi="Times New Roman"/>
          <w:sz w:val="24"/>
        </w:rPr>
        <w:t>(4)</w:t>
      </w:r>
      <w:r w:rsidRPr="00802C31">
        <w:rPr>
          <w:rFonts w:ascii="Times New Roman" w:eastAsia="Calibri" w:hAnsi="Times New Roman"/>
          <w:sz w:val="24"/>
        </w:rPr>
        <w:tab/>
        <w:t>Located on the ground floor or no more than five feet above or five</w:t>
      </w:r>
      <w:r w:rsidRPr="00802C31">
        <w:rPr>
          <w:rFonts w:ascii="Times New Roman" w:eastAsia="Calibri" w:hAnsi="Times New Roman"/>
          <w:sz w:val="24"/>
          <w:u w:val="single"/>
        </w:rPr>
        <w:t xml:space="preserve"> </w:t>
      </w:r>
      <w:r w:rsidRPr="00802C31">
        <w:rPr>
          <w:rFonts w:ascii="Times New Roman" w:eastAsia="Calibri" w:hAnsi="Times New Roman"/>
          <w:sz w:val="24"/>
        </w:rPr>
        <w:t>feet below ground level.</w:t>
      </w:r>
    </w:p>
    <w:p w:rsidR="00802C31" w:rsidRPr="00802C31" w:rsidRDefault="00802C31" w:rsidP="00802C31">
      <w:pPr>
        <w:pStyle w:val="ListParagraph"/>
        <w:ind w:left="2880" w:hanging="720"/>
        <w:rPr>
          <w:rFonts w:ascii="Times New Roman" w:hAnsi="Times New Roman"/>
          <w:sz w:val="24"/>
        </w:rPr>
      </w:pPr>
      <w:r w:rsidRPr="00802C31">
        <w:rPr>
          <w:rFonts w:ascii="Times New Roman" w:eastAsia="Calibri" w:hAnsi="Times New Roman"/>
          <w:sz w:val="24"/>
        </w:rPr>
        <w:t>(5)</w:t>
      </w:r>
      <w:r w:rsidRPr="00802C31">
        <w:rPr>
          <w:rFonts w:ascii="Times New Roman" w:eastAsia="Calibri" w:hAnsi="Times New Roman"/>
          <w:sz w:val="24"/>
        </w:rPr>
        <w:tab/>
        <w:t>Out of doors, or in the open air (may be under a roof or canopy).</w:t>
      </w:r>
    </w:p>
    <w:p w:rsidR="00802C31" w:rsidRPr="00802C31" w:rsidRDefault="00802C31" w:rsidP="00802C31">
      <w:pPr>
        <w:pStyle w:val="ListParagraph"/>
        <w:ind w:left="2160"/>
        <w:rPr>
          <w:rFonts w:ascii="Times New Roman" w:hAnsi="Times New Roman"/>
          <w:sz w:val="24"/>
        </w:rPr>
      </w:pPr>
    </w:p>
    <w:p w:rsidR="00802C31" w:rsidRPr="00802C31" w:rsidRDefault="00802C31" w:rsidP="00802C31">
      <w:pPr>
        <w:pStyle w:val="ListParagraph"/>
        <w:ind w:left="2160" w:hanging="720"/>
        <w:rPr>
          <w:rFonts w:ascii="Times New Roman" w:eastAsia="Calibri" w:hAnsi="Times New Roman"/>
          <w:sz w:val="24"/>
        </w:rPr>
      </w:pPr>
      <w:r w:rsidRPr="00802C31">
        <w:rPr>
          <w:rFonts w:ascii="Times New Roman" w:eastAsia="Calibri" w:hAnsi="Times New Roman"/>
          <w:sz w:val="24"/>
        </w:rPr>
        <w:t>(d)</w:t>
      </w:r>
      <w:r w:rsidRPr="00802C31">
        <w:rPr>
          <w:rFonts w:ascii="Times New Roman" w:hAnsi="Times New Roman"/>
          <w:sz w:val="24"/>
        </w:rPr>
        <w:tab/>
      </w:r>
      <w:r w:rsidRPr="00802C31">
        <w:rPr>
          <w:rFonts w:ascii="Times New Roman" w:eastAsia="Calibri" w:hAnsi="Times New Roman"/>
          <w:sz w:val="24"/>
        </w:rPr>
        <w:t>All required open space shall be located behind the sidewalk and on private property.</w:t>
      </w:r>
    </w:p>
    <w:p w:rsidR="00802C31" w:rsidRPr="00802C31" w:rsidRDefault="00802C31" w:rsidP="00802C31">
      <w:pPr>
        <w:pStyle w:val="ListParagraph"/>
        <w:ind w:left="2160" w:hanging="720"/>
        <w:rPr>
          <w:rFonts w:ascii="Times New Roman" w:hAnsi="Times New Roman"/>
          <w:sz w:val="24"/>
        </w:rPr>
      </w:pPr>
    </w:p>
    <w:p w:rsidR="00802C31" w:rsidRDefault="00802C31" w:rsidP="00802C31">
      <w:pPr>
        <w:pStyle w:val="ListParagraph"/>
        <w:ind w:left="2160" w:hanging="720"/>
        <w:rPr>
          <w:rFonts w:ascii="Times New Roman" w:eastAsia="Calibri" w:hAnsi="Times New Roman"/>
          <w:sz w:val="24"/>
        </w:rPr>
      </w:pPr>
      <w:r w:rsidRPr="00802C31">
        <w:rPr>
          <w:rFonts w:ascii="Times New Roman" w:eastAsia="Calibri" w:hAnsi="Times New Roman"/>
          <w:sz w:val="24"/>
        </w:rPr>
        <w:t>(e)</w:t>
      </w:r>
      <w:r w:rsidRPr="00802C31">
        <w:rPr>
          <w:rFonts w:ascii="Times New Roman" w:eastAsia="Calibri" w:hAnsi="Times New Roman"/>
          <w:sz w:val="24"/>
        </w:rPr>
        <w:tab/>
        <w:t>Open space requirements are based on the type of use, the lot size, and the gross square footage of building floor area, in accordance with the following schedule:</w:t>
      </w:r>
    </w:p>
    <w:p w:rsidR="00802C31" w:rsidRDefault="00802C31" w:rsidP="00802C31">
      <w:pPr>
        <w:pStyle w:val="ListParagraph"/>
        <w:ind w:left="2160" w:hanging="720"/>
        <w:rPr>
          <w:rFonts w:ascii="Times New Roman" w:eastAsia="Calibri" w:hAnsi="Times New Roman"/>
          <w:sz w:val="24"/>
        </w:rPr>
      </w:pPr>
    </w:p>
    <w:p w:rsidR="00802C31" w:rsidRPr="008D1138" w:rsidRDefault="00802C31" w:rsidP="00802C31">
      <w:pPr>
        <w:pStyle w:val="BodyText"/>
        <w:ind w:left="2160" w:right="-475" w:hanging="720"/>
        <w:jc w:val="center"/>
        <w:rPr>
          <w:rFonts w:ascii="Times New Roman" w:hAnsi="Times New Roman"/>
          <w:b/>
          <w:u w:val="single"/>
        </w:rPr>
      </w:pPr>
      <w:r w:rsidRPr="00097F71">
        <w:rPr>
          <w:rFonts w:ascii="Times New Roman" w:hAnsi="Times New Roman"/>
          <w:b/>
          <w:u w:val="single"/>
        </w:rPr>
        <w:t>Table 10.81</w:t>
      </w:r>
      <w:r>
        <w:rPr>
          <w:rFonts w:ascii="Times New Roman" w:hAnsi="Times New Roman"/>
          <w:b/>
          <w:u w:val="single"/>
        </w:rPr>
        <w:t>2</w:t>
      </w:r>
      <w:r w:rsidRPr="00097F71">
        <w:rPr>
          <w:rFonts w:ascii="Times New Roman" w:hAnsi="Times New Roman"/>
          <w:b/>
          <w:u w:val="single"/>
        </w:rPr>
        <w:t>(</w:t>
      </w:r>
      <w:r w:rsidRPr="007808B3">
        <w:rPr>
          <w:rFonts w:ascii="Times New Roman" w:hAnsi="Times New Roman"/>
          <w:b/>
          <w:u w:val="single"/>
        </w:rPr>
        <w:t>4</w:t>
      </w:r>
      <w:r>
        <w:rPr>
          <w:rFonts w:ascii="Times New Roman" w:hAnsi="Times New Roman"/>
          <w:b/>
          <w:u w:val="single"/>
        </w:rPr>
        <w:t>)</w:t>
      </w:r>
      <w:r w:rsidRPr="00097F71">
        <w:rPr>
          <w:rFonts w:ascii="Times New Roman" w:hAnsi="Times New Roman"/>
          <w:b/>
          <w:u w:val="single"/>
        </w:rPr>
        <w:t xml:space="preserve"> Open space</w:t>
      </w:r>
    </w:p>
    <w:tbl>
      <w:tblPr>
        <w:tblpPr w:leftFromText="180" w:rightFromText="180" w:vertAnchor="text" w:horzAnchor="margin" w:tblpXSpec="right" w:tblpY="209"/>
        <w:tblW w:w="8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3184"/>
        <w:gridCol w:w="3240"/>
      </w:tblGrid>
      <w:tr w:rsidR="00802C31" w:rsidRPr="007808B3" w:rsidTr="00955ECA">
        <w:tc>
          <w:tcPr>
            <w:tcW w:w="1694" w:type="dxa"/>
            <w:vAlign w:val="center"/>
          </w:tcPr>
          <w:p w:rsidR="00802C31" w:rsidRPr="00802C31" w:rsidRDefault="00802C31" w:rsidP="00955ECA">
            <w:pPr>
              <w:jc w:val="center"/>
              <w:rPr>
                <w:rFonts w:ascii="Times New Roman" w:hAnsi="Times New Roman"/>
                <w:b/>
                <w:sz w:val="24"/>
              </w:rPr>
            </w:pPr>
            <w:r w:rsidRPr="00802C31">
              <w:rPr>
                <w:rFonts w:ascii="Times New Roman" w:hAnsi="Times New Roman"/>
                <w:b/>
                <w:sz w:val="24"/>
              </w:rPr>
              <w:t>Use</w:t>
            </w:r>
          </w:p>
        </w:tc>
        <w:tc>
          <w:tcPr>
            <w:tcW w:w="3184" w:type="dxa"/>
            <w:vAlign w:val="center"/>
          </w:tcPr>
          <w:p w:rsidR="00802C31" w:rsidRPr="00802C31" w:rsidRDefault="00802C31" w:rsidP="00955ECA">
            <w:pPr>
              <w:jc w:val="center"/>
              <w:rPr>
                <w:rFonts w:ascii="Times New Roman" w:hAnsi="Times New Roman"/>
                <w:b/>
                <w:sz w:val="24"/>
              </w:rPr>
            </w:pPr>
            <w:r w:rsidRPr="00802C31">
              <w:rPr>
                <w:rFonts w:ascii="Times New Roman" w:hAnsi="Times New Roman"/>
                <w:b/>
                <w:sz w:val="24"/>
              </w:rPr>
              <w:t>Private open space</w:t>
            </w:r>
          </w:p>
        </w:tc>
        <w:tc>
          <w:tcPr>
            <w:tcW w:w="3240" w:type="dxa"/>
            <w:vAlign w:val="center"/>
          </w:tcPr>
          <w:p w:rsidR="00802C31" w:rsidRPr="00802C31" w:rsidRDefault="00802C31" w:rsidP="00955ECA">
            <w:pPr>
              <w:jc w:val="center"/>
              <w:rPr>
                <w:rFonts w:ascii="Times New Roman" w:hAnsi="Times New Roman"/>
                <w:b/>
                <w:sz w:val="24"/>
              </w:rPr>
            </w:pPr>
            <w:r w:rsidRPr="00802C31">
              <w:rPr>
                <w:rFonts w:ascii="Times New Roman" w:hAnsi="Times New Roman"/>
                <w:b/>
                <w:sz w:val="24"/>
              </w:rPr>
              <w:t>Public open space</w:t>
            </w:r>
          </w:p>
        </w:tc>
      </w:tr>
      <w:tr w:rsidR="00802C31" w:rsidRPr="007808B3" w:rsidTr="00955ECA">
        <w:tc>
          <w:tcPr>
            <w:tcW w:w="1694" w:type="dxa"/>
          </w:tcPr>
          <w:p w:rsidR="00802C31" w:rsidRPr="00802C31" w:rsidRDefault="00802C31" w:rsidP="00955ECA">
            <w:pPr>
              <w:jc w:val="center"/>
              <w:rPr>
                <w:rFonts w:ascii="Times New Roman" w:hAnsi="Times New Roman"/>
                <w:sz w:val="24"/>
              </w:rPr>
            </w:pPr>
            <w:r w:rsidRPr="00802C31">
              <w:rPr>
                <w:rFonts w:ascii="Times New Roman" w:hAnsi="Times New Roman"/>
                <w:sz w:val="24"/>
              </w:rPr>
              <w:t xml:space="preserve">Residential use </w:t>
            </w:r>
          </w:p>
        </w:tc>
        <w:tc>
          <w:tcPr>
            <w:tcW w:w="3184" w:type="dxa"/>
          </w:tcPr>
          <w:p w:rsidR="00802C31" w:rsidRPr="00802C31" w:rsidRDefault="00802C31" w:rsidP="00955ECA">
            <w:pPr>
              <w:jc w:val="center"/>
              <w:rPr>
                <w:rFonts w:ascii="Times New Roman" w:hAnsi="Times New Roman"/>
                <w:sz w:val="24"/>
              </w:rPr>
            </w:pPr>
            <w:r w:rsidRPr="00802C31">
              <w:rPr>
                <w:rFonts w:ascii="Times New Roman" w:hAnsi="Times New Roman"/>
                <w:sz w:val="24"/>
              </w:rPr>
              <w:t xml:space="preserve">1 sq. ft/100 sq. ft. gross floor area </w:t>
            </w:r>
            <w:r w:rsidRPr="00802C31">
              <w:rPr>
                <w:rFonts w:ascii="Times New Roman" w:hAnsi="Times New Roman"/>
                <w:i/>
                <w:sz w:val="24"/>
              </w:rPr>
              <w:t>or</w:t>
            </w:r>
            <w:r w:rsidRPr="00802C31">
              <w:rPr>
                <w:rFonts w:ascii="Times New Roman" w:hAnsi="Times New Roman"/>
                <w:sz w:val="24"/>
              </w:rPr>
              <w:t xml:space="preserve"> 1 sq. ft./200 sq. ft. lot area, whichever is greater.</w:t>
            </w:r>
          </w:p>
        </w:tc>
        <w:tc>
          <w:tcPr>
            <w:tcW w:w="3240" w:type="dxa"/>
          </w:tcPr>
          <w:p w:rsidR="00802C31" w:rsidRPr="00802C31" w:rsidRDefault="00802C31" w:rsidP="00955ECA">
            <w:pPr>
              <w:spacing w:after="120"/>
              <w:ind w:left="360"/>
              <w:jc w:val="center"/>
              <w:rPr>
                <w:rFonts w:ascii="Times New Roman" w:hAnsi="Times New Roman"/>
                <w:sz w:val="24"/>
              </w:rPr>
            </w:pPr>
            <w:r w:rsidRPr="00802C31">
              <w:rPr>
                <w:rFonts w:ascii="Times New Roman" w:hAnsi="Times New Roman"/>
                <w:sz w:val="24"/>
              </w:rPr>
              <w:t>None required.</w:t>
            </w:r>
          </w:p>
        </w:tc>
      </w:tr>
      <w:tr w:rsidR="00802C31" w:rsidRPr="007808B3" w:rsidTr="00955ECA">
        <w:tc>
          <w:tcPr>
            <w:tcW w:w="1694" w:type="dxa"/>
          </w:tcPr>
          <w:p w:rsidR="00802C31" w:rsidRPr="00802C31" w:rsidRDefault="00802C31" w:rsidP="00955ECA">
            <w:pPr>
              <w:spacing w:after="120"/>
              <w:jc w:val="center"/>
              <w:rPr>
                <w:rFonts w:ascii="Times New Roman" w:hAnsi="Times New Roman"/>
                <w:b/>
                <w:i/>
                <w:sz w:val="24"/>
              </w:rPr>
            </w:pPr>
            <w:r w:rsidRPr="00802C31">
              <w:rPr>
                <w:rFonts w:ascii="Times New Roman" w:hAnsi="Times New Roman"/>
                <w:sz w:val="24"/>
              </w:rPr>
              <w:t>Non-residential use</w:t>
            </w:r>
          </w:p>
          <w:p w:rsidR="00802C31" w:rsidRPr="00802C31" w:rsidRDefault="00802C31" w:rsidP="00955ECA">
            <w:pPr>
              <w:jc w:val="center"/>
              <w:rPr>
                <w:rFonts w:ascii="Times New Roman" w:hAnsi="Times New Roman"/>
                <w:sz w:val="24"/>
              </w:rPr>
            </w:pPr>
          </w:p>
        </w:tc>
        <w:tc>
          <w:tcPr>
            <w:tcW w:w="3184" w:type="dxa"/>
          </w:tcPr>
          <w:p w:rsidR="00802C31" w:rsidRPr="00802C31" w:rsidRDefault="00802C31" w:rsidP="00955ECA">
            <w:pPr>
              <w:jc w:val="center"/>
              <w:rPr>
                <w:rFonts w:ascii="Times New Roman" w:hAnsi="Times New Roman"/>
                <w:sz w:val="24"/>
              </w:rPr>
            </w:pPr>
            <w:r w:rsidRPr="00802C31">
              <w:rPr>
                <w:rFonts w:ascii="Times New Roman" w:hAnsi="Times New Roman"/>
                <w:sz w:val="24"/>
              </w:rPr>
              <w:t>None required.</w:t>
            </w:r>
          </w:p>
        </w:tc>
        <w:tc>
          <w:tcPr>
            <w:tcW w:w="3240" w:type="dxa"/>
          </w:tcPr>
          <w:p w:rsidR="00802C31" w:rsidRPr="00802C31" w:rsidRDefault="00802C31" w:rsidP="00955ECA">
            <w:pPr>
              <w:jc w:val="center"/>
              <w:rPr>
                <w:rFonts w:ascii="Times New Roman" w:hAnsi="Times New Roman"/>
                <w:sz w:val="24"/>
              </w:rPr>
            </w:pPr>
            <w:r w:rsidRPr="00802C31">
              <w:rPr>
                <w:rFonts w:ascii="Times New Roman" w:hAnsi="Times New Roman"/>
                <w:sz w:val="24"/>
              </w:rPr>
              <w:t xml:space="preserve">1 sq. ft/100 sq. ft. gross floor area </w:t>
            </w:r>
            <w:r w:rsidRPr="00802C31">
              <w:rPr>
                <w:rFonts w:ascii="Times New Roman" w:hAnsi="Times New Roman"/>
                <w:i/>
                <w:sz w:val="24"/>
              </w:rPr>
              <w:t>or</w:t>
            </w:r>
            <w:r w:rsidRPr="00802C31">
              <w:rPr>
                <w:rFonts w:ascii="Times New Roman" w:hAnsi="Times New Roman"/>
                <w:sz w:val="24"/>
              </w:rPr>
              <w:t xml:space="preserve"> 1 sq. ft./200 sq. ft. lot area, whichever is greater.</w:t>
            </w:r>
          </w:p>
        </w:tc>
      </w:tr>
    </w:tbl>
    <w:p w:rsidR="00802C31" w:rsidRPr="00802C31" w:rsidRDefault="00802C31" w:rsidP="00802C31">
      <w:pPr>
        <w:pStyle w:val="ListParagraph"/>
        <w:ind w:left="2160" w:hanging="720"/>
        <w:rPr>
          <w:rFonts w:ascii="Times New Roman" w:eastAsia="Calibri" w:hAnsi="Times New Roman"/>
          <w:sz w:val="24"/>
        </w:rPr>
      </w:pPr>
    </w:p>
    <w:p w:rsidR="00802C31" w:rsidRPr="002B0562" w:rsidRDefault="00802C31">
      <w:pPr>
        <w:rPr>
          <w:rFonts w:ascii="Times New Roman" w:hAnsi="Times New Roman"/>
          <w:sz w:val="24"/>
        </w:rPr>
      </w:pPr>
    </w:p>
    <w:p w:rsidR="00091C65" w:rsidRPr="002B0562" w:rsidRDefault="00091C65">
      <w:pPr>
        <w:rPr>
          <w:rFonts w:ascii="Times New Roman" w:hAnsi="Times New Roman"/>
          <w:sz w:val="24"/>
        </w:rPr>
      </w:pPr>
    </w:p>
    <w:p w:rsidR="00091C65" w:rsidRDefault="00091C65">
      <w:pPr>
        <w:rPr>
          <w:rFonts w:ascii="Times New Roman" w:hAnsi="Times New Roman"/>
          <w:sz w:val="24"/>
        </w:rPr>
      </w:pPr>
    </w:p>
    <w:p w:rsidR="00802C31" w:rsidRDefault="00802C31">
      <w:pPr>
        <w:rPr>
          <w:rFonts w:ascii="Times New Roman" w:hAnsi="Times New Roman"/>
          <w:sz w:val="24"/>
        </w:rPr>
      </w:pPr>
    </w:p>
    <w:p w:rsidR="00802C31" w:rsidRDefault="00802C31">
      <w:pPr>
        <w:rPr>
          <w:rFonts w:ascii="Times New Roman" w:hAnsi="Times New Roman"/>
          <w:sz w:val="24"/>
        </w:rPr>
      </w:pPr>
    </w:p>
    <w:p w:rsidR="00802C31" w:rsidRDefault="00802C31">
      <w:pPr>
        <w:rPr>
          <w:rFonts w:ascii="Times New Roman" w:hAnsi="Times New Roman"/>
          <w:sz w:val="24"/>
        </w:rPr>
      </w:pPr>
    </w:p>
    <w:p w:rsidR="00802C31" w:rsidRDefault="00802C31">
      <w:pPr>
        <w:rPr>
          <w:rFonts w:ascii="Times New Roman" w:hAnsi="Times New Roman"/>
          <w:sz w:val="24"/>
        </w:rPr>
      </w:pPr>
    </w:p>
    <w:p w:rsidR="00802C31" w:rsidRDefault="00802C31" w:rsidP="005D18F7">
      <w:pPr>
        <w:ind w:right="-720"/>
        <w:rPr>
          <w:rFonts w:ascii="Times New Roman" w:hAnsi="Times New Roman"/>
          <w:sz w:val="24"/>
        </w:rPr>
      </w:pPr>
    </w:p>
    <w:p w:rsidR="005D18F7" w:rsidRDefault="005D18F7" w:rsidP="005D18F7">
      <w:pPr>
        <w:ind w:right="-720"/>
        <w:rPr>
          <w:rFonts w:ascii="Times New Roman" w:hAnsi="Times New Roman"/>
          <w:sz w:val="24"/>
        </w:rPr>
      </w:pPr>
      <w:r>
        <w:rPr>
          <w:rFonts w:ascii="Times New Roman" w:hAnsi="Times New Roman"/>
          <w:sz w:val="24"/>
        </w:rPr>
        <w:tab/>
      </w:r>
      <w:r>
        <w:rPr>
          <w:rFonts w:ascii="Times New Roman" w:hAnsi="Times New Roman"/>
          <w:sz w:val="24"/>
        </w:rPr>
        <w:tab/>
      </w:r>
      <w:r w:rsidRPr="009222E1">
        <w:rPr>
          <w:rFonts w:ascii="Times New Roman" w:hAnsi="Times New Roman"/>
          <w:sz w:val="24"/>
        </w:rPr>
        <w:t>For additional tree area and planting requirements, see the Charlotte Tree Ordinance</w:t>
      </w:r>
      <w:r>
        <w:rPr>
          <w:rFonts w:ascii="Times New Roman" w:hAnsi="Times New Roman"/>
          <w:sz w:val="24"/>
        </w:rPr>
        <w:t>.</w:t>
      </w:r>
    </w:p>
    <w:p w:rsidR="00120363" w:rsidRDefault="00120363" w:rsidP="005D18F7">
      <w:pPr>
        <w:ind w:right="-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i/>
          <w:iCs/>
          <w:szCs w:val="20"/>
        </w:rPr>
        <w:t>(Petition 2019-104, 10-21-19)</w:t>
      </w:r>
    </w:p>
    <w:p w:rsidR="00955ECA" w:rsidRPr="00955ECA" w:rsidRDefault="00EB195F" w:rsidP="005D18F7">
      <w:pPr>
        <w:ind w:right="-720"/>
        <w:rPr>
          <w:rFonts w:ascii="Times New Roman" w:hAnsi="Times New Roman"/>
          <w:b/>
          <w:bCs/>
          <w:sz w:val="24"/>
        </w:rPr>
      </w:pPr>
      <w:r>
        <w:rPr>
          <w:rFonts w:ascii="Times New Roman" w:hAnsi="Times New Roman"/>
          <w:sz w:val="24"/>
        </w:rPr>
        <w:br w:type="page"/>
      </w:r>
      <w:bookmarkStart w:id="89" w:name="Section_10813"/>
      <w:r w:rsidR="00955ECA" w:rsidRPr="00955ECA">
        <w:rPr>
          <w:rFonts w:ascii="Times New Roman" w:hAnsi="Times New Roman"/>
          <w:b/>
          <w:bCs/>
          <w:sz w:val="24"/>
        </w:rPr>
        <w:lastRenderedPageBreak/>
        <w:t>Section 10.813</w:t>
      </w:r>
      <w:r>
        <w:rPr>
          <w:rFonts w:ascii="Times New Roman" w:hAnsi="Times New Roman"/>
          <w:b/>
          <w:bCs/>
          <w:sz w:val="24"/>
        </w:rPr>
        <w:t>.</w:t>
      </w:r>
      <w:r w:rsidR="00955ECA" w:rsidRPr="00955ECA">
        <w:rPr>
          <w:rFonts w:ascii="Times New Roman" w:hAnsi="Times New Roman"/>
          <w:b/>
          <w:bCs/>
          <w:sz w:val="24"/>
        </w:rPr>
        <w:t xml:space="preserve"> </w:t>
      </w:r>
      <w:r>
        <w:rPr>
          <w:rFonts w:ascii="Times New Roman" w:hAnsi="Times New Roman"/>
          <w:b/>
          <w:bCs/>
          <w:sz w:val="24"/>
        </w:rPr>
        <w:t xml:space="preserve"> </w:t>
      </w:r>
      <w:r w:rsidR="00955ECA" w:rsidRPr="00EB195F">
        <w:rPr>
          <w:rFonts w:ascii="Times New Roman" w:hAnsi="Times New Roman"/>
          <w:b/>
          <w:bCs/>
          <w:sz w:val="24"/>
          <w:u w:val="single"/>
        </w:rPr>
        <w:t>Urban design standards</w:t>
      </w:r>
      <w:r w:rsidR="00955ECA" w:rsidRPr="00955ECA">
        <w:rPr>
          <w:rFonts w:ascii="Times New Roman" w:hAnsi="Times New Roman"/>
          <w:b/>
          <w:bCs/>
          <w:sz w:val="24"/>
        </w:rPr>
        <w:t>.</w:t>
      </w:r>
    </w:p>
    <w:bookmarkEnd w:id="89"/>
    <w:p w:rsidR="00EB0E25" w:rsidRDefault="00EB0E25" w:rsidP="00EB0E25">
      <w:pPr>
        <w:ind w:left="720" w:hanging="720"/>
        <w:rPr>
          <w:rFonts w:ascii="Times New Roman" w:hAnsi="Times New Roman"/>
          <w:i/>
          <w:iCs/>
          <w:szCs w:val="20"/>
        </w:rPr>
      </w:pPr>
      <w:r w:rsidRPr="00852C35">
        <w:rPr>
          <w:rFonts w:ascii="Times New Roman" w:hAnsi="Times New Roman"/>
          <w:i/>
          <w:iCs/>
          <w:szCs w:val="20"/>
        </w:rPr>
        <w:t xml:space="preserve">(Petition No. </w:t>
      </w:r>
      <w:r>
        <w:rPr>
          <w:rFonts w:ascii="Times New Roman" w:hAnsi="Times New Roman"/>
          <w:i/>
          <w:iCs/>
          <w:szCs w:val="20"/>
        </w:rPr>
        <w:t>2011-039</w:t>
      </w:r>
      <w:r w:rsidRPr="00852C35">
        <w:rPr>
          <w:rFonts w:ascii="Times New Roman" w:hAnsi="Times New Roman"/>
          <w:i/>
          <w:iCs/>
          <w:szCs w:val="20"/>
        </w:rPr>
        <w:t>, § 10.8</w:t>
      </w:r>
      <w:r>
        <w:rPr>
          <w:rFonts w:ascii="Times New Roman" w:hAnsi="Times New Roman"/>
          <w:i/>
          <w:iCs/>
          <w:szCs w:val="20"/>
        </w:rPr>
        <w:t>13</w:t>
      </w:r>
      <w:r w:rsidRPr="00852C35">
        <w:rPr>
          <w:rFonts w:ascii="Times New Roman" w:hAnsi="Times New Roman"/>
          <w:i/>
          <w:iCs/>
          <w:szCs w:val="20"/>
        </w:rPr>
        <w:t xml:space="preserve">, </w:t>
      </w:r>
      <w:r>
        <w:rPr>
          <w:rFonts w:ascii="Times New Roman" w:hAnsi="Times New Roman"/>
          <w:i/>
          <w:iCs/>
          <w:szCs w:val="20"/>
        </w:rPr>
        <w:t>07/18/11</w:t>
      </w:r>
      <w:r w:rsidRPr="00852C35">
        <w:rPr>
          <w:rFonts w:ascii="Times New Roman" w:hAnsi="Times New Roman"/>
          <w:i/>
          <w:iCs/>
          <w:szCs w:val="20"/>
        </w:rPr>
        <w:t>)</w:t>
      </w:r>
    </w:p>
    <w:p w:rsidR="00955ECA" w:rsidRPr="00955ECA" w:rsidRDefault="00955ECA" w:rsidP="00955ECA">
      <w:pPr>
        <w:jc w:val="both"/>
        <w:rPr>
          <w:rFonts w:ascii="Times New Roman" w:hAnsi="Times New Roman"/>
          <w:sz w:val="24"/>
        </w:rPr>
      </w:pPr>
    </w:p>
    <w:p w:rsidR="00955ECA" w:rsidRPr="00955ECA" w:rsidRDefault="00955ECA" w:rsidP="00955ECA">
      <w:pPr>
        <w:tabs>
          <w:tab w:val="left" w:pos="1440"/>
        </w:tabs>
        <w:ind w:left="1440" w:hanging="720"/>
        <w:jc w:val="both"/>
        <w:rPr>
          <w:rFonts w:ascii="Times New Roman" w:hAnsi="Times New Roman"/>
          <w:sz w:val="24"/>
        </w:rPr>
      </w:pPr>
      <w:bookmarkStart w:id="90" w:name="Section_10813_1"/>
      <w:r w:rsidRPr="00955ECA">
        <w:rPr>
          <w:rFonts w:ascii="Times New Roman" w:hAnsi="Times New Roman"/>
          <w:sz w:val="24"/>
        </w:rPr>
        <w:t>(1)</w:t>
      </w:r>
      <w:r w:rsidRPr="00955ECA">
        <w:rPr>
          <w:rFonts w:ascii="Times New Roman" w:hAnsi="Times New Roman"/>
          <w:sz w:val="24"/>
        </w:rPr>
        <w:tab/>
      </w:r>
      <w:r w:rsidRPr="00955ECA">
        <w:rPr>
          <w:rFonts w:ascii="Times New Roman" w:hAnsi="Times New Roman"/>
          <w:sz w:val="24"/>
          <w:u w:val="single"/>
        </w:rPr>
        <w:t>Design Standards</w:t>
      </w:r>
      <w:bookmarkEnd w:id="90"/>
      <w:r w:rsidRPr="00955ECA">
        <w:rPr>
          <w:rFonts w:ascii="Times New Roman" w:hAnsi="Times New Roman"/>
          <w:sz w:val="24"/>
        </w:rPr>
        <w:t>.</w:t>
      </w:r>
    </w:p>
    <w:p w:rsidR="00955ECA" w:rsidRPr="00955ECA" w:rsidRDefault="00955ECA" w:rsidP="00955ECA">
      <w:pPr>
        <w:jc w:val="both"/>
        <w:rPr>
          <w:rFonts w:ascii="Times New Roman" w:hAnsi="Times New Roman"/>
          <w:sz w:val="24"/>
          <w:u w:val="single"/>
        </w:rPr>
      </w:pPr>
    </w:p>
    <w:p w:rsidR="00955ECA" w:rsidRDefault="00955ECA" w:rsidP="00955ECA">
      <w:pPr>
        <w:pStyle w:val="BodyTextIndent2"/>
        <w:ind w:firstLine="0"/>
        <w:rPr>
          <w:rFonts w:ascii="Times New Roman" w:hAnsi="Times New Roman"/>
        </w:rPr>
      </w:pPr>
      <w:r w:rsidRPr="00955ECA">
        <w:rPr>
          <w:rFonts w:ascii="Times New Roman" w:hAnsi="Times New Roman"/>
        </w:rPr>
        <w:t xml:space="preserve">All buildings and uses developed in this overlay district must meet the following minimum standards: </w:t>
      </w:r>
    </w:p>
    <w:p w:rsidR="00955ECA" w:rsidRPr="00955ECA" w:rsidRDefault="00955ECA" w:rsidP="00955ECA">
      <w:pPr>
        <w:pStyle w:val="BodyTextIndent2"/>
        <w:ind w:firstLine="0"/>
        <w:rPr>
          <w:rFonts w:ascii="Times New Roman" w:hAnsi="Times New Roman"/>
        </w:rPr>
      </w:pPr>
    </w:p>
    <w:p w:rsidR="00955ECA" w:rsidRPr="00955ECA" w:rsidRDefault="00955ECA" w:rsidP="004A77E4">
      <w:pPr>
        <w:numPr>
          <w:ilvl w:val="0"/>
          <w:numId w:val="11"/>
        </w:numPr>
        <w:tabs>
          <w:tab w:val="clear" w:pos="2880"/>
          <w:tab w:val="num" w:pos="2160"/>
          <w:tab w:val="num" w:pos="2250"/>
        </w:tabs>
        <w:ind w:left="2160"/>
        <w:jc w:val="both"/>
        <w:rPr>
          <w:rFonts w:ascii="Times New Roman" w:hAnsi="Times New Roman"/>
          <w:sz w:val="24"/>
        </w:rPr>
      </w:pPr>
      <w:r w:rsidRPr="00955ECA">
        <w:rPr>
          <w:rFonts w:ascii="Times New Roman" w:hAnsi="Times New Roman"/>
          <w:sz w:val="24"/>
          <w:u w:val="single"/>
        </w:rPr>
        <w:t>Street Walls</w:t>
      </w:r>
      <w:r w:rsidRPr="00955ECA">
        <w:rPr>
          <w:rFonts w:ascii="Times New Roman" w:hAnsi="Times New Roman"/>
          <w:sz w:val="24"/>
        </w:rPr>
        <w:t xml:space="preserve">. The first floor of all buildings must be designed to encourage and complement pedestrian-scale interest and activity.  </w:t>
      </w:r>
    </w:p>
    <w:p w:rsidR="00955ECA" w:rsidRPr="00955ECA" w:rsidRDefault="00955ECA" w:rsidP="00955ECA">
      <w:pPr>
        <w:tabs>
          <w:tab w:val="left" w:pos="2700"/>
        </w:tabs>
        <w:ind w:left="2160"/>
        <w:rPr>
          <w:rFonts w:ascii="Times New Roman" w:hAnsi="Times New Roman"/>
          <w:sz w:val="24"/>
        </w:rPr>
      </w:pPr>
      <w:r w:rsidRPr="00955ECA">
        <w:rPr>
          <w:rFonts w:ascii="Times New Roman" w:hAnsi="Times New Roman"/>
          <w:sz w:val="24"/>
        </w:rPr>
        <w:tab/>
      </w:r>
    </w:p>
    <w:p w:rsidR="00955ECA" w:rsidRPr="00955ECA" w:rsidRDefault="00955ECA" w:rsidP="00955ECA">
      <w:pPr>
        <w:ind w:left="2880" w:hanging="720"/>
        <w:rPr>
          <w:rFonts w:ascii="Times New Roman" w:hAnsi="Times New Roman"/>
          <w:sz w:val="24"/>
        </w:rPr>
      </w:pPr>
      <w:r w:rsidRPr="00955ECA">
        <w:rPr>
          <w:rFonts w:ascii="Times New Roman" w:hAnsi="Times New Roman"/>
          <w:sz w:val="24"/>
        </w:rPr>
        <w:t>(1)</w:t>
      </w:r>
      <w:r w:rsidRPr="00955ECA">
        <w:rPr>
          <w:rFonts w:ascii="Times New Roman" w:hAnsi="Times New Roman"/>
          <w:sz w:val="24"/>
        </w:rPr>
        <w:tab/>
        <w:t>The first floor of all buildings fronting a public street must be designed and/or used for active uses.</w:t>
      </w:r>
      <w:r w:rsidRPr="00955ECA">
        <w:rPr>
          <w:rFonts w:ascii="Times New Roman" w:hAnsi="Times New Roman"/>
          <w:sz w:val="24"/>
        </w:rPr>
        <w:tab/>
        <w:t xml:space="preserve">These uses must include transparent windows and doors arranged so that the uses are visible from and/or accessible to the street on at least 50% of the length of the first floor building elevation along the first floor street frontage.  </w:t>
      </w:r>
      <w:r w:rsidRPr="00955ECA">
        <w:rPr>
          <w:rFonts w:ascii="Times New Roman" w:hAnsi="Times New Roman"/>
          <w:sz w:val="24"/>
        </w:rPr>
        <w:tab/>
      </w:r>
    </w:p>
    <w:p w:rsidR="00955ECA" w:rsidRPr="00955ECA" w:rsidRDefault="00955ECA" w:rsidP="00955ECA">
      <w:pPr>
        <w:ind w:left="2160"/>
        <w:rPr>
          <w:rFonts w:ascii="Times New Roman" w:hAnsi="Times New Roman"/>
          <w:sz w:val="24"/>
        </w:rPr>
      </w:pPr>
    </w:p>
    <w:p w:rsidR="00955ECA" w:rsidRPr="00955ECA" w:rsidRDefault="00955ECA" w:rsidP="00955ECA">
      <w:pPr>
        <w:ind w:left="2160"/>
        <w:rPr>
          <w:rFonts w:ascii="Times New Roman" w:hAnsi="Times New Roman"/>
          <w:sz w:val="24"/>
        </w:rPr>
      </w:pPr>
      <w:r w:rsidRPr="00955ECA">
        <w:rPr>
          <w:rFonts w:ascii="Times New Roman" w:hAnsi="Times New Roman"/>
          <w:sz w:val="24"/>
        </w:rPr>
        <w:t>(2)</w:t>
      </w:r>
      <w:r w:rsidRPr="00955ECA">
        <w:rPr>
          <w:rFonts w:ascii="Times New Roman" w:hAnsi="Times New Roman"/>
          <w:sz w:val="24"/>
        </w:rPr>
        <w:tab/>
        <w:t xml:space="preserve">Expanses of blank walls may not exceed 20 feet in length.  A blank </w:t>
      </w:r>
      <w:r w:rsidRPr="00955ECA">
        <w:rPr>
          <w:rFonts w:ascii="Times New Roman" w:hAnsi="Times New Roman"/>
          <w:sz w:val="24"/>
        </w:rPr>
        <w:tab/>
        <w:t xml:space="preserve">wall is a facade that does not add to the character of the streetscape </w:t>
      </w:r>
      <w:r w:rsidRPr="00955ECA">
        <w:rPr>
          <w:rFonts w:ascii="Times New Roman" w:hAnsi="Times New Roman"/>
          <w:sz w:val="24"/>
        </w:rPr>
        <w:tab/>
        <w:t xml:space="preserve">and does not contain transparent windows or doors or sufficient </w:t>
      </w:r>
      <w:r w:rsidRPr="00955ECA">
        <w:rPr>
          <w:rFonts w:ascii="Times New Roman" w:hAnsi="Times New Roman"/>
          <w:sz w:val="24"/>
        </w:rPr>
        <w:tab/>
        <w:t xml:space="preserve">ornamentation, decoration or articulation. </w:t>
      </w:r>
    </w:p>
    <w:p w:rsidR="00955ECA" w:rsidRPr="00955ECA" w:rsidRDefault="00955ECA" w:rsidP="00955ECA">
      <w:pPr>
        <w:ind w:left="2880"/>
        <w:jc w:val="both"/>
        <w:rPr>
          <w:rFonts w:ascii="Times New Roman" w:hAnsi="Times New Roman"/>
          <w:sz w:val="24"/>
        </w:rPr>
      </w:pPr>
      <w:r w:rsidRPr="00955ECA">
        <w:rPr>
          <w:rFonts w:ascii="Times New Roman" w:hAnsi="Times New Roman"/>
          <w:sz w:val="24"/>
        </w:rPr>
        <w:t xml:space="preserve"> </w:t>
      </w:r>
    </w:p>
    <w:p w:rsidR="00955ECA" w:rsidRPr="00955ECA" w:rsidRDefault="00955ECA" w:rsidP="00955ECA">
      <w:pPr>
        <w:ind w:left="2880" w:hanging="720"/>
        <w:rPr>
          <w:rFonts w:ascii="Times New Roman" w:hAnsi="Times New Roman"/>
          <w:sz w:val="24"/>
        </w:rPr>
      </w:pPr>
      <w:r w:rsidRPr="00955ECA">
        <w:rPr>
          <w:rFonts w:ascii="Times New Roman" w:hAnsi="Times New Roman"/>
          <w:sz w:val="24"/>
        </w:rPr>
        <w:tab/>
        <w:t xml:space="preserve">When this approach is not feasible architectural elements must be used on the building facade at street level.  Elements may include, but are not limited to: molding; string courses; belt courses; changes in material or color; architectural lighting; works of art; display areas, porches, or stoops. </w:t>
      </w:r>
    </w:p>
    <w:p w:rsidR="00955ECA" w:rsidRPr="00955ECA" w:rsidRDefault="00955ECA" w:rsidP="00955ECA">
      <w:pPr>
        <w:ind w:left="2160"/>
        <w:jc w:val="both"/>
        <w:rPr>
          <w:rFonts w:ascii="Times New Roman" w:hAnsi="Times New Roman"/>
          <w:sz w:val="24"/>
        </w:rPr>
      </w:pPr>
    </w:p>
    <w:p w:rsidR="00955ECA" w:rsidRPr="00955ECA" w:rsidRDefault="00955ECA" w:rsidP="00955ECA">
      <w:pPr>
        <w:ind w:left="2160"/>
        <w:rPr>
          <w:rFonts w:ascii="Times New Roman" w:hAnsi="Times New Roman"/>
          <w:sz w:val="24"/>
        </w:rPr>
      </w:pPr>
      <w:r w:rsidRPr="00955ECA">
        <w:rPr>
          <w:rFonts w:ascii="Times New Roman" w:hAnsi="Times New Roman"/>
          <w:sz w:val="24"/>
        </w:rPr>
        <w:t>(3)</w:t>
      </w:r>
      <w:r w:rsidRPr="00955ECA">
        <w:rPr>
          <w:rFonts w:ascii="Times New Roman" w:hAnsi="Times New Roman"/>
          <w:sz w:val="24"/>
        </w:rPr>
        <w:tab/>
        <w:t xml:space="preserve">Ventilation grates or emergency exit doors located at the first floor </w:t>
      </w:r>
      <w:r w:rsidRPr="00955ECA">
        <w:rPr>
          <w:rFonts w:ascii="Times New Roman" w:hAnsi="Times New Roman"/>
          <w:sz w:val="24"/>
        </w:rPr>
        <w:tab/>
        <w:t xml:space="preserve">level in the building facade oriented to any public street must be </w:t>
      </w:r>
      <w:r w:rsidRPr="00955ECA">
        <w:rPr>
          <w:rFonts w:ascii="Times New Roman" w:hAnsi="Times New Roman"/>
          <w:sz w:val="24"/>
        </w:rPr>
        <w:tab/>
        <w:t xml:space="preserve">decorative. </w:t>
      </w:r>
    </w:p>
    <w:p w:rsidR="00955ECA" w:rsidRPr="00955ECA" w:rsidRDefault="00955ECA" w:rsidP="00955ECA">
      <w:pPr>
        <w:ind w:left="1440"/>
        <w:rPr>
          <w:rFonts w:ascii="Times New Roman" w:eastAsia="Calibri" w:hAnsi="Times New Roman"/>
          <w:sz w:val="24"/>
          <w:u w:val="single"/>
        </w:rPr>
      </w:pPr>
    </w:p>
    <w:p w:rsidR="00955ECA" w:rsidRPr="00955ECA" w:rsidRDefault="00955ECA" w:rsidP="00955ECA">
      <w:pPr>
        <w:ind w:left="1440"/>
        <w:rPr>
          <w:rFonts w:ascii="Times New Roman" w:eastAsia="Calibri" w:hAnsi="Times New Roman"/>
          <w:sz w:val="24"/>
        </w:rPr>
      </w:pPr>
      <w:r w:rsidRPr="00955ECA">
        <w:rPr>
          <w:rFonts w:ascii="Times New Roman" w:eastAsia="Calibri" w:hAnsi="Times New Roman"/>
          <w:sz w:val="24"/>
        </w:rPr>
        <w:t>(b)</w:t>
      </w:r>
      <w:r w:rsidRPr="00955ECA">
        <w:rPr>
          <w:rFonts w:ascii="Times New Roman" w:eastAsia="Calibri" w:hAnsi="Times New Roman"/>
          <w:sz w:val="24"/>
        </w:rPr>
        <w:tab/>
      </w:r>
      <w:r w:rsidRPr="00955ECA">
        <w:rPr>
          <w:rFonts w:ascii="Times New Roman" w:eastAsia="Calibri" w:hAnsi="Times New Roman"/>
          <w:sz w:val="24"/>
          <w:u w:val="single"/>
        </w:rPr>
        <w:t>Street walls across from or next to single family</w:t>
      </w:r>
      <w:r w:rsidRPr="00955ECA">
        <w:rPr>
          <w:rFonts w:ascii="Times New Roman" w:eastAsia="Calibri" w:hAnsi="Times New Roman"/>
          <w:sz w:val="24"/>
        </w:rPr>
        <w:t xml:space="preserve">.  For buildings across </w:t>
      </w:r>
      <w:r w:rsidRPr="00955ECA">
        <w:rPr>
          <w:rFonts w:ascii="Times New Roman" w:eastAsia="Calibri" w:hAnsi="Times New Roman"/>
          <w:sz w:val="24"/>
        </w:rPr>
        <w:tab/>
        <w:t xml:space="preserve">from single family zoning or abutting single family zoning on the same </w:t>
      </w:r>
      <w:r w:rsidRPr="00955ECA">
        <w:rPr>
          <w:rFonts w:ascii="Times New Roman" w:eastAsia="Calibri" w:hAnsi="Times New Roman"/>
          <w:sz w:val="24"/>
        </w:rPr>
        <w:tab/>
        <w:t>side of the street the following standards shall be met:</w:t>
      </w:r>
    </w:p>
    <w:p w:rsidR="00955ECA" w:rsidRPr="00955ECA" w:rsidRDefault="00955ECA" w:rsidP="00955ECA">
      <w:pPr>
        <w:ind w:left="1440"/>
        <w:rPr>
          <w:rFonts w:ascii="Times New Roman" w:hAnsi="Times New Roman"/>
          <w:sz w:val="24"/>
        </w:rPr>
      </w:pPr>
    </w:p>
    <w:p w:rsidR="00955ECA" w:rsidRPr="00955ECA" w:rsidRDefault="00955ECA" w:rsidP="00955ECA">
      <w:pPr>
        <w:ind w:left="2160" w:hanging="720"/>
        <w:rPr>
          <w:rFonts w:ascii="Times New Roman" w:hAnsi="Times New Roman"/>
          <w:sz w:val="24"/>
        </w:rPr>
      </w:pPr>
      <w:r w:rsidRPr="00955ECA">
        <w:rPr>
          <w:sz w:val="24"/>
        </w:rPr>
        <w:tab/>
      </w:r>
      <w:r w:rsidRPr="00955ECA">
        <w:rPr>
          <w:rFonts w:ascii="Times New Roman" w:hAnsi="Times New Roman"/>
          <w:sz w:val="24"/>
        </w:rPr>
        <w:t xml:space="preserve"> (1)  </w:t>
      </w:r>
      <w:r w:rsidRPr="00955ECA">
        <w:rPr>
          <w:rFonts w:ascii="Times New Roman" w:hAnsi="Times New Roman"/>
          <w:sz w:val="24"/>
        </w:rPr>
        <w:tab/>
        <w:t xml:space="preserve">Roof line variation every 30 feet is required.  </w:t>
      </w:r>
      <w:r w:rsidRPr="00955ECA">
        <w:rPr>
          <w:rFonts w:ascii="Times New Roman" w:hAnsi="Times New Roman"/>
          <w:bCs/>
          <w:iCs/>
          <w:sz w:val="24"/>
        </w:rPr>
        <w:t xml:space="preserve">This can be </w:t>
      </w:r>
      <w:r w:rsidRPr="00955ECA">
        <w:rPr>
          <w:rFonts w:ascii="Times New Roman" w:hAnsi="Times New Roman"/>
          <w:bCs/>
          <w:iCs/>
          <w:sz w:val="24"/>
        </w:rPr>
        <w:tab/>
        <w:t xml:space="preserve">accomplished by </w:t>
      </w:r>
      <w:r w:rsidRPr="00955ECA">
        <w:rPr>
          <w:rFonts w:ascii="Times New Roman" w:hAnsi="Times New Roman"/>
          <w:sz w:val="24"/>
        </w:rPr>
        <w:t xml:space="preserve">using vertical offset in ridge lines, gables, </w:t>
      </w:r>
      <w:r w:rsidRPr="00955ECA">
        <w:rPr>
          <w:rFonts w:ascii="Times New Roman" w:hAnsi="Times New Roman"/>
          <w:sz w:val="24"/>
        </w:rPr>
        <w:tab/>
        <w:t xml:space="preserve">cornices, dormers, roof top patios, material changes, and/or other </w:t>
      </w:r>
      <w:r w:rsidRPr="00955ECA">
        <w:rPr>
          <w:rFonts w:ascii="Times New Roman" w:hAnsi="Times New Roman"/>
          <w:sz w:val="24"/>
        </w:rPr>
        <w:tab/>
        <w:t>architectural features such as trellises, portals or porches.</w:t>
      </w:r>
    </w:p>
    <w:p w:rsidR="00955ECA" w:rsidRPr="00955ECA" w:rsidRDefault="00955ECA" w:rsidP="00955ECA">
      <w:pPr>
        <w:ind w:left="2160" w:hanging="720"/>
        <w:rPr>
          <w:rFonts w:ascii="Times New Roman" w:hAnsi="Times New Roman"/>
          <w:sz w:val="24"/>
          <w:u w:val="single"/>
        </w:rPr>
      </w:pPr>
    </w:p>
    <w:p w:rsidR="00955ECA" w:rsidRPr="00955ECA" w:rsidRDefault="00955ECA" w:rsidP="00955ECA">
      <w:pPr>
        <w:ind w:left="2160" w:hanging="720"/>
        <w:rPr>
          <w:rFonts w:ascii="Times New Roman" w:hAnsi="Times New Roman"/>
          <w:sz w:val="24"/>
        </w:rPr>
      </w:pPr>
      <w:r w:rsidRPr="00955ECA">
        <w:rPr>
          <w:rFonts w:ascii="Times New Roman" w:hAnsi="Times New Roman"/>
          <w:sz w:val="24"/>
        </w:rPr>
        <w:tab/>
        <w:t>(2)       Porches, if provided, shall be at least 6 feet in depth.</w:t>
      </w:r>
      <w:r w:rsidRPr="00955ECA">
        <w:rPr>
          <w:rFonts w:ascii="Times New Roman" w:eastAsia="Calibri" w:hAnsi="Times New Roman"/>
          <w:sz w:val="24"/>
        </w:rPr>
        <w:t xml:space="preserve">  </w:t>
      </w:r>
      <w:r w:rsidRPr="00955ECA">
        <w:rPr>
          <w:rFonts w:ascii="Times New Roman" w:hAnsi="Times New Roman"/>
          <w:sz w:val="24"/>
        </w:rPr>
        <w:t xml:space="preserve">A porch is </w:t>
      </w:r>
      <w:r w:rsidRPr="00955ECA">
        <w:rPr>
          <w:rFonts w:ascii="Times New Roman" w:hAnsi="Times New Roman"/>
          <w:sz w:val="24"/>
        </w:rPr>
        <w:tab/>
        <w:t>defined as a</w:t>
      </w:r>
      <w:r w:rsidRPr="00955ECA">
        <w:rPr>
          <w:rFonts w:ascii="Times New Roman" w:hAnsi="Times New Roman"/>
          <w:color w:val="AA0000"/>
          <w:sz w:val="24"/>
        </w:rPr>
        <w:t xml:space="preserve"> </w:t>
      </w:r>
      <w:r w:rsidRPr="00955ECA">
        <w:rPr>
          <w:rFonts w:ascii="Times New Roman" w:hAnsi="Times New Roman"/>
          <w:sz w:val="24"/>
        </w:rPr>
        <w:t xml:space="preserve">covered platform, usually having a separate roof, at an </w:t>
      </w:r>
      <w:r w:rsidRPr="00955ECA">
        <w:rPr>
          <w:rFonts w:ascii="Times New Roman" w:hAnsi="Times New Roman"/>
          <w:sz w:val="24"/>
        </w:rPr>
        <w:tab/>
        <w:t>entrance to a building.</w:t>
      </w:r>
    </w:p>
    <w:p w:rsidR="00955ECA" w:rsidRPr="00955ECA" w:rsidRDefault="00955ECA" w:rsidP="00955ECA">
      <w:pPr>
        <w:ind w:left="2160" w:hanging="720"/>
        <w:rPr>
          <w:rFonts w:ascii="Times New Roman" w:hAnsi="Times New Roman"/>
          <w:sz w:val="24"/>
        </w:rPr>
      </w:pPr>
    </w:p>
    <w:p w:rsidR="00955ECA" w:rsidRPr="00955ECA" w:rsidRDefault="00955ECA" w:rsidP="00955ECA">
      <w:pPr>
        <w:ind w:left="2160" w:hanging="720"/>
        <w:rPr>
          <w:rFonts w:ascii="Times New Roman" w:hAnsi="Times New Roman"/>
          <w:sz w:val="24"/>
        </w:rPr>
      </w:pPr>
      <w:r w:rsidRPr="00955ECA">
        <w:rPr>
          <w:rFonts w:ascii="Times New Roman" w:hAnsi="Times New Roman"/>
          <w:sz w:val="24"/>
        </w:rPr>
        <w:lastRenderedPageBreak/>
        <w:tab/>
        <w:t xml:space="preserve">(3)       Entrances that face the street for ground floor units shall be </w:t>
      </w:r>
      <w:r w:rsidRPr="00955ECA">
        <w:rPr>
          <w:rFonts w:ascii="Times New Roman" w:hAnsi="Times New Roman"/>
          <w:sz w:val="24"/>
        </w:rPr>
        <w:tab/>
        <w:t xml:space="preserve">provided.  No more than four ground floor units shall be allowed to </w:t>
      </w:r>
      <w:r w:rsidRPr="00955ECA">
        <w:rPr>
          <w:rFonts w:ascii="Times New Roman" w:hAnsi="Times New Roman"/>
          <w:sz w:val="24"/>
        </w:rPr>
        <w:tab/>
        <w:t>utilize the same entrance.</w:t>
      </w:r>
    </w:p>
    <w:p w:rsidR="00955ECA" w:rsidRPr="00955ECA" w:rsidRDefault="00955ECA" w:rsidP="00955ECA">
      <w:pPr>
        <w:ind w:left="2160" w:hanging="720"/>
        <w:rPr>
          <w:rFonts w:ascii="Times New Roman" w:hAnsi="Times New Roman"/>
          <w:sz w:val="24"/>
        </w:rPr>
      </w:pPr>
    </w:p>
    <w:p w:rsidR="00955ECA" w:rsidRPr="00955ECA" w:rsidRDefault="00955ECA" w:rsidP="00955ECA">
      <w:pPr>
        <w:pStyle w:val="BodyText"/>
        <w:tabs>
          <w:tab w:val="left" w:pos="-1440"/>
          <w:tab w:val="left" w:pos="-720"/>
          <w:tab w:val="left" w:pos="1440"/>
          <w:tab w:val="left" w:pos="2070"/>
          <w:tab w:val="left" w:pos="2160"/>
          <w:tab w:val="left" w:pos="2851"/>
          <w:tab w:val="left" w:pos="4276"/>
          <w:tab w:val="left" w:pos="5054"/>
          <w:tab w:val="left" w:pos="5767"/>
          <w:tab w:val="left" w:pos="6480"/>
          <w:tab w:val="left" w:pos="7200"/>
          <w:tab w:val="left" w:pos="7920"/>
          <w:tab w:val="left" w:pos="8640"/>
        </w:tabs>
        <w:ind w:left="2070" w:right="33" w:hanging="2070"/>
        <w:contextualSpacing/>
        <w:rPr>
          <w:rFonts w:ascii="Times New Roman" w:hAnsi="Times New Roman"/>
        </w:rPr>
      </w:pPr>
      <w:r w:rsidRPr="00955ECA">
        <w:rPr>
          <w:rFonts w:ascii="Times New Roman" w:hAnsi="Times New Roman"/>
        </w:rPr>
        <w:tab/>
      </w:r>
      <w:r w:rsidRPr="00955ECA">
        <w:rPr>
          <w:rFonts w:ascii="Times New Roman" w:hAnsi="Times New Roman"/>
        </w:rPr>
        <w:tab/>
      </w:r>
      <w:r w:rsidRPr="00955ECA">
        <w:rPr>
          <w:rFonts w:ascii="Times New Roman" w:hAnsi="Times New Roman"/>
        </w:rPr>
        <w:tab/>
        <w:t>(4)</w:t>
      </w:r>
      <w:r w:rsidRPr="00955ECA">
        <w:rPr>
          <w:rFonts w:ascii="Times New Roman" w:hAnsi="Times New Roman"/>
        </w:rPr>
        <w:tab/>
        <w:t xml:space="preserve">Façade variations shall be provided that visually separate </w:t>
      </w:r>
      <w:r w:rsidRPr="00955ECA">
        <w:rPr>
          <w:rFonts w:ascii="Times New Roman" w:hAnsi="Times New Roman"/>
        </w:rPr>
        <w:tab/>
      </w:r>
      <w:r w:rsidRPr="00955ECA">
        <w:rPr>
          <w:rFonts w:ascii="Times New Roman" w:hAnsi="Times New Roman"/>
        </w:rPr>
        <w:tab/>
      </w:r>
      <w:r w:rsidRPr="00955ECA">
        <w:rPr>
          <w:rFonts w:ascii="Times New Roman" w:hAnsi="Times New Roman"/>
        </w:rPr>
        <w:tab/>
        <w:t xml:space="preserve">individual units. This can be accomplished through measures such </w:t>
      </w:r>
      <w:r w:rsidRPr="00955ECA">
        <w:rPr>
          <w:rFonts w:ascii="Times New Roman" w:hAnsi="Times New Roman"/>
        </w:rPr>
        <w:tab/>
      </w:r>
      <w:r w:rsidRPr="00955ECA">
        <w:rPr>
          <w:rFonts w:ascii="Times New Roman" w:hAnsi="Times New Roman"/>
        </w:rPr>
        <w:tab/>
        <w:t xml:space="preserve">as window arrangement and size variation, unit entrance design, </w:t>
      </w:r>
      <w:r w:rsidRPr="00955ECA">
        <w:rPr>
          <w:rFonts w:ascii="Times New Roman" w:hAnsi="Times New Roman"/>
        </w:rPr>
        <w:tab/>
      </w:r>
      <w:r w:rsidRPr="00955ECA">
        <w:rPr>
          <w:rFonts w:ascii="Times New Roman" w:hAnsi="Times New Roman"/>
        </w:rPr>
        <w:tab/>
        <w:t>roof variation, material changes, and/or offset wall planes.</w:t>
      </w:r>
    </w:p>
    <w:p w:rsidR="00955ECA" w:rsidRPr="00955ECA" w:rsidRDefault="00955ECA" w:rsidP="00955ECA">
      <w:pPr>
        <w:pStyle w:val="BodyText"/>
        <w:tabs>
          <w:tab w:val="left" w:pos="-1440"/>
          <w:tab w:val="left" w:pos="-720"/>
          <w:tab w:val="left" w:pos="1440"/>
          <w:tab w:val="left" w:pos="2070"/>
          <w:tab w:val="left" w:pos="2160"/>
          <w:tab w:val="left" w:pos="2851"/>
          <w:tab w:val="left" w:pos="4276"/>
          <w:tab w:val="left" w:pos="5054"/>
          <w:tab w:val="left" w:pos="5767"/>
          <w:tab w:val="left" w:pos="6480"/>
          <w:tab w:val="left" w:pos="7200"/>
          <w:tab w:val="left" w:pos="7920"/>
          <w:tab w:val="left" w:pos="8640"/>
        </w:tabs>
        <w:ind w:right="33"/>
        <w:contextualSpacing/>
        <w:rPr>
          <w:rFonts w:ascii="Times New Roman" w:hAnsi="Times New Roman"/>
          <w:strike/>
          <w:u w:val="single"/>
        </w:rPr>
      </w:pPr>
    </w:p>
    <w:p w:rsidR="00955ECA" w:rsidRPr="00955ECA" w:rsidRDefault="00955ECA" w:rsidP="00955ECA">
      <w:pPr>
        <w:ind w:left="1440"/>
        <w:rPr>
          <w:rFonts w:ascii="Times New Roman" w:hAnsi="Times New Roman"/>
          <w:sz w:val="24"/>
        </w:rPr>
      </w:pPr>
      <w:r w:rsidRPr="00955ECA">
        <w:rPr>
          <w:rFonts w:ascii="Times New Roman" w:hAnsi="Times New Roman"/>
          <w:sz w:val="24"/>
        </w:rPr>
        <w:t>(c)</w:t>
      </w:r>
      <w:r w:rsidRPr="00955ECA">
        <w:rPr>
          <w:rFonts w:ascii="Times New Roman" w:hAnsi="Times New Roman"/>
          <w:sz w:val="24"/>
        </w:rPr>
        <w:tab/>
      </w:r>
      <w:r w:rsidRPr="00955ECA">
        <w:rPr>
          <w:rFonts w:ascii="Times New Roman" w:hAnsi="Times New Roman"/>
          <w:sz w:val="24"/>
          <w:u w:val="single"/>
        </w:rPr>
        <w:t>Structured Parking Facilities</w:t>
      </w:r>
      <w:r w:rsidRPr="00955ECA">
        <w:rPr>
          <w:rFonts w:ascii="Times New Roman" w:hAnsi="Times New Roman"/>
          <w:sz w:val="24"/>
        </w:rPr>
        <w:t xml:space="preserve">. Structured parking facilities must be </w:t>
      </w:r>
      <w:r w:rsidRPr="00955ECA">
        <w:rPr>
          <w:rFonts w:ascii="Times New Roman" w:hAnsi="Times New Roman"/>
          <w:sz w:val="24"/>
        </w:rPr>
        <w:tab/>
        <w:t xml:space="preserve">designed to encourage and complement pedestrian scale interest and </w:t>
      </w:r>
      <w:r w:rsidRPr="00955ECA">
        <w:rPr>
          <w:rFonts w:ascii="Times New Roman" w:hAnsi="Times New Roman"/>
          <w:sz w:val="24"/>
        </w:rPr>
        <w:tab/>
        <w:t>activity.</w:t>
      </w:r>
    </w:p>
    <w:p w:rsidR="00955ECA" w:rsidRPr="00955ECA" w:rsidRDefault="00955ECA" w:rsidP="00955ECA">
      <w:pPr>
        <w:jc w:val="both"/>
        <w:rPr>
          <w:rFonts w:ascii="Times New Roman" w:hAnsi="Times New Roman"/>
          <w:sz w:val="24"/>
        </w:rPr>
      </w:pPr>
    </w:p>
    <w:p w:rsidR="00955ECA" w:rsidRPr="00955ECA" w:rsidRDefault="00955ECA" w:rsidP="00990B1B">
      <w:pPr>
        <w:tabs>
          <w:tab w:val="left" w:pos="2880"/>
        </w:tabs>
        <w:ind w:left="2880" w:hanging="720"/>
        <w:rPr>
          <w:rFonts w:ascii="Times New Roman" w:hAnsi="Times New Roman"/>
          <w:sz w:val="24"/>
        </w:rPr>
      </w:pPr>
      <w:r w:rsidRPr="00955ECA">
        <w:rPr>
          <w:rFonts w:ascii="Times New Roman" w:hAnsi="Times New Roman"/>
          <w:sz w:val="24"/>
        </w:rPr>
        <w:t>(1)</w:t>
      </w:r>
      <w:r w:rsidRPr="00955ECA">
        <w:rPr>
          <w:rFonts w:ascii="Times New Roman" w:hAnsi="Times New Roman"/>
          <w:sz w:val="24"/>
        </w:rPr>
        <w:tab/>
        <w:t xml:space="preserve">The first floor of structured parking facilities fronting a public street </w:t>
      </w:r>
      <w:r w:rsidR="001A54FB">
        <w:rPr>
          <w:rFonts w:ascii="Times New Roman" w:hAnsi="Times New Roman"/>
          <w:sz w:val="24"/>
        </w:rPr>
        <w:t>Class III (major arterial</w:t>
      </w:r>
      <w:r w:rsidR="00990B1B">
        <w:rPr>
          <w:rFonts w:ascii="Times New Roman" w:hAnsi="Times New Roman"/>
          <w:sz w:val="24"/>
        </w:rPr>
        <w:t>), Class III-C (commercial arterial), Class IV (minor arterial), and a non-residential Class V (collector street) must be designed and/or used for active uses.  These uses must include transparent windows and doors arranged so that the uses are visible from and/or accessible to the street on at least 50% of the length of the first floor building elevation along the first floor street frontage.</w:t>
      </w:r>
    </w:p>
    <w:p w:rsidR="00955ECA" w:rsidRPr="00955ECA" w:rsidRDefault="00955ECA" w:rsidP="00955ECA">
      <w:pPr>
        <w:ind w:left="2160"/>
        <w:rPr>
          <w:rFonts w:ascii="Times New Roman" w:hAnsi="Times New Roman"/>
          <w:sz w:val="24"/>
        </w:rPr>
      </w:pPr>
    </w:p>
    <w:p w:rsidR="00955ECA" w:rsidRPr="00955ECA" w:rsidRDefault="00955ECA" w:rsidP="00990B1B">
      <w:pPr>
        <w:ind w:left="2880" w:hanging="720"/>
        <w:rPr>
          <w:rFonts w:ascii="Times New Roman" w:hAnsi="Times New Roman"/>
          <w:sz w:val="24"/>
        </w:rPr>
      </w:pPr>
      <w:r w:rsidRPr="00955ECA">
        <w:rPr>
          <w:rFonts w:ascii="Times New Roman" w:hAnsi="Times New Roman"/>
          <w:sz w:val="24"/>
        </w:rPr>
        <w:t>(2)</w:t>
      </w:r>
      <w:r w:rsidRPr="00955ECA">
        <w:rPr>
          <w:rFonts w:ascii="Times New Roman" w:hAnsi="Times New Roman"/>
          <w:sz w:val="24"/>
        </w:rPr>
        <w:tab/>
      </w:r>
      <w:r w:rsidR="00990B1B">
        <w:rPr>
          <w:rFonts w:ascii="Times New Roman" w:hAnsi="Times New Roman"/>
          <w:sz w:val="24"/>
        </w:rPr>
        <w:t>Structured parking facilities must be designed so that the only openings at the street level are those to accommodate vehicular entrances and pedestrian access to the structure.  In the event that any openings for ventilation, service, or emergency access are located at the first floor level in the building façade, they must be decorative and must be an integral part of the overall building design.  These openings, as well as pedestrian and vehicular entrances, must be designed so that cars parked inside are not visible from the street.</w:t>
      </w:r>
    </w:p>
    <w:p w:rsidR="00955ECA" w:rsidRPr="00955ECA" w:rsidRDefault="00955ECA" w:rsidP="00955ECA">
      <w:pPr>
        <w:ind w:left="2160"/>
        <w:rPr>
          <w:rFonts w:ascii="Times New Roman" w:hAnsi="Times New Roman"/>
          <w:sz w:val="24"/>
        </w:rPr>
      </w:pPr>
    </w:p>
    <w:p w:rsidR="00955ECA" w:rsidRPr="00955ECA" w:rsidRDefault="00955ECA" w:rsidP="008151B8">
      <w:pPr>
        <w:ind w:left="2880" w:hanging="720"/>
        <w:rPr>
          <w:rFonts w:ascii="Times New Roman" w:hAnsi="Times New Roman"/>
          <w:sz w:val="24"/>
        </w:rPr>
      </w:pPr>
      <w:r w:rsidRPr="00955ECA">
        <w:rPr>
          <w:rFonts w:ascii="Times New Roman" w:hAnsi="Times New Roman"/>
          <w:sz w:val="24"/>
        </w:rPr>
        <w:t>(3)</w:t>
      </w:r>
      <w:r w:rsidRPr="00955ECA">
        <w:rPr>
          <w:rFonts w:ascii="Times New Roman" w:hAnsi="Times New Roman"/>
          <w:sz w:val="24"/>
        </w:rPr>
        <w:tab/>
      </w:r>
      <w:r w:rsidR="008151B8">
        <w:rPr>
          <w:rFonts w:ascii="Times New Roman" w:hAnsi="Times New Roman"/>
          <w:sz w:val="24"/>
        </w:rPr>
        <w:t>The first floor of structured parking facilities fronting a Class VI (local street), or residential Class V (collector street) must either be available for commercial or residential space or have an architecturally articulated façade designed to screen the parking areas of the structure and to encourage pedestrian scale activity.</w:t>
      </w:r>
    </w:p>
    <w:p w:rsidR="008151B8" w:rsidRPr="008151B8" w:rsidRDefault="008151B8" w:rsidP="008151B8">
      <w:pPr>
        <w:pStyle w:val="BodyText"/>
        <w:tabs>
          <w:tab w:val="left" w:pos="2880"/>
        </w:tabs>
        <w:ind w:left="1440"/>
        <w:rPr>
          <w:rFonts w:ascii="Times New Roman" w:hAnsi="Times New Roman"/>
          <w:i/>
          <w:iCs/>
          <w:sz w:val="18"/>
          <w:szCs w:val="18"/>
        </w:rPr>
      </w:pPr>
      <w:r w:rsidRPr="008151B8">
        <w:rPr>
          <w:rFonts w:ascii="Times New Roman" w:hAnsi="Times New Roman"/>
          <w:sz w:val="18"/>
          <w:szCs w:val="18"/>
        </w:rPr>
        <w:tab/>
      </w:r>
      <w:r w:rsidRPr="008151B8">
        <w:rPr>
          <w:rFonts w:ascii="Times New Roman" w:hAnsi="Times New Roman"/>
          <w:i/>
          <w:iCs/>
          <w:sz w:val="18"/>
          <w:szCs w:val="18"/>
        </w:rPr>
        <w:t>(Petition No. 2012-054, § 10.813(c)(1), (2), (3), 07/16/2012)</w:t>
      </w:r>
    </w:p>
    <w:p w:rsidR="00955ECA" w:rsidRPr="00955ECA" w:rsidRDefault="00955ECA" w:rsidP="00955ECA">
      <w:pPr>
        <w:ind w:left="2160"/>
        <w:jc w:val="both"/>
        <w:rPr>
          <w:rFonts w:ascii="Times New Roman" w:hAnsi="Times New Roman"/>
          <w:sz w:val="24"/>
        </w:rPr>
      </w:pPr>
    </w:p>
    <w:p w:rsidR="00955ECA" w:rsidRDefault="00955ECA" w:rsidP="00955ECA">
      <w:pPr>
        <w:ind w:left="2160"/>
        <w:rPr>
          <w:rFonts w:ascii="Times New Roman" w:hAnsi="Times New Roman"/>
          <w:sz w:val="24"/>
        </w:rPr>
      </w:pPr>
      <w:r w:rsidRPr="00955ECA">
        <w:rPr>
          <w:rFonts w:ascii="Times New Roman" w:hAnsi="Times New Roman"/>
          <w:sz w:val="24"/>
        </w:rPr>
        <w:t>(4)</w:t>
      </w:r>
      <w:r w:rsidRPr="00955ECA">
        <w:rPr>
          <w:rFonts w:ascii="Times New Roman" w:hAnsi="Times New Roman"/>
          <w:sz w:val="24"/>
        </w:rPr>
        <w:tab/>
        <w:t xml:space="preserve">Cars on all levels of a structured parking facility must be screened </w:t>
      </w:r>
      <w:r w:rsidRPr="00955ECA">
        <w:rPr>
          <w:rFonts w:ascii="Times New Roman" w:hAnsi="Times New Roman"/>
          <w:sz w:val="24"/>
        </w:rPr>
        <w:tab/>
        <w:t xml:space="preserve">from view from the street utilizing decorative elements such as </w:t>
      </w:r>
      <w:r w:rsidRPr="00955ECA">
        <w:rPr>
          <w:rFonts w:ascii="Times New Roman" w:hAnsi="Times New Roman"/>
          <w:sz w:val="24"/>
        </w:rPr>
        <w:tab/>
        <w:t xml:space="preserve">grillwork or louvers. </w:t>
      </w:r>
    </w:p>
    <w:p w:rsidR="00955ECA" w:rsidRPr="00955ECA" w:rsidRDefault="00955ECA" w:rsidP="00955ECA">
      <w:pPr>
        <w:ind w:left="2160"/>
        <w:jc w:val="both"/>
        <w:rPr>
          <w:rFonts w:ascii="Times New Roman" w:hAnsi="Times New Roman"/>
          <w:sz w:val="24"/>
        </w:rPr>
      </w:pPr>
    </w:p>
    <w:p w:rsidR="00955ECA" w:rsidRPr="00955ECA" w:rsidRDefault="00955ECA" w:rsidP="00955ECA">
      <w:pPr>
        <w:widowControl/>
        <w:ind w:left="1440"/>
        <w:rPr>
          <w:rFonts w:ascii="Times New Roman" w:hAnsi="Times New Roman"/>
          <w:sz w:val="24"/>
        </w:rPr>
      </w:pPr>
      <w:r w:rsidRPr="00955ECA">
        <w:rPr>
          <w:rFonts w:ascii="Times New Roman" w:hAnsi="Times New Roman"/>
          <w:sz w:val="24"/>
        </w:rPr>
        <w:t>(d)</w:t>
      </w:r>
      <w:r w:rsidRPr="00955ECA">
        <w:rPr>
          <w:rFonts w:ascii="Times New Roman" w:hAnsi="Times New Roman"/>
          <w:sz w:val="24"/>
        </w:rPr>
        <w:tab/>
      </w:r>
      <w:r w:rsidRPr="00955ECA">
        <w:rPr>
          <w:rFonts w:ascii="Times New Roman" w:hAnsi="Times New Roman"/>
          <w:sz w:val="24"/>
          <w:u w:val="single"/>
        </w:rPr>
        <w:t>Canopies</w:t>
      </w:r>
      <w:r w:rsidRPr="00955ECA">
        <w:rPr>
          <w:rFonts w:ascii="Times New Roman" w:hAnsi="Times New Roman"/>
          <w:sz w:val="24"/>
        </w:rPr>
        <w:t xml:space="preserve">. Canopies, awnings and similar appurtenances are </w:t>
      </w:r>
      <w:r w:rsidRPr="00955ECA">
        <w:rPr>
          <w:rFonts w:ascii="Times New Roman" w:hAnsi="Times New Roman"/>
          <w:sz w:val="24"/>
        </w:rPr>
        <w:tab/>
      </w:r>
      <w:r w:rsidRPr="00955ECA">
        <w:rPr>
          <w:rFonts w:ascii="Times New Roman" w:hAnsi="Times New Roman"/>
          <w:sz w:val="24"/>
        </w:rPr>
        <w:tab/>
      </w:r>
      <w:r w:rsidRPr="00955ECA">
        <w:rPr>
          <w:rFonts w:ascii="Times New Roman" w:hAnsi="Times New Roman"/>
          <w:sz w:val="24"/>
        </w:rPr>
        <w:tab/>
        <w:t xml:space="preserve">encouraged at the entrances to buildings and in open space areas.  </w:t>
      </w:r>
      <w:r w:rsidRPr="00955ECA">
        <w:rPr>
          <w:rFonts w:ascii="Times New Roman" w:hAnsi="Times New Roman"/>
          <w:sz w:val="24"/>
        </w:rPr>
        <w:tab/>
      </w:r>
      <w:r w:rsidRPr="00955ECA">
        <w:rPr>
          <w:rFonts w:ascii="Times New Roman" w:hAnsi="Times New Roman"/>
          <w:sz w:val="24"/>
        </w:rPr>
        <w:tab/>
      </w:r>
      <w:r w:rsidRPr="00955ECA">
        <w:rPr>
          <w:rFonts w:ascii="Times New Roman" w:hAnsi="Times New Roman"/>
          <w:sz w:val="24"/>
        </w:rPr>
        <w:tab/>
        <w:t xml:space="preserve">Such features may be constructed of rigid or flexible material </w:t>
      </w:r>
      <w:r w:rsidRPr="00955ECA">
        <w:rPr>
          <w:rFonts w:ascii="Times New Roman" w:hAnsi="Times New Roman"/>
          <w:sz w:val="24"/>
        </w:rPr>
        <w:tab/>
      </w:r>
      <w:r w:rsidRPr="00955ECA">
        <w:rPr>
          <w:rFonts w:ascii="Times New Roman" w:hAnsi="Times New Roman"/>
          <w:sz w:val="24"/>
        </w:rPr>
        <w:tab/>
      </w:r>
      <w:r w:rsidRPr="00955ECA">
        <w:rPr>
          <w:rFonts w:ascii="Times New Roman" w:hAnsi="Times New Roman"/>
          <w:sz w:val="24"/>
        </w:rPr>
        <w:lastRenderedPageBreak/>
        <w:tab/>
        <w:t xml:space="preserve">designed to complement the streetscape of the area.  Any such </w:t>
      </w:r>
      <w:r w:rsidRPr="00955ECA">
        <w:rPr>
          <w:rFonts w:ascii="Times New Roman" w:hAnsi="Times New Roman"/>
          <w:sz w:val="24"/>
        </w:rPr>
        <w:tab/>
      </w:r>
      <w:r w:rsidRPr="00955ECA">
        <w:rPr>
          <w:rFonts w:ascii="Times New Roman" w:hAnsi="Times New Roman"/>
          <w:sz w:val="24"/>
        </w:rPr>
        <w:tab/>
      </w:r>
      <w:r w:rsidRPr="00955ECA">
        <w:rPr>
          <w:rFonts w:ascii="Times New Roman" w:hAnsi="Times New Roman"/>
          <w:sz w:val="24"/>
        </w:rPr>
        <w:tab/>
        <w:t xml:space="preserve">facility may extend from the building to within two (2) feet of the </w:t>
      </w:r>
      <w:r w:rsidRPr="00955ECA">
        <w:rPr>
          <w:rFonts w:ascii="Times New Roman" w:hAnsi="Times New Roman"/>
          <w:sz w:val="24"/>
        </w:rPr>
        <w:tab/>
      </w:r>
      <w:r w:rsidRPr="00955ECA">
        <w:rPr>
          <w:rFonts w:ascii="Times New Roman" w:hAnsi="Times New Roman"/>
          <w:sz w:val="24"/>
        </w:rPr>
        <w:tab/>
      </w:r>
      <w:r w:rsidRPr="00955ECA">
        <w:rPr>
          <w:rFonts w:ascii="Times New Roman" w:hAnsi="Times New Roman"/>
          <w:sz w:val="24"/>
        </w:rPr>
        <w:tab/>
        <w:t xml:space="preserve">back of the curb.  Supports for these canopies are not allowed in </w:t>
      </w:r>
      <w:r w:rsidRPr="00955ECA">
        <w:rPr>
          <w:rFonts w:ascii="Times New Roman" w:hAnsi="Times New Roman"/>
          <w:sz w:val="24"/>
        </w:rPr>
        <w:tab/>
      </w:r>
      <w:r w:rsidRPr="00955ECA">
        <w:rPr>
          <w:rFonts w:ascii="Times New Roman" w:hAnsi="Times New Roman"/>
          <w:sz w:val="24"/>
        </w:rPr>
        <w:tab/>
      </w:r>
      <w:r w:rsidRPr="00955ECA">
        <w:rPr>
          <w:rFonts w:ascii="Times New Roman" w:hAnsi="Times New Roman"/>
          <w:sz w:val="24"/>
        </w:rPr>
        <w:tab/>
        <w:t xml:space="preserve">the minimum setback.  If this extension would reach into the public </w:t>
      </w:r>
      <w:r w:rsidRPr="00955ECA">
        <w:rPr>
          <w:rFonts w:ascii="Times New Roman" w:hAnsi="Times New Roman"/>
          <w:sz w:val="24"/>
        </w:rPr>
        <w:tab/>
      </w:r>
      <w:r w:rsidRPr="00955ECA">
        <w:rPr>
          <w:rFonts w:ascii="Times New Roman" w:hAnsi="Times New Roman"/>
          <w:sz w:val="24"/>
        </w:rPr>
        <w:tab/>
        <w:t xml:space="preserve">right-of-way, an encroachment agreement from the City or State is </w:t>
      </w:r>
      <w:r w:rsidRPr="00955ECA">
        <w:rPr>
          <w:rFonts w:ascii="Times New Roman" w:hAnsi="Times New Roman"/>
          <w:sz w:val="24"/>
        </w:rPr>
        <w:tab/>
      </w:r>
      <w:r w:rsidRPr="00955ECA">
        <w:rPr>
          <w:rFonts w:ascii="Times New Roman" w:hAnsi="Times New Roman"/>
          <w:sz w:val="24"/>
        </w:rPr>
        <w:tab/>
      </w:r>
      <w:r w:rsidRPr="00955ECA">
        <w:rPr>
          <w:rFonts w:ascii="Times New Roman" w:hAnsi="Times New Roman"/>
          <w:sz w:val="24"/>
        </w:rPr>
        <w:tab/>
        <w:t>required.</w:t>
      </w:r>
    </w:p>
    <w:p w:rsidR="00955ECA" w:rsidRPr="00955ECA" w:rsidRDefault="00955ECA" w:rsidP="00955ECA">
      <w:pPr>
        <w:jc w:val="both"/>
        <w:rPr>
          <w:rFonts w:ascii="Times New Roman" w:hAnsi="Times New Roman"/>
          <w:sz w:val="24"/>
        </w:rPr>
      </w:pPr>
    </w:p>
    <w:p w:rsidR="00955ECA" w:rsidRPr="00955ECA" w:rsidRDefault="00955ECA" w:rsidP="00955ECA">
      <w:pPr>
        <w:ind w:left="1440"/>
        <w:rPr>
          <w:rFonts w:ascii="Times New Roman" w:hAnsi="Times New Roman"/>
          <w:sz w:val="24"/>
        </w:rPr>
      </w:pPr>
      <w:r w:rsidRPr="00955ECA">
        <w:rPr>
          <w:rFonts w:ascii="Times New Roman" w:hAnsi="Times New Roman"/>
          <w:sz w:val="24"/>
        </w:rPr>
        <w:t>(e)</w:t>
      </w:r>
      <w:r w:rsidRPr="00955ECA">
        <w:rPr>
          <w:rFonts w:ascii="Times New Roman" w:hAnsi="Times New Roman"/>
          <w:sz w:val="24"/>
        </w:rPr>
        <w:tab/>
      </w:r>
      <w:r w:rsidRPr="00955ECA">
        <w:rPr>
          <w:rFonts w:ascii="Times New Roman" w:hAnsi="Times New Roman"/>
          <w:sz w:val="24"/>
          <w:u w:val="single"/>
        </w:rPr>
        <w:t>Building Entrances</w:t>
      </w:r>
      <w:r w:rsidRPr="00955ECA">
        <w:rPr>
          <w:rFonts w:ascii="Times New Roman" w:hAnsi="Times New Roman"/>
          <w:sz w:val="24"/>
        </w:rPr>
        <w:t xml:space="preserve">.  </w:t>
      </w:r>
    </w:p>
    <w:p w:rsidR="00955ECA" w:rsidRPr="00955ECA" w:rsidRDefault="00955ECA" w:rsidP="00955ECA">
      <w:pPr>
        <w:ind w:left="2160"/>
        <w:rPr>
          <w:rFonts w:ascii="Times New Roman" w:hAnsi="Times New Roman"/>
          <w:sz w:val="24"/>
        </w:rPr>
      </w:pPr>
    </w:p>
    <w:p w:rsidR="00955ECA" w:rsidRPr="00955ECA" w:rsidRDefault="00955ECA" w:rsidP="00955ECA">
      <w:pPr>
        <w:ind w:left="2160"/>
        <w:rPr>
          <w:rFonts w:ascii="Times New Roman" w:hAnsi="Times New Roman"/>
          <w:sz w:val="24"/>
        </w:rPr>
      </w:pPr>
      <w:r w:rsidRPr="00955ECA">
        <w:rPr>
          <w:rFonts w:ascii="Times New Roman" w:hAnsi="Times New Roman"/>
          <w:sz w:val="24"/>
        </w:rPr>
        <w:t>(1)</w:t>
      </w:r>
      <w:r w:rsidRPr="00955ECA">
        <w:rPr>
          <w:rFonts w:ascii="Times New Roman" w:hAnsi="Times New Roman"/>
          <w:sz w:val="24"/>
        </w:rPr>
        <w:tab/>
        <w:t xml:space="preserve">At least one operable pedestrian entrance per building must face a </w:t>
      </w:r>
      <w:r w:rsidRPr="00955ECA">
        <w:rPr>
          <w:rFonts w:ascii="Times New Roman" w:hAnsi="Times New Roman"/>
          <w:sz w:val="24"/>
        </w:rPr>
        <w:tab/>
        <w:t xml:space="preserve">street or transitway and be distinguishable from the rest of the </w:t>
      </w:r>
      <w:r w:rsidRPr="00955ECA">
        <w:rPr>
          <w:rFonts w:ascii="Times New Roman" w:hAnsi="Times New Roman"/>
          <w:sz w:val="24"/>
        </w:rPr>
        <w:tab/>
        <w:t xml:space="preserve">building.  Such entrances must be recessed into the face of the </w:t>
      </w:r>
      <w:r w:rsidRPr="00955ECA">
        <w:rPr>
          <w:rFonts w:ascii="Times New Roman" w:hAnsi="Times New Roman"/>
          <w:sz w:val="24"/>
        </w:rPr>
        <w:tab/>
        <w:t xml:space="preserve">building with a minimum 15 square foot area to provide a sense of </w:t>
      </w:r>
      <w:r w:rsidRPr="00955ECA">
        <w:rPr>
          <w:rFonts w:ascii="Times New Roman" w:hAnsi="Times New Roman"/>
          <w:sz w:val="24"/>
        </w:rPr>
        <w:tab/>
        <w:t xml:space="preserve">entry and to add variety to the streetscape.  No new doors will be </w:t>
      </w:r>
      <w:r w:rsidRPr="00955ECA">
        <w:rPr>
          <w:rFonts w:ascii="Times New Roman" w:hAnsi="Times New Roman"/>
          <w:sz w:val="24"/>
        </w:rPr>
        <w:tab/>
        <w:t xml:space="preserve">allowed to swing into the minimum setback, except for emergency </w:t>
      </w:r>
      <w:r w:rsidRPr="00955ECA">
        <w:rPr>
          <w:rFonts w:ascii="Times New Roman" w:hAnsi="Times New Roman"/>
          <w:sz w:val="24"/>
        </w:rPr>
        <w:tab/>
        <w:t>exit doors.</w:t>
      </w:r>
    </w:p>
    <w:p w:rsidR="00955ECA" w:rsidRPr="00955ECA" w:rsidRDefault="00955ECA" w:rsidP="00955ECA">
      <w:pPr>
        <w:ind w:left="2160"/>
        <w:rPr>
          <w:rFonts w:ascii="Times New Roman" w:hAnsi="Times New Roman"/>
          <w:sz w:val="24"/>
        </w:rPr>
      </w:pPr>
    </w:p>
    <w:p w:rsidR="00955ECA" w:rsidRPr="00955ECA" w:rsidRDefault="00955ECA" w:rsidP="00955ECA">
      <w:pPr>
        <w:pStyle w:val="BodyText"/>
        <w:ind w:left="2880" w:right="-475" w:hanging="720"/>
        <w:contextualSpacing/>
        <w:rPr>
          <w:rFonts w:ascii="Times New Roman" w:hAnsi="Times New Roman"/>
        </w:rPr>
      </w:pPr>
      <w:r w:rsidRPr="00955ECA">
        <w:rPr>
          <w:rFonts w:ascii="Times New Roman" w:hAnsi="Times New Roman"/>
        </w:rPr>
        <w:t>(2)</w:t>
      </w:r>
      <w:r w:rsidRPr="00955ECA">
        <w:rPr>
          <w:rFonts w:ascii="Times New Roman" w:hAnsi="Times New Roman"/>
        </w:rPr>
        <w:tab/>
        <w:t>S</w:t>
      </w:r>
      <w:r w:rsidRPr="00955ECA">
        <w:rPr>
          <w:rFonts w:ascii="Times New Roman" w:hAnsi="Times New Roman"/>
          <w:bCs/>
          <w:iCs/>
        </w:rPr>
        <w:t>ingle family and townhouse units are only required to have an entrance on one building façade fronting a street.</w:t>
      </w:r>
      <w:r w:rsidRPr="00955ECA">
        <w:rPr>
          <w:rFonts w:ascii="Times New Roman" w:hAnsi="Times New Roman"/>
        </w:rPr>
        <w:t xml:space="preserve">  On corner lots, single family dwellings and town homes may provide one main entrance oriented to the corner or facing either of the streets.</w:t>
      </w:r>
    </w:p>
    <w:p w:rsidR="00955ECA" w:rsidRPr="00955ECA" w:rsidRDefault="00955ECA" w:rsidP="00955ECA">
      <w:pPr>
        <w:pStyle w:val="BodyText"/>
        <w:tabs>
          <w:tab w:val="num" w:pos="2880"/>
        </w:tabs>
        <w:ind w:left="2160" w:right="-475"/>
        <w:contextualSpacing/>
        <w:rPr>
          <w:rFonts w:ascii="Times New Roman" w:hAnsi="Times New Roman"/>
          <w:u w:val="single"/>
        </w:rPr>
      </w:pPr>
    </w:p>
    <w:p w:rsidR="00955ECA" w:rsidRPr="00955ECA" w:rsidRDefault="00955ECA" w:rsidP="00955ECA">
      <w:pPr>
        <w:pStyle w:val="BodyText"/>
        <w:tabs>
          <w:tab w:val="num" w:pos="1980"/>
          <w:tab w:val="left" w:pos="2880"/>
        </w:tabs>
        <w:ind w:left="2160" w:right="-475"/>
        <w:contextualSpacing/>
        <w:rPr>
          <w:rFonts w:ascii="Times New Roman" w:hAnsi="Times New Roman"/>
        </w:rPr>
      </w:pPr>
      <w:r w:rsidRPr="00955ECA">
        <w:rPr>
          <w:rFonts w:ascii="Times New Roman" w:hAnsi="Times New Roman"/>
        </w:rPr>
        <w:t xml:space="preserve">(3)    </w:t>
      </w:r>
      <w:r w:rsidRPr="00955ECA">
        <w:rPr>
          <w:rFonts w:ascii="Times New Roman" w:hAnsi="Times New Roman"/>
        </w:rPr>
        <w:tab/>
        <w:t xml:space="preserve">To provide a level of comfort and security for residents on the first floor </w:t>
      </w:r>
      <w:r w:rsidRPr="00955ECA">
        <w:rPr>
          <w:rFonts w:ascii="Times New Roman" w:hAnsi="Times New Roman"/>
        </w:rPr>
        <w:tab/>
        <w:t xml:space="preserve">of residential buildings on major thoroughfares, the first floor shall be </w:t>
      </w:r>
      <w:r w:rsidRPr="00955ECA">
        <w:rPr>
          <w:rFonts w:ascii="Times New Roman" w:hAnsi="Times New Roman"/>
        </w:rPr>
        <w:tab/>
        <w:t xml:space="preserve">visually and physically separated from the sidewalk.  Examples include </w:t>
      </w:r>
      <w:r w:rsidRPr="00955ECA">
        <w:rPr>
          <w:rFonts w:ascii="Times New Roman" w:hAnsi="Times New Roman"/>
        </w:rPr>
        <w:tab/>
        <w:t xml:space="preserve">increasing the </w:t>
      </w:r>
      <w:r w:rsidRPr="00955ECA">
        <w:rPr>
          <w:rFonts w:ascii="Times New Roman" w:hAnsi="Times New Roman"/>
        </w:rPr>
        <w:tab/>
        <w:t xml:space="preserve">setback, installing additional landscaping, raising or </w:t>
      </w:r>
      <w:r w:rsidRPr="00955ECA">
        <w:rPr>
          <w:rFonts w:ascii="Times New Roman" w:hAnsi="Times New Roman"/>
        </w:rPr>
        <w:tab/>
        <w:t>lowering the first floor or other methods.</w:t>
      </w:r>
    </w:p>
    <w:p w:rsidR="00955ECA" w:rsidRPr="00955ECA" w:rsidRDefault="00955ECA" w:rsidP="00041868">
      <w:pPr>
        <w:pStyle w:val="BodyText"/>
        <w:tabs>
          <w:tab w:val="num" w:pos="1980"/>
          <w:tab w:val="left" w:pos="2880"/>
        </w:tabs>
        <w:ind w:right="-630"/>
        <w:contextualSpacing/>
        <w:rPr>
          <w:rFonts w:ascii="Times New Roman" w:hAnsi="Times New Roman"/>
          <w:u w:val="single"/>
        </w:rPr>
      </w:pPr>
    </w:p>
    <w:p w:rsidR="00955ECA" w:rsidRPr="00955ECA" w:rsidRDefault="00955ECA" w:rsidP="00041868">
      <w:pPr>
        <w:ind w:left="1440" w:right="-630"/>
        <w:rPr>
          <w:rFonts w:ascii="Times New Roman" w:hAnsi="Times New Roman"/>
          <w:sz w:val="24"/>
        </w:rPr>
      </w:pPr>
      <w:r w:rsidRPr="00955ECA">
        <w:rPr>
          <w:rFonts w:ascii="Times New Roman" w:hAnsi="Times New Roman"/>
          <w:sz w:val="24"/>
        </w:rPr>
        <w:t>(f)</w:t>
      </w:r>
      <w:r w:rsidRPr="00955ECA">
        <w:rPr>
          <w:rFonts w:ascii="Times New Roman" w:hAnsi="Times New Roman"/>
          <w:sz w:val="24"/>
        </w:rPr>
        <w:tab/>
      </w:r>
      <w:r w:rsidRPr="00955ECA">
        <w:rPr>
          <w:rFonts w:ascii="Times New Roman" w:hAnsi="Times New Roman"/>
          <w:sz w:val="24"/>
          <w:u w:val="single"/>
        </w:rPr>
        <w:t>Signs</w:t>
      </w:r>
      <w:r w:rsidRPr="00955ECA">
        <w:rPr>
          <w:rFonts w:ascii="Times New Roman" w:hAnsi="Times New Roman"/>
          <w:sz w:val="24"/>
        </w:rPr>
        <w:t xml:space="preserve">. </w:t>
      </w:r>
      <w:r w:rsidR="00041868">
        <w:rPr>
          <w:rFonts w:ascii="Times New Roman" w:hAnsi="Times New Roman"/>
          <w:sz w:val="24"/>
        </w:rPr>
        <w:t>Signs are permitted in the PED district in accordance with Chapter 13.</w:t>
      </w:r>
    </w:p>
    <w:p w:rsidR="00955ECA" w:rsidRDefault="00041868" w:rsidP="00041868">
      <w:pPr>
        <w:tabs>
          <w:tab w:val="left" w:pos="2880"/>
        </w:tabs>
        <w:ind w:left="1440" w:firstLine="720"/>
        <w:rPr>
          <w:rFonts w:ascii="Times New Roman" w:hAnsi="Times New Roman"/>
          <w:i/>
          <w:iCs/>
          <w:sz w:val="18"/>
          <w:szCs w:val="18"/>
        </w:rPr>
      </w:pPr>
      <w:r>
        <w:rPr>
          <w:rFonts w:ascii="Times New Roman" w:hAnsi="Times New Roman"/>
          <w:i/>
          <w:iCs/>
          <w:sz w:val="18"/>
          <w:szCs w:val="18"/>
        </w:rPr>
        <w:t>(Petition No. 2019-103, 10-21-19)</w:t>
      </w:r>
    </w:p>
    <w:p w:rsidR="00041868" w:rsidRPr="00955ECA" w:rsidRDefault="00041868" w:rsidP="00041868">
      <w:pPr>
        <w:tabs>
          <w:tab w:val="left" w:pos="2880"/>
        </w:tabs>
        <w:ind w:left="1440" w:firstLine="720"/>
        <w:rPr>
          <w:rFonts w:ascii="Times New Roman" w:hAnsi="Times New Roman"/>
          <w:sz w:val="24"/>
        </w:rPr>
      </w:pPr>
    </w:p>
    <w:p w:rsidR="00955ECA" w:rsidRPr="00955ECA" w:rsidRDefault="00955ECA" w:rsidP="00955ECA">
      <w:pPr>
        <w:tabs>
          <w:tab w:val="num" w:pos="2160"/>
        </w:tabs>
        <w:ind w:left="2160" w:hanging="720"/>
        <w:rPr>
          <w:rFonts w:ascii="Times New Roman" w:hAnsi="Times New Roman"/>
          <w:sz w:val="24"/>
        </w:rPr>
      </w:pPr>
      <w:bookmarkStart w:id="91" w:name="Section_10813_1g"/>
      <w:r w:rsidRPr="00955ECA">
        <w:rPr>
          <w:rFonts w:ascii="Times New Roman" w:hAnsi="Times New Roman"/>
          <w:sz w:val="24"/>
        </w:rPr>
        <w:t>(g)</w:t>
      </w:r>
      <w:r w:rsidRPr="00955ECA">
        <w:rPr>
          <w:rFonts w:ascii="Times New Roman" w:hAnsi="Times New Roman"/>
          <w:sz w:val="24"/>
        </w:rPr>
        <w:tab/>
      </w:r>
      <w:r w:rsidRPr="00955ECA">
        <w:rPr>
          <w:rFonts w:ascii="Times New Roman" w:hAnsi="Times New Roman"/>
          <w:sz w:val="24"/>
          <w:u w:val="single"/>
        </w:rPr>
        <w:t>Streetscape Requirements</w:t>
      </w:r>
      <w:r w:rsidRPr="00955ECA">
        <w:rPr>
          <w:rFonts w:ascii="Times New Roman" w:hAnsi="Times New Roman"/>
          <w:sz w:val="24"/>
        </w:rPr>
        <w:t xml:space="preserve">.  The streetscape requirements of the Pedestrian </w:t>
      </w:r>
      <w:bookmarkEnd w:id="91"/>
      <w:r w:rsidRPr="00955ECA">
        <w:rPr>
          <w:rFonts w:ascii="Times New Roman" w:hAnsi="Times New Roman"/>
          <w:sz w:val="24"/>
        </w:rPr>
        <w:t>Overlay District (PED) are as follows:</w:t>
      </w:r>
    </w:p>
    <w:p w:rsidR="00955ECA" w:rsidRPr="00955ECA" w:rsidRDefault="00955ECA" w:rsidP="00955ECA">
      <w:pPr>
        <w:pStyle w:val="BodyText"/>
        <w:ind w:left="3420" w:hanging="1260"/>
        <w:rPr>
          <w:rFonts w:ascii="Times New Roman" w:hAnsi="Times New Roman"/>
          <w:i/>
          <w:iCs/>
        </w:rPr>
      </w:pPr>
      <w:r w:rsidRPr="00955ECA">
        <w:rPr>
          <w:rFonts w:ascii="Times New Roman" w:hAnsi="Times New Roman"/>
          <w:i/>
          <w:iCs/>
        </w:rPr>
        <w:t>(Petition No. 2009-011, § 10.804(1)(f), 02/16/09)</w:t>
      </w:r>
    </w:p>
    <w:p w:rsidR="00955ECA" w:rsidRPr="00955ECA" w:rsidRDefault="00955ECA" w:rsidP="00955ECA">
      <w:pPr>
        <w:jc w:val="both"/>
        <w:rPr>
          <w:rFonts w:ascii="Times New Roman" w:hAnsi="Times New Roman"/>
          <w:sz w:val="24"/>
        </w:rPr>
      </w:pPr>
    </w:p>
    <w:p w:rsidR="00955ECA" w:rsidRPr="00955ECA" w:rsidRDefault="00955ECA" w:rsidP="00955ECA">
      <w:pPr>
        <w:tabs>
          <w:tab w:val="left" w:pos="2880"/>
        </w:tabs>
        <w:ind w:left="2880" w:hanging="720"/>
        <w:rPr>
          <w:rFonts w:ascii="Times New Roman" w:hAnsi="Times New Roman"/>
          <w:sz w:val="24"/>
        </w:rPr>
      </w:pPr>
      <w:r w:rsidRPr="00955ECA">
        <w:rPr>
          <w:rFonts w:ascii="Times New Roman" w:hAnsi="Times New Roman"/>
          <w:sz w:val="24"/>
        </w:rPr>
        <w:t>(1)</w:t>
      </w:r>
      <w:r w:rsidRPr="00955ECA">
        <w:rPr>
          <w:rFonts w:ascii="Times New Roman" w:hAnsi="Times New Roman"/>
          <w:sz w:val="24"/>
        </w:rPr>
        <w:tab/>
        <w:t>Sidewalks and trees will be installed in accordance with a streetscape plan approved by the City Council.</w:t>
      </w:r>
    </w:p>
    <w:p w:rsidR="00955ECA" w:rsidRPr="00955ECA" w:rsidRDefault="00955ECA" w:rsidP="00955ECA">
      <w:pPr>
        <w:ind w:left="2880"/>
        <w:jc w:val="both"/>
        <w:rPr>
          <w:rFonts w:ascii="Times New Roman" w:hAnsi="Times New Roman"/>
          <w:sz w:val="24"/>
        </w:rPr>
      </w:pPr>
    </w:p>
    <w:p w:rsidR="00955ECA" w:rsidRPr="00955ECA" w:rsidRDefault="00955ECA" w:rsidP="00955ECA">
      <w:pPr>
        <w:tabs>
          <w:tab w:val="left" w:pos="2160"/>
        </w:tabs>
        <w:ind w:left="2880" w:hanging="1440"/>
        <w:rPr>
          <w:rFonts w:ascii="Times New Roman" w:hAnsi="Times New Roman"/>
          <w:sz w:val="24"/>
        </w:rPr>
      </w:pPr>
      <w:r>
        <w:rPr>
          <w:rFonts w:ascii="Times New Roman" w:hAnsi="Times New Roman"/>
          <w:sz w:val="24"/>
        </w:rPr>
        <w:tab/>
      </w:r>
      <w:r w:rsidRPr="00955ECA">
        <w:rPr>
          <w:rFonts w:ascii="Times New Roman" w:hAnsi="Times New Roman"/>
          <w:sz w:val="24"/>
        </w:rPr>
        <w:t>(2)</w:t>
      </w:r>
      <w:r w:rsidRPr="00955ECA">
        <w:rPr>
          <w:rFonts w:ascii="Times New Roman" w:hAnsi="Times New Roman"/>
          <w:sz w:val="24"/>
        </w:rPr>
        <w:tab/>
        <w:t xml:space="preserve">Trees must be planted in accordance with the "Charlotte Tree Ordinance" as per the "Charlotte-Mecklenburg Land Development Standards Manual".  </w:t>
      </w:r>
    </w:p>
    <w:p w:rsidR="00955ECA" w:rsidRPr="00955ECA" w:rsidRDefault="00955ECA" w:rsidP="00955ECA">
      <w:pPr>
        <w:tabs>
          <w:tab w:val="left" w:pos="2880"/>
        </w:tabs>
        <w:ind w:left="2880"/>
        <w:rPr>
          <w:rFonts w:ascii="Times New Roman" w:hAnsi="Times New Roman"/>
          <w:sz w:val="24"/>
        </w:rPr>
      </w:pPr>
    </w:p>
    <w:p w:rsidR="00955ECA" w:rsidRPr="00955ECA" w:rsidRDefault="00955ECA" w:rsidP="00955ECA">
      <w:pPr>
        <w:tabs>
          <w:tab w:val="left" w:pos="2880"/>
        </w:tabs>
        <w:ind w:left="2880" w:hanging="720"/>
        <w:rPr>
          <w:rFonts w:ascii="Times New Roman" w:hAnsi="Times New Roman"/>
          <w:sz w:val="24"/>
        </w:rPr>
      </w:pPr>
      <w:r w:rsidRPr="00955ECA">
        <w:rPr>
          <w:rFonts w:ascii="Times New Roman" w:hAnsi="Times New Roman"/>
          <w:sz w:val="24"/>
        </w:rPr>
        <w:t>(3)</w:t>
      </w:r>
      <w:r w:rsidRPr="00955ECA">
        <w:rPr>
          <w:rFonts w:ascii="Times New Roman" w:hAnsi="Times New Roman"/>
          <w:sz w:val="24"/>
        </w:rPr>
        <w:tab/>
        <w:t xml:space="preserve">The Planning Director, or his or her authorized designee, with the affirmative recommendation of the City Arborist/Urban Forester shall have the authority to modify the above streetscape requirements, including the modification of the planting strip, </w:t>
      </w:r>
      <w:r w:rsidRPr="00955ECA">
        <w:rPr>
          <w:rFonts w:ascii="Times New Roman" w:hAnsi="Times New Roman"/>
          <w:sz w:val="24"/>
        </w:rPr>
        <w:lastRenderedPageBreak/>
        <w:t>sidewalk location and width in order to preserve existing trees and buildings.</w:t>
      </w:r>
    </w:p>
    <w:p w:rsidR="00955ECA" w:rsidRPr="00955ECA" w:rsidRDefault="00955ECA" w:rsidP="00955ECA">
      <w:pPr>
        <w:tabs>
          <w:tab w:val="left" w:pos="2880"/>
        </w:tabs>
        <w:ind w:left="3600" w:hanging="720"/>
        <w:rPr>
          <w:rFonts w:ascii="Times New Roman" w:hAnsi="Times New Roman"/>
          <w:sz w:val="24"/>
          <w:u w:val="single"/>
        </w:rPr>
      </w:pPr>
    </w:p>
    <w:p w:rsidR="00955ECA" w:rsidRPr="00955ECA" w:rsidRDefault="00955ECA" w:rsidP="00955ECA">
      <w:pPr>
        <w:tabs>
          <w:tab w:val="left" w:pos="2160"/>
        </w:tabs>
        <w:ind w:left="2160" w:hanging="720"/>
        <w:jc w:val="both"/>
        <w:rPr>
          <w:rFonts w:ascii="Times New Roman" w:hAnsi="Times New Roman"/>
          <w:i/>
          <w:iCs/>
          <w:sz w:val="24"/>
        </w:rPr>
      </w:pPr>
      <w:r w:rsidRPr="00955ECA">
        <w:rPr>
          <w:rFonts w:ascii="Times New Roman" w:hAnsi="Times New Roman"/>
          <w:sz w:val="24"/>
        </w:rPr>
        <w:t>(h)</w:t>
      </w:r>
      <w:r w:rsidRPr="00955ECA">
        <w:rPr>
          <w:rFonts w:ascii="Times New Roman" w:hAnsi="Times New Roman"/>
          <w:sz w:val="24"/>
        </w:rPr>
        <w:tab/>
      </w:r>
      <w:r w:rsidRPr="00955ECA">
        <w:rPr>
          <w:rFonts w:ascii="Times New Roman" w:hAnsi="Times New Roman"/>
          <w:sz w:val="24"/>
          <w:u w:val="single"/>
        </w:rPr>
        <w:t>Valet Parking service standards</w:t>
      </w:r>
      <w:r w:rsidRPr="00955ECA">
        <w:rPr>
          <w:rFonts w:ascii="Times New Roman" w:hAnsi="Times New Roman"/>
          <w:sz w:val="24"/>
        </w:rPr>
        <w:t>. A valet parking service may be incorporated into the parking plan, and shall be reviewed on a case-by-case basis.  If utilized, the following requirements shall be met:</w:t>
      </w:r>
      <w:r w:rsidRPr="00955ECA">
        <w:rPr>
          <w:rFonts w:ascii="Times New Roman" w:hAnsi="Times New Roman"/>
          <w:i/>
          <w:iCs/>
          <w:sz w:val="24"/>
        </w:rPr>
        <w:t xml:space="preserve"> </w:t>
      </w:r>
    </w:p>
    <w:p w:rsidR="00955ECA" w:rsidRPr="00067558" w:rsidRDefault="00955ECA" w:rsidP="00955ECA">
      <w:pPr>
        <w:tabs>
          <w:tab w:val="left" w:pos="2160"/>
        </w:tabs>
        <w:ind w:left="2160"/>
        <w:jc w:val="both"/>
        <w:rPr>
          <w:rFonts w:ascii="Times New Roman" w:hAnsi="Times New Roman"/>
          <w:i/>
          <w:iCs/>
          <w:szCs w:val="20"/>
        </w:rPr>
      </w:pPr>
      <w:r w:rsidRPr="00067558">
        <w:rPr>
          <w:rFonts w:ascii="Times New Roman" w:hAnsi="Times New Roman"/>
          <w:i/>
          <w:iCs/>
          <w:szCs w:val="20"/>
        </w:rPr>
        <w:t>(Petition No. 2002-147, § 10.804(1)(g), 02/18/08)</w:t>
      </w:r>
    </w:p>
    <w:p w:rsidR="00955ECA" w:rsidRPr="00955ECA" w:rsidRDefault="00955ECA" w:rsidP="00955ECA">
      <w:pPr>
        <w:ind w:left="720"/>
        <w:jc w:val="both"/>
        <w:rPr>
          <w:rFonts w:ascii="Times New Roman" w:hAnsi="Times New Roman"/>
          <w:sz w:val="24"/>
          <w:u w:val="single"/>
        </w:rPr>
      </w:pPr>
    </w:p>
    <w:p w:rsidR="00955ECA" w:rsidRPr="00955ECA" w:rsidRDefault="00955ECA" w:rsidP="00955ECA">
      <w:pPr>
        <w:tabs>
          <w:tab w:val="left" w:pos="1530"/>
        </w:tabs>
        <w:ind w:left="2880" w:right="180" w:hanging="720"/>
        <w:rPr>
          <w:rFonts w:ascii="Times New Roman" w:hAnsi="Times New Roman"/>
          <w:sz w:val="24"/>
        </w:rPr>
      </w:pPr>
      <w:r w:rsidRPr="00955ECA">
        <w:rPr>
          <w:rFonts w:ascii="Times New Roman" w:hAnsi="Times New Roman"/>
          <w:sz w:val="24"/>
        </w:rPr>
        <w:t>(1)</w:t>
      </w:r>
      <w:r w:rsidRPr="00955ECA">
        <w:rPr>
          <w:rFonts w:ascii="Times New Roman" w:hAnsi="Times New Roman"/>
          <w:sz w:val="24"/>
        </w:rPr>
        <w:tab/>
        <w:t>The valet parking service can be located in the following areas:</w:t>
      </w:r>
    </w:p>
    <w:p w:rsidR="00955ECA" w:rsidRPr="00955ECA" w:rsidRDefault="00955ECA" w:rsidP="00955ECA">
      <w:pPr>
        <w:tabs>
          <w:tab w:val="left" w:pos="1530"/>
        </w:tabs>
        <w:ind w:left="3600" w:right="180" w:hanging="720"/>
        <w:rPr>
          <w:rFonts w:ascii="Times New Roman" w:hAnsi="Times New Roman"/>
          <w:sz w:val="24"/>
        </w:rPr>
      </w:pPr>
    </w:p>
    <w:p w:rsidR="00955ECA" w:rsidRPr="00955ECA" w:rsidRDefault="00955ECA" w:rsidP="00955ECA">
      <w:pPr>
        <w:tabs>
          <w:tab w:val="left" w:pos="1530"/>
        </w:tabs>
        <w:ind w:left="3600" w:right="180" w:hanging="720"/>
        <w:rPr>
          <w:rFonts w:ascii="Times New Roman" w:hAnsi="Times New Roman"/>
          <w:sz w:val="24"/>
        </w:rPr>
      </w:pPr>
      <w:r w:rsidRPr="00955ECA">
        <w:rPr>
          <w:rFonts w:ascii="Times New Roman" w:hAnsi="Times New Roman"/>
          <w:sz w:val="24"/>
        </w:rPr>
        <w:t>a.</w:t>
      </w:r>
      <w:r w:rsidRPr="00955ECA">
        <w:rPr>
          <w:rFonts w:ascii="Times New Roman" w:hAnsi="Times New Roman"/>
          <w:sz w:val="24"/>
        </w:rPr>
        <w:tab/>
        <w:t xml:space="preserve">For valet parking services that utilize the public right-of-way, the service may be located at the back of the existing curb of a street or thoroughfare as long as the existing curb line is not modified to provide an inset for the valet parking service or to reduce the width of the required sidewalk or planting strip.  </w:t>
      </w:r>
    </w:p>
    <w:p w:rsidR="00955ECA" w:rsidRPr="00955ECA" w:rsidRDefault="00955ECA" w:rsidP="00955ECA">
      <w:pPr>
        <w:tabs>
          <w:tab w:val="left" w:pos="1530"/>
        </w:tabs>
        <w:ind w:left="4320" w:right="180" w:hanging="720"/>
        <w:rPr>
          <w:rFonts w:ascii="Times New Roman" w:hAnsi="Times New Roman"/>
          <w:sz w:val="24"/>
        </w:rPr>
      </w:pPr>
    </w:p>
    <w:p w:rsidR="00955ECA" w:rsidRPr="00955ECA" w:rsidRDefault="00955ECA" w:rsidP="00036AA7">
      <w:pPr>
        <w:tabs>
          <w:tab w:val="left" w:pos="1530"/>
        </w:tabs>
        <w:ind w:left="3600" w:right="180" w:hanging="720"/>
        <w:rPr>
          <w:rFonts w:ascii="Times New Roman" w:hAnsi="Times New Roman"/>
          <w:sz w:val="24"/>
        </w:rPr>
      </w:pPr>
      <w:r w:rsidRPr="00955ECA">
        <w:rPr>
          <w:rFonts w:ascii="Times New Roman" w:hAnsi="Times New Roman"/>
          <w:sz w:val="24"/>
        </w:rPr>
        <w:t>b.</w:t>
      </w:r>
      <w:r w:rsidRPr="00955ECA">
        <w:rPr>
          <w:rFonts w:ascii="Times New Roman" w:hAnsi="Times New Roman"/>
          <w:sz w:val="24"/>
        </w:rPr>
        <w:tab/>
        <w:t xml:space="preserve">On private property the valet parking service area shall be located to the side or rear of the structure or building, but shall not be located between the building and the street.  </w:t>
      </w:r>
    </w:p>
    <w:p w:rsidR="00955ECA" w:rsidRPr="00955ECA" w:rsidRDefault="00955ECA" w:rsidP="00036AA7">
      <w:pPr>
        <w:ind w:left="3600" w:right="180" w:hanging="720"/>
        <w:rPr>
          <w:rFonts w:ascii="Times New Roman" w:hAnsi="Times New Roman"/>
          <w:sz w:val="24"/>
        </w:rPr>
      </w:pPr>
    </w:p>
    <w:p w:rsidR="00955ECA" w:rsidRPr="00955ECA" w:rsidRDefault="00955ECA" w:rsidP="00036AA7">
      <w:pPr>
        <w:ind w:left="2880" w:right="180" w:hanging="720"/>
        <w:rPr>
          <w:rFonts w:ascii="Times New Roman" w:hAnsi="Times New Roman"/>
          <w:sz w:val="24"/>
        </w:rPr>
      </w:pPr>
      <w:r w:rsidRPr="00955ECA">
        <w:rPr>
          <w:rFonts w:ascii="Times New Roman" w:hAnsi="Times New Roman"/>
          <w:sz w:val="24"/>
        </w:rPr>
        <w:t>(2)</w:t>
      </w:r>
      <w:r w:rsidRPr="00955ECA">
        <w:rPr>
          <w:rFonts w:ascii="Times New Roman" w:hAnsi="Times New Roman"/>
          <w:sz w:val="24"/>
        </w:rPr>
        <w:tab/>
        <w:t>The parking area for the valet parking service shall be incorporated into the parking lot or parking structure design, if provided.</w:t>
      </w:r>
    </w:p>
    <w:p w:rsidR="00955ECA" w:rsidRPr="00955ECA" w:rsidRDefault="00955ECA" w:rsidP="00036AA7">
      <w:pPr>
        <w:ind w:left="2880" w:right="180" w:hanging="720"/>
        <w:rPr>
          <w:rFonts w:ascii="Times New Roman" w:hAnsi="Times New Roman"/>
          <w:sz w:val="24"/>
        </w:rPr>
      </w:pPr>
    </w:p>
    <w:p w:rsidR="00955ECA" w:rsidRPr="00955ECA" w:rsidRDefault="00955ECA" w:rsidP="00036AA7">
      <w:pPr>
        <w:ind w:left="2880" w:right="180" w:hanging="720"/>
        <w:rPr>
          <w:rFonts w:ascii="Times New Roman" w:hAnsi="Times New Roman"/>
          <w:sz w:val="24"/>
        </w:rPr>
      </w:pPr>
      <w:r w:rsidRPr="00955ECA">
        <w:rPr>
          <w:rFonts w:ascii="Times New Roman" w:hAnsi="Times New Roman"/>
          <w:sz w:val="24"/>
        </w:rPr>
        <w:t>(3)</w:t>
      </w:r>
      <w:r w:rsidRPr="00955ECA">
        <w:rPr>
          <w:rFonts w:ascii="Times New Roman" w:hAnsi="Times New Roman"/>
          <w:sz w:val="24"/>
        </w:rPr>
        <w:tab/>
        <w:t xml:space="preserve">The valet parking service and associated structures shall not disrupt the flow of pedestrian and vehicular traffic. </w:t>
      </w:r>
    </w:p>
    <w:p w:rsidR="00955ECA" w:rsidRPr="00955ECA" w:rsidRDefault="00955ECA" w:rsidP="00036AA7">
      <w:pPr>
        <w:ind w:left="2880" w:right="180" w:hanging="720"/>
        <w:rPr>
          <w:rFonts w:ascii="Times New Roman" w:hAnsi="Times New Roman"/>
          <w:sz w:val="24"/>
        </w:rPr>
      </w:pPr>
    </w:p>
    <w:p w:rsidR="00955ECA" w:rsidRDefault="00955ECA" w:rsidP="00036AA7">
      <w:pPr>
        <w:ind w:left="2880" w:right="180" w:hanging="720"/>
        <w:rPr>
          <w:rFonts w:ascii="Times New Roman" w:hAnsi="Times New Roman"/>
          <w:sz w:val="24"/>
        </w:rPr>
      </w:pPr>
      <w:r w:rsidRPr="00955ECA">
        <w:rPr>
          <w:rFonts w:ascii="Times New Roman" w:hAnsi="Times New Roman"/>
          <w:sz w:val="24"/>
        </w:rPr>
        <w:t>(4)</w:t>
      </w:r>
      <w:r w:rsidRPr="00955ECA">
        <w:rPr>
          <w:rFonts w:ascii="Times New Roman" w:hAnsi="Times New Roman"/>
          <w:sz w:val="24"/>
        </w:rPr>
        <w:tab/>
        <w:t>For valet parking services that are located on a public street or thoroughfare, or where the right-of-way is utilized by the service, a valet parking permit shall be obtained from the Charlotte Department of Transportation (CDOT). See the Charlotte Municipal Code, Article XII.  “Valet Parking”, Sections 19.321 through 19.325 for permit information and criteria.</w:t>
      </w:r>
    </w:p>
    <w:p w:rsidR="003878CD" w:rsidRDefault="003878CD" w:rsidP="00036AA7">
      <w:pPr>
        <w:ind w:left="2880" w:right="180" w:hanging="720"/>
        <w:rPr>
          <w:rFonts w:ascii="Times New Roman" w:hAnsi="Times New Roman"/>
          <w:sz w:val="24"/>
        </w:rPr>
      </w:pPr>
    </w:p>
    <w:p w:rsidR="003878CD" w:rsidRPr="00F7441F" w:rsidRDefault="003878CD" w:rsidP="00F7441F">
      <w:pPr>
        <w:ind w:left="1440" w:right="180" w:hanging="720"/>
        <w:rPr>
          <w:rFonts w:ascii="Times New Roman" w:hAnsi="Times New Roman"/>
          <w:sz w:val="24"/>
        </w:rPr>
      </w:pPr>
      <w:r w:rsidRPr="00F7441F">
        <w:rPr>
          <w:rFonts w:ascii="Times New Roman" w:hAnsi="Times New Roman"/>
          <w:sz w:val="24"/>
        </w:rPr>
        <w:t>(2)</w:t>
      </w:r>
      <w:r w:rsidRPr="003878CD">
        <w:rPr>
          <w:rFonts w:ascii="Times New Roman" w:hAnsi="Times New Roman"/>
          <w:sz w:val="24"/>
        </w:rPr>
        <w:tab/>
      </w:r>
      <w:r w:rsidRPr="00F7441F">
        <w:rPr>
          <w:rFonts w:ascii="Times New Roman" w:hAnsi="Times New Roman"/>
          <w:sz w:val="24"/>
        </w:rPr>
        <w:t>Supplemental Design Standards for the Midtown, Morehead, Cherry Pedestrian Overlay District and the East Boulevard Pedestrian Overlay District.</w:t>
      </w:r>
    </w:p>
    <w:p w:rsidR="003878CD" w:rsidRPr="00F7441F" w:rsidRDefault="003878CD" w:rsidP="00F7441F">
      <w:pPr>
        <w:ind w:left="1440" w:right="180" w:hanging="720"/>
        <w:rPr>
          <w:rFonts w:ascii="Times New Roman" w:hAnsi="Times New Roman"/>
          <w:sz w:val="24"/>
        </w:rPr>
      </w:pPr>
    </w:p>
    <w:p w:rsidR="003878CD" w:rsidRPr="00F7441F" w:rsidRDefault="003878CD" w:rsidP="00F7441F">
      <w:pPr>
        <w:ind w:left="1440" w:right="180"/>
        <w:rPr>
          <w:rFonts w:ascii="Times New Roman" w:hAnsi="Times New Roman"/>
          <w:sz w:val="24"/>
        </w:rPr>
      </w:pPr>
      <w:r w:rsidRPr="00F7441F">
        <w:rPr>
          <w:rFonts w:ascii="Times New Roman" w:hAnsi="Times New Roman"/>
          <w:sz w:val="24"/>
        </w:rPr>
        <w:t xml:space="preserve">All new buildings and uses located within these boundaries of the Midtown, Morehead, Cherry Pedestrian Overlay District and the East Boulevard Pedestrian Overlay District shall be subject to the requirements of </w:t>
      </w:r>
      <w:hyperlink r:id="rId113" w:anchor="Section_10813_1" w:history="1">
        <w:r w:rsidRPr="008C4B0E">
          <w:rPr>
            <w:rStyle w:val="Hyperlink"/>
            <w:rFonts w:ascii="Times New Roman" w:hAnsi="Times New Roman"/>
            <w:sz w:val="24"/>
          </w:rPr>
          <w:t>Section 10.813(1)</w:t>
        </w:r>
      </w:hyperlink>
      <w:r w:rsidRPr="00F7441F">
        <w:rPr>
          <w:rFonts w:ascii="Times New Roman" w:hAnsi="Times New Roman"/>
          <w:sz w:val="24"/>
        </w:rPr>
        <w:t xml:space="preserve"> plus the following minimum standards:</w:t>
      </w:r>
    </w:p>
    <w:p w:rsidR="003878CD" w:rsidRPr="003878CD" w:rsidRDefault="003878CD" w:rsidP="003878CD">
      <w:pPr>
        <w:ind w:left="2880" w:right="180" w:hanging="720"/>
        <w:rPr>
          <w:rFonts w:ascii="Times New Roman" w:hAnsi="Times New Roman"/>
          <w:sz w:val="24"/>
          <w:u w:val="single"/>
        </w:rPr>
      </w:pPr>
      <w:r w:rsidRPr="003878CD">
        <w:rPr>
          <w:rFonts w:ascii="Times New Roman" w:hAnsi="Times New Roman"/>
          <w:sz w:val="24"/>
        </w:rPr>
        <w:tab/>
      </w:r>
      <w:r w:rsidRPr="003878CD">
        <w:rPr>
          <w:rFonts w:ascii="Times New Roman" w:hAnsi="Times New Roman"/>
          <w:sz w:val="24"/>
          <w:u w:val="single"/>
        </w:rPr>
        <w:t xml:space="preserve"> </w:t>
      </w:r>
    </w:p>
    <w:p w:rsidR="003878CD" w:rsidRPr="00F7441F" w:rsidRDefault="003878CD" w:rsidP="004A77E4">
      <w:pPr>
        <w:numPr>
          <w:ilvl w:val="0"/>
          <w:numId w:val="39"/>
        </w:numPr>
        <w:ind w:left="2160" w:right="180" w:hanging="720"/>
        <w:rPr>
          <w:rFonts w:ascii="Times New Roman" w:hAnsi="Times New Roman"/>
          <w:sz w:val="24"/>
        </w:rPr>
      </w:pPr>
      <w:r w:rsidRPr="00F7441F">
        <w:rPr>
          <w:rFonts w:ascii="Times New Roman" w:hAnsi="Times New Roman"/>
          <w:sz w:val="24"/>
        </w:rPr>
        <w:t xml:space="preserve">Large scale building facades where the total building length is greater than two-hundred fifty (250) feet shall include one or more of the following features to achieve pedestrian scale and break down the </w:t>
      </w:r>
      <w:r w:rsidRPr="00F7441F">
        <w:rPr>
          <w:rFonts w:ascii="Times New Roman" w:hAnsi="Times New Roman"/>
          <w:sz w:val="24"/>
        </w:rPr>
        <w:lastRenderedPageBreak/>
        <w:t xml:space="preserve">building mass and bulk: </w:t>
      </w:r>
    </w:p>
    <w:p w:rsidR="003878CD" w:rsidRPr="00F7441F" w:rsidRDefault="003878CD" w:rsidP="00F7441F">
      <w:pPr>
        <w:ind w:left="2160" w:right="180" w:hanging="720"/>
        <w:rPr>
          <w:rFonts w:ascii="Times New Roman" w:hAnsi="Times New Roman"/>
          <w:sz w:val="24"/>
        </w:rPr>
      </w:pPr>
    </w:p>
    <w:p w:rsidR="003878CD" w:rsidRPr="00F7441F" w:rsidRDefault="003878CD" w:rsidP="004A77E4">
      <w:pPr>
        <w:numPr>
          <w:ilvl w:val="0"/>
          <w:numId w:val="40"/>
        </w:numPr>
        <w:tabs>
          <w:tab w:val="left" w:pos="2880"/>
        </w:tabs>
        <w:ind w:left="2880" w:right="180" w:hanging="720"/>
        <w:rPr>
          <w:rFonts w:ascii="Times New Roman" w:hAnsi="Times New Roman"/>
          <w:sz w:val="24"/>
        </w:rPr>
      </w:pPr>
      <w:r w:rsidRPr="000F01A1">
        <w:rPr>
          <w:rFonts w:ascii="Times New Roman" w:hAnsi="Times New Roman"/>
          <w:sz w:val="24"/>
          <w:u w:val="single"/>
        </w:rPr>
        <w:t>Façade Modulation</w:t>
      </w:r>
      <w:r w:rsidRPr="00F7441F">
        <w:rPr>
          <w:rFonts w:ascii="Times New Roman" w:hAnsi="Times New Roman"/>
          <w:sz w:val="24"/>
        </w:rPr>
        <w:t xml:space="preserve"> is intended to create variations in the façade to break up large building masses. The minimum amount of façade modulation shall be 5 square feet per each linear foot of building length fronting a street. Each modulation shall be open to the sky with a minimum width of 10 feet and minimum depth of 10 feet, as measured from the front building line. This calculated amount of modulation may be distributed along the building length within multiple modulations.  Modulations shall occur at intervals no greater than 200’ in length.</w:t>
      </w:r>
    </w:p>
    <w:p w:rsidR="003878CD" w:rsidRPr="003878CD" w:rsidRDefault="003878CD" w:rsidP="00F7441F">
      <w:pPr>
        <w:ind w:left="2880" w:right="180" w:hanging="720"/>
        <w:rPr>
          <w:rFonts w:ascii="Times New Roman" w:hAnsi="Times New Roman"/>
          <w:sz w:val="24"/>
          <w:u w:val="single"/>
        </w:rPr>
      </w:pPr>
      <w:r w:rsidRPr="003878CD">
        <w:rPr>
          <w:rFonts w:ascii="Times New Roman" w:hAnsi="Times New Roman"/>
          <w:noProof/>
          <w:sz w:val="24"/>
        </w:rPr>
        <w:drawing>
          <wp:anchor distT="0" distB="0" distL="114300" distR="114300" simplePos="0" relativeHeight="251658752" behindDoc="0" locked="0" layoutInCell="1" allowOverlap="1">
            <wp:simplePos x="2286000" y="1325880"/>
            <wp:positionH relativeFrom="margin">
              <wp:align>center</wp:align>
            </wp:positionH>
            <wp:positionV relativeFrom="margin">
              <wp:align>top</wp:align>
            </wp:positionV>
            <wp:extent cx="4762500" cy="3764280"/>
            <wp:effectExtent l="0" t="0" r="0" b="7620"/>
            <wp:wrapSquare wrapText="bothSides"/>
            <wp:docPr id="15" name="Picture 15" descr="C:\Users\smontgomery\AppData\Local\Microsoft\Windows\Temporary Internet Files\Content.Outlook\Y8J6AWUE\modulation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montgomery\AppData\Local\Microsoft\Windows\Temporary Internet Files\Content.Outlook\Y8J6AWUE\modulation_v2.jp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762500" cy="3764280"/>
                    </a:xfrm>
                    <a:prstGeom prst="rect">
                      <a:avLst/>
                    </a:prstGeom>
                    <a:noFill/>
                    <a:ln>
                      <a:noFill/>
                    </a:ln>
                  </pic:spPr>
                </pic:pic>
              </a:graphicData>
            </a:graphic>
          </wp:anchor>
        </w:drawing>
      </w:r>
    </w:p>
    <w:p w:rsidR="003878CD" w:rsidRPr="003878CD" w:rsidRDefault="003878CD" w:rsidP="003878CD">
      <w:pPr>
        <w:ind w:left="2880" w:right="180" w:hanging="720"/>
        <w:rPr>
          <w:rFonts w:ascii="Times New Roman" w:hAnsi="Times New Roman"/>
          <w:sz w:val="24"/>
        </w:rPr>
      </w:pPr>
    </w:p>
    <w:p w:rsidR="003878CD" w:rsidRPr="004A77E4" w:rsidRDefault="003878CD" w:rsidP="004A77E4">
      <w:pPr>
        <w:numPr>
          <w:ilvl w:val="0"/>
          <w:numId w:val="40"/>
        </w:numPr>
        <w:ind w:left="2880" w:right="180" w:hanging="720"/>
        <w:rPr>
          <w:rFonts w:ascii="Times New Roman" w:hAnsi="Times New Roman"/>
          <w:sz w:val="24"/>
        </w:rPr>
      </w:pPr>
      <w:r w:rsidRPr="000F01A1">
        <w:rPr>
          <w:rFonts w:ascii="Times New Roman" w:hAnsi="Times New Roman"/>
          <w:sz w:val="24"/>
          <w:u w:val="single"/>
        </w:rPr>
        <w:t>Building Mass Separ</w:t>
      </w:r>
      <w:r w:rsidRPr="00D0242D">
        <w:rPr>
          <w:rFonts w:ascii="Times New Roman" w:hAnsi="Times New Roman"/>
          <w:sz w:val="24"/>
          <w:u w:val="single"/>
        </w:rPr>
        <w:t>ation</w:t>
      </w:r>
      <w:r w:rsidRPr="004A77E4">
        <w:rPr>
          <w:rFonts w:ascii="Times New Roman" w:hAnsi="Times New Roman"/>
          <w:sz w:val="24"/>
        </w:rPr>
        <w:t xml:space="preserve"> is intended to break up long, continuous building walls and create the appearance of multiple buildings. Building mass separation shall be provided at a depth of at least 25 feet from the front building line and a width of at least 25 feet, open to the sky, for at least every 200 feet of total building length fronting a street. </w:t>
      </w:r>
    </w:p>
    <w:p w:rsidR="004A77E4" w:rsidRPr="004A77E4" w:rsidRDefault="004A77E4" w:rsidP="004A77E4">
      <w:pPr>
        <w:ind w:right="180"/>
        <w:rPr>
          <w:rFonts w:ascii="Times New Roman" w:hAnsi="Times New Roman"/>
          <w:sz w:val="24"/>
        </w:rPr>
      </w:pPr>
    </w:p>
    <w:p w:rsidR="004A77E4" w:rsidRDefault="004A77E4" w:rsidP="004A77E4">
      <w:pPr>
        <w:ind w:right="180"/>
        <w:rPr>
          <w:rFonts w:ascii="Times New Roman" w:hAnsi="Times New Roman"/>
          <w:sz w:val="24"/>
          <w:u w:val="single"/>
        </w:rPr>
      </w:pPr>
    </w:p>
    <w:p w:rsidR="004A77E4" w:rsidRPr="003878CD" w:rsidRDefault="004A77E4" w:rsidP="004A77E4">
      <w:pPr>
        <w:ind w:right="180"/>
        <w:rPr>
          <w:rFonts w:ascii="Times New Roman" w:hAnsi="Times New Roman"/>
          <w:sz w:val="24"/>
          <w:u w:val="single"/>
        </w:rPr>
      </w:pPr>
    </w:p>
    <w:p w:rsidR="003878CD" w:rsidRPr="003878CD" w:rsidRDefault="003878CD" w:rsidP="003878CD">
      <w:pPr>
        <w:ind w:left="2880" w:right="180" w:hanging="720"/>
        <w:rPr>
          <w:rFonts w:ascii="Times New Roman" w:hAnsi="Times New Roman"/>
          <w:b/>
          <w:sz w:val="24"/>
          <w:u w:val="single"/>
        </w:rPr>
      </w:pPr>
      <w:r w:rsidRPr="003878CD">
        <w:rPr>
          <w:rFonts w:ascii="Times New Roman" w:hAnsi="Times New Roman"/>
          <w:noProof/>
          <w:sz w:val="24"/>
        </w:rPr>
        <w:lastRenderedPageBreak/>
        <w:drawing>
          <wp:inline distT="0" distB="0" distL="0" distR="0">
            <wp:extent cx="4450080" cy="3070860"/>
            <wp:effectExtent l="0" t="0" r="7620" b="0"/>
            <wp:docPr id="14" name="Picture 14" descr="C:\Users\smontgomery\AppData\Local\Microsoft\Windows\Temporary Internet Files\Content.Outlook\Y8J6AWUE\modulation2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montgomery\AppData\Local\Microsoft\Windows\Temporary Internet Files\Content.Outlook\Y8J6AWUE\modulation2_v2.jp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450080" cy="3070860"/>
                    </a:xfrm>
                    <a:prstGeom prst="rect">
                      <a:avLst/>
                    </a:prstGeom>
                    <a:noFill/>
                    <a:ln>
                      <a:noFill/>
                    </a:ln>
                  </pic:spPr>
                </pic:pic>
              </a:graphicData>
            </a:graphic>
          </wp:inline>
        </w:drawing>
      </w:r>
    </w:p>
    <w:p w:rsidR="003878CD" w:rsidRPr="003878CD" w:rsidRDefault="003878CD" w:rsidP="003878CD">
      <w:pPr>
        <w:ind w:left="2880" w:right="180" w:hanging="720"/>
        <w:rPr>
          <w:rFonts w:ascii="Times New Roman" w:hAnsi="Times New Roman"/>
          <w:sz w:val="24"/>
        </w:rPr>
      </w:pPr>
    </w:p>
    <w:p w:rsidR="003878CD" w:rsidRPr="003878CD" w:rsidRDefault="003878CD" w:rsidP="003878CD">
      <w:pPr>
        <w:ind w:left="2880" w:right="180" w:hanging="720"/>
        <w:rPr>
          <w:rFonts w:ascii="Times New Roman" w:hAnsi="Times New Roman"/>
          <w:sz w:val="24"/>
        </w:rPr>
      </w:pPr>
    </w:p>
    <w:p w:rsidR="003878CD" w:rsidRPr="003878CD" w:rsidRDefault="003878CD" w:rsidP="007F02CF">
      <w:pPr>
        <w:numPr>
          <w:ilvl w:val="0"/>
          <w:numId w:val="40"/>
        </w:numPr>
        <w:ind w:left="2880" w:right="180" w:hanging="720"/>
        <w:rPr>
          <w:rFonts w:ascii="Times New Roman" w:hAnsi="Times New Roman"/>
          <w:sz w:val="24"/>
          <w:u w:val="single"/>
        </w:rPr>
      </w:pPr>
      <w:r w:rsidRPr="000F01A1">
        <w:rPr>
          <w:rFonts w:ascii="Times New Roman" w:hAnsi="Times New Roman"/>
          <w:sz w:val="24"/>
          <w:u w:val="single"/>
        </w:rPr>
        <w:t>Architectural Variation</w:t>
      </w:r>
      <w:r w:rsidRPr="007F02CF">
        <w:rPr>
          <w:rFonts w:ascii="Times New Roman" w:hAnsi="Times New Roman"/>
          <w:b/>
          <w:sz w:val="24"/>
        </w:rPr>
        <w:t xml:space="preserve"> </w:t>
      </w:r>
      <w:r w:rsidRPr="007F02CF">
        <w:rPr>
          <w:rFonts w:ascii="Times New Roman" w:hAnsi="Times New Roman"/>
          <w:sz w:val="24"/>
        </w:rPr>
        <w:t>is intended to create the appearance of smaller, attached buildings to reduce the apparent size of a building. The Planning Director, or his or her authorized designee, shall have the authority to approve an alternative design that incorporates architectural variations along public rights-of-way.  The alternative design shall utilize a combination of the following, at increments no greater than 100’, to break up the building mass:  varied roof pitches, building heights, architectural styles, window arrangement and size variations, external building material changes, offset wall planes</w:t>
      </w:r>
      <w:r w:rsidRPr="003878CD">
        <w:rPr>
          <w:rFonts w:ascii="Times New Roman" w:hAnsi="Times New Roman"/>
          <w:sz w:val="24"/>
          <w:u w:val="single"/>
        </w:rPr>
        <w:t>.</w:t>
      </w:r>
    </w:p>
    <w:p w:rsidR="003878CD" w:rsidRPr="003878CD" w:rsidRDefault="003878CD" w:rsidP="003878CD">
      <w:pPr>
        <w:ind w:left="2880" w:right="180" w:hanging="720"/>
        <w:rPr>
          <w:rFonts w:ascii="Times New Roman" w:hAnsi="Times New Roman"/>
          <w:sz w:val="24"/>
          <w:u w:val="single"/>
        </w:rPr>
      </w:pPr>
    </w:p>
    <w:p w:rsidR="003878CD" w:rsidRPr="007F02CF" w:rsidRDefault="003878CD" w:rsidP="007F02CF">
      <w:pPr>
        <w:numPr>
          <w:ilvl w:val="0"/>
          <w:numId w:val="41"/>
        </w:numPr>
        <w:ind w:left="2250" w:right="180" w:hanging="810"/>
        <w:rPr>
          <w:rFonts w:ascii="Times New Roman" w:hAnsi="Times New Roman"/>
          <w:sz w:val="24"/>
        </w:rPr>
      </w:pPr>
      <w:r w:rsidRPr="007F02CF">
        <w:rPr>
          <w:rFonts w:ascii="Times New Roman" w:hAnsi="Times New Roman"/>
          <w:sz w:val="24"/>
        </w:rPr>
        <w:t>All buildings over five stories shall be designed with an architectural base distinguishable from the remainder of the building to enhance the pedestrian environment.  The base shall not be more than two stories in height and shall utilize a combination of the following: cornices, belt courses, molding, stringcourses, ornamentation, changes in color and material, or other sculpting of the base.</w:t>
      </w:r>
    </w:p>
    <w:p w:rsidR="00067558" w:rsidRPr="00067558" w:rsidRDefault="00067558" w:rsidP="00067558">
      <w:pPr>
        <w:pStyle w:val="ListParagraph"/>
        <w:tabs>
          <w:tab w:val="left" w:pos="2160"/>
        </w:tabs>
        <w:jc w:val="both"/>
        <w:rPr>
          <w:rFonts w:ascii="Times New Roman" w:hAnsi="Times New Roman"/>
          <w:i/>
          <w:iCs/>
          <w:szCs w:val="20"/>
        </w:rPr>
      </w:pPr>
      <w:r>
        <w:rPr>
          <w:rFonts w:ascii="Times New Roman" w:hAnsi="Times New Roman"/>
          <w:i/>
          <w:iCs/>
          <w:szCs w:val="20"/>
        </w:rPr>
        <w:tab/>
      </w:r>
      <w:r w:rsidRPr="00067558">
        <w:rPr>
          <w:rFonts w:ascii="Times New Roman" w:hAnsi="Times New Roman"/>
          <w:i/>
          <w:iCs/>
          <w:szCs w:val="20"/>
        </w:rPr>
        <w:t>(P</w:t>
      </w:r>
      <w:r>
        <w:rPr>
          <w:rFonts w:ascii="Times New Roman" w:hAnsi="Times New Roman"/>
          <w:i/>
          <w:iCs/>
          <w:szCs w:val="20"/>
        </w:rPr>
        <w:t>etition No. 2013-037, § 10.813(2</w:t>
      </w:r>
      <w:r w:rsidRPr="00067558">
        <w:rPr>
          <w:rFonts w:ascii="Times New Roman" w:hAnsi="Times New Roman"/>
          <w:i/>
          <w:iCs/>
          <w:szCs w:val="20"/>
        </w:rPr>
        <w:t xml:space="preserve">), </w:t>
      </w:r>
      <w:r>
        <w:rPr>
          <w:rFonts w:ascii="Times New Roman" w:hAnsi="Times New Roman"/>
          <w:i/>
          <w:iCs/>
          <w:szCs w:val="20"/>
        </w:rPr>
        <w:t>06-16-2014</w:t>
      </w:r>
      <w:r w:rsidRPr="00067558">
        <w:rPr>
          <w:rFonts w:ascii="Times New Roman" w:hAnsi="Times New Roman"/>
          <w:i/>
          <w:iCs/>
          <w:szCs w:val="20"/>
        </w:rPr>
        <w:t>)</w:t>
      </w:r>
    </w:p>
    <w:p w:rsidR="003878CD" w:rsidRPr="007F02CF" w:rsidRDefault="003878CD" w:rsidP="007F02CF">
      <w:pPr>
        <w:ind w:left="2250" w:right="180" w:hanging="810"/>
        <w:rPr>
          <w:rFonts w:ascii="Times New Roman" w:hAnsi="Times New Roman"/>
          <w:sz w:val="24"/>
        </w:rPr>
      </w:pPr>
    </w:p>
    <w:p w:rsidR="003878CD" w:rsidRPr="003878CD" w:rsidRDefault="003878CD" w:rsidP="003878CD">
      <w:pPr>
        <w:ind w:left="2880" w:right="180" w:hanging="720"/>
        <w:rPr>
          <w:rFonts w:ascii="Times New Roman" w:hAnsi="Times New Roman"/>
          <w:sz w:val="24"/>
        </w:rPr>
      </w:pPr>
    </w:p>
    <w:p w:rsidR="003878CD" w:rsidRDefault="003878CD" w:rsidP="00036AA7">
      <w:pPr>
        <w:ind w:left="2880" w:right="180" w:hanging="720"/>
        <w:rPr>
          <w:rFonts w:ascii="Times New Roman" w:hAnsi="Times New Roman"/>
          <w:sz w:val="24"/>
        </w:rPr>
      </w:pPr>
    </w:p>
    <w:p w:rsidR="003878CD" w:rsidRDefault="003878CD" w:rsidP="00036AA7">
      <w:pPr>
        <w:ind w:left="2880" w:right="180" w:hanging="720"/>
        <w:rPr>
          <w:rFonts w:ascii="Times New Roman" w:hAnsi="Times New Roman"/>
          <w:sz w:val="24"/>
        </w:rPr>
      </w:pPr>
    </w:p>
    <w:p w:rsidR="003878CD" w:rsidRDefault="003878CD" w:rsidP="00036AA7">
      <w:pPr>
        <w:ind w:left="2880" w:right="180" w:hanging="720"/>
        <w:rPr>
          <w:rFonts w:ascii="Times New Roman" w:hAnsi="Times New Roman"/>
          <w:sz w:val="24"/>
        </w:rPr>
      </w:pPr>
    </w:p>
    <w:p w:rsidR="003878CD" w:rsidRDefault="003878CD" w:rsidP="00036AA7">
      <w:pPr>
        <w:ind w:left="2880" w:right="180" w:hanging="720"/>
        <w:rPr>
          <w:rFonts w:ascii="Times New Roman" w:hAnsi="Times New Roman"/>
          <w:sz w:val="24"/>
        </w:rPr>
      </w:pPr>
    </w:p>
    <w:p w:rsidR="003878CD" w:rsidRDefault="003878CD" w:rsidP="00036AA7">
      <w:pPr>
        <w:ind w:left="2880" w:right="180" w:hanging="720"/>
        <w:rPr>
          <w:rFonts w:ascii="Times New Roman" w:hAnsi="Times New Roman"/>
          <w:sz w:val="24"/>
        </w:rPr>
      </w:pPr>
    </w:p>
    <w:p w:rsidR="003878CD" w:rsidRDefault="003878CD" w:rsidP="00036AA7">
      <w:pPr>
        <w:ind w:left="2880" w:right="180" w:hanging="720"/>
        <w:rPr>
          <w:rFonts w:ascii="Times New Roman" w:hAnsi="Times New Roman"/>
          <w:sz w:val="24"/>
        </w:rPr>
      </w:pPr>
    </w:p>
    <w:p w:rsidR="00F91184" w:rsidRDefault="00F91184" w:rsidP="00955ECA">
      <w:pPr>
        <w:tabs>
          <w:tab w:val="left" w:pos="2880"/>
        </w:tabs>
        <w:ind w:left="2880" w:hanging="720"/>
        <w:rPr>
          <w:rFonts w:ascii="Times New Roman" w:hAnsi="Times New Roman"/>
          <w:sz w:val="24"/>
        </w:rPr>
        <w:sectPr w:rsidR="00F91184" w:rsidSect="00527C07">
          <w:headerReference w:type="default" r:id="rId116"/>
          <w:endnotePr>
            <w:numFmt w:val="decimal"/>
          </w:endnotePr>
          <w:pgSz w:w="12240" w:h="15840" w:code="1"/>
          <w:pgMar w:top="720" w:right="1440" w:bottom="720" w:left="1440" w:header="720" w:footer="720" w:gutter="0"/>
          <w:cols w:space="720"/>
          <w:noEndnote/>
        </w:sectPr>
      </w:pPr>
    </w:p>
    <w:p w:rsidR="00091C65" w:rsidRPr="002B0562" w:rsidRDefault="00091C65">
      <w:pPr>
        <w:pStyle w:val="Heading2"/>
        <w:tabs>
          <w:tab w:val="left" w:pos="1320"/>
        </w:tabs>
        <w:ind w:left="1440"/>
        <w:jc w:val="center"/>
        <w:rPr>
          <w:rFonts w:ascii="Times New Roman" w:hAnsi="Times New Roman"/>
          <w:b/>
          <w:bCs/>
        </w:rPr>
      </w:pPr>
      <w:r w:rsidRPr="002B0562">
        <w:rPr>
          <w:rFonts w:ascii="Times New Roman" w:hAnsi="Times New Roman"/>
          <w:b/>
          <w:bCs/>
        </w:rPr>
        <w:lastRenderedPageBreak/>
        <w:t xml:space="preserve">PART 9: TRANSIT </w:t>
      </w:r>
      <w:r w:rsidR="00507EAA">
        <w:rPr>
          <w:rFonts w:ascii="Times New Roman" w:hAnsi="Times New Roman"/>
          <w:b/>
          <w:bCs/>
        </w:rPr>
        <w:t xml:space="preserve">SUPPORTIVE </w:t>
      </w:r>
      <w:r w:rsidRPr="002B0562">
        <w:rPr>
          <w:rFonts w:ascii="Times New Roman" w:hAnsi="Times New Roman"/>
          <w:b/>
          <w:bCs/>
        </w:rPr>
        <w:t>OVERLAY DISTRICT</w:t>
      </w:r>
    </w:p>
    <w:p w:rsidR="00091C65" w:rsidRDefault="00091C65">
      <w:pPr>
        <w:jc w:val="center"/>
        <w:rPr>
          <w:rFonts w:ascii="Times New Roman" w:hAnsi="Times New Roman"/>
          <w:i/>
          <w:iCs/>
          <w:szCs w:val="20"/>
        </w:rPr>
      </w:pPr>
      <w:r w:rsidRPr="002B0562">
        <w:rPr>
          <w:rFonts w:ascii="Times New Roman" w:hAnsi="Times New Roman"/>
          <w:i/>
          <w:iCs/>
        </w:rPr>
        <w:t xml:space="preserve">(Petition No. 2004-128, </w:t>
      </w:r>
      <w:r w:rsidRPr="002B0562">
        <w:rPr>
          <w:rFonts w:ascii="Times New Roman" w:hAnsi="Times New Roman"/>
          <w:i/>
          <w:iCs/>
          <w:szCs w:val="20"/>
        </w:rPr>
        <w:t xml:space="preserve"> 02-21-05)</w:t>
      </w:r>
    </w:p>
    <w:p w:rsidR="00F77E98" w:rsidRPr="002B0562" w:rsidRDefault="00F77E98">
      <w:pPr>
        <w:jc w:val="center"/>
        <w:rPr>
          <w:rFonts w:ascii="Times New Roman" w:hAnsi="Times New Roman"/>
          <w:b/>
          <w:bCs/>
          <w:sz w:val="24"/>
        </w:rPr>
      </w:pPr>
    </w:p>
    <w:p w:rsidR="00EB1DC4" w:rsidRPr="00EB1DC4" w:rsidRDefault="00EB1DC4" w:rsidP="00EB1DC4">
      <w:pPr>
        <w:tabs>
          <w:tab w:val="left" w:pos="-1440"/>
          <w:tab w:val="left" w:pos="-720"/>
          <w:tab w:val="left" w:pos="734"/>
          <w:tab w:val="left" w:pos="2142"/>
          <w:tab w:val="left" w:pos="2876"/>
          <w:tab w:val="left" w:pos="3610"/>
          <w:tab w:val="left" w:pos="4345"/>
          <w:tab w:val="left" w:pos="5018"/>
          <w:tab w:val="left" w:pos="5767"/>
          <w:tab w:val="left" w:pos="6480"/>
          <w:tab w:val="left" w:pos="7200"/>
          <w:tab w:val="left" w:pos="7920"/>
          <w:tab w:val="left" w:pos="8640"/>
          <w:tab w:val="left" w:pos="9360"/>
        </w:tabs>
        <w:rPr>
          <w:rFonts w:ascii="Times New Roman" w:hAnsi="Times New Roman"/>
          <w:bCs/>
          <w:sz w:val="24"/>
        </w:rPr>
      </w:pPr>
      <w:bookmarkStart w:id="92" w:name="Section_10901"/>
      <w:r w:rsidRPr="00EB1DC4">
        <w:rPr>
          <w:rFonts w:ascii="Times New Roman" w:hAnsi="Times New Roman"/>
          <w:b/>
          <w:bCs/>
          <w:sz w:val="24"/>
        </w:rPr>
        <w:t>Section 10.901  Purpose</w:t>
      </w:r>
      <w:r w:rsidRPr="00EB1DC4">
        <w:rPr>
          <w:rFonts w:ascii="Times New Roman" w:hAnsi="Times New Roman"/>
          <w:bCs/>
          <w:sz w:val="24"/>
        </w:rPr>
        <w:t>.</w:t>
      </w:r>
    </w:p>
    <w:bookmarkEnd w:id="92"/>
    <w:p w:rsidR="00EB1DC4" w:rsidRPr="00EB1DC4" w:rsidRDefault="00EB1DC4" w:rsidP="00EB1DC4">
      <w:pPr>
        <w:tabs>
          <w:tab w:val="left" w:pos="-1440"/>
          <w:tab w:val="left" w:pos="-720"/>
          <w:tab w:val="left" w:pos="734"/>
          <w:tab w:val="left" w:pos="2142"/>
          <w:tab w:val="left" w:pos="2876"/>
          <w:tab w:val="left" w:pos="3610"/>
          <w:tab w:val="left" w:pos="4345"/>
          <w:tab w:val="left" w:pos="5018"/>
          <w:tab w:val="left" w:pos="5767"/>
          <w:tab w:val="left" w:pos="6480"/>
          <w:tab w:val="left" w:pos="7200"/>
          <w:tab w:val="left" w:pos="7920"/>
          <w:tab w:val="left" w:pos="8640"/>
          <w:tab w:val="left" w:pos="9360"/>
        </w:tabs>
        <w:rPr>
          <w:rFonts w:ascii="Times New Roman" w:hAnsi="Times New Roman"/>
          <w:bCs/>
          <w:sz w:val="24"/>
        </w:rPr>
      </w:pPr>
    </w:p>
    <w:p w:rsidR="00EB1DC4" w:rsidRPr="00EB1DC4" w:rsidRDefault="00EB1DC4" w:rsidP="00EB1DC4">
      <w:pPr>
        <w:tabs>
          <w:tab w:val="left" w:pos="1200"/>
          <w:tab w:val="left" w:pos="1320"/>
        </w:tabs>
        <w:rPr>
          <w:rFonts w:ascii="Times New Roman" w:hAnsi="Times New Roman"/>
          <w:sz w:val="24"/>
        </w:rPr>
      </w:pPr>
      <w:r w:rsidRPr="00EB1DC4">
        <w:rPr>
          <w:rFonts w:ascii="Times New Roman" w:hAnsi="Times New Roman"/>
          <w:bCs/>
          <w:sz w:val="24"/>
        </w:rPr>
        <w:t>The Transit Supportive (</w:t>
      </w:r>
      <w:r w:rsidRPr="00EB1DC4">
        <w:rPr>
          <w:rFonts w:ascii="Times New Roman" w:hAnsi="Times New Roman"/>
          <w:sz w:val="24"/>
        </w:rPr>
        <w:t xml:space="preserve">TS) overlay district is established to 1) introduce transit supportive and pedestrian oriented development regulations and uses,  2) encourage properties to transition to more transit supportive development and uses up to one-half (1/2) mile walking distance from a transit station. The purpose of this overlay district is to create a set of additional standards designed to accommodate the continued existence and minor expansion of existing uses while transitioning to a more compact, high intensity, transit supportive mix of uses at a lesser intensity than traditional transit oriented development. </w:t>
      </w:r>
    </w:p>
    <w:p w:rsidR="00EB1DC4" w:rsidRPr="00A6488E" w:rsidRDefault="00EB1DC4" w:rsidP="00EB1DC4">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10.901</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426980" w:rsidRPr="002B0562" w:rsidRDefault="00426980">
      <w:pPr>
        <w:tabs>
          <w:tab w:val="left" w:pos="1200"/>
          <w:tab w:val="left" w:pos="1320"/>
        </w:tabs>
        <w:rPr>
          <w:rFonts w:ascii="Times New Roman" w:hAnsi="Times New Roman"/>
          <w:sz w:val="24"/>
        </w:rPr>
      </w:pPr>
    </w:p>
    <w:p w:rsidR="00091C65" w:rsidRPr="002B0562" w:rsidRDefault="00091C65">
      <w:pPr>
        <w:rPr>
          <w:rFonts w:ascii="Times New Roman" w:hAnsi="Times New Roman"/>
          <w:b/>
          <w:bCs/>
          <w:sz w:val="24"/>
        </w:rPr>
      </w:pPr>
    </w:p>
    <w:p w:rsidR="00091C65" w:rsidRPr="002B0562" w:rsidRDefault="00091C65">
      <w:pPr>
        <w:pStyle w:val="BlockText"/>
        <w:ind w:left="0"/>
        <w:rPr>
          <w:rFonts w:ascii="Times New Roman" w:hAnsi="Times New Roman"/>
          <w:b/>
          <w:bCs/>
          <w:u w:val="single"/>
        </w:rPr>
      </w:pPr>
      <w:bookmarkStart w:id="93" w:name="Section_10902"/>
      <w:r w:rsidRPr="002B0562">
        <w:rPr>
          <w:rFonts w:ascii="Times New Roman" w:hAnsi="Times New Roman"/>
          <w:b/>
          <w:bCs/>
        </w:rPr>
        <w:t>Section 10.902</w:t>
      </w:r>
      <w:r w:rsidRPr="00F77E98">
        <w:rPr>
          <w:rFonts w:ascii="Times New Roman" w:hAnsi="Times New Roman"/>
          <w:b/>
        </w:rPr>
        <w:t>.</w:t>
      </w:r>
      <w:r w:rsidRPr="002B0562">
        <w:rPr>
          <w:rFonts w:ascii="Times New Roman" w:hAnsi="Times New Roman"/>
        </w:rPr>
        <w:t xml:space="preserve">  </w:t>
      </w:r>
      <w:r w:rsidRPr="002B0562">
        <w:rPr>
          <w:rFonts w:ascii="Times New Roman" w:hAnsi="Times New Roman"/>
          <w:b/>
          <w:bCs/>
          <w:u w:val="single"/>
        </w:rPr>
        <w:t>Applicability</w:t>
      </w:r>
      <w:r w:rsidR="008C2227">
        <w:rPr>
          <w:rFonts w:ascii="Times New Roman" w:hAnsi="Times New Roman"/>
          <w:b/>
          <w:bCs/>
          <w:u w:val="single"/>
        </w:rPr>
        <w:t>.</w:t>
      </w:r>
    </w:p>
    <w:bookmarkEnd w:id="93"/>
    <w:p w:rsidR="00091C65" w:rsidRPr="002B0562" w:rsidRDefault="00091C65">
      <w:pPr>
        <w:pStyle w:val="BlockText"/>
        <w:ind w:left="0"/>
        <w:rPr>
          <w:rFonts w:ascii="Times New Roman" w:hAnsi="Times New Roman"/>
          <w:b/>
          <w:bCs/>
          <w:u w:val="single"/>
        </w:rPr>
      </w:pPr>
    </w:p>
    <w:p w:rsidR="001111E8" w:rsidRPr="00A6488E" w:rsidRDefault="001111E8" w:rsidP="001111E8">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i/>
          <w:iCs/>
          <w:szCs w:val="20"/>
        </w:rPr>
      </w:pPr>
      <w:r w:rsidRPr="001111E8">
        <w:rPr>
          <w:rFonts w:ascii="Times New Roman" w:hAnsi="Times New Roman"/>
          <w:sz w:val="24"/>
        </w:rPr>
        <w:t xml:space="preserve">The Transit Supportive (TS) overlay district shall be applied to select transit station areas with an approved station area plan, but shall not be applicable in the Mixed Use Development District (MUDD), Uptown Mixed Use District (UMUD), and the Transit Oriented Development Districts (TOD-R, TOD-E, TOD-M). </w:t>
      </w: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10.902</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1111E8" w:rsidRPr="001111E8" w:rsidRDefault="001111E8" w:rsidP="001111E8">
      <w:pPr>
        <w:rPr>
          <w:rFonts w:ascii="Times New Roman" w:hAnsi="Times New Roman"/>
          <w:sz w:val="24"/>
        </w:rPr>
      </w:pPr>
    </w:p>
    <w:p w:rsidR="001111E8" w:rsidRPr="001111E8" w:rsidRDefault="001111E8" w:rsidP="001111E8">
      <w:pPr>
        <w:rPr>
          <w:rFonts w:ascii="Times New Roman" w:hAnsi="Times New Roman"/>
          <w:sz w:val="24"/>
        </w:rPr>
      </w:pPr>
      <w:r w:rsidRPr="001111E8">
        <w:rPr>
          <w:rFonts w:ascii="Times New Roman" w:hAnsi="Times New Roman"/>
          <w:sz w:val="24"/>
        </w:rPr>
        <w:t>All properties zoned TOD-E, TOD-M and TOD-R on March 1, 2009 will not be subject to</w:t>
      </w:r>
      <w:r>
        <w:rPr>
          <w:rFonts w:ascii="Times New Roman" w:hAnsi="Times New Roman"/>
          <w:sz w:val="24"/>
        </w:rPr>
        <w:t xml:space="preserve"> </w:t>
      </w:r>
      <w:r w:rsidRPr="001111E8">
        <w:rPr>
          <w:rFonts w:ascii="Times New Roman" w:hAnsi="Times New Roman"/>
          <w:sz w:val="24"/>
        </w:rPr>
        <w:t>Ordinance #</w:t>
      </w:r>
      <w:r>
        <w:rPr>
          <w:rFonts w:ascii="Times New Roman" w:hAnsi="Times New Roman"/>
          <w:sz w:val="24"/>
        </w:rPr>
        <w:t xml:space="preserve"> 4150-Z </w:t>
      </w:r>
      <w:r w:rsidRPr="001111E8">
        <w:rPr>
          <w:rFonts w:ascii="Times New Roman" w:hAnsi="Times New Roman"/>
          <w:sz w:val="24"/>
        </w:rPr>
        <w:t>if site plans have been submitted for formal review by March 1, 2011.</w:t>
      </w:r>
    </w:p>
    <w:p w:rsidR="001111E8" w:rsidRPr="00A6488E" w:rsidRDefault="001111E8" w:rsidP="001111E8">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10.902</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1111E8" w:rsidRPr="00D50433" w:rsidRDefault="001111E8" w:rsidP="001111E8">
      <w:pPr>
        <w:tabs>
          <w:tab w:val="left" w:pos="-1440"/>
          <w:tab w:val="left" w:pos="-720"/>
          <w:tab w:val="left" w:pos="734"/>
          <w:tab w:val="left" w:pos="1440"/>
          <w:tab w:val="left" w:pos="1468"/>
          <w:tab w:val="left" w:pos="2142"/>
          <w:tab w:val="left" w:pos="2250"/>
          <w:tab w:val="left" w:pos="2876"/>
          <w:tab w:val="left" w:pos="3610"/>
          <w:tab w:val="left" w:pos="4345"/>
          <w:tab w:val="left" w:pos="5018"/>
          <w:tab w:val="left" w:pos="5767"/>
          <w:tab w:val="left" w:pos="6480"/>
          <w:tab w:val="left" w:pos="7200"/>
          <w:tab w:val="left" w:pos="7920"/>
          <w:tab w:val="left" w:pos="8640"/>
          <w:tab w:val="left" w:pos="9360"/>
        </w:tabs>
        <w:ind w:left="2142" w:hanging="2142"/>
        <w:rPr>
          <w:rFonts w:ascii="Times New Roman" w:hAnsi="Times New Roman"/>
          <w:bCs/>
        </w:rPr>
      </w:pPr>
    </w:p>
    <w:p w:rsidR="00091C65" w:rsidRPr="002B0562" w:rsidRDefault="00091C65">
      <w:pPr>
        <w:rPr>
          <w:rFonts w:ascii="Times New Roman" w:hAnsi="Times New Roman"/>
          <w:sz w:val="24"/>
        </w:rPr>
      </w:pPr>
    </w:p>
    <w:p w:rsidR="00AE64DF" w:rsidRPr="00AE64DF" w:rsidRDefault="00AE64DF" w:rsidP="00AE64DF">
      <w:pPr>
        <w:rPr>
          <w:rFonts w:ascii="Times New Roman" w:hAnsi="Times New Roman"/>
          <w:b/>
          <w:bCs/>
          <w:sz w:val="24"/>
          <w:u w:val="single"/>
        </w:rPr>
      </w:pPr>
      <w:bookmarkStart w:id="94" w:name="Section_10903"/>
      <w:r w:rsidRPr="00AE64DF">
        <w:rPr>
          <w:rFonts w:ascii="Times New Roman" w:hAnsi="Times New Roman"/>
          <w:b/>
          <w:bCs/>
          <w:sz w:val="24"/>
        </w:rPr>
        <w:t>Section 10.903.</w:t>
      </w:r>
      <w:r w:rsidRPr="00AE64DF">
        <w:rPr>
          <w:rFonts w:ascii="Times New Roman" w:hAnsi="Times New Roman"/>
          <w:sz w:val="24"/>
        </w:rPr>
        <w:t xml:space="preserve">   </w:t>
      </w:r>
      <w:r w:rsidRPr="00AE64DF">
        <w:rPr>
          <w:rFonts w:ascii="Times New Roman" w:hAnsi="Times New Roman"/>
          <w:b/>
          <w:bCs/>
          <w:sz w:val="24"/>
          <w:u w:val="single"/>
        </w:rPr>
        <w:t>Conflicts.</w:t>
      </w:r>
    </w:p>
    <w:bookmarkEnd w:id="94"/>
    <w:p w:rsidR="00AE64DF" w:rsidRPr="00AE64DF" w:rsidRDefault="00AE64DF" w:rsidP="00AE64DF">
      <w:pPr>
        <w:rPr>
          <w:rFonts w:ascii="Times New Roman" w:hAnsi="Times New Roman"/>
          <w:sz w:val="24"/>
        </w:rPr>
      </w:pPr>
    </w:p>
    <w:p w:rsidR="00AE64DF" w:rsidRPr="00AE64DF" w:rsidRDefault="00AE64DF" w:rsidP="00AE64DF">
      <w:pPr>
        <w:rPr>
          <w:rFonts w:ascii="Times New Roman" w:hAnsi="Times New Roman"/>
          <w:sz w:val="24"/>
        </w:rPr>
      </w:pPr>
      <w:r w:rsidRPr="00AE64DF">
        <w:rPr>
          <w:rFonts w:ascii="Times New Roman" w:hAnsi="Times New Roman"/>
          <w:sz w:val="24"/>
        </w:rPr>
        <w:t xml:space="preserve">If the regulations and standards of this district conflict with those of the underlying district, those of this district shall apply, with one exception.  If the regulations and standards of this Transit Supportive Overlay District conflict with those of an Historic Overlay District, then Historic Overlay District regulations and standards for exterior features as described in </w:t>
      </w:r>
      <w:hyperlink r:id="rId117" w:anchor="Section_10204" w:history="1">
        <w:r w:rsidRPr="009868A9">
          <w:rPr>
            <w:rStyle w:val="Hyperlink"/>
            <w:rFonts w:ascii="Times New Roman" w:hAnsi="Times New Roman"/>
            <w:sz w:val="24"/>
          </w:rPr>
          <w:t>Section 10.204</w:t>
        </w:r>
      </w:hyperlink>
      <w:r w:rsidRPr="00AE64DF">
        <w:rPr>
          <w:rFonts w:ascii="Times New Roman" w:hAnsi="Times New Roman"/>
          <w:sz w:val="24"/>
        </w:rPr>
        <w:t xml:space="preserve"> shall take precedence over the Transit Supportive Overlay District regulations and standards.</w:t>
      </w:r>
    </w:p>
    <w:p w:rsidR="00AE64DF" w:rsidRPr="00A6488E" w:rsidRDefault="00AE64DF" w:rsidP="00AE64DF">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i/>
          <w:iCs/>
          <w:szCs w:val="20"/>
        </w:rPr>
      </w:pPr>
      <w:r w:rsidRPr="00A6488E">
        <w:rPr>
          <w:rFonts w:ascii="Times New Roman" w:hAnsi="Times New Roman"/>
          <w:i/>
          <w:iCs/>
        </w:rPr>
        <w:t xml:space="preserve">(Petition No. 2007-119, </w:t>
      </w:r>
      <w:r w:rsidRPr="00A6488E">
        <w:rPr>
          <w:rFonts w:ascii="Times New Roman" w:hAnsi="Times New Roman"/>
          <w:i/>
          <w:iCs/>
          <w:szCs w:val="20"/>
        </w:rPr>
        <w:t xml:space="preserve">§ </w:t>
      </w:r>
      <w:r>
        <w:rPr>
          <w:rFonts w:ascii="Times New Roman" w:hAnsi="Times New Roman"/>
          <w:i/>
          <w:iCs/>
          <w:szCs w:val="20"/>
        </w:rPr>
        <w:t>10.903</w:t>
      </w:r>
      <w:r w:rsidRPr="00A6488E">
        <w:rPr>
          <w:rFonts w:ascii="Times New Roman" w:hAnsi="Times New Roman"/>
          <w:i/>
          <w:iCs/>
          <w:szCs w:val="20"/>
        </w:rPr>
        <w:t>, 11/19/07)</w:t>
      </w:r>
    </w:p>
    <w:p w:rsidR="00091C65" w:rsidRPr="00AE64DF" w:rsidRDefault="00091C65" w:rsidP="00AE64DF">
      <w:pPr>
        <w:pStyle w:val="BodyText"/>
        <w:ind w:right="-475"/>
        <w:rPr>
          <w:rFonts w:ascii="Times New Roman" w:hAnsi="Times New Roman"/>
        </w:rPr>
      </w:pPr>
    </w:p>
    <w:p w:rsidR="00091C65" w:rsidRPr="00AE64DF" w:rsidRDefault="00CF27CD" w:rsidP="00AE64DF">
      <w:pPr>
        <w:pStyle w:val="BodyText"/>
        <w:ind w:right="-475"/>
        <w:rPr>
          <w:rFonts w:ascii="Times New Roman" w:hAnsi="Times New Roman"/>
        </w:rPr>
      </w:pPr>
      <w:r>
        <w:rPr>
          <w:rFonts w:ascii="Times New Roman" w:hAnsi="Times New Roman"/>
        </w:rPr>
        <w:br w:type="page"/>
      </w:r>
    </w:p>
    <w:p w:rsidR="00425A8D" w:rsidRPr="00425A8D" w:rsidRDefault="00425A8D" w:rsidP="00425A8D">
      <w:pPr>
        <w:ind w:right="-360"/>
        <w:rPr>
          <w:rFonts w:ascii="Times New Roman" w:hAnsi="Times New Roman"/>
          <w:b/>
          <w:bCs/>
          <w:sz w:val="24"/>
          <w:u w:val="single"/>
        </w:rPr>
      </w:pPr>
      <w:bookmarkStart w:id="95" w:name="Section_10904"/>
      <w:r w:rsidRPr="00425A8D">
        <w:rPr>
          <w:rFonts w:ascii="Times New Roman" w:hAnsi="Times New Roman"/>
          <w:b/>
          <w:bCs/>
          <w:sz w:val="24"/>
        </w:rPr>
        <w:lastRenderedPageBreak/>
        <w:t xml:space="preserve">Section 10.904.  </w:t>
      </w:r>
      <w:r w:rsidRPr="00425A8D">
        <w:rPr>
          <w:rFonts w:ascii="Times New Roman" w:hAnsi="Times New Roman"/>
          <w:b/>
          <w:bCs/>
          <w:sz w:val="24"/>
          <w:u w:val="single"/>
        </w:rPr>
        <w:t>Rezoning to a Transit Supportive Overlay District (TS).</w:t>
      </w:r>
    </w:p>
    <w:bookmarkEnd w:id="95"/>
    <w:p w:rsidR="00425A8D" w:rsidRPr="00425A8D" w:rsidRDefault="00425A8D" w:rsidP="00425A8D">
      <w:pPr>
        <w:ind w:right="-360"/>
        <w:rPr>
          <w:rFonts w:ascii="Times New Roman" w:hAnsi="Times New Roman"/>
          <w:b/>
          <w:bCs/>
          <w:sz w:val="24"/>
          <w:u w:val="single"/>
        </w:rPr>
      </w:pPr>
    </w:p>
    <w:p w:rsidR="00425A8D" w:rsidRDefault="00425A8D" w:rsidP="00425A8D">
      <w:pPr>
        <w:rPr>
          <w:rFonts w:ascii="Times New Roman" w:hAnsi="Times New Roman"/>
          <w:sz w:val="24"/>
        </w:rPr>
      </w:pPr>
      <w:r w:rsidRPr="00425A8D">
        <w:rPr>
          <w:rFonts w:ascii="Times New Roman" w:hAnsi="Times New Roman"/>
          <w:sz w:val="24"/>
        </w:rPr>
        <w:t xml:space="preserve">As per </w:t>
      </w:r>
      <w:hyperlink r:id="rId118" w:anchor="Section6103_1" w:history="1">
        <w:r w:rsidRPr="00D65F2B">
          <w:rPr>
            <w:rStyle w:val="Hyperlink"/>
            <w:rFonts w:ascii="Times New Roman" w:hAnsi="Times New Roman"/>
            <w:sz w:val="24"/>
          </w:rPr>
          <w:t>Section 6.103(1)</w:t>
        </w:r>
      </w:hyperlink>
      <w:r w:rsidRPr="00425A8D">
        <w:rPr>
          <w:rFonts w:ascii="Times New Roman" w:hAnsi="Times New Roman"/>
          <w:sz w:val="24"/>
        </w:rPr>
        <w:t>, any amendment for the reclassification of property to a TS zoning district may be initiated by the City Council, on its own motion, by any owner with a legal interest in the property, by anyone authorized in writing to act on the</w:t>
      </w:r>
      <w:r w:rsidRPr="00425A8D">
        <w:rPr>
          <w:rFonts w:ascii="Times New Roman" w:hAnsi="Times New Roman"/>
          <w:sz w:val="24"/>
          <w:u w:val="single"/>
        </w:rPr>
        <w:t xml:space="preserve"> </w:t>
      </w:r>
      <w:r w:rsidRPr="00425A8D">
        <w:rPr>
          <w:rFonts w:ascii="Times New Roman" w:hAnsi="Times New Roman"/>
          <w:sz w:val="24"/>
        </w:rPr>
        <w:t>owner’s behalf, or by any non-owner in accordance with the procedures set forth in Chapter 6.</w:t>
      </w:r>
      <w:r w:rsidRPr="00425A8D">
        <w:rPr>
          <w:rFonts w:ascii="Times New Roman" w:hAnsi="Times New Roman"/>
          <w:b/>
          <w:bCs/>
          <w:sz w:val="24"/>
        </w:rPr>
        <w:t xml:space="preserve">  </w:t>
      </w:r>
      <w:r w:rsidRPr="00425A8D">
        <w:rPr>
          <w:rFonts w:ascii="Times New Roman" w:hAnsi="Times New Roman"/>
          <w:sz w:val="24"/>
        </w:rPr>
        <w:t>However, the property must be located within 1 mile of a rapid transit station that is included in a project for which the Federal Transit Administration (FTA) has issued a Record of Decision or</w:t>
      </w:r>
      <w:r w:rsidRPr="00425A8D">
        <w:rPr>
          <w:rFonts w:ascii="Times New Roman" w:hAnsi="Times New Roman"/>
          <w:b/>
          <w:bCs/>
          <w:sz w:val="24"/>
        </w:rPr>
        <w:t xml:space="preserve"> </w:t>
      </w:r>
      <w:r w:rsidRPr="00425A8D">
        <w:rPr>
          <w:rFonts w:ascii="Times New Roman" w:hAnsi="Times New Roman"/>
          <w:sz w:val="24"/>
        </w:rPr>
        <w:t>be located within the boundaries of a Council adopted transit station area plan.</w:t>
      </w:r>
    </w:p>
    <w:p w:rsidR="00425A8D" w:rsidRPr="00A6488E" w:rsidRDefault="00425A8D" w:rsidP="00425A8D">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10.904</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8C3223" w:rsidRDefault="008C3223" w:rsidP="008C3223">
      <w:pPr>
        <w:rPr>
          <w:rFonts w:ascii="Times New Roman" w:hAnsi="Times New Roman"/>
          <w:sz w:val="24"/>
        </w:rPr>
      </w:pPr>
      <w:r>
        <w:rPr>
          <w:rFonts w:ascii="Times New Roman" w:hAnsi="Times New Roman"/>
          <w:bCs/>
          <w:i/>
          <w:szCs w:val="20"/>
        </w:rPr>
        <w:t>(Petition No. 2012-020, § 10.904, 05/14/2012)</w:t>
      </w:r>
    </w:p>
    <w:p w:rsidR="00425A8D" w:rsidRDefault="00425A8D" w:rsidP="00425A8D">
      <w:pPr>
        <w:rPr>
          <w:rFonts w:ascii="Times New Roman" w:hAnsi="Times New Roman"/>
          <w:sz w:val="24"/>
        </w:rPr>
      </w:pPr>
    </w:p>
    <w:p w:rsidR="00EE6024" w:rsidRPr="00425A8D" w:rsidRDefault="00EE6024" w:rsidP="00425A8D">
      <w:pPr>
        <w:rPr>
          <w:rFonts w:ascii="Times New Roman" w:hAnsi="Times New Roman"/>
          <w:sz w:val="24"/>
        </w:rPr>
      </w:pPr>
    </w:p>
    <w:p w:rsidR="00091C65" w:rsidRPr="00CF27CD" w:rsidRDefault="00091C65" w:rsidP="00CF27CD">
      <w:pPr>
        <w:ind w:right="-360"/>
        <w:rPr>
          <w:rFonts w:ascii="Times New Roman" w:hAnsi="Times New Roman"/>
          <w:b/>
          <w:sz w:val="24"/>
          <w:u w:val="single"/>
        </w:rPr>
      </w:pPr>
      <w:bookmarkStart w:id="96" w:name="Section_10905"/>
      <w:r w:rsidRPr="00CF27CD">
        <w:rPr>
          <w:rFonts w:ascii="Times New Roman" w:hAnsi="Times New Roman"/>
          <w:b/>
          <w:sz w:val="24"/>
        </w:rPr>
        <w:t xml:space="preserve">Section 10.905.  </w:t>
      </w:r>
      <w:r w:rsidRPr="00CF27CD">
        <w:rPr>
          <w:rFonts w:ascii="Times New Roman" w:hAnsi="Times New Roman"/>
          <w:b/>
          <w:sz w:val="24"/>
          <w:u w:val="single"/>
        </w:rPr>
        <w:t xml:space="preserve">Uses. </w:t>
      </w:r>
    </w:p>
    <w:bookmarkEnd w:id="96"/>
    <w:p w:rsidR="00091C65" w:rsidRPr="002B0562" w:rsidRDefault="00091C65">
      <w:pPr>
        <w:tabs>
          <w:tab w:val="left" w:pos="1200"/>
          <w:tab w:val="left" w:pos="1320"/>
        </w:tabs>
        <w:rPr>
          <w:rFonts w:ascii="Times New Roman" w:hAnsi="Times New Roman"/>
          <w:sz w:val="24"/>
        </w:rPr>
      </w:pPr>
    </w:p>
    <w:p w:rsidR="00091C65" w:rsidRPr="002B0562" w:rsidRDefault="00091C65">
      <w:pPr>
        <w:pStyle w:val="Header"/>
        <w:tabs>
          <w:tab w:val="clear" w:pos="4320"/>
          <w:tab w:val="clear" w:pos="8640"/>
          <w:tab w:val="left" w:pos="1440"/>
          <w:tab w:val="left" w:pos="2760"/>
          <w:tab w:val="left" w:pos="288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 xml:space="preserve">All uses permitted in the underlying Zoning District by right or under prescribed conditions are permitted with the exception that the following uses are </w:t>
      </w:r>
      <w:r w:rsidRPr="002B0562">
        <w:rPr>
          <w:rFonts w:ascii="Times New Roman" w:hAnsi="Times New Roman"/>
          <w:sz w:val="24"/>
          <w:u w:val="single"/>
        </w:rPr>
        <w:t>not</w:t>
      </w:r>
      <w:r w:rsidRPr="002B0562">
        <w:rPr>
          <w:rFonts w:ascii="Times New Roman" w:hAnsi="Times New Roman"/>
          <w:sz w:val="24"/>
        </w:rPr>
        <w:t xml:space="preserve"> allowed in the TS overlay district:</w:t>
      </w:r>
    </w:p>
    <w:p w:rsidR="00091C65" w:rsidRPr="002B0562" w:rsidRDefault="00091C65">
      <w:pPr>
        <w:pStyle w:val="Header"/>
        <w:tabs>
          <w:tab w:val="clear" w:pos="4320"/>
          <w:tab w:val="clear" w:pos="8640"/>
          <w:tab w:val="left" w:pos="2160"/>
          <w:tab w:val="left" w:pos="2280"/>
          <w:tab w:val="left" w:pos="2760"/>
          <w:tab w:val="left" w:pos="2880"/>
        </w:tabs>
        <w:rPr>
          <w:rFonts w:ascii="Times New Roman" w:hAnsi="Times New Roman"/>
          <w:szCs w:val="20"/>
        </w:rPr>
      </w:pPr>
    </w:p>
    <w:p w:rsidR="00091C65" w:rsidRDefault="00091C65" w:rsidP="004A77E4">
      <w:pPr>
        <w:numPr>
          <w:ilvl w:val="0"/>
          <w:numId w:val="23"/>
        </w:numPr>
        <w:tabs>
          <w:tab w:val="num" w:pos="2160"/>
        </w:tabs>
        <w:ind w:left="2160"/>
        <w:jc w:val="both"/>
        <w:rPr>
          <w:rFonts w:ascii="Times New Roman" w:hAnsi="Times New Roman"/>
          <w:sz w:val="24"/>
        </w:rPr>
      </w:pPr>
      <w:r w:rsidRPr="002B0562">
        <w:rPr>
          <w:rFonts w:ascii="Times New Roman" w:hAnsi="Times New Roman"/>
          <w:sz w:val="24"/>
        </w:rPr>
        <w:t>Automobile or truck washing facilities.</w:t>
      </w:r>
    </w:p>
    <w:p w:rsidR="00153793" w:rsidRDefault="00153793" w:rsidP="00153793">
      <w:pPr>
        <w:ind w:left="2160"/>
        <w:jc w:val="both"/>
        <w:rPr>
          <w:rFonts w:ascii="Times New Roman" w:hAnsi="Times New Roman"/>
          <w:sz w:val="24"/>
        </w:rPr>
      </w:pPr>
    </w:p>
    <w:p w:rsidR="00153793" w:rsidRPr="002B0562" w:rsidRDefault="00153793" w:rsidP="00153793">
      <w:pPr>
        <w:ind w:left="1440"/>
        <w:jc w:val="both"/>
        <w:rPr>
          <w:rFonts w:ascii="Times New Roman" w:hAnsi="Times New Roman"/>
          <w:sz w:val="24"/>
        </w:rPr>
      </w:pPr>
      <w:r>
        <w:rPr>
          <w:rFonts w:ascii="Times New Roman" w:hAnsi="Times New Roman"/>
          <w:sz w:val="24"/>
        </w:rPr>
        <w:t>(aa)</w:t>
      </w:r>
      <w:r>
        <w:rPr>
          <w:rFonts w:ascii="Times New Roman" w:hAnsi="Times New Roman"/>
          <w:sz w:val="24"/>
        </w:rPr>
        <w:tab/>
        <w:t>Automobile service stations</w:t>
      </w:r>
    </w:p>
    <w:p w:rsidR="00153793" w:rsidRDefault="00153793" w:rsidP="00153793">
      <w:pPr>
        <w:ind w:left="2160"/>
        <w:rPr>
          <w:rFonts w:ascii="Times New Roman" w:hAnsi="Times New Roman"/>
          <w:sz w:val="24"/>
        </w:rPr>
      </w:pPr>
      <w:r>
        <w:rPr>
          <w:rFonts w:ascii="Times New Roman" w:hAnsi="Times New Roman"/>
          <w:bCs/>
          <w:i/>
          <w:szCs w:val="20"/>
        </w:rPr>
        <w:t>(Petition No. 2015-106, § 10.905, 11-21-16)</w:t>
      </w:r>
    </w:p>
    <w:p w:rsidR="00091C65" w:rsidRPr="002B0562" w:rsidRDefault="00091C65">
      <w:pPr>
        <w:tabs>
          <w:tab w:val="left" w:pos="2160"/>
          <w:tab w:val="num" w:pos="2880"/>
        </w:tabs>
        <w:ind w:left="2160" w:hanging="720"/>
        <w:jc w:val="both"/>
        <w:rPr>
          <w:rFonts w:ascii="Times New Roman" w:hAnsi="Times New Roman"/>
          <w:szCs w:val="20"/>
        </w:rPr>
      </w:pPr>
    </w:p>
    <w:p w:rsidR="00091C65" w:rsidRPr="002B0562" w:rsidRDefault="00091C65" w:rsidP="004A77E4">
      <w:pPr>
        <w:numPr>
          <w:ilvl w:val="0"/>
          <w:numId w:val="23"/>
        </w:numPr>
        <w:tabs>
          <w:tab w:val="num" w:pos="2160"/>
        </w:tabs>
        <w:ind w:left="2160"/>
        <w:rPr>
          <w:rFonts w:ascii="Times New Roman" w:hAnsi="Times New Roman"/>
          <w:sz w:val="24"/>
        </w:rPr>
      </w:pPr>
      <w:r w:rsidRPr="002B0562">
        <w:rPr>
          <w:rFonts w:ascii="Times New Roman" w:hAnsi="Times New Roman"/>
          <w:sz w:val="24"/>
        </w:rPr>
        <w:t xml:space="preserve">Vehicle sales such as tractor-trucks and accompanying trailer units.  </w:t>
      </w:r>
    </w:p>
    <w:p w:rsidR="00091C65" w:rsidRPr="002B0562" w:rsidRDefault="00091C65">
      <w:pPr>
        <w:tabs>
          <w:tab w:val="left" w:pos="2160"/>
          <w:tab w:val="num" w:pos="2880"/>
        </w:tabs>
        <w:ind w:left="2160" w:hanging="720"/>
        <w:rPr>
          <w:rFonts w:ascii="Times New Roman" w:hAnsi="Times New Roman"/>
          <w:szCs w:val="20"/>
        </w:rPr>
      </w:pPr>
    </w:p>
    <w:p w:rsidR="00091C65" w:rsidRPr="002B0562" w:rsidRDefault="00091C65" w:rsidP="004A77E4">
      <w:pPr>
        <w:numPr>
          <w:ilvl w:val="0"/>
          <w:numId w:val="23"/>
        </w:numPr>
        <w:tabs>
          <w:tab w:val="num" w:pos="2160"/>
        </w:tabs>
        <w:ind w:left="2160"/>
        <w:rPr>
          <w:rFonts w:ascii="Times New Roman" w:hAnsi="Times New Roman"/>
          <w:sz w:val="24"/>
        </w:rPr>
      </w:pPr>
      <w:r w:rsidRPr="002B0562">
        <w:rPr>
          <w:rFonts w:ascii="Times New Roman" w:hAnsi="Times New Roman"/>
          <w:sz w:val="24"/>
        </w:rPr>
        <w:t>Boat or ship sales, repairs, dry storage.</w:t>
      </w:r>
    </w:p>
    <w:p w:rsidR="00091C65" w:rsidRPr="002B0562" w:rsidRDefault="00091C65">
      <w:pPr>
        <w:ind w:left="2160"/>
        <w:rPr>
          <w:rFonts w:ascii="Times New Roman" w:hAnsi="Times New Roman"/>
          <w:szCs w:val="20"/>
        </w:rPr>
      </w:pPr>
    </w:p>
    <w:p w:rsidR="00091C65" w:rsidRPr="002B0562" w:rsidRDefault="00091C65" w:rsidP="004A77E4">
      <w:pPr>
        <w:numPr>
          <w:ilvl w:val="0"/>
          <w:numId w:val="23"/>
        </w:numPr>
        <w:tabs>
          <w:tab w:val="num" w:pos="2160"/>
        </w:tabs>
        <w:ind w:left="2160"/>
        <w:rPr>
          <w:rFonts w:ascii="Times New Roman" w:hAnsi="Times New Roman"/>
          <w:sz w:val="24"/>
        </w:rPr>
      </w:pPr>
      <w:r w:rsidRPr="002B0562">
        <w:rPr>
          <w:rFonts w:ascii="Times New Roman" w:hAnsi="Times New Roman"/>
          <w:sz w:val="24"/>
        </w:rPr>
        <w:t>Body shops, free-standing.  (Body shops that are an accessory to automotive sales and service establishments are permitted as an accessory use).</w:t>
      </w:r>
    </w:p>
    <w:p w:rsidR="00091C65" w:rsidRPr="002B0562" w:rsidRDefault="00091C65">
      <w:pPr>
        <w:tabs>
          <w:tab w:val="num" w:pos="2880"/>
        </w:tabs>
        <w:ind w:left="2160" w:hanging="720"/>
        <w:rPr>
          <w:rFonts w:ascii="Times New Roman" w:hAnsi="Times New Roman"/>
          <w:szCs w:val="20"/>
        </w:rPr>
      </w:pPr>
    </w:p>
    <w:p w:rsidR="00091C65" w:rsidRPr="002B0562" w:rsidRDefault="00091C65" w:rsidP="004A77E4">
      <w:pPr>
        <w:numPr>
          <w:ilvl w:val="0"/>
          <w:numId w:val="23"/>
        </w:numPr>
        <w:tabs>
          <w:tab w:val="num" w:pos="2160"/>
        </w:tabs>
        <w:ind w:left="2160"/>
        <w:rPr>
          <w:rFonts w:ascii="Times New Roman" w:hAnsi="Times New Roman"/>
          <w:sz w:val="24"/>
        </w:rPr>
      </w:pPr>
      <w:r w:rsidRPr="002B0562">
        <w:rPr>
          <w:rFonts w:ascii="Times New Roman" w:hAnsi="Times New Roman"/>
          <w:sz w:val="24"/>
        </w:rPr>
        <w:t>Building material sales and service</w:t>
      </w:r>
    </w:p>
    <w:p w:rsidR="00091C65" w:rsidRPr="002B0562" w:rsidRDefault="00091C65">
      <w:pPr>
        <w:ind w:left="2160"/>
        <w:rPr>
          <w:rFonts w:ascii="Times New Roman" w:hAnsi="Times New Roman"/>
          <w:szCs w:val="20"/>
        </w:rPr>
      </w:pPr>
    </w:p>
    <w:p w:rsidR="00091C65" w:rsidRPr="002B0562" w:rsidRDefault="00091C65" w:rsidP="004A77E4">
      <w:pPr>
        <w:numPr>
          <w:ilvl w:val="0"/>
          <w:numId w:val="23"/>
        </w:numPr>
        <w:tabs>
          <w:tab w:val="num" w:pos="2160"/>
        </w:tabs>
        <w:ind w:left="2160"/>
        <w:rPr>
          <w:rFonts w:ascii="Times New Roman" w:hAnsi="Times New Roman"/>
          <w:sz w:val="24"/>
        </w:rPr>
      </w:pPr>
      <w:r w:rsidRPr="002B0562">
        <w:rPr>
          <w:rFonts w:ascii="Times New Roman" w:hAnsi="Times New Roman"/>
          <w:sz w:val="24"/>
        </w:rPr>
        <w:t>Cemeteries.</w:t>
      </w:r>
    </w:p>
    <w:p w:rsidR="00091C65" w:rsidRPr="002B0562" w:rsidRDefault="00091C65">
      <w:pPr>
        <w:tabs>
          <w:tab w:val="num" w:pos="2880"/>
        </w:tabs>
        <w:ind w:left="2160" w:hanging="720"/>
        <w:rPr>
          <w:rFonts w:ascii="Times New Roman" w:hAnsi="Times New Roman"/>
          <w:szCs w:val="20"/>
        </w:rPr>
      </w:pPr>
    </w:p>
    <w:p w:rsidR="00091C65" w:rsidRPr="002B0562" w:rsidRDefault="00091C65" w:rsidP="004A77E4">
      <w:pPr>
        <w:numPr>
          <w:ilvl w:val="0"/>
          <w:numId w:val="23"/>
        </w:numPr>
        <w:tabs>
          <w:tab w:val="num" w:pos="2160"/>
        </w:tabs>
        <w:ind w:left="2160"/>
        <w:rPr>
          <w:rFonts w:ascii="Times New Roman" w:hAnsi="Times New Roman"/>
          <w:sz w:val="24"/>
        </w:rPr>
      </w:pPr>
      <w:r w:rsidRPr="002B0562">
        <w:rPr>
          <w:rFonts w:ascii="Times New Roman" w:hAnsi="Times New Roman"/>
          <w:sz w:val="24"/>
        </w:rPr>
        <w:t>Cold storage plants.</w:t>
      </w:r>
    </w:p>
    <w:p w:rsidR="00091C65" w:rsidRPr="002B0562" w:rsidRDefault="00091C65">
      <w:pPr>
        <w:tabs>
          <w:tab w:val="num" w:pos="2880"/>
        </w:tabs>
        <w:ind w:left="2160" w:hanging="720"/>
        <w:rPr>
          <w:rFonts w:ascii="Times New Roman" w:hAnsi="Times New Roman"/>
          <w:sz w:val="24"/>
        </w:rPr>
      </w:pPr>
    </w:p>
    <w:p w:rsidR="00091C65" w:rsidRPr="002B0562" w:rsidRDefault="00091C65" w:rsidP="004A77E4">
      <w:pPr>
        <w:numPr>
          <w:ilvl w:val="0"/>
          <w:numId w:val="23"/>
        </w:numPr>
        <w:tabs>
          <w:tab w:val="num" w:pos="2160"/>
        </w:tabs>
        <w:ind w:left="2160"/>
        <w:rPr>
          <w:rFonts w:ascii="Times New Roman" w:hAnsi="Times New Roman"/>
          <w:sz w:val="24"/>
        </w:rPr>
      </w:pPr>
      <w:r w:rsidRPr="002B0562">
        <w:rPr>
          <w:rFonts w:ascii="Times New Roman" w:hAnsi="Times New Roman"/>
          <w:sz w:val="24"/>
        </w:rPr>
        <w:t>Contractor storage.</w:t>
      </w:r>
    </w:p>
    <w:p w:rsidR="00091C65" w:rsidRPr="002B0562" w:rsidRDefault="00091C65">
      <w:pPr>
        <w:pStyle w:val="Header"/>
        <w:tabs>
          <w:tab w:val="clear" w:pos="4320"/>
          <w:tab w:val="clear" w:pos="8640"/>
          <w:tab w:val="left" w:pos="2160"/>
          <w:tab w:val="left" w:pos="2280"/>
          <w:tab w:val="left" w:pos="2760"/>
          <w:tab w:val="num" w:pos="2880"/>
        </w:tabs>
        <w:ind w:left="2160" w:hanging="720"/>
        <w:rPr>
          <w:rFonts w:ascii="Times New Roman" w:hAnsi="Times New Roman"/>
          <w:szCs w:val="20"/>
        </w:rPr>
      </w:pPr>
    </w:p>
    <w:p w:rsidR="00091C65" w:rsidRPr="002B0562" w:rsidRDefault="00091C65" w:rsidP="004A77E4">
      <w:pPr>
        <w:numPr>
          <w:ilvl w:val="0"/>
          <w:numId w:val="23"/>
        </w:numPr>
        <w:tabs>
          <w:tab w:val="num" w:pos="2160"/>
        </w:tabs>
        <w:ind w:left="2160"/>
        <w:rPr>
          <w:rFonts w:ascii="Times New Roman" w:hAnsi="Times New Roman"/>
          <w:sz w:val="24"/>
        </w:rPr>
      </w:pPr>
      <w:r w:rsidRPr="002B0562">
        <w:rPr>
          <w:rFonts w:ascii="Times New Roman" w:hAnsi="Times New Roman"/>
          <w:sz w:val="24"/>
        </w:rPr>
        <w:t xml:space="preserve">Distributive businesses greater than </w:t>
      </w:r>
      <w:r w:rsidR="000D54E1">
        <w:rPr>
          <w:rFonts w:ascii="Times New Roman" w:hAnsi="Times New Roman"/>
          <w:sz w:val="24"/>
        </w:rPr>
        <w:t>20</w:t>
      </w:r>
      <w:r w:rsidRPr="002B0562">
        <w:rPr>
          <w:rFonts w:ascii="Times New Roman" w:hAnsi="Times New Roman"/>
          <w:sz w:val="24"/>
        </w:rPr>
        <w:t>,000 square feet.</w:t>
      </w:r>
    </w:p>
    <w:p w:rsidR="00091C65" w:rsidRPr="002B0562" w:rsidRDefault="00091C65">
      <w:pPr>
        <w:ind w:left="2160"/>
        <w:rPr>
          <w:rFonts w:ascii="Times New Roman" w:hAnsi="Times New Roman"/>
          <w:szCs w:val="20"/>
        </w:rPr>
      </w:pPr>
    </w:p>
    <w:p w:rsidR="00091C65" w:rsidRPr="002B0562" w:rsidRDefault="00091C65" w:rsidP="004A77E4">
      <w:pPr>
        <w:numPr>
          <w:ilvl w:val="0"/>
          <w:numId w:val="23"/>
        </w:numPr>
        <w:tabs>
          <w:tab w:val="num" w:pos="2160"/>
        </w:tabs>
        <w:ind w:left="2160"/>
        <w:rPr>
          <w:rFonts w:ascii="Times New Roman" w:hAnsi="Times New Roman"/>
          <w:sz w:val="24"/>
        </w:rPr>
      </w:pPr>
      <w:r w:rsidRPr="002B0562">
        <w:rPr>
          <w:rFonts w:ascii="Times New Roman" w:hAnsi="Times New Roman"/>
          <w:sz w:val="24"/>
        </w:rPr>
        <w:t>Funeral homes, internment services, embalming, and crematories.</w:t>
      </w:r>
    </w:p>
    <w:p w:rsidR="00091C65" w:rsidRPr="002B0562" w:rsidRDefault="00091C65">
      <w:pPr>
        <w:pStyle w:val="Header"/>
        <w:tabs>
          <w:tab w:val="clear" w:pos="4320"/>
          <w:tab w:val="clear" w:pos="8640"/>
          <w:tab w:val="left" w:pos="1200"/>
          <w:tab w:val="left" w:pos="1320"/>
          <w:tab w:val="left" w:pos="2160"/>
          <w:tab w:val="left" w:pos="2760"/>
          <w:tab w:val="num" w:pos="2880"/>
        </w:tabs>
        <w:ind w:left="2160" w:hanging="720"/>
        <w:rPr>
          <w:rFonts w:ascii="Times New Roman" w:hAnsi="Times New Roman"/>
          <w:sz w:val="24"/>
        </w:rPr>
      </w:pPr>
    </w:p>
    <w:p w:rsidR="00091C65" w:rsidRPr="002B0562" w:rsidRDefault="00091C65" w:rsidP="004A77E4">
      <w:pPr>
        <w:pStyle w:val="Header"/>
        <w:numPr>
          <w:ilvl w:val="0"/>
          <w:numId w:val="23"/>
        </w:numPr>
        <w:tabs>
          <w:tab w:val="clear" w:pos="4320"/>
          <w:tab w:val="clear" w:pos="8640"/>
          <w:tab w:val="left" w:pos="-3360"/>
          <w:tab w:val="left" w:pos="1200"/>
          <w:tab w:val="left" w:pos="1320"/>
          <w:tab w:val="num" w:pos="2160"/>
        </w:tabs>
        <w:ind w:left="2160"/>
        <w:rPr>
          <w:rFonts w:ascii="Times New Roman" w:hAnsi="Times New Roman"/>
          <w:sz w:val="24"/>
        </w:rPr>
      </w:pPr>
      <w:r w:rsidRPr="002B0562">
        <w:rPr>
          <w:rFonts w:ascii="Times New Roman" w:hAnsi="Times New Roman"/>
          <w:sz w:val="24"/>
        </w:rPr>
        <w:t>Hazardous materials storage and treatment.</w:t>
      </w:r>
    </w:p>
    <w:p w:rsidR="00091C65" w:rsidRPr="002B0562" w:rsidRDefault="00CF27CD" w:rsidP="00363757">
      <w:pPr>
        <w:pStyle w:val="Header"/>
        <w:tabs>
          <w:tab w:val="clear" w:pos="4320"/>
          <w:tab w:val="clear" w:pos="8640"/>
          <w:tab w:val="left" w:pos="-3360"/>
          <w:tab w:val="left" w:pos="1200"/>
          <w:tab w:val="left" w:pos="1320"/>
          <w:tab w:val="left" w:pos="2160"/>
          <w:tab w:val="num" w:pos="2880"/>
        </w:tabs>
        <w:ind w:left="2160" w:hanging="720"/>
        <w:rPr>
          <w:rFonts w:ascii="Times New Roman" w:hAnsi="Times New Roman"/>
          <w:sz w:val="24"/>
        </w:rPr>
      </w:pPr>
      <w:r>
        <w:rPr>
          <w:rFonts w:ascii="Times New Roman" w:hAnsi="Times New Roman"/>
          <w:sz w:val="24"/>
        </w:rPr>
        <w:br w:type="page"/>
      </w:r>
      <w:r w:rsidR="00363757">
        <w:rPr>
          <w:rFonts w:ascii="Times New Roman" w:hAnsi="Times New Roman"/>
          <w:sz w:val="24"/>
        </w:rPr>
        <w:lastRenderedPageBreak/>
        <w:t xml:space="preserve">(l) </w:t>
      </w:r>
      <w:r w:rsidR="00363757">
        <w:rPr>
          <w:rFonts w:ascii="Times New Roman" w:hAnsi="Times New Roman"/>
          <w:sz w:val="24"/>
        </w:rPr>
        <w:tab/>
      </w:r>
      <w:r w:rsidR="00091C65" w:rsidRPr="002B0562">
        <w:rPr>
          <w:rFonts w:ascii="Times New Roman" w:hAnsi="Times New Roman"/>
          <w:sz w:val="24"/>
        </w:rPr>
        <w:t>Heavy Industrial uses permitted by right or under prescribed conditions including, but not limited to:  abrasive and asbestos products; aircraft and parts; agricultural chemicals; alcoholic beverages</w:t>
      </w:r>
      <w:r w:rsidR="00956789">
        <w:rPr>
          <w:rFonts w:ascii="Times New Roman" w:hAnsi="Times New Roman"/>
          <w:sz w:val="24"/>
        </w:rPr>
        <w:t>,</w:t>
      </w:r>
      <w:r w:rsidR="00710710">
        <w:rPr>
          <w:rFonts w:ascii="Times New Roman" w:hAnsi="Times New Roman"/>
          <w:sz w:val="24"/>
        </w:rPr>
        <w:t xml:space="preserve"> with the exception of breweries</w:t>
      </w:r>
      <w:r w:rsidR="00DD067C">
        <w:rPr>
          <w:rFonts w:ascii="Times New Roman" w:hAnsi="Times New Roman"/>
          <w:sz w:val="24"/>
        </w:rPr>
        <w:t xml:space="preserve"> and wineries</w:t>
      </w:r>
      <w:r w:rsidR="00010460">
        <w:rPr>
          <w:rFonts w:ascii="Times New Roman" w:hAnsi="Times New Roman"/>
          <w:sz w:val="24"/>
        </w:rPr>
        <w:t>;</w:t>
      </w:r>
      <w:r w:rsidR="00091C65" w:rsidRPr="002B0562">
        <w:rPr>
          <w:rFonts w:ascii="Times New Roman" w:hAnsi="Times New Roman"/>
          <w:sz w:val="24"/>
        </w:rPr>
        <w:t xml:space="preserve"> asphalt paving and roofing materials; brick, tile, and clay products; chemical manufacture, refining and processing; concrete, gypsum and plaster products; construction and related machinery; cut stone and stone products; electrical distribution equipment; electrical industrial apparatus; engines and turbines; fabricated metal products; farm and garden machinery; fats and oils processing; furniture and fixtures; glass and glassware; guided missiles, space vehicles, etc.; industrial machinery; leather tanning; manufactured housing; meat products, including slaughtering and dressing; motorcycles and parts; ordinance and accessories; paper and allied products; petroleum and  coal products; plastic and rubber products; railroad equipment; refrigerator and service machinery; sugar refining, textile mill products; tires and inner tubes; wire products; and other similar uses.</w:t>
      </w:r>
    </w:p>
    <w:p w:rsidR="00710710" w:rsidRDefault="00710710" w:rsidP="00710710">
      <w:pPr>
        <w:tabs>
          <w:tab w:val="left" w:pos="-1440"/>
          <w:tab w:val="left" w:pos="-720"/>
          <w:tab w:val="left" w:pos="0"/>
          <w:tab w:val="left" w:pos="712"/>
          <w:tab w:val="left" w:pos="1425"/>
          <w:tab w:val="left" w:pos="2160"/>
          <w:tab w:val="left" w:pos="2851"/>
          <w:tab w:val="left" w:pos="3564"/>
          <w:tab w:val="left" w:pos="4276"/>
          <w:tab w:val="left" w:pos="5054"/>
          <w:tab w:val="left" w:pos="5767"/>
          <w:tab w:val="left" w:pos="6480"/>
          <w:tab w:val="left" w:pos="7200"/>
          <w:tab w:val="left" w:pos="7920"/>
          <w:tab w:val="left" w:pos="8640"/>
          <w:tab w:val="left" w:pos="9360"/>
        </w:tabs>
        <w:rPr>
          <w:rFonts w:ascii="Times New Roman" w:hAnsi="Times New Roman"/>
          <w:i/>
          <w:iCs/>
        </w:rPr>
      </w:pPr>
      <w:r>
        <w:rPr>
          <w:rFonts w:ascii="Times New Roman" w:hAnsi="Times New Roman"/>
          <w:sz w:val="24"/>
        </w:rPr>
        <w:tab/>
      </w:r>
      <w:r>
        <w:rPr>
          <w:rFonts w:ascii="Times New Roman" w:hAnsi="Times New Roman"/>
          <w:sz w:val="24"/>
        </w:rPr>
        <w:tab/>
      </w:r>
      <w:r>
        <w:rPr>
          <w:rFonts w:ascii="Times New Roman" w:hAnsi="Times New Roman"/>
          <w:sz w:val="24"/>
        </w:rPr>
        <w:tab/>
      </w:r>
      <w:r w:rsidRPr="005F7934">
        <w:rPr>
          <w:rFonts w:ascii="Times New Roman" w:hAnsi="Times New Roman"/>
          <w:i/>
          <w:iCs/>
        </w:rPr>
        <w:t>(Petition No</w:t>
      </w:r>
      <w:r>
        <w:rPr>
          <w:rFonts w:ascii="Times New Roman" w:hAnsi="Times New Roman"/>
          <w:i/>
          <w:iCs/>
        </w:rPr>
        <w:t xml:space="preserve"> 2013-050</w:t>
      </w:r>
      <w:r w:rsidRPr="005F7934">
        <w:rPr>
          <w:rFonts w:ascii="Times New Roman" w:hAnsi="Times New Roman"/>
          <w:i/>
          <w:iCs/>
        </w:rPr>
        <w:t>, §</w:t>
      </w:r>
      <w:r>
        <w:rPr>
          <w:rFonts w:ascii="Times New Roman" w:hAnsi="Times New Roman"/>
          <w:i/>
          <w:iCs/>
        </w:rPr>
        <w:t>10.905, (l)</w:t>
      </w:r>
      <w:r w:rsidRPr="005F7934">
        <w:rPr>
          <w:rFonts w:ascii="Times New Roman" w:hAnsi="Times New Roman"/>
          <w:i/>
          <w:iCs/>
        </w:rPr>
        <w:t xml:space="preserve">, </w:t>
      </w:r>
      <w:r>
        <w:rPr>
          <w:rFonts w:ascii="Times New Roman" w:hAnsi="Times New Roman"/>
          <w:i/>
          <w:iCs/>
        </w:rPr>
        <w:t>06/17/2013)</w:t>
      </w:r>
    </w:p>
    <w:p w:rsidR="00DD067C" w:rsidRDefault="00DD067C" w:rsidP="00710710">
      <w:pPr>
        <w:tabs>
          <w:tab w:val="left" w:pos="-1440"/>
          <w:tab w:val="left" w:pos="-720"/>
          <w:tab w:val="left" w:pos="0"/>
          <w:tab w:val="left" w:pos="712"/>
          <w:tab w:val="left" w:pos="1425"/>
          <w:tab w:val="left" w:pos="2160"/>
          <w:tab w:val="left" w:pos="2851"/>
          <w:tab w:val="left" w:pos="3564"/>
          <w:tab w:val="left" w:pos="4276"/>
          <w:tab w:val="left" w:pos="5054"/>
          <w:tab w:val="left" w:pos="5767"/>
          <w:tab w:val="left" w:pos="6480"/>
          <w:tab w:val="left" w:pos="7200"/>
          <w:tab w:val="left" w:pos="7920"/>
          <w:tab w:val="left" w:pos="8640"/>
          <w:tab w:val="left" w:pos="9360"/>
        </w:tabs>
        <w:rPr>
          <w:rFonts w:ascii="Times New Roman" w:hAnsi="Times New Roman"/>
          <w:sz w:val="24"/>
        </w:rPr>
      </w:pPr>
      <w:r>
        <w:rPr>
          <w:rFonts w:ascii="Times New Roman" w:hAnsi="Times New Roman"/>
          <w:i/>
          <w:iCs/>
        </w:rPr>
        <w:tab/>
      </w:r>
      <w:r>
        <w:rPr>
          <w:rFonts w:ascii="Times New Roman" w:hAnsi="Times New Roman"/>
          <w:i/>
          <w:iCs/>
        </w:rPr>
        <w:tab/>
      </w:r>
      <w:r>
        <w:rPr>
          <w:rFonts w:ascii="Times New Roman" w:hAnsi="Times New Roman"/>
          <w:i/>
          <w:iCs/>
        </w:rPr>
        <w:tab/>
      </w:r>
      <w:r w:rsidRPr="005F7934">
        <w:rPr>
          <w:rFonts w:ascii="Times New Roman" w:hAnsi="Times New Roman"/>
          <w:i/>
          <w:iCs/>
        </w:rPr>
        <w:t>(Petition No</w:t>
      </w:r>
      <w:r>
        <w:rPr>
          <w:rFonts w:ascii="Times New Roman" w:hAnsi="Times New Roman"/>
          <w:i/>
          <w:iCs/>
        </w:rPr>
        <w:t xml:space="preserve"> 2017-174</w:t>
      </w:r>
      <w:r w:rsidRPr="005F7934">
        <w:rPr>
          <w:rFonts w:ascii="Times New Roman" w:hAnsi="Times New Roman"/>
          <w:i/>
          <w:iCs/>
        </w:rPr>
        <w:t>, §</w:t>
      </w:r>
      <w:r>
        <w:rPr>
          <w:rFonts w:ascii="Times New Roman" w:hAnsi="Times New Roman"/>
          <w:i/>
          <w:iCs/>
        </w:rPr>
        <w:t>10.905, (l)</w:t>
      </w:r>
      <w:r w:rsidRPr="005F7934">
        <w:rPr>
          <w:rFonts w:ascii="Times New Roman" w:hAnsi="Times New Roman"/>
          <w:i/>
          <w:iCs/>
        </w:rPr>
        <w:t xml:space="preserve">, </w:t>
      </w:r>
      <w:r>
        <w:rPr>
          <w:rFonts w:ascii="Times New Roman" w:hAnsi="Times New Roman"/>
          <w:i/>
          <w:iCs/>
        </w:rPr>
        <w:t>02-19-18)</w:t>
      </w:r>
    </w:p>
    <w:p w:rsidR="00710710" w:rsidRPr="005F7934" w:rsidRDefault="00710710" w:rsidP="00710710">
      <w:pPr>
        <w:tabs>
          <w:tab w:val="left" w:pos="-1440"/>
          <w:tab w:val="left" w:pos="-720"/>
          <w:tab w:val="left" w:pos="0"/>
          <w:tab w:val="left" w:pos="712"/>
          <w:tab w:val="left" w:pos="1425"/>
          <w:tab w:val="left" w:pos="2160"/>
          <w:tab w:val="left" w:pos="2851"/>
          <w:tab w:val="left" w:pos="3564"/>
          <w:tab w:val="left" w:pos="4276"/>
          <w:tab w:val="left" w:pos="5054"/>
          <w:tab w:val="left" w:pos="5767"/>
          <w:tab w:val="left" w:pos="6480"/>
          <w:tab w:val="left" w:pos="7200"/>
          <w:tab w:val="left" w:pos="7920"/>
          <w:tab w:val="left" w:pos="8640"/>
          <w:tab w:val="left" w:pos="9360"/>
        </w:tabs>
        <w:rPr>
          <w:rFonts w:ascii="Times New Roman" w:hAnsi="Times New Roman"/>
          <w:sz w:val="24"/>
        </w:rPr>
      </w:pPr>
    </w:p>
    <w:p w:rsidR="00091C65" w:rsidRPr="002B0562" w:rsidRDefault="00091C65" w:rsidP="004A77E4">
      <w:pPr>
        <w:numPr>
          <w:ilvl w:val="0"/>
          <w:numId w:val="37"/>
        </w:numPr>
        <w:tabs>
          <w:tab w:val="clear" w:pos="3600"/>
          <w:tab w:val="num" w:pos="2160"/>
        </w:tabs>
        <w:ind w:hanging="2160"/>
        <w:rPr>
          <w:rFonts w:ascii="Times New Roman" w:hAnsi="Times New Roman"/>
          <w:sz w:val="24"/>
        </w:rPr>
      </w:pPr>
      <w:r w:rsidRPr="002B0562">
        <w:rPr>
          <w:rFonts w:ascii="Times New Roman" w:hAnsi="Times New Roman"/>
          <w:sz w:val="24"/>
        </w:rPr>
        <w:t xml:space="preserve">Jails and prisons.  </w:t>
      </w:r>
    </w:p>
    <w:p w:rsidR="00091C65" w:rsidRPr="002B0562" w:rsidRDefault="00091C65">
      <w:pPr>
        <w:tabs>
          <w:tab w:val="left" w:pos="2160"/>
          <w:tab w:val="num" w:pos="2880"/>
        </w:tabs>
        <w:ind w:left="2160" w:hanging="720"/>
        <w:rPr>
          <w:rFonts w:ascii="Times New Roman" w:hAnsi="Times New Roman"/>
          <w:sz w:val="24"/>
        </w:rPr>
      </w:pPr>
    </w:p>
    <w:p w:rsidR="00091C65" w:rsidRPr="002B0562" w:rsidRDefault="00091C65" w:rsidP="004A77E4">
      <w:pPr>
        <w:numPr>
          <w:ilvl w:val="0"/>
          <w:numId w:val="37"/>
        </w:numPr>
        <w:ind w:left="2160"/>
        <w:rPr>
          <w:rFonts w:ascii="Times New Roman" w:hAnsi="Times New Roman"/>
          <w:sz w:val="24"/>
        </w:rPr>
      </w:pPr>
      <w:r w:rsidRPr="002B0562">
        <w:rPr>
          <w:rFonts w:ascii="Times New Roman" w:hAnsi="Times New Roman"/>
          <w:sz w:val="24"/>
        </w:rPr>
        <w:t>Manufactured home sales and repair.</w:t>
      </w:r>
    </w:p>
    <w:p w:rsidR="00091C65" w:rsidRPr="002B0562" w:rsidRDefault="00091C65">
      <w:pPr>
        <w:tabs>
          <w:tab w:val="left" w:pos="2160"/>
        </w:tabs>
        <w:ind w:left="2160"/>
        <w:rPr>
          <w:rFonts w:ascii="Times New Roman" w:hAnsi="Times New Roman"/>
          <w:sz w:val="24"/>
        </w:rPr>
      </w:pPr>
    </w:p>
    <w:p w:rsidR="00091C65" w:rsidRPr="002B0562" w:rsidRDefault="00091C65" w:rsidP="004A77E4">
      <w:pPr>
        <w:numPr>
          <w:ilvl w:val="0"/>
          <w:numId w:val="37"/>
        </w:numPr>
        <w:ind w:left="2160"/>
        <w:rPr>
          <w:rFonts w:ascii="Times New Roman" w:hAnsi="Times New Roman"/>
          <w:sz w:val="24"/>
          <w:u w:val="single"/>
        </w:rPr>
      </w:pPr>
      <w:r w:rsidRPr="002B0562">
        <w:rPr>
          <w:rFonts w:ascii="Times New Roman" w:hAnsi="Times New Roman"/>
          <w:sz w:val="24"/>
        </w:rPr>
        <w:t>Mining and extraction establishments.</w:t>
      </w:r>
    </w:p>
    <w:p w:rsidR="00091C65" w:rsidRPr="002B0562" w:rsidRDefault="00091C65">
      <w:pPr>
        <w:tabs>
          <w:tab w:val="left" w:pos="2160"/>
        </w:tabs>
        <w:ind w:left="2160"/>
        <w:rPr>
          <w:rFonts w:ascii="Times New Roman" w:hAnsi="Times New Roman"/>
          <w:sz w:val="24"/>
        </w:rPr>
      </w:pPr>
    </w:p>
    <w:p w:rsidR="00091C65" w:rsidRPr="002B0562" w:rsidRDefault="00091C65">
      <w:pPr>
        <w:ind w:left="2160" w:hanging="720"/>
        <w:rPr>
          <w:rFonts w:ascii="Times New Roman" w:hAnsi="Times New Roman"/>
          <w:sz w:val="24"/>
        </w:rPr>
      </w:pPr>
      <w:r w:rsidRPr="002B0562">
        <w:rPr>
          <w:rFonts w:ascii="Times New Roman" w:hAnsi="Times New Roman"/>
          <w:sz w:val="24"/>
        </w:rPr>
        <w:t>(p)</w:t>
      </w:r>
      <w:r w:rsidRPr="002B0562">
        <w:rPr>
          <w:rFonts w:ascii="Times New Roman" w:hAnsi="Times New Roman"/>
          <w:sz w:val="24"/>
        </w:rPr>
        <w:tab/>
        <w:t>Outdoor storage of any type, occupying more than 1 acre.</w:t>
      </w:r>
    </w:p>
    <w:p w:rsidR="00091C65" w:rsidRPr="002B0562" w:rsidRDefault="00091C65">
      <w:pPr>
        <w:tabs>
          <w:tab w:val="left" w:pos="2160"/>
        </w:tabs>
        <w:ind w:left="2160"/>
        <w:rPr>
          <w:rFonts w:ascii="Times New Roman" w:hAnsi="Times New Roman"/>
          <w:sz w:val="24"/>
        </w:rPr>
      </w:pPr>
    </w:p>
    <w:p w:rsidR="00091C65" w:rsidRPr="002B0562" w:rsidRDefault="00091C65">
      <w:pPr>
        <w:tabs>
          <w:tab w:val="left" w:pos="2160"/>
        </w:tabs>
        <w:ind w:left="2160" w:hanging="720"/>
        <w:rPr>
          <w:rFonts w:ascii="Times New Roman" w:hAnsi="Times New Roman"/>
          <w:sz w:val="24"/>
        </w:rPr>
      </w:pPr>
      <w:r w:rsidRPr="002B0562">
        <w:rPr>
          <w:rFonts w:ascii="Times New Roman" w:hAnsi="Times New Roman"/>
          <w:sz w:val="24"/>
        </w:rPr>
        <w:t>(q)</w:t>
      </w:r>
      <w:r w:rsidRPr="002B0562">
        <w:rPr>
          <w:rFonts w:ascii="Times New Roman" w:hAnsi="Times New Roman"/>
          <w:sz w:val="24"/>
        </w:rPr>
        <w:tab/>
        <w:t>Quarries.</w:t>
      </w:r>
    </w:p>
    <w:p w:rsidR="00091C65" w:rsidRPr="002B0562" w:rsidRDefault="00091C65">
      <w:pPr>
        <w:tabs>
          <w:tab w:val="left" w:pos="2160"/>
        </w:tabs>
        <w:ind w:left="2160" w:hanging="720"/>
        <w:rPr>
          <w:rFonts w:ascii="Times New Roman" w:hAnsi="Times New Roman"/>
          <w:sz w:val="24"/>
        </w:rPr>
      </w:pPr>
    </w:p>
    <w:p w:rsidR="00091C65" w:rsidRPr="002B0562" w:rsidRDefault="00091C65">
      <w:pPr>
        <w:tabs>
          <w:tab w:val="left" w:pos="2160"/>
        </w:tabs>
        <w:ind w:left="2160" w:hanging="720"/>
        <w:rPr>
          <w:rFonts w:ascii="Times New Roman" w:hAnsi="Times New Roman"/>
          <w:sz w:val="24"/>
        </w:rPr>
      </w:pPr>
      <w:r w:rsidRPr="002B0562">
        <w:rPr>
          <w:rFonts w:ascii="Times New Roman" w:hAnsi="Times New Roman"/>
          <w:sz w:val="24"/>
        </w:rPr>
        <w:t>(r)</w:t>
      </w:r>
      <w:r w:rsidRPr="002B0562">
        <w:rPr>
          <w:rFonts w:ascii="Times New Roman" w:hAnsi="Times New Roman"/>
          <w:sz w:val="24"/>
        </w:rPr>
        <w:tab/>
        <w:t>Retail equipment sales, service, rental and/or leasing.</w:t>
      </w:r>
    </w:p>
    <w:p w:rsidR="00091C65" w:rsidRPr="002B0562" w:rsidRDefault="00091C65">
      <w:pPr>
        <w:tabs>
          <w:tab w:val="left" w:pos="2160"/>
        </w:tabs>
        <w:ind w:left="2160" w:hanging="720"/>
        <w:rPr>
          <w:rFonts w:ascii="Times New Roman" w:hAnsi="Times New Roman"/>
          <w:sz w:val="24"/>
        </w:rPr>
      </w:pPr>
    </w:p>
    <w:p w:rsidR="00091C65" w:rsidRPr="002B0562" w:rsidRDefault="00091C65" w:rsidP="004A77E4">
      <w:pPr>
        <w:numPr>
          <w:ilvl w:val="0"/>
          <w:numId w:val="34"/>
        </w:numPr>
        <w:tabs>
          <w:tab w:val="left" w:pos="2160"/>
          <w:tab w:val="num" w:pos="3600"/>
        </w:tabs>
        <w:ind w:left="2160" w:hanging="720"/>
        <w:rPr>
          <w:rFonts w:ascii="Times New Roman" w:hAnsi="Times New Roman"/>
          <w:sz w:val="24"/>
        </w:rPr>
      </w:pPr>
      <w:r w:rsidRPr="002B0562">
        <w:rPr>
          <w:rFonts w:ascii="Times New Roman" w:hAnsi="Times New Roman"/>
          <w:sz w:val="24"/>
        </w:rPr>
        <w:t>Tire recapping and retreading.</w:t>
      </w:r>
    </w:p>
    <w:p w:rsidR="00091C65" w:rsidRPr="002B0562" w:rsidRDefault="00091C65">
      <w:pPr>
        <w:tabs>
          <w:tab w:val="left" w:pos="2160"/>
        </w:tabs>
        <w:ind w:left="2160"/>
        <w:rPr>
          <w:rFonts w:ascii="Times New Roman" w:hAnsi="Times New Roman"/>
          <w:sz w:val="24"/>
        </w:rPr>
      </w:pPr>
    </w:p>
    <w:p w:rsidR="00091C65" w:rsidRPr="002B0562" w:rsidRDefault="00091C65" w:rsidP="004A77E4">
      <w:pPr>
        <w:numPr>
          <w:ilvl w:val="0"/>
          <w:numId w:val="34"/>
        </w:numPr>
        <w:tabs>
          <w:tab w:val="left" w:pos="2160"/>
        </w:tabs>
        <w:ind w:left="2160" w:hanging="720"/>
        <w:rPr>
          <w:rFonts w:ascii="Times New Roman" w:hAnsi="Times New Roman"/>
          <w:sz w:val="24"/>
        </w:rPr>
      </w:pPr>
      <w:r w:rsidRPr="002B0562">
        <w:rPr>
          <w:rFonts w:ascii="Times New Roman" w:hAnsi="Times New Roman"/>
          <w:sz w:val="24"/>
        </w:rPr>
        <w:t>Towing services.</w:t>
      </w:r>
    </w:p>
    <w:p w:rsidR="00091C65" w:rsidRPr="002B0562" w:rsidRDefault="00091C65">
      <w:pPr>
        <w:tabs>
          <w:tab w:val="left" w:pos="2160"/>
        </w:tabs>
        <w:ind w:left="2160"/>
        <w:rPr>
          <w:rFonts w:ascii="Times New Roman" w:hAnsi="Times New Roman"/>
          <w:sz w:val="24"/>
        </w:rPr>
      </w:pPr>
    </w:p>
    <w:p w:rsidR="00091C65" w:rsidRPr="002B0562" w:rsidRDefault="00091C65" w:rsidP="004A77E4">
      <w:pPr>
        <w:numPr>
          <w:ilvl w:val="0"/>
          <w:numId w:val="34"/>
        </w:numPr>
        <w:tabs>
          <w:tab w:val="left" w:pos="2160"/>
        </w:tabs>
        <w:ind w:left="2160" w:hanging="720"/>
        <w:rPr>
          <w:rFonts w:ascii="Times New Roman" w:hAnsi="Times New Roman"/>
          <w:sz w:val="24"/>
        </w:rPr>
      </w:pPr>
      <w:r w:rsidRPr="002B0562">
        <w:rPr>
          <w:rFonts w:ascii="Times New Roman" w:hAnsi="Times New Roman"/>
          <w:sz w:val="24"/>
        </w:rPr>
        <w:t>Truck and freight transportation services.</w:t>
      </w:r>
    </w:p>
    <w:p w:rsidR="00091C65" w:rsidRPr="002B0562" w:rsidRDefault="00091C65">
      <w:pPr>
        <w:tabs>
          <w:tab w:val="left" w:pos="2160"/>
        </w:tabs>
        <w:ind w:left="2160" w:hanging="720"/>
        <w:rPr>
          <w:rFonts w:ascii="Times New Roman" w:hAnsi="Times New Roman"/>
          <w:sz w:val="24"/>
        </w:rPr>
      </w:pPr>
    </w:p>
    <w:p w:rsidR="00091C65" w:rsidRPr="002B0562" w:rsidRDefault="00091C65" w:rsidP="004A77E4">
      <w:pPr>
        <w:numPr>
          <w:ilvl w:val="0"/>
          <w:numId w:val="34"/>
        </w:numPr>
        <w:tabs>
          <w:tab w:val="left" w:pos="2160"/>
        </w:tabs>
        <w:ind w:left="2160" w:hanging="720"/>
        <w:rPr>
          <w:rFonts w:ascii="Times New Roman" w:hAnsi="Times New Roman"/>
          <w:sz w:val="24"/>
        </w:rPr>
      </w:pPr>
      <w:r w:rsidRPr="002B0562">
        <w:rPr>
          <w:rFonts w:ascii="Times New Roman" w:hAnsi="Times New Roman"/>
          <w:sz w:val="24"/>
        </w:rPr>
        <w:t>Truck stops and/or terminals.</w:t>
      </w:r>
    </w:p>
    <w:p w:rsidR="00091C65" w:rsidRPr="002B0562" w:rsidRDefault="00091C65">
      <w:pPr>
        <w:tabs>
          <w:tab w:val="left" w:pos="2160"/>
        </w:tabs>
        <w:ind w:left="2160" w:hanging="720"/>
        <w:rPr>
          <w:rFonts w:ascii="Times New Roman" w:hAnsi="Times New Roman"/>
          <w:sz w:val="24"/>
        </w:rPr>
      </w:pPr>
    </w:p>
    <w:p w:rsidR="00091C65" w:rsidRPr="002B0562" w:rsidRDefault="00091C65" w:rsidP="004A77E4">
      <w:pPr>
        <w:numPr>
          <w:ilvl w:val="0"/>
          <w:numId w:val="34"/>
        </w:numPr>
        <w:tabs>
          <w:tab w:val="left" w:pos="2160"/>
        </w:tabs>
        <w:ind w:left="2160" w:hanging="720"/>
        <w:rPr>
          <w:rFonts w:ascii="Times New Roman" w:hAnsi="Times New Roman"/>
          <w:sz w:val="24"/>
        </w:rPr>
      </w:pPr>
      <w:r w:rsidRPr="002B0562">
        <w:rPr>
          <w:rFonts w:ascii="Times New Roman" w:hAnsi="Times New Roman"/>
          <w:sz w:val="24"/>
        </w:rPr>
        <w:t>Waste incinerators.</w:t>
      </w:r>
    </w:p>
    <w:p w:rsidR="00091C65" w:rsidRPr="002B0562" w:rsidRDefault="00091C65">
      <w:pPr>
        <w:tabs>
          <w:tab w:val="left" w:pos="2160"/>
        </w:tabs>
        <w:ind w:left="2160" w:hanging="720"/>
        <w:rPr>
          <w:rFonts w:ascii="Times New Roman" w:hAnsi="Times New Roman"/>
          <w:sz w:val="24"/>
        </w:rPr>
      </w:pPr>
    </w:p>
    <w:p w:rsidR="00091C65" w:rsidRPr="002B0562" w:rsidRDefault="00091C65" w:rsidP="004A77E4">
      <w:pPr>
        <w:numPr>
          <w:ilvl w:val="0"/>
          <w:numId w:val="34"/>
        </w:numPr>
        <w:tabs>
          <w:tab w:val="left" w:pos="2160"/>
        </w:tabs>
        <w:ind w:left="2160" w:hanging="720"/>
        <w:rPr>
          <w:rFonts w:ascii="Times New Roman" w:hAnsi="Times New Roman"/>
          <w:sz w:val="24"/>
        </w:rPr>
      </w:pPr>
      <w:r w:rsidRPr="002B0562">
        <w:rPr>
          <w:rFonts w:ascii="Times New Roman" w:hAnsi="Times New Roman"/>
          <w:sz w:val="24"/>
        </w:rPr>
        <w:t>Wholesale distribution of petroleum products, heating fuel, propane, alternative fuels, etc.</w:t>
      </w:r>
    </w:p>
    <w:p w:rsidR="00091C65" w:rsidRPr="002B0562" w:rsidRDefault="00091C65">
      <w:pPr>
        <w:tabs>
          <w:tab w:val="left" w:pos="2160"/>
        </w:tabs>
        <w:ind w:left="2160" w:hanging="720"/>
        <w:rPr>
          <w:rFonts w:ascii="Times New Roman" w:hAnsi="Times New Roman"/>
          <w:sz w:val="24"/>
        </w:rPr>
      </w:pPr>
    </w:p>
    <w:p w:rsidR="00091C65" w:rsidRDefault="00091C65">
      <w:pPr>
        <w:tabs>
          <w:tab w:val="left" w:pos="2160"/>
        </w:tabs>
        <w:ind w:left="2160" w:hanging="720"/>
        <w:rPr>
          <w:rFonts w:ascii="Times New Roman" w:hAnsi="Times New Roman"/>
          <w:sz w:val="24"/>
        </w:rPr>
      </w:pPr>
      <w:r w:rsidRPr="002B0562">
        <w:rPr>
          <w:rFonts w:ascii="Times New Roman" w:hAnsi="Times New Roman"/>
          <w:sz w:val="24"/>
        </w:rPr>
        <w:t>(y)</w:t>
      </w:r>
      <w:r w:rsidRPr="002B0562">
        <w:rPr>
          <w:rFonts w:ascii="Times New Roman" w:hAnsi="Times New Roman"/>
          <w:sz w:val="24"/>
        </w:rPr>
        <w:tab/>
        <w:t xml:space="preserve">Wholesale sales establishments greater than </w:t>
      </w:r>
      <w:r w:rsidR="004D5CB0">
        <w:rPr>
          <w:rFonts w:ascii="Times New Roman" w:hAnsi="Times New Roman"/>
          <w:sz w:val="24"/>
        </w:rPr>
        <w:t>20</w:t>
      </w:r>
      <w:r w:rsidRPr="002B0562">
        <w:rPr>
          <w:rFonts w:ascii="Times New Roman" w:hAnsi="Times New Roman"/>
          <w:sz w:val="24"/>
        </w:rPr>
        <w:t>,000 square feet.</w:t>
      </w:r>
    </w:p>
    <w:p w:rsidR="00887C27" w:rsidRDefault="00887C27">
      <w:pPr>
        <w:tabs>
          <w:tab w:val="left" w:pos="2160"/>
        </w:tabs>
        <w:ind w:left="2160" w:hanging="720"/>
        <w:rPr>
          <w:rFonts w:ascii="Times New Roman" w:hAnsi="Times New Roman"/>
          <w:sz w:val="24"/>
        </w:rPr>
      </w:pPr>
    </w:p>
    <w:p w:rsidR="00EE6024" w:rsidRDefault="00EE6024">
      <w:pPr>
        <w:tabs>
          <w:tab w:val="left" w:pos="2160"/>
        </w:tabs>
        <w:ind w:left="2160" w:hanging="720"/>
        <w:rPr>
          <w:rFonts w:ascii="Times New Roman" w:hAnsi="Times New Roman"/>
          <w:sz w:val="24"/>
        </w:rPr>
      </w:pPr>
    </w:p>
    <w:p w:rsidR="00091C65" w:rsidRPr="002B0562" w:rsidRDefault="00091C65">
      <w:pPr>
        <w:tabs>
          <w:tab w:val="num" w:pos="2880"/>
          <w:tab w:val="left" w:pos="3720"/>
        </w:tabs>
        <w:ind w:hanging="720"/>
        <w:rPr>
          <w:rFonts w:ascii="Times New Roman" w:hAnsi="Times New Roman"/>
          <w:sz w:val="24"/>
        </w:rPr>
      </w:pPr>
    </w:p>
    <w:p w:rsidR="00731710" w:rsidRPr="00731710" w:rsidRDefault="00091C65" w:rsidP="00731710">
      <w:pPr>
        <w:tabs>
          <w:tab w:val="left" w:pos="1440"/>
          <w:tab w:val="left" w:pos="279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r>
      <w:r w:rsidR="00731710" w:rsidRPr="00731710">
        <w:rPr>
          <w:rFonts w:ascii="Times New Roman" w:hAnsi="Times New Roman"/>
          <w:sz w:val="24"/>
        </w:rPr>
        <w:t>The following use, which is not permitted in some of the underlying districts, shall be permitted by right or under prescribed conditions:</w:t>
      </w:r>
    </w:p>
    <w:p w:rsidR="00731710" w:rsidRPr="00731710" w:rsidRDefault="00731710" w:rsidP="00731710">
      <w:pPr>
        <w:tabs>
          <w:tab w:val="left" w:pos="2790"/>
        </w:tabs>
        <w:ind w:left="4320" w:hanging="720"/>
        <w:rPr>
          <w:rFonts w:ascii="Times New Roman" w:hAnsi="Times New Roman"/>
          <w:sz w:val="24"/>
        </w:rPr>
      </w:pPr>
    </w:p>
    <w:p w:rsidR="00731710" w:rsidRPr="00731710" w:rsidRDefault="00731710" w:rsidP="004A77E4">
      <w:pPr>
        <w:pStyle w:val="ListParagraph"/>
        <w:numPr>
          <w:ilvl w:val="0"/>
          <w:numId w:val="38"/>
        </w:numPr>
        <w:tabs>
          <w:tab w:val="left" w:pos="2160"/>
          <w:tab w:val="left" w:pos="2790"/>
        </w:tabs>
        <w:rPr>
          <w:rFonts w:ascii="Times New Roman" w:hAnsi="Times New Roman"/>
          <w:sz w:val="24"/>
        </w:rPr>
      </w:pPr>
      <w:r w:rsidRPr="00731710">
        <w:rPr>
          <w:rFonts w:ascii="Times New Roman" w:hAnsi="Times New Roman"/>
          <w:sz w:val="24"/>
        </w:rPr>
        <w:t xml:space="preserve">Breweries (only when the underlying zoning district is B-1, B-2, I-1, or </w:t>
      </w:r>
    </w:p>
    <w:p w:rsidR="00731710" w:rsidRPr="00731710" w:rsidRDefault="00731710" w:rsidP="00731710">
      <w:pPr>
        <w:pStyle w:val="ListParagraph"/>
        <w:tabs>
          <w:tab w:val="left" w:pos="2160"/>
          <w:tab w:val="left" w:pos="2790"/>
        </w:tabs>
        <w:ind w:left="2160"/>
        <w:rPr>
          <w:rFonts w:ascii="Times New Roman" w:hAnsi="Times New Roman"/>
          <w:sz w:val="24"/>
        </w:rPr>
      </w:pPr>
      <w:r w:rsidRPr="00731710">
        <w:rPr>
          <w:rFonts w:ascii="Times New Roman" w:hAnsi="Times New Roman"/>
          <w:sz w:val="24"/>
        </w:rPr>
        <w:t xml:space="preserve">I-2) and subject to the standards of this overlay district and to the prescribed conditions of </w:t>
      </w:r>
      <w:hyperlink r:id="rId119" w:anchor="Section12544" w:history="1">
        <w:r w:rsidRPr="00D034B9">
          <w:rPr>
            <w:rStyle w:val="Hyperlink"/>
            <w:rFonts w:ascii="Times New Roman" w:hAnsi="Times New Roman"/>
            <w:sz w:val="24"/>
          </w:rPr>
          <w:t>Section 12.544</w:t>
        </w:r>
      </w:hyperlink>
      <w:r w:rsidRPr="00731710">
        <w:rPr>
          <w:rFonts w:ascii="Times New Roman" w:hAnsi="Times New Roman"/>
          <w:sz w:val="24"/>
        </w:rPr>
        <w:t>.</w:t>
      </w:r>
    </w:p>
    <w:p w:rsidR="00731710" w:rsidRPr="00731710" w:rsidRDefault="00731710" w:rsidP="00731710">
      <w:pPr>
        <w:tabs>
          <w:tab w:val="left" w:pos="2160"/>
        </w:tabs>
        <w:ind w:left="2160" w:right="-720" w:hanging="720"/>
        <w:rPr>
          <w:rFonts w:ascii="Times New Roman" w:hAnsi="Times New Roman"/>
          <w:sz w:val="24"/>
        </w:rPr>
      </w:pPr>
    </w:p>
    <w:p w:rsidR="00731710" w:rsidRPr="00731710" w:rsidRDefault="00731710" w:rsidP="00731710">
      <w:pPr>
        <w:tabs>
          <w:tab w:val="left" w:pos="2160"/>
          <w:tab w:val="left" w:pos="2790"/>
        </w:tabs>
        <w:ind w:left="2160" w:hanging="720"/>
        <w:rPr>
          <w:rFonts w:ascii="Times New Roman" w:hAnsi="Times New Roman"/>
          <w:sz w:val="24"/>
        </w:rPr>
      </w:pPr>
      <w:r w:rsidRPr="00731710">
        <w:rPr>
          <w:rFonts w:ascii="Times New Roman" w:hAnsi="Times New Roman"/>
          <w:sz w:val="24"/>
        </w:rPr>
        <w:t>(b)</w:t>
      </w:r>
      <w:r w:rsidRPr="00731710">
        <w:rPr>
          <w:rFonts w:ascii="Times New Roman" w:hAnsi="Times New Roman"/>
          <w:sz w:val="24"/>
        </w:rPr>
        <w:tab/>
        <w:t>Residential uses, subject to the standards of this overlay district.</w:t>
      </w:r>
    </w:p>
    <w:p w:rsidR="00091C65" w:rsidRDefault="00731710" w:rsidP="00731710">
      <w:pPr>
        <w:tabs>
          <w:tab w:val="left" w:pos="1440"/>
          <w:tab w:val="num" w:pos="2160"/>
        </w:tabs>
        <w:ind w:left="1440" w:hanging="720"/>
        <w:rPr>
          <w:rFonts w:ascii="Times New Roman" w:hAnsi="Times New Roman"/>
          <w:i/>
          <w:iCs/>
        </w:rPr>
      </w:pPr>
      <w:r>
        <w:rPr>
          <w:rFonts w:ascii="Times New Roman" w:hAnsi="Times New Roman"/>
          <w:szCs w:val="20"/>
        </w:rPr>
        <w:tab/>
      </w:r>
      <w:r>
        <w:rPr>
          <w:rFonts w:ascii="Times New Roman" w:hAnsi="Times New Roman"/>
          <w:szCs w:val="20"/>
        </w:rPr>
        <w:tab/>
      </w:r>
      <w:r w:rsidRPr="005F7934">
        <w:rPr>
          <w:rFonts w:ascii="Times New Roman" w:hAnsi="Times New Roman"/>
          <w:i/>
          <w:iCs/>
        </w:rPr>
        <w:t>(Petition No</w:t>
      </w:r>
      <w:r>
        <w:rPr>
          <w:rFonts w:ascii="Times New Roman" w:hAnsi="Times New Roman"/>
          <w:i/>
          <w:iCs/>
        </w:rPr>
        <w:t xml:space="preserve"> 2013-050</w:t>
      </w:r>
      <w:r w:rsidRPr="005F7934">
        <w:rPr>
          <w:rFonts w:ascii="Times New Roman" w:hAnsi="Times New Roman"/>
          <w:i/>
          <w:iCs/>
        </w:rPr>
        <w:t>, §</w:t>
      </w:r>
      <w:r>
        <w:rPr>
          <w:rFonts w:ascii="Times New Roman" w:hAnsi="Times New Roman"/>
          <w:i/>
          <w:iCs/>
        </w:rPr>
        <w:t>10.905, (2)(a)(b)</w:t>
      </w:r>
      <w:r w:rsidRPr="005F7934">
        <w:rPr>
          <w:rFonts w:ascii="Times New Roman" w:hAnsi="Times New Roman"/>
          <w:i/>
          <w:iCs/>
        </w:rPr>
        <w:t xml:space="preserve">, </w:t>
      </w:r>
      <w:r>
        <w:rPr>
          <w:rFonts w:ascii="Times New Roman" w:hAnsi="Times New Roman"/>
          <w:i/>
          <w:iCs/>
        </w:rPr>
        <w:t>06/17/2013)</w:t>
      </w:r>
    </w:p>
    <w:p w:rsidR="002B2AD2" w:rsidRDefault="002B2AD2" w:rsidP="00731710">
      <w:pPr>
        <w:tabs>
          <w:tab w:val="left" w:pos="1440"/>
          <w:tab w:val="num" w:pos="2160"/>
        </w:tabs>
        <w:ind w:left="1440" w:hanging="720"/>
        <w:rPr>
          <w:rFonts w:ascii="Times New Roman" w:hAnsi="Times New Roman"/>
          <w:i/>
          <w:iCs/>
        </w:rPr>
      </w:pPr>
    </w:p>
    <w:p w:rsidR="002B2AD2" w:rsidRPr="002B2AD2" w:rsidRDefault="002B2AD2" w:rsidP="002B2AD2">
      <w:pPr>
        <w:tabs>
          <w:tab w:val="left" w:pos="1440"/>
        </w:tabs>
        <w:autoSpaceDE/>
        <w:autoSpaceDN/>
        <w:adjustRightInd/>
        <w:ind w:left="2160" w:hanging="720"/>
        <w:rPr>
          <w:rFonts w:ascii="Times New Roman" w:hAnsi="Times New Roman"/>
          <w:snapToGrid w:val="0"/>
          <w:sz w:val="24"/>
          <w:szCs w:val="20"/>
        </w:rPr>
      </w:pPr>
      <w:r w:rsidRPr="002B2AD2">
        <w:rPr>
          <w:rFonts w:ascii="Times New Roman" w:hAnsi="Times New Roman"/>
          <w:snapToGrid w:val="0"/>
          <w:sz w:val="24"/>
          <w:szCs w:val="20"/>
        </w:rPr>
        <w:t>(c)</w:t>
      </w:r>
      <w:r w:rsidRPr="002B2AD2">
        <w:rPr>
          <w:rFonts w:ascii="Times New Roman" w:hAnsi="Times New Roman"/>
          <w:snapToGrid w:val="0"/>
          <w:sz w:val="24"/>
          <w:szCs w:val="20"/>
        </w:rPr>
        <w:tab/>
        <w:t xml:space="preserve">Wineries (only when the underlying zoning district is B-1, B-2, I-1, or I-2) and subject to the standards of this overlay district and to the prescribed conditions of </w:t>
      </w:r>
      <w:hyperlink r:id="rId120" w:anchor="Section12544" w:history="1">
        <w:r w:rsidRPr="002B2AD2">
          <w:rPr>
            <w:rStyle w:val="Hyperlink"/>
            <w:rFonts w:ascii="Times New Roman" w:hAnsi="Times New Roman"/>
            <w:snapToGrid w:val="0"/>
            <w:sz w:val="24"/>
            <w:szCs w:val="20"/>
          </w:rPr>
          <w:t>Section 12.544</w:t>
        </w:r>
      </w:hyperlink>
      <w:r w:rsidRPr="002B2AD2">
        <w:rPr>
          <w:rFonts w:ascii="Times New Roman" w:hAnsi="Times New Roman"/>
          <w:snapToGrid w:val="0"/>
          <w:sz w:val="24"/>
          <w:szCs w:val="20"/>
        </w:rPr>
        <w:t>.</w:t>
      </w:r>
    </w:p>
    <w:p w:rsidR="002B2AD2" w:rsidRPr="002B2AD2" w:rsidRDefault="002B2AD2" w:rsidP="00731710">
      <w:pPr>
        <w:tabs>
          <w:tab w:val="left" w:pos="1440"/>
          <w:tab w:val="num" w:pos="2160"/>
        </w:tabs>
        <w:ind w:left="1440" w:hanging="720"/>
        <w:rPr>
          <w:rFonts w:ascii="Times New Roman" w:hAnsi="Times New Roman"/>
          <w:sz w:val="18"/>
          <w:szCs w:val="18"/>
        </w:rPr>
      </w:pPr>
      <w:r>
        <w:rPr>
          <w:rFonts w:ascii="Times New Roman" w:hAnsi="Times New Roman"/>
          <w:i/>
          <w:iCs/>
        </w:rPr>
        <w:tab/>
      </w:r>
      <w:r>
        <w:rPr>
          <w:rFonts w:ascii="Times New Roman" w:hAnsi="Times New Roman"/>
          <w:i/>
          <w:iCs/>
        </w:rPr>
        <w:tab/>
      </w:r>
      <w:r w:rsidRPr="002B2AD2">
        <w:rPr>
          <w:rFonts w:ascii="Times New Roman" w:hAnsi="Times New Roman"/>
          <w:i/>
          <w:iCs/>
          <w:sz w:val="18"/>
          <w:szCs w:val="18"/>
        </w:rPr>
        <w:t>(Petition No 2017-174, §10.905, (2)(c), 02-19-18)</w:t>
      </w:r>
    </w:p>
    <w:p w:rsidR="00731710" w:rsidRPr="002B0562" w:rsidRDefault="00731710" w:rsidP="00731710">
      <w:pPr>
        <w:tabs>
          <w:tab w:val="left" w:pos="1440"/>
          <w:tab w:val="num" w:pos="2880"/>
        </w:tabs>
        <w:ind w:left="1440" w:hanging="720"/>
        <w:rPr>
          <w:rFonts w:ascii="Times New Roman" w:hAnsi="Times New Roman"/>
          <w:szCs w:val="20"/>
        </w:rPr>
      </w:pPr>
    </w:p>
    <w:p w:rsidR="00091C65" w:rsidRPr="002B0562" w:rsidRDefault="00091C65">
      <w:pPr>
        <w:tabs>
          <w:tab w:val="num" w:pos="2160"/>
        </w:tabs>
        <w:ind w:left="2160"/>
        <w:rPr>
          <w:rFonts w:ascii="Times New Roman" w:hAnsi="Times New Roman"/>
          <w:szCs w:val="20"/>
        </w:rPr>
      </w:pPr>
    </w:p>
    <w:p w:rsidR="00091C65" w:rsidRDefault="00091C65">
      <w:pPr>
        <w:rPr>
          <w:rFonts w:ascii="Times New Roman" w:hAnsi="Times New Roman"/>
          <w:b/>
          <w:bCs/>
          <w:sz w:val="24"/>
          <w:u w:val="single"/>
        </w:rPr>
      </w:pPr>
      <w:bookmarkStart w:id="97" w:name="Section_10906"/>
      <w:r w:rsidRPr="002B0562">
        <w:rPr>
          <w:rFonts w:ascii="Times New Roman" w:hAnsi="Times New Roman"/>
          <w:b/>
          <w:bCs/>
          <w:sz w:val="24"/>
        </w:rPr>
        <w:t xml:space="preserve">Section 10.906.   </w:t>
      </w:r>
      <w:r w:rsidRPr="002B0562">
        <w:rPr>
          <w:rFonts w:ascii="Times New Roman" w:hAnsi="Times New Roman"/>
          <w:b/>
          <w:bCs/>
          <w:sz w:val="24"/>
          <w:u w:val="single"/>
        </w:rPr>
        <w:t>Accessory Uses</w:t>
      </w:r>
      <w:r w:rsidR="00A629F7">
        <w:rPr>
          <w:rFonts w:ascii="Times New Roman" w:hAnsi="Times New Roman"/>
          <w:b/>
          <w:bCs/>
          <w:sz w:val="24"/>
          <w:u w:val="single"/>
        </w:rPr>
        <w:t>.</w:t>
      </w:r>
    </w:p>
    <w:p w:rsidR="00FB491A" w:rsidRDefault="00FB491A">
      <w:pPr>
        <w:rPr>
          <w:rFonts w:ascii="Times New Roman" w:hAnsi="Times New Roman"/>
          <w:b/>
          <w:bCs/>
          <w:sz w:val="24"/>
          <w:u w:val="single"/>
        </w:rPr>
      </w:pPr>
    </w:p>
    <w:p w:rsidR="00FB491A" w:rsidRPr="00FB491A" w:rsidRDefault="00FB491A">
      <w:pPr>
        <w:rPr>
          <w:rFonts w:ascii="Times New Roman" w:hAnsi="Times New Roman"/>
          <w:sz w:val="24"/>
        </w:rPr>
      </w:pPr>
      <w:r>
        <w:rPr>
          <w:rFonts w:ascii="Times New Roman" w:hAnsi="Times New Roman"/>
          <w:bCs/>
          <w:sz w:val="24"/>
        </w:rPr>
        <w:t>The following accessory uses are permitted:</w:t>
      </w:r>
    </w:p>
    <w:bookmarkEnd w:id="97"/>
    <w:p w:rsidR="00091C65" w:rsidRPr="002B0562" w:rsidRDefault="00091C65">
      <w:pPr>
        <w:rPr>
          <w:rFonts w:ascii="Times New Roman" w:hAnsi="Times New Roman"/>
          <w:sz w:val="24"/>
        </w:rPr>
      </w:pPr>
    </w:p>
    <w:p w:rsidR="00091C65" w:rsidRPr="002B0562" w:rsidRDefault="00B75788" w:rsidP="00B75788">
      <w:pPr>
        <w:ind w:left="1440" w:hanging="720"/>
        <w:rPr>
          <w:rFonts w:ascii="Times New Roman" w:hAnsi="Times New Roman"/>
          <w:sz w:val="24"/>
        </w:rPr>
      </w:pPr>
      <w:r>
        <w:rPr>
          <w:rFonts w:ascii="Times New Roman" w:hAnsi="Times New Roman"/>
          <w:sz w:val="24"/>
        </w:rPr>
        <w:t>(1)</w:t>
      </w:r>
      <w:r>
        <w:rPr>
          <w:rFonts w:ascii="Times New Roman" w:hAnsi="Times New Roman"/>
          <w:sz w:val="24"/>
        </w:rPr>
        <w:tab/>
      </w:r>
      <w:r w:rsidR="00091C65" w:rsidRPr="002B0562">
        <w:rPr>
          <w:rFonts w:ascii="Times New Roman" w:hAnsi="Times New Roman"/>
          <w:sz w:val="24"/>
        </w:rPr>
        <w:t>Accessory uses and structures clearly incidental and related to the principal use or structure on the lot are allowed, with the following exception:</w:t>
      </w:r>
    </w:p>
    <w:p w:rsidR="00091C65" w:rsidRPr="002B0562" w:rsidRDefault="00091C65">
      <w:pPr>
        <w:rPr>
          <w:rFonts w:ascii="Times New Roman" w:hAnsi="Times New Roman"/>
          <w:sz w:val="24"/>
        </w:rPr>
      </w:pPr>
    </w:p>
    <w:p w:rsidR="00091C65" w:rsidRPr="002B0562" w:rsidRDefault="00091C65" w:rsidP="00FB491A">
      <w:pPr>
        <w:ind w:left="1800"/>
        <w:rPr>
          <w:rFonts w:ascii="Times New Roman" w:hAnsi="Times New Roman"/>
          <w:sz w:val="24"/>
        </w:rPr>
      </w:pPr>
      <w:r w:rsidRPr="002B0562">
        <w:rPr>
          <w:rFonts w:ascii="Times New Roman" w:hAnsi="Times New Roman"/>
          <w:sz w:val="24"/>
        </w:rPr>
        <w:t>Drive-through service lanes are only permitted if allowed in the underlying zoning district.  Drive-th</w:t>
      </w:r>
      <w:r w:rsidR="00C27BA6">
        <w:rPr>
          <w:rFonts w:ascii="Times New Roman" w:hAnsi="Times New Roman"/>
          <w:sz w:val="24"/>
        </w:rPr>
        <w:t>r</w:t>
      </w:r>
      <w:r w:rsidRPr="002B0562">
        <w:rPr>
          <w:rFonts w:ascii="Times New Roman" w:hAnsi="Times New Roman"/>
          <w:sz w:val="24"/>
        </w:rPr>
        <w:t>ough windows shall only be located on the same site as the principal use, and shall be located to the rear of the principal use, to minimize visibility along public rights-of-way.  Freestanding drive-through lanes are prohibited.  Principal uses with drive-through service windows shall meet the following requirements:</w:t>
      </w:r>
    </w:p>
    <w:p w:rsidR="00091C65" w:rsidRPr="002B0562" w:rsidRDefault="00091C65">
      <w:pPr>
        <w:ind w:left="1440" w:hanging="720"/>
        <w:rPr>
          <w:rFonts w:ascii="Times New Roman" w:hAnsi="Times New Roman"/>
          <w:sz w:val="24"/>
        </w:rPr>
      </w:pPr>
      <w:r w:rsidRPr="002B0562">
        <w:rPr>
          <w:rFonts w:ascii="Times New Roman" w:hAnsi="Times New Roman"/>
          <w:sz w:val="24"/>
        </w:rPr>
        <w:tab/>
      </w:r>
      <w:r w:rsidRPr="002B0562">
        <w:rPr>
          <w:rFonts w:ascii="Times New Roman" w:hAnsi="Times New Roman"/>
          <w:sz w:val="24"/>
        </w:rPr>
        <w:tab/>
      </w:r>
    </w:p>
    <w:p w:rsidR="00091C65" w:rsidRPr="002B0562" w:rsidRDefault="00091C65" w:rsidP="00D118C1">
      <w:pPr>
        <w:numPr>
          <w:ilvl w:val="0"/>
          <w:numId w:val="35"/>
        </w:numPr>
        <w:tabs>
          <w:tab w:val="clear" w:pos="3240"/>
          <w:tab w:val="left" w:pos="2340"/>
        </w:tabs>
        <w:ind w:left="2340" w:hanging="540"/>
        <w:rPr>
          <w:rFonts w:ascii="Times New Roman" w:hAnsi="Times New Roman"/>
          <w:sz w:val="24"/>
        </w:rPr>
      </w:pPr>
      <w:r w:rsidRPr="002B0562">
        <w:rPr>
          <w:rFonts w:ascii="Times New Roman" w:hAnsi="Times New Roman"/>
          <w:sz w:val="24"/>
        </w:rPr>
        <w:t xml:space="preserve">For professional business and general office uses, no more than four (4) drive-through service lanes shall be permitted per individual use. </w:t>
      </w:r>
    </w:p>
    <w:p w:rsidR="00091C65" w:rsidRPr="002B0562" w:rsidRDefault="00091C65" w:rsidP="00D118C1">
      <w:pPr>
        <w:tabs>
          <w:tab w:val="left" w:pos="2340"/>
        </w:tabs>
        <w:ind w:left="2340" w:hanging="540"/>
        <w:rPr>
          <w:rFonts w:ascii="Times New Roman" w:hAnsi="Times New Roman"/>
          <w:sz w:val="24"/>
        </w:rPr>
      </w:pPr>
    </w:p>
    <w:p w:rsidR="00091C65" w:rsidRDefault="00091C65" w:rsidP="00D118C1">
      <w:pPr>
        <w:numPr>
          <w:ilvl w:val="0"/>
          <w:numId w:val="35"/>
        </w:numPr>
        <w:tabs>
          <w:tab w:val="clear" w:pos="3240"/>
          <w:tab w:val="left" w:pos="2340"/>
        </w:tabs>
        <w:ind w:left="2340" w:hanging="540"/>
        <w:rPr>
          <w:rFonts w:ascii="Times New Roman" w:hAnsi="Times New Roman"/>
          <w:sz w:val="24"/>
        </w:rPr>
      </w:pPr>
      <w:r w:rsidRPr="002B0562">
        <w:rPr>
          <w:rFonts w:ascii="Times New Roman" w:hAnsi="Times New Roman"/>
          <w:sz w:val="24"/>
        </w:rPr>
        <w:t>For retail uses, no more than one (1) drive-through service window with no more than two (2) service lanes shall be permitted per individual use.</w:t>
      </w:r>
    </w:p>
    <w:p w:rsidR="00DA3568" w:rsidRDefault="00DA3568" w:rsidP="00DA3568">
      <w:pPr>
        <w:tabs>
          <w:tab w:val="left" w:pos="2160"/>
        </w:tabs>
        <w:rPr>
          <w:rFonts w:ascii="Times New Roman" w:hAnsi="Times New Roman"/>
          <w:sz w:val="24"/>
        </w:rPr>
      </w:pPr>
    </w:p>
    <w:p w:rsidR="00DA3568" w:rsidRPr="00DA3568" w:rsidRDefault="00DA3568" w:rsidP="00DA3568">
      <w:pPr>
        <w:pStyle w:val="ListParagraph"/>
        <w:ind w:left="1440" w:hanging="720"/>
        <w:rPr>
          <w:rFonts w:ascii="Times New Roman" w:hAnsi="Times New Roman"/>
          <w:sz w:val="24"/>
        </w:rPr>
      </w:pPr>
      <w:r w:rsidRPr="00DA3568">
        <w:rPr>
          <w:rFonts w:ascii="Times New Roman" w:hAnsi="Times New Roman"/>
          <w:bCs/>
          <w:sz w:val="24"/>
        </w:rPr>
        <w:t>(2)</w:t>
      </w:r>
      <w:r w:rsidRPr="00DA3568">
        <w:rPr>
          <w:rFonts w:ascii="Times New Roman" w:hAnsi="Times New Roman"/>
          <w:bCs/>
          <w:sz w:val="24"/>
        </w:rPr>
        <w:tab/>
        <w:t xml:space="preserve">Outdoor dining associated with an  Eating, Drinking and Entertainment Establishment (Type 1 or Type 2) is only permitted if allowed in the underlying zoning district.  </w:t>
      </w:r>
      <w:r w:rsidRPr="00DA3568">
        <w:rPr>
          <w:rFonts w:ascii="Times New Roman" w:hAnsi="Times New Roman"/>
          <w:sz w:val="24"/>
        </w:rPr>
        <w:t>Outdoor dining associated with a Type 2 Eating, Drinking and Entertainment Establishment is subject to the regulations of Section 12.546.</w:t>
      </w:r>
    </w:p>
    <w:p w:rsidR="00DA3568" w:rsidRPr="00DA3568" w:rsidRDefault="00DA3568" w:rsidP="00DA3568">
      <w:pPr>
        <w:pStyle w:val="ListParagraph"/>
        <w:tabs>
          <w:tab w:val="left" w:pos="-1440"/>
          <w:tab w:val="left" w:pos="-720"/>
          <w:tab w:val="left" w:pos="0"/>
          <w:tab w:val="left" w:pos="360"/>
          <w:tab w:val="left" w:pos="1450"/>
          <w:tab w:val="left" w:pos="2157"/>
          <w:tab w:val="left" w:pos="2901"/>
          <w:tab w:val="left" w:pos="3608"/>
          <w:tab w:val="left" w:pos="4320"/>
          <w:tab w:val="left" w:pos="5059"/>
          <w:tab w:val="left" w:pos="5766"/>
          <w:tab w:val="left" w:pos="6472"/>
          <w:tab w:val="left" w:pos="7216"/>
          <w:tab w:val="left" w:pos="7923"/>
          <w:tab w:val="left" w:pos="8630"/>
        </w:tabs>
        <w:ind w:left="1440"/>
        <w:rPr>
          <w:rFonts w:ascii="Times New Roman" w:hAnsi="Times New Roman"/>
          <w:bCs/>
          <w:i/>
          <w:sz w:val="18"/>
          <w:szCs w:val="18"/>
        </w:rPr>
      </w:pPr>
      <w:r w:rsidRPr="00DA3568">
        <w:rPr>
          <w:rFonts w:ascii="Times New Roman" w:hAnsi="Times New Roman"/>
          <w:bCs/>
          <w:i/>
          <w:sz w:val="18"/>
          <w:szCs w:val="18"/>
        </w:rPr>
        <w:t>(Petition No. 2014-073, § 10.906 (2), 11/17/2014)</w:t>
      </w:r>
    </w:p>
    <w:p w:rsidR="00DA3568" w:rsidRDefault="00DA3568" w:rsidP="00DA3568">
      <w:pPr>
        <w:tabs>
          <w:tab w:val="left" w:pos="2160"/>
        </w:tabs>
        <w:rPr>
          <w:rFonts w:ascii="Times New Roman" w:hAnsi="Times New Roman"/>
          <w:sz w:val="24"/>
        </w:rPr>
      </w:pPr>
    </w:p>
    <w:p w:rsidR="005B42CA" w:rsidRDefault="005B42CA" w:rsidP="00DA3568">
      <w:pPr>
        <w:tabs>
          <w:tab w:val="left" w:pos="2160"/>
        </w:tabs>
        <w:rPr>
          <w:rFonts w:ascii="Times New Roman" w:hAnsi="Times New Roman"/>
          <w:sz w:val="24"/>
        </w:rPr>
      </w:pPr>
    </w:p>
    <w:p w:rsidR="005B42CA" w:rsidRPr="002B0562" w:rsidRDefault="005B42CA" w:rsidP="00DA3568">
      <w:pPr>
        <w:tabs>
          <w:tab w:val="left" w:pos="2160"/>
        </w:tabs>
        <w:rPr>
          <w:rFonts w:ascii="Times New Roman" w:hAnsi="Times New Roman"/>
          <w:sz w:val="24"/>
        </w:rPr>
      </w:pPr>
    </w:p>
    <w:p w:rsidR="00BE309B" w:rsidRPr="002B0562" w:rsidRDefault="00BE309B" w:rsidP="00BE309B">
      <w:pPr>
        <w:rPr>
          <w:rFonts w:ascii="Times New Roman" w:hAnsi="Times New Roman"/>
          <w:sz w:val="24"/>
        </w:rPr>
      </w:pPr>
    </w:p>
    <w:p w:rsidR="00BE309B" w:rsidRPr="00BE309B" w:rsidRDefault="00BE309B" w:rsidP="00BE309B">
      <w:pPr>
        <w:tabs>
          <w:tab w:val="left" w:pos="-1440"/>
          <w:tab w:val="left" w:pos="-720"/>
          <w:tab w:val="left" w:pos="1080"/>
          <w:tab w:val="left" w:pos="1468"/>
          <w:tab w:val="left" w:pos="2876"/>
          <w:tab w:val="left" w:pos="3610"/>
          <w:tab w:val="left" w:pos="4345"/>
          <w:tab w:val="left" w:pos="5018"/>
          <w:tab w:val="left" w:pos="5767"/>
          <w:tab w:val="left" w:pos="6480"/>
          <w:tab w:val="left" w:pos="7200"/>
          <w:tab w:val="left" w:pos="7920"/>
          <w:tab w:val="left" w:pos="8640"/>
          <w:tab w:val="left" w:pos="9360"/>
        </w:tabs>
        <w:rPr>
          <w:rFonts w:ascii="Times New Roman" w:hAnsi="Times New Roman"/>
          <w:bCs/>
          <w:sz w:val="24"/>
        </w:rPr>
      </w:pPr>
      <w:bookmarkStart w:id="98" w:name="Section_10907"/>
      <w:r w:rsidRPr="00BE309B">
        <w:rPr>
          <w:rFonts w:ascii="Times New Roman" w:hAnsi="Times New Roman"/>
          <w:b/>
          <w:bCs/>
          <w:sz w:val="24"/>
        </w:rPr>
        <w:lastRenderedPageBreak/>
        <w:t xml:space="preserve">Section 10.907.  </w:t>
      </w:r>
      <w:r w:rsidRPr="00BE309B">
        <w:rPr>
          <w:rFonts w:ascii="Times New Roman" w:hAnsi="Times New Roman"/>
          <w:b/>
          <w:bCs/>
          <w:sz w:val="24"/>
          <w:u w:val="single"/>
        </w:rPr>
        <w:t>Development Standards</w:t>
      </w:r>
    </w:p>
    <w:bookmarkEnd w:id="98"/>
    <w:p w:rsidR="00BE309B" w:rsidRPr="00BE309B" w:rsidRDefault="00BE309B" w:rsidP="00BE309B">
      <w:pPr>
        <w:rPr>
          <w:rFonts w:ascii="CG Times" w:hAnsi="CG Times"/>
          <w:sz w:val="24"/>
        </w:rPr>
      </w:pPr>
    </w:p>
    <w:p w:rsidR="00BE309B" w:rsidRPr="00BE309B" w:rsidRDefault="00BE309B" w:rsidP="00BE309B">
      <w:pPr>
        <w:tabs>
          <w:tab w:val="left" w:pos="720"/>
          <w:tab w:val="left" w:pos="1440"/>
          <w:tab w:val="left" w:pos="2157"/>
          <w:tab w:val="left" w:pos="2901"/>
          <w:tab w:val="left" w:pos="3608"/>
          <w:tab w:val="left" w:pos="4315"/>
          <w:tab w:val="left" w:pos="5059"/>
          <w:tab w:val="left" w:pos="5766"/>
          <w:tab w:val="left" w:pos="6472"/>
          <w:tab w:val="left" w:pos="7216"/>
          <w:tab w:val="left" w:pos="7923"/>
          <w:tab w:val="left" w:pos="8630"/>
        </w:tabs>
        <w:ind w:left="720"/>
        <w:rPr>
          <w:rFonts w:ascii="Times New Roman" w:hAnsi="Times New Roman"/>
          <w:b/>
          <w:bCs/>
          <w:sz w:val="24"/>
          <w:u w:val="single"/>
        </w:rPr>
      </w:pPr>
      <w:bookmarkStart w:id="99" w:name="Section_10907_1"/>
      <w:r w:rsidRPr="00BE309B">
        <w:rPr>
          <w:rFonts w:ascii="Times New Roman" w:hAnsi="Times New Roman"/>
          <w:bCs/>
          <w:sz w:val="24"/>
        </w:rPr>
        <w:t>(1)</w:t>
      </w:r>
      <w:r w:rsidRPr="00BE309B">
        <w:rPr>
          <w:rFonts w:ascii="Times New Roman" w:hAnsi="Times New Roman"/>
          <w:bCs/>
          <w:sz w:val="24"/>
        </w:rPr>
        <w:tab/>
      </w:r>
      <w:r w:rsidRPr="00BE309B">
        <w:rPr>
          <w:rFonts w:ascii="Times New Roman" w:hAnsi="Times New Roman"/>
          <w:bCs/>
          <w:sz w:val="24"/>
          <w:u w:val="single"/>
        </w:rPr>
        <w:t>Minimum setback</w:t>
      </w:r>
      <w:bookmarkEnd w:id="99"/>
    </w:p>
    <w:p w:rsidR="00BE309B" w:rsidRPr="00BE309B" w:rsidRDefault="00BE309B" w:rsidP="00BE309B">
      <w:pPr>
        <w:tabs>
          <w:tab w:val="left" w:pos="720"/>
          <w:tab w:val="left" w:pos="1450"/>
          <w:tab w:val="left" w:pos="2157"/>
          <w:tab w:val="left" w:pos="2901"/>
          <w:tab w:val="left" w:pos="3608"/>
          <w:tab w:val="left" w:pos="4315"/>
          <w:tab w:val="left" w:pos="5059"/>
          <w:tab w:val="left" w:pos="5766"/>
          <w:tab w:val="left" w:pos="6472"/>
          <w:tab w:val="left" w:pos="7216"/>
          <w:tab w:val="left" w:pos="7923"/>
          <w:tab w:val="left" w:pos="8630"/>
        </w:tabs>
        <w:ind w:left="720"/>
        <w:rPr>
          <w:rFonts w:ascii="Times New Roman" w:hAnsi="Times New Roman"/>
          <w:sz w:val="24"/>
        </w:rPr>
      </w:pPr>
    </w:p>
    <w:p w:rsidR="00BE309B" w:rsidRPr="00BE309B" w:rsidRDefault="00BE309B" w:rsidP="00BE309B">
      <w:pPr>
        <w:tabs>
          <w:tab w:val="left" w:pos="2160"/>
          <w:tab w:val="left" w:pos="4320"/>
          <w:tab w:val="left" w:pos="5040"/>
        </w:tabs>
        <w:ind w:left="2160" w:hanging="720"/>
        <w:rPr>
          <w:rFonts w:ascii="Times New Roman" w:hAnsi="Times New Roman"/>
          <w:sz w:val="24"/>
        </w:rPr>
      </w:pPr>
      <w:r w:rsidRPr="00BE309B">
        <w:rPr>
          <w:rFonts w:ascii="Times New Roman" w:hAnsi="Times New Roman"/>
          <w:sz w:val="24"/>
        </w:rPr>
        <w:t>(a)</w:t>
      </w:r>
      <w:r w:rsidRPr="00BE309B">
        <w:rPr>
          <w:rFonts w:ascii="Times New Roman" w:hAnsi="Times New Roman"/>
          <w:sz w:val="24"/>
        </w:rPr>
        <w:tab/>
        <w:t>The minimum building setbacks along public and private streets shall be determined as follows:</w:t>
      </w:r>
    </w:p>
    <w:p w:rsidR="00BE309B" w:rsidRPr="00BE309B" w:rsidRDefault="00BE309B" w:rsidP="00BE309B">
      <w:pPr>
        <w:tabs>
          <w:tab w:val="left" w:pos="720"/>
          <w:tab w:val="left" w:pos="1450"/>
          <w:tab w:val="left" w:pos="2160"/>
          <w:tab w:val="left" w:pos="2901"/>
          <w:tab w:val="left" w:pos="4320"/>
          <w:tab w:val="left" w:pos="5040"/>
          <w:tab w:val="left" w:pos="5766"/>
          <w:tab w:val="left" w:pos="6472"/>
          <w:tab w:val="left" w:pos="7216"/>
          <w:tab w:val="left" w:pos="7923"/>
          <w:tab w:val="left" w:pos="8630"/>
        </w:tabs>
        <w:ind w:left="2160" w:hanging="720"/>
        <w:rPr>
          <w:rFonts w:ascii="Times New Roman" w:hAnsi="Times New Roman"/>
          <w:sz w:val="24"/>
        </w:rPr>
      </w:pPr>
    </w:p>
    <w:p w:rsidR="00BE309B" w:rsidRPr="00BE309B" w:rsidRDefault="00BE309B" w:rsidP="00BE309B">
      <w:pPr>
        <w:tabs>
          <w:tab w:val="left" w:pos="720"/>
          <w:tab w:val="left" w:pos="2880"/>
          <w:tab w:val="left" w:pos="5040"/>
          <w:tab w:val="left" w:pos="6472"/>
          <w:tab w:val="left" w:pos="7216"/>
          <w:tab w:val="left" w:pos="7923"/>
          <w:tab w:val="left" w:pos="8630"/>
        </w:tabs>
        <w:ind w:left="2880" w:right="360" w:hanging="720"/>
        <w:rPr>
          <w:rFonts w:ascii="Times New Roman" w:hAnsi="Times New Roman"/>
          <w:sz w:val="24"/>
        </w:rPr>
      </w:pPr>
      <w:r w:rsidRPr="00BE309B">
        <w:rPr>
          <w:rFonts w:ascii="Times New Roman" w:hAnsi="Times New Roman"/>
          <w:sz w:val="24"/>
        </w:rPr>
        <w:t>1.</w:t>
      </w:r>
      <w:r w:rsidRPr="00BE309B">
        <w:rPr>
          <w:rFonts w:ascii="Times New Roman" w:hAnsi="Times New Roman"/>
          <w:sz w:val="24"/>
        </w:rPr>
        <w:tab/>
        <w:t>New development across a local (public or private) street from, or</w:t>
      </w:r>
      <w:r>
        <w:rPr>
          <w:rFonts w:ascii="Times New Roman" w:hAnsi="Times New Roman"/>
          <w:sz w:val="24"/>
        </w:rPr>
        <w:t xml:space="preserve"> </w:t>
      </w:r>
      <w:r w:rsidRPr="00BE309B">
        <w:rPr>
          <w:rFonts w:ascii="Times New Roman" w:hAnsi="Times New Roman"/>
          <w:sz w:val="24"/>
        </w:rPr>
        <w:t>abutting on the same side of a local street as, existing single family zoning (R-3, R-4, R-5,  R-6, and R-8), shall have a minimum setback of (30) feet. This minimum setback shall apply only if the single family parcels front onto the same local str</w:t>
      </w:r>
      <w:r>
        <w:rPr>
          <w:rFonts w:ascii="Times New Roman" w:hAnsi="Times New Roman"/>
          <w:sz w:val="24"/>
        </w:rPr>
        <w:t xml:space="preserve">eet as the development parcel. </w:t>
      </w:r>
      <w:r w:rsidRPr="00BE309B">
        <w:rPr>
          <w:rFonts w:ascii="Times New Roman" w:hAnsi="Times New Roman"/>
          <w:sz w:val="24"/>
        </w:rPr>
        <w:t xml:space="preserve">This setback shall supersede the adopted streetscape plan. </w:t>
      </w:r>
    </w:p>
    <w:p w:rsidR="00BE309B" w:rsidRDefault="00BE309B" w:rsidP="00BE309B">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88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w:t>
      </w:r>
      <w:r w:rsidR="00CE5C95">
        <w:rPr>
          <w:rFonts w:ascii="Times New Roman" w:hAnsi="Times New Roman"/>
          <w:i/>
          <w:iCs/>
          <w:szCs w:val="20"/>
        </w:rPr>
        <w:t>(1)</w:t>
      </w:r>
      <w:r>
        <w:rPr>
          <w:rFonts w:ascii="Times New Roman" w:hAnsi="Times New Roman"/>
          <w:i/>
          <w:iCs/>
          <w:szCs w:val="20"/>
        </w:rPr>
        <w:t>(a)(1)</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481B39" w:rsidRPr="00A6488E" w:rsidRDefault="00481B39" w:rsidP="00BE309B">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880"/>
        <w:rPr>
          <w:rFonts w:ascii="Times New Roman" w:hAnsi="Times New Roman"/>
          <w:i/>
          <w:iCs/>
          <w:szCs w:val="20"/>
        </w:rPr>
      </w:pPr>
    </w:p>
    <w:p w:rsidR="00BE309B" w:rsidRPr="00BE309B" w:rsidRDefault="00BE309B" w:rsidP="00BE309B">
      <w:pPr>
        <w:tabs>
          <w:tab w:val="left" w:pos="2880"/>
        </w:tabs>
        <w:ind w:left="2880" w:right="360" w:hanging="720"/>
        <w:rPr>
          <w:rFonts w:ascii="Times New Roman" w:hAnsi="Times New Roman"/>
          <w:sz w:val="24"/>
        </w:rPr>
      </w:pPr>
      <w:r w:rsidRPr="00BE309B">
        <w:rPr>
          <w:rFonts w:ascii="Times New Roman" w:hAnsi="Times New Roman"/>
          <w:sz w:val="24"/>
        </w:rPr>
        <w:t>2.</w:t>
      </w:r>
      <w:r>
        <w:rPr>
          <w:rFonts w:ascii="Times New Roman" w:hAnsi="Times New Roman"/>
          <w:sz w:val="24"/>
        </w:rPr>
        <w:tab/>
      </w:r>
      <w:r w:rsidRPr="00BE309B">
        <w:rPr>
          <w:rFonts w:ascii="Times New Roman" w:hAnsi="Times New Roman"/>
          <w:sz w:val="24"/>
        </w:rPr>
        <w:t>Minimum setbacks for all other parcels shall be determined by a City Council adopted streetscape plan. If there is not an adopted streetscape plan, or when a streetscape plan does not specify a setback, the minimum setback for all uses shall be twenty-four (24) feet on major thoroughfares and sixteen (16) feet on all other streets.  If on-street parking is provided, the minimum setback from back of curb may be reduced by the width of the on-street parking.</w:t>
      </w:r>
    </w:p>
    <w:p w:rsidR="00BE309B" w:rsidRDefault="00BE309B" w:rsidP="00BE309B">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88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w:t>
      </w:r>
      <w:r w:rsidR="00CE5C95">
        <w:rPr>
          <w:rFonts w:ascii="Times New Roman" w:hAnsi="Times New Roman"/>
          <w:i/>
          <w:iCs/>
          <w:szCs w:val="20"/>
        </w:rPr>
        <w:t>(1)</w:t>
      </w:r>
      <w:r>
        <w:rPr>
          <w:rFonts w:ascii="Times New Roman" w:hAnsi="Times New Roman"/>
          <w:i/>
          <w:iCs/>
          <w:szCs w:val="20"/>
        </w:rPr>
        <w:t>(a)(2)</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B74267" w:rsidRDefault="00B74267" w:rsidP="00BE309B">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880"/>
        <w:rPr>
          <w:rFonts w:ascii="Times New Roman" w:hAnsi="Times New Roman"/>
          <w:i/>
          <w:iCs/>
          <w:szCs w:val="20"/>
        </w:rPr>
      </w:pPr>
    </w:p>
    <w:p w:rsidR="00B74267" w:rsidRPr="00B74267" w:rsidRDefault="00B74267" w:rsidP="00B74267">
      <w:pPr>
        <w:tabs>
          <w:tab w:val="left" w:pos="1584"/>
          <w:tab w:val="left" w:pos="2160"/>
          <w:tab w:val="left" w:pos="3312"/>
          <w:tab w:val="left" w:pos="4032"/>
          <w:tab w:val="left" w:pos="4464"/>
          <w:tab w:val="left" w:pos="5184"/>
          <w:tab w:val="left" w:pos="5904"/>
          <w:tab w:val="left" w:pos="6624"/>
          <w:tab w:val="left" w:pos="7344"/>
          <w:tab w:val="left" w:pos="7920"/>
          <w:tab w:val="left" w:pos="8640"/>
          <w:tab w:val="left" w:pos="9360"/>
        </w:tabs>
        <w:ind w:left="2160" w:hanging="720"/>
        <w:rPr>
          <w:rFonts w:ascii="Times New Roman" w:hAnsi="Times New Roman"/>
          <w:iCs/>
          <w:sz w:val="24"/>
        </w:rPr>
      </w:pPr>
      <w:r>
        <w:rPr>
          <w:rFonts w:ascii="Times New Roman" w:hAnsi="Times New Roman"/>
          <w:iCs/>
          <w:sz w:val="24"/>
        </w:rPr>
        <w:t>(b)</w:t>
      </w:r>
      <w:r>
        <w:rPr>
          <w:rFonts w:ascii="Times New Roman" w:hAnsi="Times New Roman"/>
          <w:iCs/>
          <w:sz w:val="24"/>
        </w:rPr>
        <w:tab/>
        <w:t>The minimum setback shall be measured from the back of all existing or future curb lines, whichever is greater.  If the existing right-of-way is greater than the minimum setback from the back of existing or future curb lines, the right-of-way line shall become the minimum setback.  If the existing curb line varies, the setback shall be measured from the widest section.  Curb lines are to be determined jointly by the Charlotte Department of Transportation (CDOT) Director, or his designee, and the Planning Director, or his designee.</w:t>
      </w:r>
    </w:p>
    <w:p w:rsidR="00091C65" w:rsidRPr="002B0562" w:rsidRDefault="00091C65" w:rsidP="00B74267">
      <w:pPr>
        <w:tabs>
          <w:tab w:val="left" w:pos="2160"/>
        </w:tabs>
        <w:ind w:left="2160" w:hanging="720"/>
        <w:rPr>
          <w:rFonts w:ascii="Times New Roman" w:hAnsi="Times New Roman"/>
          <w:sz w:val="24"/>
        </w:rPr>
      </w:pPr>
    </w:p>
    <w:p w:rsidR="00091C65" w:rsidRPr="002B0562" w:rsidRDefault="00091C65">
      <w:pPr>
        <w:tabs>
          <w:tab w:val="left" w:pos="2160"/>
        </w:tabs>
        <w:ind w:left="2160" w:hanging="720"/>
        <w:rPr>
          <w:rFonts w:ascii="Times New Roman" w:hAnsi="Times New Roman"/>
          <w:strike/>
          <w:sz w:val="24"/>
        </w:rPr>
      </w:pPr>
      <w:r w:rsidRPr="002B0562">
        <w:rPr>
          <w:rFonts w:ascii="Times New Roman" w:hAnsi="Times New Roman"/>
          <w:sz w:val="24"/>
        </w:rPr>
        <w:t>(c)</w:t>
      </w:r>
      <w:r w:rsidRPr="002B0562">
        <w:rPr>
          <w:rFonts w:ascii="Times New Roman" w:hAnsi="Times New Roman"/>
          <w:sz w:val="24"/>
        </w:rPr>
        <w:tab/>
        <w:t xml:space="preserve">If new construction incorporates an existing structure located within the required setback, the CDOT Director or his designee, and the Planning Director or his designee, may allow the setback for the addition to be reduced to the established setback.  In no event shall the setback of any portion of the new structure be less than ten (10) feet from the back of the curb line.  </w:t>
      </w:r>
    </w:p>
    <w:p w:rsidR="00091C65" w:rsidRPr="002B0562" w:rsidRDefault="00091C65">
      <w:pPr>
        <w:tabs>
          <w:tab w:val="left" w:pos="2160"/>
        </w:tabs>
        <w:ind w:left="2160" w:hanging="720"/>
        <w:rPr>
          <w:rFonts w:ascii="Times New Roman" w:hAnsi="Times New Roman"/>
          <w:sz w:val="24"/>
        </w:rPr>
      </w:pPr>
    </w:p>
    <w:p w:rsidR="00091C65" w:rsidRPr="002B0562" w:rsidRDefault="00091C65">
      <w:pPr>
        <w:pStyle w:val="BodyTextIndent3"/>
        <w:tabs>
          <w:tab w:val="clear" w:pos="1440"/>
          <w:tab w:val="left" w:pos="2160"/>
        </w:tabs>
        <w:ind w:left="2160" w:hanging="720"/>
        <w:rPr>
          <w:rFonts w:ascii="Times New Roman" w:hAnsi="Times New Roman"/>
        </w:rPr>
      </w:pPr>
      <w:r w:rsidRPr="002B0562">
        <w:rPr>
          <w:rFonts w:ascii="Times New Roman" w:hAnsi="Times New Roman"/>
        </w:rPr>
        <w:t>(d)</w:t>
      </w:r>
      <w:r w:rsidRPr="002B0562">
        <w:rPr>
          <w:rFonts w:ascii="Times New Roman" w:hAnsi="Times New Roman"/>
        </w:rPr>
        <w:tab/>
        <w:t>For the purposes of this section, the minimum setback applies to all street frontages, not just to the street toward which the structure is oriented.</w:t>
      </w:r>
    </w:p>
    <w:p w:rsidR="00091C65" w:rsidRPr="002B0562" w:rsidRDefault="00091C65">
      <w:pPr>
        <w:pStyle w:val="BodyTextIndent3"/>
        <w:tabs>
          <w:tab w:val="clear" w:pos="1440"/>
          <w:tab w:val="left" w:pos="2160"/>
        </w:tabs>
        <w:ind w:left="2160" w:hanging="720"/>
        <w:rPr>
          <w:rFonts w:ascii="Times New Roman" w:hAnsi="Times New Roman"/>
        </w:rPr>
      </w:pPr>
    </w:p>
    <w:p w:rsidR="00CE5C95" w:rsidRPr="00CE5C95" w:rsidRDefault="00CE5C95" w:rsidP="00CE5C95">
      <w:pPr>
        <w:tabs>
          <w:tab w:val="left" w:pos="720"/>
          <w:tab w:val="left" w:pos="1450"/>
          <w:tab w:val="left" w:pos="2157"/>
          <w:tab w:val="left" w:pos="2901"/>
          <w:tab w:val="left" w:pos="4315"/>
          <w:tab w:val="left" w:pos="5059"/>
          <w:tab w:val="left" w:pos="5766"/>
          <w:tab w:val="left" w:pos="6472"/>
          <w:tab w:val="left" w:pos="7216"/>
          <w:tab w:val="left" w:pos="7923"/>
          <w:tab w:val="left" w:pos="8630"/>
        </w:tabs>
        <w:ind w:left="2160" w:hanging="720"/>
        <w:rPr>
          <w:rFonts w:ascii="Times New Roman" w:hAnsi="Times New Roman"/>
          <w:sz w:val="24"/>
        </w:rPr>
      </w:pPr>
      <w:r w:rsidRPr="00CE5C95">
        <w:rPr>
          <w:rFonts w:ascii="Times New Roman" w:hAnsi="Times New Roman"/>
          <w:sz w:val="24"/>
        </w:rPr>
        <w:tab/>
        <w:t>(e)</w:t>
      </w:r>
      <w:r w:rsidRPr="00CE5C95">
        <w:rPr>
          <w:rFonts w:ascii="Times New Roman" w:hAnsi="Times New Roman"/>
          <w:sz w:val="24"/>
        </w:rPr>
        <w:tab/>
        <w:t xml:space="preserve">All above ground, at ground, and below ground utility structures </w:t>
      </w:r>
      <w:r w:rsidRPr="00CE5C95">
        <w:rPr>
          <w:rFonts w:ascii="Times New Roman" w:hAnsi="Times New Roman"/>
          <w:sz w:val="24"/>
        </w:rPr>
        <w:lastRenderedPageBreak/>
        <w:t xml:space="preserve">associated with underground electric, natural gas, telecommunications or cable television distribution lines, pipes, or conduits shall be located behind the minimum setback, except as allowed by any City right-of-way ordinances.  This includes air vents, vaults, and backflow preventers.   </w:t>
      </w:r>
    </w:p>
    <w:p w:rsidR="00CE5C95" w:rsidRPr="00A6488E" w:rsidRDefault="00CE5C95" w:rsidP="00CE5C95">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w:t>
      </w:r>
      <w:r w:rsidR="00772FB4">
        <w:rPr>
          <w:rFonts w:ascii="Times New Roman" w:hAnsi="Times New Roman"/>
          <w:i/>
          <w:iCs/>
          <w:szCs w:val="20"/>
        </w:rPr>
        <w:t>7</w:t>
      </w:r>
      <w:r>
        <w:rPr>
          <w:rFonts w:ascii="Times New Roman" w:hAnsi="Times New Roman"/>
          <w:i/>
          <w:iCs/>
          <w:szCs w:val="20"/>
        </w:rPr>
        <w:t>(1)(e)</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091C65" w:rsidRPr="002B0562" w:rsidRDefault="00091C65">
      <w:pPr>
        <w:pStyle w:val="BodyTextIndent3"/>
        <w:tabs>
          <w:tab w:val="clear" w:pos="1440"/>
          <w:tab w:val="left" w:pos="2160"/>
        </w:tabs>
        <w:ind w:left="2160" w:hanging="720"/>
        <w:rPr>
          <w:rFonts w:ascii="Times New Roman" w:hAnsi="Times New Roman"/>
        </w:rPr>
      </w:pPr>
    </w:p>
    <w:p w:rsidR="00091C65" w:rsidRDefault="00091C65">
      <w:pPr>
        <w:pStyle w:val="BodyTextIndent3"/>
        <w:tabs>
          <w:tab w:val="clear" w:pos="1440"/>
          <w:tab w:val="left" w:pos="2160"/>
        </w:tabs>
        <w:ind w:left="2160" w:hanging="720"/>
        <w:rPr>
          <w:rFonts w:ascii="Times New Roman" w:hAnsi="Times New Roman"/>
        </w:rPr>
      </w:pPr>
      <w:r w:rsidRPr="002B0562">
        <w:rPr>
          <w:rFonts w:ascii="Times New Roman" w:hAnsi="Times New Roman"/>
        </w:rPr>
        <w:t>(f)</w:t>
      </w:r>
      <w:r w:rsidRPr="002B0562">
        <w:rPr>
          <w:rFonts w:ascii="Times New Roman" w:hAnsi="Times New Roman"/>
        </w:rPr>
        <w:tab/>
        <w:t>No new doors shall be permitted to swing into the minimum setback, except for emergency exit doors.</w:t>
      </w:r>
    </w:p>
    <w:p w:rsidR="009C6197" w:rsidRPr="002B0562" w:rsidRDefault="009C6197">
      <w:pPr>
        <w:pStyle w:val="BodyTextIndent3"/>
        <w:tabs>
          <w:tab w:val="clear" w:pos="1440"/>
          <w:tab w:val="left" w:pos="2160"/>
        </w:tabs>
        <w:ind w:left="2160" w:hanging="720"/>
        <w:rPr>
          <w:rFonts w:ascii="Times New Roman" w:hAnsi="Times New Roman"/>
        </w:rPr>
      </w:pPr>
    </w:p>
    <w:p w:rsidR="009C6197" w:rsidRPr="00A6488E" w:rsidRDefault="009C6197" w:rsidP="009C6197">
      <w:pPr>
        <w:tabs>
          <w:tab w:val="left" w:pos="2160"/>
          <w:tab w:val="left" w:pos="2592"/>
          <w:tab w:val="left" w:pos="3312"/>
          <w:tab w:val="left" w:pos="4032"/>
          <w:tab w:val="left" w:pos="4464"/>
          <w:tab w:val="left" w:pos="5184"/>
          <w:tab w:val="left" w:pos="5904"/>
          <w:tab w:val="left" w:pos="6624"/>
          <w:tab w:val="left" w:pos="7344"/>
          <w:tab w:val="left" w:pos="7920"/>
          <w:tab w:val="left" w:pos="8640"/>
          <w:tab w:val="left" w:pos="9360"/>
        </w:tabs>
        <w:ind w:left="2160" w:hanging="720"/>
        <w:rPr>
          <w:rFonts w:ascii="Times New Roman" w:hAnsi="Times New Roman"/>
          <w:i/>
          <w:iCs/>
          <w:szCs w:val="20"/>
        </w:rPr>
      </w:pPr>
      <w:r w:rsidRPr="009C6197">
        <w:rPr>
          <w:rFonts w:ascii="Times New Roman" w:hAnsi="Times New Roman"/>
          <w:sz w:val="24"/>
        </w:rPr>
        <w:t>(g)</w:t>
      </w:r>
      <w:r w:rsidRPr="009C6197">
        <w:rPr>
          <w:rFonts w:ascii="Times New Roman" w:hAnsi="Times New Roman"/>
          <w:sz w:val="24"/>
        </w:rPr>
        <w:tab/>
        <w:t xml:space="preserve">One story screened or open air porches and stoops may encroach into the setback up to 8’, but shall be behind the required sidewalk.  Architectural features such as eaves, steps and cornices may encroach up to an additional 3’ into the setback.  Fences and walls may also be located in the setback, behind the required sidewalk, but shall not exceed 36 inches in height above grade.  All fences and walls shall be constructed in a durable fashion of brick, stone, other finished masonry materials, wood posts and planks or metal or other materials specifically designed as fencing materials or any combination thereof </w:t>
      </w:r>
      <w:r w:rsidR="00091C65" w:rsidRPr="009C6197">
        <w:rPr>
          <w:rFonts w:ascii="Times New Roman" w:hAnsi="Times New Roman"/>
          <w:sz w:val="24"/>
        </w:rPr>
        <w:cr/>
      </w: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w:t>
      </w:r>
      <w:r w:rsidR="00772FB4">
        <w:rPr>
          <w:rFonts w:ascii="Times New Roman" w:hAnsi="Times New Roman"/>
          <w:i/>
          <w:iCs/>
          <w:szCs w:val="20"/>
        </w:rPr>
        <w:t>7</w:t>
      </w:r>
      <w:r>
        <w:rPr>
          <w:rFonts w:ascii="Times New Roman" w:hAnsi="Times New Roman"/>
          <w:i/>
          <w:iCs/>
          <w:szCs w:val="20"/>
        </w:rPr>
        <w:t>(1)(g)</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091C65" w:rsidRPr="009C6197" w:rsidRDefault="00091C65" w:rsidP="009C6197">
      <w:pPr>
        <w:tabs>
          <w:tab w:val="left" w:pos="2160"/>
        </w:tabs>
        <w:ind w:left="2160" w:hanging="720"/>
        <w:rPr>
          <w:rFonts w:ascii="Times New Roman" w:hAnsi="Times New Roman"/>
          <w:sz w:val="24"/>
        </w:rPr>
      </w:pPr>
    </w:p>
    <w:p w:rsidR="00091C65" w:rsidRPr="002B0562" w:rsidRDefault="00091C65">
      <w:pPr>
        <w:tabs>
          <w:tab w:val="left" w:pos="2160"/>
        </w:tabs>
        <w:ind w:left="2160" w:hanging="720"/>
        <w:rPr>
          <w:rFonts w:ascii="Times New Roman" w:hAnsi="Times New Roman"/>
          <w:sz w:val="24"/>
        </w:rPr>
      </w:pPr>
      <w:r w:rsidRPr="002B0562">
        <w:rPr>
          <w:rFonts w:ascii="Times New Roman" w:hAnsi="Times New Roman"/>
          <w:sz w:val="24"/>
        </w:rPr>
        <w:t>(h)</w:t>
      </w:r>
      <w:r w:rsidRPr="002B0562">
        <w:rPr>
          <w:rFonts w:ascii="Times New Roman" w:hAnsi="Times New Roman"/>
          <w:sz w:val="24"/>
        </w:rPr>
        <w:tab/>
        <w:t>No canopies or signs are permitted in the minimum</w:t>
      </w:r>
      <w:r w:rsidRPr="002B0562">
        <w:rPr>
          <w:rFonts w:ascii="Times New Roman" w:hAnsi="Times New Roman"/>
          <w:color w:val="FF0000"/>
          <w:sz w:val="24"/>
        </w:rPr>
        <w:t xml:space="preserve"> </w:t>
      </w:r>
      <w:r w:rsidRPr="002B0562">
        <w:rPr>
          <w:rFonts w:ascii="Times New Roman" w:hAnsi="Times New Roman"/>
          <w:sz w:val="24"/>
        </w:rPr>
        <w:t xml:space="preserve">setback, except as provided for in 10.908 (6) and </w:t>
      </w:r>
      <w:hyperlink r:id="rId121" w:anchor="Section_10908_7" w:history="1">
        <w:r w:rsidRPr="0062131C">
          <w:rPr>
            <w:rStyle w:val="Hyperlink"/>
            <w:rFonts w:ascii="Times New Roman" w:hAnsi="Times New Roman"/>
            <w:sz w:val="24"/>
          </w:rPr>
          <w:t>Section 10.908 (7)</w:t>
        </w:r>
      </w:hyperlink>
      <w:r w:rsidRPr="002B0562">
        <w:rPr>
          <w:rFonts w:ascii="Times New Roman" w:hAnsi="Times New Roman"/>
          <w:sz w:val="24"/>
        </w:rPr>
        <w:t>.</w:t>
      </w:r>
    </w:p>
    <w:p w:rsidR="009B7574" w:rsidRPr="002B0562" w:rsidRDefault="009B7574">
      <w:pPr>
        <w:tabs>
          <w:tab w:val="left" w:pos="2160"/>
        </w:tabs>
        <w:ind w:left="2160" w:hanging="720"/>
        <w:rPr>
          <w:rFonts w:ascii="Times New Roman" w:hAnsi="Times New Roman"/>
          <w:sz w:val="24"/>
        </w:rPr>
      </w:pPr>
    </w:p>
    <w:p w:rsidR="00091C65" w:rsidRPr="002B0562" w:rsidRDefault="00091C65">
      <w:pPr>
        <w:tabs>
          <w:tab w:val="left" w:pos="2160"/>
        </w:tabs>
        <w:ind w:left="2160" w:hanging="720"/>
        <w:rPr>
          <w:rFonts w:ascii="Times New Roman" w:hAnsi="Times New Roman"/>
          <w:sz w:val="24"/>
        </w:rPr>
      </w:pPr>
      <w:r w:rsidRPr="002B0562">
        <w:rPr>
          <w:rFonts w:ascii="Times New Roman" w:hAnsi="Times New Roman"/>
          <w:sz w:val="24"/>
        </w:rPr>
        <w:t>(</w:t>
      </w:r>
      <w:proofErr w:type="spellStart"/>
      <w:r w:rsidRPr="002B0562">
        <w:rPr>
          <w:rFonts w:ascii="Times New Roman" w:hAnsi="Times New Roman"/>
          <w:sz w:val="24"/>
        </w:rPr>
        <w:t>i</w:t>
      </w:r>
      <w:proofErr w:type="spellEnd"/>
      <w:r w:rsidRPr="002B0562">
        <w:rPr>
          <w:rFonts w:ascii="Times New Roman" w:hAnsi="Times New Roman"/>
          <w:sz w:val="24"/>
        </w:rPr>
        <w:t>)</w:t>
      </w:r>
      <w:r w:rsidRPr="002B0562">
        <w:rPr>
          <w:rFonts w:ascii="Times New Roman" w:hAnsi="Times New Roman"/>
          <w:sz w:val="24"/>
        </w:rPr>
        <w:tab/>
        <w:t xml:space="preserve">Driveways may cross the setback, but shall be as near as possible to perpendicular to the street, so as to minimize intrusion into  area, and for pedestrian safety.  </w:t>
      </w:r>
    </w:p>
    <w:p w:rsidR="00091C65" w:rsidRPr="002B0562" w:rsidRDefault="00091C65">
      <w:pPr>
        <w:tabs>
          <w:tab w:val="left" w:pos="2160"/>
        </w:tabs>
        <w:ind w:left="2160" w:hanging="720"/>
        <w:rPr>
          <w:rFonts w:ascii="Times New Roman" w:hAnsi="Times New Roman"/>
          <w:sz w:val="24"/>
        </w:rPr>
      </w:pPr>
    </w:p>
    <w:p w:rsidR="00091C65" w:rsidRPr="002B0562" w:rsidRDefault="00091C65">
      <w:pPr>
        <w:tabs>
          <w:tab w:val="left" w:pos="2160"/>
        </w:tabs>
        <w:ind w:left="2160" w:hanging="720"/>
        <w:rPr>
          <w:rFonts w:ascii="Times New Roman" w:hAnsi="Times New Roman"/>
          <w:sz w:val="24"/>
        </w:rPr>
      </w:pPr>
      <w:r w:rsidRPr="002B0562">
        <w:rPr>
          <w:rFonts w:ascii="Times New Roman" w:hAnsi="Times New Roman"/>
          <w:sz w:val="24"/>
        </w:rPr>
        <w:t>(j)</w:t>
      </w:r>
      <w:r w:rsidRPr="002B0562">
        <w:rPr>
          <w:rFonts w:ascii="Times New Roman" w:hAnsi="Times New Roman"/>
          <w:sz w:val="24"/>
        </w:rPr>
        <w:tab/>
        <w:t>Balconies may project up to 2’ in the minimum setback, subject to an approved sidewalk encroachment agreement with CDOT.   Balconies shall have a minimum clearance of 10’ from grade.</w:t>
      </w:r>
    </w:p>
    <w:p w:rsidR="00091C65" w:rsidRPr="002B0562" w:rsidRDefault="00091C65">
      <w:pPr>
        <w:pStyle w:val="BodyText"/>
        <w:tabs>
          <w:tab w:val="left" w:pos="2160"/>
        </w:tabs>
        <w:ind w:left="2160" w:right="-475" w:hanging="720"/>
        <w:rPr>
          <w:rFonts w:ascii="Times New Roman" w:hAnsi="Times New Roman"/>
        </w:rPr>
      </w:pPr>
    </w:p>
    <w:p w:rsidR="00091C65" w:rsidRPr="002B0562" w:rsidRDefault="00091C65">
      <w:pPr>
        <w:pStyle w:val="BodyText"/>
        <w:tabs>
          <w:tab w:val="clear" w:pos="4680"/>
          <w:tab w:val="left" w:pos="2160"/>
        </w:tabs>
        <w:ind w:left="2160" w:right="-475" w:hanging="720"/>
        <w:rPr>
          <w:rFonts w:ascii="Times New Roman" w:hAnsi="Times New Roman"/>
        </w:rPr>
      </w:pPr>
      <w:r w:rsidRPr="002B0562">
        <w:rPr>
          <w:rFonts w:ascii="Times New Roman" w:hAnsi="Times New Roman"/>
        </w:rPr>
        <w:t>(k)</w:t>
      </w:r>
      <w:r w:rsidRPr="002B0562">
        <w:rPr>
          <w:rFonts w:ascii="Times New Roman" w:hAnsi="Times New Roman"/>
        </w:rPr>
        <w:tab/>
        <w:t xml:space="preserve">Sidewalk arcades may be located within the sidewalk portion of the minimum setback, at sidewalk level, subject to an approved sidewalk encroachment agreement with CDOT.  Sidewalk arcades shall maintain a minimum 10' clear, unobstructed space between arcade supports, and a minimum overhead clearance of 10’. No arcade support shall be located closer than 14' from the back of the existing or future curb line, whichever is greater.  </w:t>
      </w:r>
    </w:p>
    <w:p w:rsidR="00091C65" w:rsidRPr="002B0562" w:rsidRDefault="00044579" w:rsidP="00044579">
      <w:pPr>
        <w:pStyle w:val="BodyText"/>
        <w:tabs>
          <w:tab w:val="clear" w:pos="4680"/>
          <w:tab w:val="left" w:pos="2880"/>
        </w:tabs>
        <w:ind w:left="2160" w:right="-475" w:hanging="720"/>
        <w:rPr>
          <w:rFonts w:ascii="Times New Roman" w:hAnsi="Times New Roman"/>
        </w:rPr>
      </w:pPr>
      <w:r>
        <w:rPr>
          <w:rFonts w:ascii="Times New Roman" w:hAnsi="Times New Roman"/>
        </w:rPr>
        <w:tab/>
      </w:r>
    </w:p>
    <w:p w:rsidR="00091C65" w:rsidRPr="002B0562" w:rsidRDefault="00091C65">
      <w:pPr>
        <w:tabs>
          <w:tab w:val="left" w:pos="1440"/>
          <w:tab w:val="left" w:pos="2160"/>
        </w:tabs>
        <w:ind w:left="1440" w:hanging="720"/>
        <w:rPr>
          <w:rFonts w:ascii="Times New Roman" w:hAnsi="Times New Roman"/>
          <w:sz w:val="24"/>
          <w:u w:val="single"/>
        </w:rPr>
      </w:pPr>
      <w:r w:rsidRPr="002B0562">
        <w:rPr>
          <w:rFonts w:ascii="Times New Roman" w:hAnsi="Times New Roman"/>
          <w:sz w:val="24"/>
        </w:rPr>
        <w:t>(2)</w:t>
      </w:r>
      <w:r w:rsidRPr="002B0562">
        <w:rPr>
          <w:rFonts w:ascii="Times New Roman" w:hAnsi="Times New Roman"/>
          <w:sz w:val="24"/>
        </w:rPr>
        <w:tab/>
      </w:r>
      <w:r w:rsidRPr="002B0562">
        <w:rPr>
          <w:rFonts w:ascii="Times New Roman" w:hAnsi="Times New Roman"/>
          <w:sz w:val="24"/>
          <w:u w:val="single"/>
        </w:rPr>
        <w:t>Minimum side and rear yards</w:t>
      </w:r>
    </w:p>
    <w:p w:rsidR="00091C65" w:rsidRPr="002B0562" w:rsidRDefault="00091C65">
      <w:pPr>
        <w:tabs>
          <w:tab w:val="left" w:pos="1440"/>
        </w:tabs>
        <w:rPr>
          <w:rFonts w:ascii="Times New Roman" w:hAnsi="Times New Roman"/>
          <w:sz w:val="24"/>
          <w:u w:val="single"/>
        </w:rPr>
      </w:pPr>
    </w:p>
    <w:p w:rsidR="00091C65" w:rsidRPr="002B0562" w:rsidRDefault="00091C65">
      <w:pPr>
        <w:pStyle w:val="BodyTextIndent2"/>
        <w:tabs>
          <w:tab w:val="left" w:pos="1440"/>
        </w:tabs>
        <w:ind w:firstLine="0"/>
        <w:rPr>
          <w:rFonts w:ascii="Times New Roman" w:hAnsi="Times New Roman"/>
        </w:rPr>
      </w:pPr>
      <w:r w:rsidRPr="002B0562">
        <w:rPr>
          <w:rFonts w:ascii="Times New Roman" w:hAnsi="Times New Roman"/>
        </w:rPr>
        <w:t>None required, except if a side or rear yard is provided, the minimum width shall be five (5) feet, with the following exceptions:</w:t>
      </w:r>
    </w:p>
    <w:p w:rsidR="00091C65" w:rsidRPr="002B0562" w:rsidRDefault="00091C65">
      <w:pPr>
        <w:pStyle w:val="BodyTextIndent2"/>
        <w:tabs>
          <w:tab w:val="left" w:pos="1440"/>
        </w:tabs>
        <w:ind w:left="0"/>
        <w:rPr>
          <w:rFonts w:ascii="Times New Roman" w:hAnsi="Times New Roman"/>
        </w:rPr>
      </w:pPr>
    </w:p>
    <w:p w:rsidR="00091C65" w:rsidRPr="002B0562" w:rsidRDefault="00772FB4" w:rsidP="00772FB4">
      <w:pPr>
        <w:pStyle w:val="BodyTextIndent2"/>
        <w:tabs>
          <w:tab w:val="left" w:pos="2160"/>
        </w:tabs>
        <w:ind w:left="2160"/>
        <w:rPr>
          <w:rFonts w:ascii="Times New Roman" w:hAnsi="Times New Roman"/>
        </w:rPr>
      </w:pPr>
      <w:r>
        <w:rPr>
          <w:rFonts w:ascii="Times New Roman" w:hAnsi="Times New Roman"/>
        </w:rPr>
        <w:t xml:space="preserve">(a) </w:t>
      </w:r>
      <w:r>
        <w:rPr>
          <w:rFonts w:ascii="Times New Roman" w:hAnsi="Times New Roman"/>
        </w:rPr>
        <w:tab/>
      </w:r>
      <w:r w:rsidR="00091C65" w:rsidRPr="002B0562">
        <w:rPr>
          <w:rFonts w:ascii="Times New Roman" w:hAnsi="Times New Roman"/>
        </w:rPr>
        <w:t xml:space="preserve">When a lot abuts an existing residential structure or a single family, multi-family, or urban residential zoning district, (excluding TS or TOD zoned property) then a minimum side yard of five (5) feet and/or a minimum rear </w:t>
      </w:r>
      <w:r w:rsidR="00091C65" w:rsidRPr="002B0562">
        <w:rPr>
          <w:rFonts w:ascii="Times New Roman" w:hAnsi="Times New Roman"/>
        </w:rPr>
        <w:lastRenderedPageBreak/>
        <w:t xml:space="preserve">yard of twenty (20) feet shall be required.    </w:t>
      </w:r>
    </w:p>
    <w:p w:rsidR="00091C65" w:rsidRPr="002B0562" w:rsidRDefault="00091C65">
      <w:pPr>
        <w:pStyle w:val="BodyTextIndent2"/>
        <w:tabs>
          <w:tab w:val="left" w:pos="2160"/>
          <w:tab w:val="num" w:pos="3600"/>
        </w:tabs>
        <w:ind w:left="2160"/>
        <w:rPr>
          <w:rFonts w:ascii="Times New Roman" w:hAnsi="Times New Roman"/>
        </w:rPr>
      </w:pPr>
    </w:p>
    <w:p w:rsidR="00772FB4" w:rsidRPr="00772FB4" w:rsidRDefault="00772FB4" w:rsidP="00772FB4">
      <w:pPr>
        <w:tabs>
          <w:tab w:val="left" w:pos="720"/>
          <w:tab w:val="left" w:pos="1450"/>
          <w:tab w:val="left" w:pos="2157"/>
          <w:tab w:val="left" w:pos="2901"/>
          <w:tab w:val="left" w:pos="4315"/>
          <w:tab w:val="left" w:pos="5059"/>
          <w:tab w:val="left" w:pos="5766"/>
          <w:tab w:val="left" w:pos="6472"/>
          <w:tab w:val="left" w:pos="7216"/>
          <w:tab w:val="left" w:pos="7923"/>
          <w:tab w:val="left" w:pos="8630"/>
        </w:tabs>
        <w:ind w:left="2160" w:hanging="720"/>
        <w:rPr>
          <w:rFonts w:ascii="Times New Roman" w:hAnsi="Times New Roman"/>
          <w:sz w:val="24"/>
        </w:rPr>
      </w:pPr>
      <w:r w:rsidRPr="00772FB4">
        <w:rPr>
          <w:rFonts w:ascii="Times New Roman" w:hAnsi="Times New Roman"/>
          <w:sz w:val="24"/>
        </w:rPr>
        <w:t>(b)</w:t>
      </w:r>
      <w:r w:rsidRPr="00772FB4">
        <w:rPr>
          <w:rFonts w:ascii="Times New Roman" w:hAnsi="Times New Roman"/>
          <w:sz w:val="24"/>
        </w:rPr>
        <w:tab/>
        <w:t>When a lot abuts a rapid transit corridor or a rapid transit corridor that is locate</w:t>
      </w:r>
      <w:r w:rsidRPr="00B776F2">
        <w:rPr>
          <w:rFonts w:ascii="Times New Roman" w:hAnsi="Times New Roman"/>
          <w:sz w:val="24"/>
        </w:rPr>
        <w:t xml:space="preserve">d </w:t>
      </w:r>
      <w:r w:rsidRPr="00772FB4">
        <w:rPr>
          <w:rFonts w:ascii="Times New Roman" w:hAnsi="Times New Roman"/>
          <w:sz w:val="24"/>
        </w:rPr>
        <w:t>within or adjacent to a freight rail corridor, a minimum rear yard setback shall be required, as specified in the approved station area plan. If a station area plan has not been adopted or does not specify a rear yard setback</w:t>
      </w:r>
      <w:r w:rsidRPr="00B776F2">
        <w:rPr>
          <w:rFonts w:ascii="Times New Roman" w:hAnsi="Times New Roman"/>
          <w:sz w:val="24"/>
        </w:rPr>
        <w:t>,</w:t>
      </w:r>
      <w:r w:rsidRPr="00772FB4">
        <w:rPr>
          <w:rFonts w:ascii="Times New Roman" w:hAnsi="Times New Roman"/>
          <w:sz w:val="24"/>
        </w:rPr>
        <w:t xml:space="preserve"> then the minimum rear yard setback from the centerline of the rapid transit corridor shall be a minimum of 35 feet, or the width of the right-of-way, including the freight rail corridor, whichever is greater.</w:t>
      </w:r>
    </w:p>
    <w:p w:rsidR="00772FB4" w:rsidRPr="00A6488E" w:rsidRDefault="00772FB4" w:rsidP="00772FB4">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10.907(2)(b)</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091C65" w:rsidRPr="002B0562" w:rsidRDefault="00091C65">
      <w:pPr>
        <w:tabs>
          <w:tab w:val="left" w:pos="1440"/>
        </w:tabs>
        <w:ind w:firstLine="720"/>
        <w:rPr>
          <w:rFonts w:ascii="Times New Roman" w:hAnsi="Times New Roman"/>
          <w:sz w:val="24"/>
        </w:rPr>
      </w:pPr>
    </w:p>
    <w:p w:rsidR="00044579" w:rsidRPr="002B0562" w:rsidRDefault="00044579" w:rsidP="00044579">
      <w:pPr>
        <w:tabs>
          <w:tab w:val="left" w:pos="1440"/>
          <w:tab w:val="left" w:pos="2160"/>
        </w:tabs>
        <w:ind w:left="1440" w:hanging="720"/>
        <w:rPr>
          <w:rFonts w:ascii="Times New Roman" w:hAnsi="Times New Roman"/>
          <w:sz w:val="24"/>
          <w:u w:val="single"/>
        </w:rPr>
      </w:pPr>
      <w:r w:rsidRPr="002B0562">
        <w:rPr>
          <w:rFonts w:ascii="Times New Roman" w:hAnsi="Times New Roman"/>
          <w:sz w:val="24"/>
        </w:rPr>
        <w:t>(</w:t>
      </w:r>
      <w:r>
        <w:rPr>
          <w:rFonts w:ascii="Times New Roman" w:hAnsi="Times New Roman"/>
          <w:sz w:val="24"/>
        </w:rPr>
        <w:t>3</w:t>
      </w:r>
      <w:r w:rsidRPr="002B0562">
        <w:rPr>
          <w:rFonts w:ascii="Times New Roman" w:hAnsi="Times New Roman"/>
          <w:sz w:val="24"/>
        </w:rPr>
        <w:t>)</w:t>
      </w:r>
      <w:r w:rsidRPr="002B0562">
        <w:rPr>
          <w:rFonts w:ascii="Times New Roman" w:hAnsi="Times New Roman"/>
          <w:sz w:val="24"/>
        </w:rPr>
        <w:tab/>
      </w:r>
      <w:r>
        <w:rPr>
          <w:rFonts w:ascii="Times New Roman" w:hAnsi="Times New Roman"/>
          <w:sz w:val="24"/>
          <w:u w:val="single"/>
        </w:rPr>
        <w:t>Maximum height</w:t>
      </w:r>
    </w:p>
    <w:p w:rsidR="00222A0A" w:rsidRPr="00A6488E" w:rsidRDefault="00222A0A" w:rsidP="00222A0A">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144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10.907(3)</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091C65" w:rsidRPr="002B0562" w:rsidRDefault="00091C65">
      <w:pPr>
        <w:tabs>
          <w:tab w:val="left" w:pos="1440"/>
        </w:tabs>
        <w:ind w:left="1440" w:hanging="720"/>
        <w:rPr>
          <w:rFonts w:ascii="Times New Roman" w:hAnsi="Times New Roman"/>
          <w:sz w:val="24"/>
          <w:u w:val="single"/>
        </w:rPr>
      </w:pPr>
    </w:p>
    <w:p w:rsidR="00222A0A" w:rsidRPr="00222A0A" w:rsidRDefault="00222A0A" w:rsidP="00222A0A">
      <w:pPr>
        <w:tabs>
          <w:tab w:val="left" w:pos="720"/>
        </w:tabs>
        <w:autoSpaceDE/>
        <w:autoSpaceDN/>
        <w:adjustRightInd/>
        <w:ind w:left="1530"/>
        <w:rPr>
          <w:rFonts w:ascii="Times New Roman" w:hAnsi="Times New Roman"/>
          <w:bCs/>
          <w:snapToGrid w:val="0"/>
          <w:sz w:val="24"/>
          <w:szCs w:val="20"/>
        </w:rPr>
      </w:pPr>
      <w:r>
        <w:rPr>
          <w:rFonts w:ascii="Times New Roman" w:hAnsi="Times New Roman"/>
          <w:bCs/>
          <w:snapToGrid w:val="0"/>
          <w:sz w:val="24"/>
          <w:szCs w:val="20"/>
        </w:rPr>
        <w:t>(a)</w:t>
      </w:r>
      <w:r>
        <w:rPr>
          <w:rFonts w:ascii="Times New Roman" w:hAnsi="Times New Roman"/>
          <w:bCs/>
          <w:snapToGrid w:val="0"/>
          <w:sz w:val="24"/>
          <w:szCs w:val="20"/>
        </w:rPr>
        <w:tab/>
      </w:r>
      <w:r w:rsidRPr="00222A0A">
        <w:rPr>
          <w:rFonts w:ascii="Times New Roman" w:hAnsi="Times New Roman"/>
          <w:bCs/>
          <w:snapToGrid w:val="0"/>
          <w:sz w:val="24"/>
          <w:szCs w:val="20"/>
        </w:rPr>
        <w:t>The maximum building height shall be determined as follows:</w:t>
      </w:r>
    </w:p>
    <w:p w:rsidR="00222A0A" w:rsidRPr="00222A0A" w:rsidRDefault="00222A0A" w:rsidP="00222A0A">
      <w:pPr>
        <w:tabs>
          <w:tab w:val="left" w:pos="720"/>
        </w:tabs>
        <w:autoSpaceDE/>
        <w:autoSpaceDN/>
        <w:adjustRightInd/>
        <w:rPr>
          <w:rFonts w:ascii="Times New Roman" w:hAnsi="Times New Roman"/>
          <w:bCs/>
          <w:snapToGrid w:val="0"/>
          <w:sz w:val="24"/>
          <w:szCs w:val="20"/>
        </w:rPr>
      </w:pPr>
    </w:p>
    <w:p w:rsidR="00222A0A" w:rsidRDefault="00222A0A" w:rsidP="00222A0A">
      <w:pPr>
        <w:tabs>
          <w:tab w:val="left" w:pos="720"/>
          <w:tab w:val="left" w:pos="2880"/>
        </w:tabs>
        <w:ind w:left="2880" w:hanging="720"/>
        <w:rPr>
          <w:rFonts w:ascii="Times New Roman" w:hAnsi="Times New Roman"/>
          <w:snapToGrid w:val="0"/>
          <w:sz w:val="24"/>
          <w:szCs w:val="20"/>
        </w:rPr>
      </w:pPr>
      <w:r w:rsidRPr="00222A0A">
        <w:rPr>
          <w:rFonts w:ascii="Times New Roman" w:hAnsi="Times New Roman"/>
          <w:snapToGrid w:val="0"/>
          <w:sz w:val="24"/>
          <w:szCs w:val="20"/>
        </w:rPr>
        <w:t>1.</w:t>
      </w:r>
      <w:r w:rsidRPr="00222A0A">
        <w:rPr>
          <w:rFonts w:ascii="Times New Roman" w:hAnsi="Times New Roman"/>
          <w:snapToGrid w:val="0"/>
          <w:sz w:val="24"/>
          <w:szCs w:val="20"/>
        </w:rPr>
        <w:tab/>
        <w:t xml:space="preserve">The base height for all TS districts shall be 40 feet.  </w:t>
      </w:r>
    </w:p>
    <w:p w:rsidR="000C2FDF" w:rsidRPr="00222A0A" w:rsidRDefault="000C2FDF" w:rsidP="00222A0A">
      <w:pPr>
        <w:tabs>
          <w:tab w:val="left" w:pos="720"/>
          <w:tab w:val="left" w:pos="2880"/>
        </w:tabs>
        <w:ind w:left="2880" w:hanging="720"/>
        <w:rPr>
          <w:rFonts w:ascii="Times New Roman" w:hAnsi="Times New Roman"/>
          <w:snapToGrid w:val="0"/>
          <w:sz w:val="24"/>
          <w:szCs w:val="20"/>
        </w:rPr>
      </w:pPr>
    </w:p>
    <w:p w:rsidR="00222A0A" w:rsidRPr="00222A0A" w:rsidRDefault="00222A0A" w:rsidP="00222A0A">
      <w:pPr>
        <w:tabs>
          <w:tab w:val="left" w:pos="720"/>
          <w:tab w:val="left" w:pos="2880"/>
        </w:tabs>
        <w:ind w:left="2880" w:hanging="720"/>
        <w:rPr>
          <w:rFonts w:ascii="Times New Roman" w:hAnsi="Times New Roman"/>
          <w:snapToGrid w:val="0"/>
          <w:sz w:val="24"/>
          <w:szCs w:val="20"/>
        </w:rPr>
      </w:pPr>
      <w:r w:rsidRPr="00222A0A">
        <w:rPr>
          <w:rFonts w:ascii="Times New Roman" w:hAnsi="Times New Roman"/>
          <w:snapToGrid w:val="0"/>
          <w:sz w:val="24"/>
          <w:szCs w:val="20"/>
        </w:rPr>
        <w:t>2.</w:t>
      </w:r>
      <w:r w:rsidRPr="00222A0A">
        <w:rPr>
          <w:rFonts w:ascii="Times New Roman" w:hAnsi="Times New Roman"/>
          <w:snapToGrid w:val="0"/>
          <w:sz w:val="24"/>
          <w:szCs w:val="20"/>
        </w:rPr>
        <w:tab/>
        <w:t>For new development across a local (public or private) street from existing single family zoning (R-3, R-4, R-5, R-6, and R-8), the 40’ base height shall be measured at the minimum setback line. The height may increase one foot in height, over 40 feet, for every 10 feet in distance the portion of the building is from the required setback along that street.</w:t>
      </w:r>
    </w:p>
    <w:p w:rsidR="00222A0A" w:rsidRPr="00222A0A" w:rsidRDefault="00222A0A" w:rsidP="00222A0A">
      <w:pPr>
        <w:tabs>
          <w:tab w:val="left" w:pos="720"/>
          <w:tab w:val="left" w:pos="2880"/>
        </w:tabs>
        <w:ind w:left="2880" w:hanging="720"/>
        <w:rPr>
          <w:rFonts w:ascii="Times New Roman" w:hAnsi="Times New Roman"/>
          <w:snapToGrid w:val="0"/>
          <w:sz w:val="24"/>
          <w:szCs w:val="20"/>
        </w:rPr>
      </w:pPr>
    </w:p>
    <w:p w:rsidR="00222A0A" w:rsidRPr="00222A0A" w:rsidRDefault="00222A0A" w:rsidP="00222A0A">
      <w:pPr>
        <w:tabs>
          <w:tab w:val="left" w:pos="720"/>
          <w:tab w:val="left" w:pos="2880"/>
        </w:tabs>
        <w:ind w:left="2880" w:hanging="720"/>
        <w:rPr>
          <w:rFonts w:ascii="Times New Roman" w:hAnsi="Times New Roman"/>
          <w:snapToGrid w:val="0"/>
          <w:sz w:val="24"/>
          <w:szCs w:val="20"/>
        </w:rPr>
      </w:pPr>
      <w:r w:rsidRPr="00222A0A">
        <w:rPr>
          <w:rFonts w:ascii="Times New Roman" w:hAnsi="Times New Roman"/>
          <w:snapToGrid w:val="0"/>
          <w:sz w:val="24"/>
          <w:szCs w:val="20"/>
        </w:rPr>
        <w:t>3.</w:t>
      </w:r>
      <w:r w:rsidRPr="00222A0A">
        <w:rPr>
          <w:rFonts w:ascii="Times New Roman" w:hAnsi="Times New Roman"/>
          <w:snapToGrid w:val="0"/>
          <w:sz w:val="24"/>
          <w:szCs w:val="20"/>
        </w:rPr>
        <w:tab/>
        <w:t>For new development abutting on the same side of a local (public or private) street as existing single family zoning (R-3, R-4, R-5, R-6, and R-8), the 40’ base height shall be measured at the required yard.  The height may increase one foot in height, over 40 feet, for every 10 feet in distance the portion of the building is from the required yard.</w:t>
      </w:r>
    </w:p>
    <w:p w:rsidR="00222A0A" w:rsidRPr="00222A0A" w:rsidRDefault="00222A0A" w:rsidP="00222A0A">
      <w:pPr>
        <w:tabs>
          <w:tab w:val="left" w:pos="720"/>
          <w:tab w:val="left" w:pos="2880"/>
        </w:tabs>
        <w:ind w:left="2880" w:hanging="720"/>
        <w:rPr>
          <w:rFonts w:ascii="Times New Roman" w:hAnsi="Times New Roman"/>
          <w:snapToGrid w:val="0"/>
          <w:sz w:val="24"/>
          <w:szCs w:val="20"/>
          <w:u w:val="single"/>
        </w:rPr>
      </w:pPr>
    </w:p>
    <w:p w:rsidR="00222A0A" w:rsidRPr="00222A0A" w:rsidRDefault="00222A0A" w:rsidP="00222A0A">
      <w:pPr>
        <w:tabs>
          <w:tab w:val="left" w:pos="2880"/>
        </w:tabs>
        <w:ind w:left="2880" w:hanging="720"/>
        <w:rPr>
          <w:rFonts w:ascii="Times New Roman" w:hAnsi="Times New Roman"/>
          <w:snapToGrid w:val="0"/>
          <w:sz w:val="24"/>
          <w:szCs w:val="20"/>
        </w:rPr>
      </w:pPr>
      <w:r w:rsidRPr="00222A0A">
        <w:rPr>
          <w:rFonts w:ascii="Times New Roman" w:hAnsi="Times New Roman"/>
          <w:snapToGrid w:val="0"/>
          <w:sz w:val="24"/>
          <w:szCs w:val="20"/>
        </w:rPr>
        <w:t>4.</w:t>
      </w:r>
      <w:r w:rsidRPr="00222A0A">
        <w:rPr>
          <w:rFonts w:ascii="Times New Roman" w:hAnsi="Times New Roman"/>
          <w:snapToGrid w:val="0"/>
          <w:sz w:val="24"/>
          <w:szCs w:val="20"/>
        </w:rPr>
        <w:tab/>
        <w:t>For all other parcels, the permitted maximum height shall be determined by the distance from the structure to the boundary line of the nearest single-family residential districts (R-3, R-4, R-5, R-6, and R-8).  This distance shall be the shortest measurable distance between the building footprint edges and nearby single-family residential district boundaries.   Height increases for portions of the building that are a further distance from single-family residential zoning districts, are allowed at a rate of one additional foot of height for every 10 feet of additional distance the portion of the building is from the edges of nearby single-family zoning districts.</w:t>
      </w:r>
    </w:p>
    <w:p w:rsidR="00222A0A" w:rsidRPr="00222A0A" w:rsidRDefault="00222A0A" w:rsidP="00222A0A">
      <w:pPr>
        <w:tabs>
          <w:tab w:val="left" w:pos="2880"/>
        </w:tabs>
        <w:ind w:left="2880" w:hanging="720"/>
        <w:rPr>
          <w:rFonts w:ascii="Times New Roman" w:hAnsi="Times New Roman"/>
          <w:snapToGrid w:val="0"/>
          <w:sz w:val="24"/>
          <w:szCs w:val="20"/>
        </w:rPr>
      </w:pPr>
      <w:r w:rsidRPr="00222A0A">
        <w:rPr>
          <w:rFonts w:ascii="Times New Roman" w:hAnsi="Times New Roman"/>
          <w:snapToGrid w:val="0"/>
          <w:sz w:val="24"/>
          <w:szCs w:val="20"/>
        </w:rPr>
        <w:t xml:space="preserve">  </w:t>
      </w:r>
    </w:p>
    <w:p w:rsidR="00222A0A" w:rsidRDefault="00222A0A" w:rsidP="00222A0A">
      <w:pPr>
        <w:tabs>
          <w:tab w:val="left" w:pos="2880"/>
        </w:tabs>
        <w:ind w:left="2880" w:hanging="720"/>
        <w:rPr>
          <w:rFonts w:ascii="Times New Roman" w:hAnsi="Times New Roman"/>
          <w:snapToGrid w:val="0"/>
          <w:sz w:val="24"/>
          <w:szCs w:val="20"/>
        </w:rPr>
      </w:pPr>
      <w:r w:rsidRPr="00222A0A">
        <w:rPr>
          <w:rFonts w:ascii="Times New Roman" w:hAnsi="Times New Roman"/>
          <w:snapToGrid w:val="0"/>
          <w:sz w:val="24"/>
          <w:szCs w:val="20"/>
        </w:rPr>
        <w:t>5</w:t>
      </w:r>
      <w:r w:rsidRPr="00222A0A">
        <w:rPr>
          <w:rFonts w:ascii="Times New Roman" w:hAnsi="Times New Roman"/>
          <w:snapToGrid w:val="0"/>
          <w:sz w:val="24"/>
          <w:szCs w:val="20"/>
        </w:rPr>
        <w:tab/>
        <w:t>The maximum height for the TS district shall be 60 feet</w:t>
      </w:r>
      <w:r w:rsidR="002070AB">
        <w:rPr>
          <w:rFonts w:ascii="Times New Roman" w:hAnsi="Times New Roman"/>
          <w:snapToGrid w:val="0"/>
          <w:sz w:val="24"/>
          <w:szCs w:val="20"/>
        </w:rPr>
        <w:t xml:space="preserve">, unless located within one mile of Interstate 277, where the maximum </w:t>
      </w:r>
      <w:r w:rsidR="002070AB">
        <w:rPr>
          <w:rFonts w:ascii="Times New Roman" w:hAnsi="Times New Roman"/>
          <w:snapToGrid w:val="0"/>
          <w:sz w:val="24"/>
          <w:szCs w:val="20"/>
        </w:rPr>
        <w:lastRenderedPageBreak/>
        <w:t>height shall be 80 feet.</w:t>
      </w:r>
    </w:p>
    <w:p w:rsidR="002070AB" w:rsidRPr="000F2BD0" w:rsidRDefault="002070AB" w:rsidP="002070AB">
      <w:pPr>
        <w:tabs>
          <w:tab w:val="left" w:pos="-1440"/>
          <w:tab w:val="left" w:pos="2880"/>
          <w:tab w:val="left" w:pos="9540"/>
        </w:tabs>
        <w:ind w:left="2160" w:right="-900"/>
        <w:rPr>
          <w:rFonts w:ascii="Times New Roman" w:hAnsi="Times New Roman"/>
        </w:rPr>
      </w:pPr>
      <w:r>
        <w:rPr>
          <w:rFonts w:ascii="Times New Roman" w:hAnsi="Times New Roman"/>
          <w:i/>
          <w:iCs/>
        </w:rPr>
        <w:tab/>
      </w:r>
      <w:r w:rsidRPr="000F2BD0">
        <w:rPr>
          <w:rFonts w:ascii="Times New Roman" w:hAnsi="Times New Roman"/>
          <w:i/>
          <w:iCs/>
        </w:rPr>
        <w:t>(Petition No. 201</w:t>
      </w:r>
      <w:r>
        <w:rPr>
          <w:rFonts w:ascii="Times New Roman" w:hAnsi="Times New Roman"/>
          <w:i/>
          <w:iCs/>
        </w:rPr>
        <w:t>5-106</w:t>
      </w:r>
      <w:r w:rsidRPr="000F2BD0">
        <w:rPr>
          <w:rFonts w:ascii="Times New Roman" w:hAnsi="Times New Roman"/>
          <w:i/>
          <w:iCs/>
        </w:rPr>
        <w:t xml:space="preserve">,§ </w:t>
      </w:r>
      <w:r>
        <w:rPr>
          <w:rFonts w:ascii="Times New Roman" w:hAnsi="Times New Roman"/>
          <w:i/>
          <w:iCs/>
        </w:rPr>
        <w:t>10.907 (a)(5)</w:t>
      </w:r>
      <w:r w:rsidRPr="000F2BD0">
        <w:rPr>
          <w:rFonts w:ascii="Times New Roman" w:hAnsi="Times New Roman"/>
          <w:i/>
          <w:iCs/>
        </w:rPr>
        <w:t>, 11/</w:t>
      </w:r>
      <w:r>
        <w:rPr>
          <w:rFonts w:ascii="Times New Roman" w:hAnsi="Times New Roman"/>
          <w:i/>
          <w:iCs/>
        </w:rPr>
        <w:t>21-2016</w:t>
      </w:r>
      <w:r w:rsidRPr="000F2BD0">
        <w:rPr>
          <w:rFonts w:ascii="Times New Roman" w:hAnsi="Times New Roman"/>
          <w:i/>
          <w:iCs/>
        </w:rPr>
        <w:t>)</w:t>
      </w:r>
    </w:p>
    <w:p w:rsidR="000F2BD0" w:rsidRDefault="000F2BD0" w:rsidP="00222A0A">
      <w:pPr>
        <w:tabs>
          <w:tab w:val="left" w:pos="2880"/>
        </w:tabs>
        <w:ind w:left="2880" w:hanging="720"/>
        <w:rPr>
          <w:rFonts w:ascii="Times New Roman" w:hAnsi="Times New Roman"/>
          <w:snapToGrid w:val="0"/>
          <w:sz w:val="24"/>
          <w:szCs w:val="20"/>
        </w:rPr>
      </w:pPr>
    </w:p>
    <w:p w:rsidR="000F2BD0" w:rsidRPr="00222A0A" w:rsidRDefault="000F2BD0" w:rsidP="000F2BD0">
      <w:pPr>
        <w:tabs>
          <w:tab w:val="left" w:pos="2160"/>
        </w:tabs>
        <w:ind w:left="2160" w:hanging="630"/>
        <w:rPr>
          <w:rFonts w:ascii="Times New Roman" w:hAnsi="Times New Roman"/>
          <w:snapToGrid w:val="0"/>
          <w:sz w:val="24"/>
          <w:szCs w:val="20"/>
        </w:rPr>
      </w:pPr>
      <w:r>
        <w:rPr>
          <w:rFonts w:ascii="Times New Roman" w:hAnsi="Times New Roman"/>
          <w:snapToGrid w:val="0"/>
          <w:sz w:val="24"/>
          <w:szCs w:val="20"/>
        </w:rPr>
        <w:t>(b)</w:t>
      </w:r>
      <w:r>
        <w:rPr>
          <w:rFonts w:ascii="Times New Roman" w:hAnsi="Times New Roman"/>
          <w:snapToGrid w:val="0"/>
          <w:sz w:val="24"/>
          <w:szCs w:val="20"/>
        </w:rPr>
        <w:tab/>
        <w:t xml:space="preserve">Height requirements for other permitted structures are set forth in </w:t>
      </w:r>
      <w:hyperlink r:id="rId122" w:anchor="section12108" w:history="1">
        <w:r w:rsidRPr="000F2BD0">
          <w:rPr>
            <w:rStyle w:val="Hyperlink"/>
            <w:rFonts w:ascii="Times New Roman" w:hAnsi="Times New Roman"/>
            <w:snapToGrid w:val="0"/>
            <w:sz w:val="24"/>
            <w:szCs w:val="20"/>
          </w:rPr>
          <w:t>Section 12.108.</w:t>
        </w:r>
      </w:hyperlink>
    </w:p>
    <w:p w:rsidR="000F2BD0" w:rsidRDefault="000F2BD0" w:rsidP="000F2BD0">
      <w:pPr>
        <w:tabs>
          <w:tab w:val="left" w:pos="-1440"/>
          <w:tab w:val="left" w:pos="2160"/>
          <w:tab w:val="left" w:pos="9540"/>
        </w:tabs>
        <w:ind w:left="2160" w:right="-900"/>
        <w:rPr>
          <w:rFonts w:ascii="Times New Roman" w:hAnsi="Times New Roman"/>
          <w:i/>
          <w:iCs/>
        </w:rPr>
      </w:pPr>
      <w:r w:rsidRPr="000F2BD0">
        <w:rPr>
          <w:rFonts w:ascii="Times New Roman" w:hAnsi="Times New Roman"/>
          <w:i/>
          <w:iCs/>
        </w:rPr>
        <w:t xml:space="preserve">(Petition No. 2014-098,§ </w:t>
      </w:r>
      <w:r>
        <w:rPr>
          <w:rFonts w:ascii="Times New Roman" w:hAnsi="Times New Roman"/>
          <w:i/>
          <w:iCs/>
        </w:rPr>
        <w:t>10.907 (3)(b)</w:t>
      </w:r>
      <w:r w:rsidRPr="000F2BD0">
        <w:rPr>
          <w:rFonts w:ascii="Times New Roman" w:hAnsi="Times New Roman"/>
          <w:i/>
          <w:iCs/>
        </w:rPr>
        <w:t>, 11/17/2014)</w:t>
      </w:r>
    </w:p>
    <w:p w:rsidR="00F70388" w:rsidRDefault="00F70388" w:rsidP="000F2BD0">
      <w:pPr>
        <w:tabs>
          <w:tab w:val="left" w:pos="-1440"/>
          <w:tab w:val="left" w:pos="2160"/>
          <w:tab w:val="left" w:pos="9540"/>
        </w:tabs>
        <w:ind w:left="2160" w:right="-900"/>
        <w:rPr>
          <w:rFonts w:ascii="Times New Roman" w:hAnsi="Times New Roman"/>
          <w:i/>
          <w:iCs/>
        </w:rPr>
      </w:pPr>
    </w:p>
    <w:p w:rsidR="00091C65" w:rsidRPr="002B0562" w:rsidRDefault="00091C65">
      <w:pPr>
        <w:pStyle w:val="BodyTextIndent2"/>
        <w:tabs>
          <w:tab w:val="left" w:pos="1440"/>
        </w:tabs>
        <w:rPr>
          <w:rFonts w:ascii="Times New Roman" w:hAnsi="Times New Roman"/>
          <w:u w:val="single"/>
        </w:rPr>
      </w:pPr>
      <w:r w:rsidRPr="002B0562">
        <w:rPr>
          <w:rFonts w:ascii="Times New Roman" w:hAnsi="Times New Roman"/>
        </w:rPr>
        <w:t>(4)</w:t>
      </w:r>
      <w:r w:rsidRPr="002B0562">
        <w:rPr>
          <w:rFonts w:ascii="Times New Roman" w:hAnsi="Times New Roman"/>
        </w:rPr>
        <w:tab/>
      </w:r>
      <w:r w:rsidRPr="002B0562">
        <w:rPr>
          <w:rFonts w:ascii="Times New Roman" w:hAnsi="Times New Roman"/>
          <w:u w:val="single"/>
        </w:rPr>
        <w:t>Minimum residential density</w:t>
      </w:r>
    </w:p>
    <w:p w:rsidR="00091C65" w:rsidRPr="002B0562" w:rsidRDefault="00091C65">
      <w:pPr>
        <w:pStyle w:val="BodyTextIndent2"/>
        <w:tabs>
          <w:tab w:val="left" w:pos="1440"/>
        </w:tabs>
        <w:ind w:left="0"/>
        <w:rPr>
          <w:rFonts w:ascii="Times New Roman" w:hAnsi="Times New Roman"/>
          <w:u w:val="single"/>
        </w:rPr>
      </w:pPr>
    </w:p>
    <w:p w:rsidR="00222A0A" w:rsidRPr="00222A0A" w:rsidRDefault="00222A0A" w:rsidP="00222A0A">
      <w:pPr>
        <w:pStyle w:val="BodyText2"/>
        <w:tabs>
          <w:tab w:val="num" w:pos="2160"/>
          <w:tab w:val="left" w:pos="2880"/>
        </w:tabs>
        <w:ind w:left="2160" w:hanging="720"/>
        <w:contextualSpacing/>
        <w:rPr>
          <w:rFonts w:ascii="Times New Roman" w:hAnsi="Times New Roman"/>
          <w:snapToGrid w:val="0"/>
          <w:szCs w:val="20"/>
        </w:rPr>
      </w:pPr>
      <w:r w:rsidRPr="00222A0A">
        <w:rPr>
          <w:rFonts w:ascii="Times New Roman" w:hAnsi="Times New Roman"/>
          <w:snapToGrid w:val="0"/>
          <w:szCs w:val="20"/>
        </w:rPr>
        <w:t>(a)</w:t>
      </w:r>
      <w:r w:rsidRPr="00222A0A">
        <w:rPr>
          <w:rFonts w:ascii="Times New Roman" w:hAnsi="Times New Roman"/>
          <w:snapToGrid w:val="0"/>
          <w:szCs w:val="20"/>
        </w:rPr>
        <w:tab/>
        <w:t xml:space="preserve">Residential development, and the residential component of multi-use developments, shall have a minimum density of twelve (12) dwelling units per acre if an adopted station area plan exists and the site is within the ½ mile walk distance of the station. When a station area plan has not been adopted or a site is more than a ½ mile walk from the station, the minimum density shall be ten (10) dwelling units per acre.  Densities shall be based on the residential portion of the site.  </w:t>
      </w:r>
    </w:p>
    <w:p w:rsidR="00222A0A" w:rsidRPr="00A6488E" w:rsidRDefault="00222A0A" w:rsidP="00222A0A">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10.90743)(a)</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222A0A" w:rsidRPr="00222A0A" w:rsidRDefault="00222A0A" w:rsidP="00222A0A">
      <w:pPr>
        <w:tabs>
          <w:tab w:val="num" w:pos="2160"/>
          <w:tab w:val="left" w:pos="2880"/>
        </w:tabs>
        <w:autoSpaceDE/>
        <w:autoSpaceDN/>
        <w:adjustRightInd/>
        <w:spacing w:after="120"/>
        <w:ind w:left="2160" w:hanging="720"/>
        <w:contextualSpacing/>
        <w:rPr>
          <w:rFonts w:ascii="Times New Roman" w:hAnsi="Times New Roman"/>
          <w:snapToGrid w:val="0"/>
          <w:sz w:val="24"/>
          <w:szCs w:val="20"/>
        </w:rPr>
      </w:pPr>
    </w:p>
    <w:p w:rsidR="00222A0A" w:rsidRDefault="00222A0A" w:rsidP="00222A0A">
      <w:pPr>
        <w:tabs>
          <w:tab w:val="num" w:pos="2160"/>
        </w:tabs>
        <w:autoSpaceDE/>
        <w:autoSpaceDN/>
        <w:adjustRightInd/>
        <w:spacing w:after="120"/>
        <w:ind w:left="2160"/>
        <w:contextualSpacing/>
        <w:rPr>
          <w:rFonts w:ascii="Times New Roman" w:hAnsi="Times New Roman"/>
          <w:snapToGrid w:val="0"/>
          <w:sz w:val="24"/>
          <w:szCs w:val="20"/>
        </w:rPr>
      </w:pPr>
      <w:r w:rsidRPr="00222A0A">
        <w:rPr>
          <w:rFonts w:ascii="Times New Roman" w:hAnsi="Times New Roman"/>
          <w:snapToGrid w:val="0"/>
          <w:sz w:val="24"/>
          <w:szCs w:val="20"/>
        </w:rPr>
        <w:t xml:space="preserve">For large or phased projects, the residential density for each phase shall meet or exceed the minimum density requirements.  If phases cannot meet this requirement, but the overall Master Plan meets or exceeds the minimum density requirements, approval may be granted by the Planning Director for phases that meet at least 80% of the minimum residential density requirements, or the applicant may choose to rezone to the optional TS-O zoning district, which allows variations in the TS standards.  (See </w:t>
      </w:r>
      <w:hyperlink r:id="rId123" w:anchor="Section_109012" w:history="1">
        <w:r w:rsidRPr="00B43FE7">
          <w:rPr>
            <w:rStyle w:val="Hyperlink"/>
            <w:rFonts w:ascii="Times New Roman" w:hAnsi="Times New Roman"/>
            <w:snapToGrid w:val="0"/>
            <w:sz w:val="24"/>
            <w:szCs w:val="20"/>
          </w:rPr>
          <w:t>Section 10.912</w:t>
        </w:r>
      </w:hyperlink>
      <w:r w:rsidRPr="00222A0A">
        <w:rPr>
          <w:rFonts w:ascii="Times New Roman" w:hAnsi="Times New Roman"/>
          <w:snapToGrid w:val="0"/>
          <w:sz w:val="24"/>
          <w:szCs w:val="20"/>
        </w:rPr>
        <w:t>).</w:t>
      </w:r>
      <w:r>
        <w:rPr>
          <w:rFonts w:ascii="Times New Roman" w:hAnsi="Times New Roman"/>
          <w:snapToGrid w:val="0"/>
          <w:sz w:val="24"/>
          <w:szCs w:val="20"/>
        </w:rPr>
        <w:t xml:space="preserve"> </w:t>
      </w:r>
    </w:p>
    <w:p w:rsidR="00222A0A" w:rsidRPr="00A6488E" w:rsidRDefault="00222A0A" w:rsidP="00222A0A">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w:t>
      </w:r>
      <w:r w:rsidR="00DC38DD">
        <w:rPr>
          <w:rFonts w:ascii="Times New Roman" w:hAnsi="Times New Roman"/>
          <w:i/>
          <w:iCs/>
          <w:szCs w:val="20"/>
        </w:rPr>
        <w:t>(</w:t>
      </w:r>
      <w:r>
        <w:rPr>
          <w:rFonts w:ascii="Times New Roman" w:hAnsi="Times New Roman"/>
          <w:i/>
          <w:iCs/>
          <w:szCs w:val="20"/>
        </w:rPr>
        <w:t>4)(a)</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091C65" w:rsidRPr="002B0562" w:rsidRDefault="00091C65" w:rsidP="00222A0A">
      <w:pPr>
        <w:pStyle w:val="BodyText2"/>
        <w:tabs>
          <w:tab w:val="clear" w:pos="720"/>
          <w:tab w:val="num" w:pos="2160"/>
          <w:tab w:val="left" w:pos="2880"/>
        </w:tabs>
        <w:ind w:left="2160" w:hanging="720"/>
        <w:jc w:val="left"/>
        <w:rPr>
          <w:rFonts w:ascii="Times New Roman" w:hAnsi="Times New Roman"/>
        </w:rPr>
      </w:pPr>
    </w:p>
    <w:p w:rsidR="00091C65" w:rsidRPr="002B0562" w:rsidRDefault="00091C65">
      <w:pPr>
        <w:pStyle w:val="BodyText2"/>
        <w:tabs>
          <w:tab w:val="clear" w:pos="720"/>
          <w:tab w:val="num" w:pos="2160"/>
        </w:tabs>
        <w:ind w:left="2160" w:hanging="720"/>
        <w:jc w:val="left"/>
        <w:rPr>
          <w:rFonts w:ascii="Times New Roman" w:hAnsi="Times New Roman"/>
        </w:rPr>
      </w:pPr>
      <w:r w:rsidRPr="002B0562">
        <w:rPr>
          <w:rFonts w:ascii="Times New Roman" w:hAnsi="Times New Roman"/>
        </w:rPr>
        <w:t>(b)</w:t>
      </w:r>
      <w:r w:rsidRPr="002B0562">
        <w:rPr>
          <w:rFonts w:ascii="Times New Roman" w:hAnsi="Times New Roman"/>
        </w:rPr>
        <w:tab/>
        <w:t xml:space="preserve">The residential component of mixed-use developments shall meet </w:t>
      </w:r>
      <w:r w:rsidRPr="002B0562">
        <w:rPr>
          <w:rFonts w:ascii="Times New Roman" w:hAnsi="Times New Roman"/>
        </w:rPr>
        <w:tab/>
        <w:t xml:space="preserve">the Floor Area Ratio (FAR) requirements of </w:t>
      </w:r>
      <w:hyperlink r:id="rId124" w:anchor="Section_10907_5" w:history="1">
        <w:r w:rsidRPr="00C54E42">
          <w:rPr>
            <w:rStyle w:val="Hyperlink"/>
            <w:rFonts w:ascii="Times New Roman" w:hAnsi="Times New Roman"/>
          </w:rPr>
          <w:t>Section 10.907(5)</w:t>
        </w:r>
      </w:hyperlink>
      <w:r w:rsidRPr="002B0562">
        <w:rPr>
          <w:rFonts w:ascii="Times New Roman" w:hAnsi="Times New Roman"/>
        </w:rPr>
        <w:t>.</w:t>
      </w:r>
    </w:p>
    <w:p w:rsidR="00091C65" w:rsidRPr="002B0562" w:rsidRDefault="00091C65">
      <w:pPr>
        <w:pStyle w:val="BodyText2"/>
        <w:jc w:val="left"/>
        <w:rPr>
          <w:rFonts w:ascii="Times New Roman" w:hAnsi="Times New Roman"/>
        </w:rPr>
      </w:pPr>
    </w:p>
    <w:p w:rsidR="00091C65" w:rsidRPr="002B0562" w:rsidRDefault="00091C65">
      <w:pPr>
        <w:pStyle w:val="BodyText2"/>
        <w:ind w:left="1440" w:hanging="720"/>
        <w:rPr>
          <w:rFonts w:ascii="Times New Roman" w:hAnsi="Times New Roman"/>
          <w:u w:val="single"/>
        </w:rPr>
      </w:pPr>
      <w:bookmarkStart w:id="100" w:name="Section_10907_5"/>
      <w:r w:rsidRPr="002B0562">
        <w:rPr>
          <w:rFonts w:ascii="Times New Roman" w:hAnsi="Times New Roman"/>
        </w:rPr>
        <w:t>(5)</w:t>
      </w:r>
      <w:r w:rsidRPr="002B0562">
        <w:rPr>
          <w:rFonts w:ascii="Times New Roman" w:hAnsi="Times New Roman"/>
        </w:rPr>
        <w:tab/>
      </w:r>
      <w:r w:rsidRPr="002B0562">
        <w:rPr>
          <w:rFonts w:ascii="Times New Roman" w:hAnsi="Times New Roman"/>
          <w:u w:val="single"/>
        </w:rPr>
        <w:t>Floor Area Ratio</w:t>
      </w:r>
    </w:p>
    <w:bookmarkEnd w:id="100"/>
    <w:p w:rsidR="00091C65" w:rsidRPr="002B0562" w:rsidRDefault="00091C65">
      <w:pPr>
        <w:pStyle w:val="BodyText2"/>
        <w:ind w:left="2160" w:right="-120" w:hanging="720"/>
        <w:rPr>
          <w:rFonts w:ascii="Times New Roman" w:hAnsi="Times New Roman"/>
        </w:rPr>
      </w:pPr>
    </w:p>
    <w:p w:rsidR="00D77C5B" w:rsidRDefault="00D77C5B" w:rsidP="00D77C5B">
      <w:pPr>
        <w:pStyle w:val="BodyText2"/>
        <w:tabs>
          <w:tab w:val="left" w:pos="2160"/>
        </w:tabs>
        <w:ind w:left="2160" w:hanging="720"/>
        <w:rPr>
          <w:rFonts w:ascii="Times New Roman" w:hAnsi="Times New Roman"/>
        </w:rPr>
      </w:pPr>
      <w:r w:rsidRPr="00D50433">
        <w:rPr>
          <w:rFonts w:ascii="Times New Roman" w:hAnsi="Times New Roman"/>
        </w:rPr>
        <w:t>(a)</w:t>
      </w:r>
      <w:r w:rsidRPr="00D50433">
        <w:rPr>
          <w:rFonts w:ascii="Times New Roman" w:hAnsi="Times New Roman"/>
        </w:rPr>
        <w:tab/>
        <w:t xml:space="preserve">The total minimum floor area ratio of buildings on a development site shall not be less than .50 square feet of floor area to 1 square foot of the development site (.50 FAR) if an adopted transit station area plan exists </w:t>
      </w:r>
      <w:r w:rsidRPr="00726669">
        <w:rPr>
          <w:rFonts w:ascii="Times New Roman" w:hAnsi="Times New Roman"/>
        </w:rPr>
        <w:t>and the site is within the</w:t>
      </w:r>
      <w:r w:rsidRPr="00B776F2">
        <w:rPr>
          <w:rFonts w:ascii="Times New Roman" w:hAnsi="Times New Roman"/>
        </w:rPr>
        <w:t xml:space="preserve"> </w:t>
      </w:r>
      <w:r w:rsidRPr="00726669">
        <w:rPr>
          <w:rFonts w:ascii="Times New Roman" w:hAnsi="Times New Roman"/>
        </w:rPr>
        <w:t>½ mile walk distance of the station</w:t>
      </w:r>
      <w:r w:rsidRPr="00D50433">
        <w:rPr>
          <w:rFonts w:ascii="Times New Roman" w:hAnsi="Times New Roman"/>
        </w:rPr>
        <w:t xml:space="preserve">.  If a transit station area plan has not been adopted, </w:t>
      </w:r>
      <w:r w:rsidRPr="00726669">
        <w:rPr>
          <w:rFonts w:ascii="Times New Roman" w:hAnsi="Times New Roman"/>
        </w:rPr>
        <w:t>or a site is more than a ½ mile walk from the station</w:t>
      </w:r>
      <w:r w:rsidRPr="00D50433">
        <w:rPr>
          <w:rFonts w:ascii="Times New Roman" w:hAnsi="Times New Roman"/>
        </w:rPr>
        <w:t xml:space="preserve"> development shall have a minimum FAR of .35.  The FAR shall apply to the following uses:  </w:t>
      </w:r>
    </w:p>
    <w:p w:rsidR="00D77C5B" w:rsidRPr="00A6488E" w:rsidRDefault="00D77C5B" w:rsidP="00D77C5B">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10.907(5)(a)(1)(2)(3)</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D77C5B" w:rsidRPr="00D50433" w:rsidRDefault="00D77C5B" w:rsidP="00D77C5B">
      <w:pPr>
        <w:pStyle w:val="BodyText2"/>
        <w:tabs>
          <w:tab w:val="left" w:pos="2160"/>
        </w:tabs>
        <w:ind w:left="3600" w:hanging="2160"/>
        <w:rPr>
          <w:rFonts w:ascii="Times New Roman" w:hAnsi="Times New Roman"/>
          <w:u w:val="single"/>
        </w:rPr>
      </w:pPr>
    </w:p>
    <w:p w:rsidR="00D77C5B" w:rsidRPr="00D50433" w:rsidRDefault="00D77C5B" w:rsidP="00D77C5B">
      <w:pPr>
        <w:pStyle w:val="BodyText"/>
        <w:tabs>
          <w:tab w:val="left" w:pos="2880"/>
        </w:tabs>
        <w:ind w:left="2880" w:right="-475" w:hanging="720"/>
        <w:contextualSpacing/>
        <w:rPr>
          <w:rFonts w:ascii="Times New Roman" w:hAnsi="Times New Roman"/>
        </w:rPr>
      </w:pPr>
      <w:r w:rsidRPr="00D50433">
        <w:rPr>
          <w:rFonts w:ascii="Times New Roman" w:hAnsi="Times New Roman"/>
        </w:rPr>
        <w:t>1.</w:t>
      </w:r>
      <w:r w:rsidRPr="00D50433">
        <w:rPr>
          <w:rFonts w:ascii="Times New Roman" w:hAnsi="Times New Roman"/>
        </w:rPr>
        <w:tab/>
        <w:t xml:space="preserve">All non-residential uses [except those excluded in </w:t>
      </w:r>
      <w:hyperlink r:id="rId125" w:anchor="Section_10907_5e" w:history="1">
        <w:r w:rsidRPr="00A70846">
          <w:rPr>
            <w:rStyle w:val="Hyperlink"/>
            <w:rFonts w:ascii="Times New Roman" w:hAnsi="Times New Roman"/>
          </w:rPr>
          <w:t>Section 10.907(5)(e)</w:t>
        </w:r>
      </w:hyperlink>
      <w:r w:rsidRPr="00D50433">
        <w:rPr>
          <w:rFonts w:ascii="Times New Roman" w:hAnsi="Times New Roman"/>
        </w:rPr>
        <w:t>]</w:t>
      </w:r>
      <w:r w:rsidRPr="00D50433">
        <w:rPr>
          <w:rFonts w:ascii="Times New Roman" w:hAnsi="Times New Roman"/>
        </w:rPr>
        <w:cr/>
      </w:r>
    </w:p>
    <w:p w:rsidR="00D77C5B" w:rsidRPr="00D50433" w:rsidRDefault="00D77C5B" w:rsidP="00D77C5B">
      <w:pPr>
        <w:pStyle w:val="BodyText"/>
        <w:tabs>
          <w:tab w:val="left" w:pos="2880"/>
        </w:tabs>
        <w:ind w:left="2880" w:right="-475" w:hanging="720"/>
        <w:contextualSpacing/>
        <w:rPr>
          <w:rFonts w:ascii="Times New Roman" w:hAnsi="Times New Roman"/>
        </w:rPr>
      </w:pPr>
      <w:r w:rsidRPr="00D50433">
        <w:rPr>
          <w:rFonts w:ascii="Times New Roman" w:hAnsi="Times New Roman"/>
        </w:rPr>
        <w:t>2.</w:t>
      </w:r>
      <w:r w:rsidRPr="00D50433">
        <w:rPr>
          <w:rFonts w:ascii="Times New Roman" w:hAnsi="Times New Roman"/>
        </w:rPr>
        <w:tab/>
        <w:t>Non-residential uses of multi-use developments.</w:t>
      </w:r>
      <w:r w:rsidRPr="00D50433">
        <w:rPr>
          <w:rFonts w:ascii="Times New Roman" w:hAnsi="Times New Roman"/>
        </w:rPr>
        <w:cr/>
      </w:r>
    </w:p>
    <w:p w:rsidR="00D77C5B" w:rsidRPr="00D50433" w:rsidRDefault="00D77C5B" w:rsidP="00D77C5B">
      <w:pPr>
        <w:pStyle w:val="BodyText"/>
        <w:tabs>
          <w:tab w:val="left" w:pos="2880"/>
        </w:tabs>
        <w:ind w:left="2880" w:right="-475" w:hanging="720"/>
        <w:contextualSpacing/>
        <w:rPr>
          <w:rFonts w:ascii="Times New Roman" w:hAnsi="Times New Roman"/>
        </w:rPr>
      </w:pPr>
      <w:r w:rsidRPr="00D50433">
        <w:rPr>
          <w:rFonts w:ascii="Times New Roman" w:hAnsi="Times New Roman"/>
        </w:rPr>
        <w:t>3.</w:t>
      </w:r>
      <w:r w:rsidRPr="00D50433">
        <w:rPr>
          <w:rFonts w:ascii="Times New Roman" w:hAnsi="Times New Roman"/>
        </w:rPr>
        <w:tab/>
        <w:t>Residential uses of mixed-use developments.</w:t>
      </w:r>
    </w:p>
    <w:p w:rsidR="00091C65" w:rsidRPr="00B776F2" w:rsidRDefault="00091C65">
      <w:pPr>
        <w:pStyle w:val="BodyText"/>
        <w:tabs>
          <w:tab w:val="clear" w:pos="4680"/>
          <w:tab w:val="left" w:pos="2880"/>
        </w:tabs>
        <w:ind w:left="2880" w:right="-475" w:hanging="720"/>
        <w:rPr>
          <w:rFonts w:ascii="Times New Roman" w:hAnsi="Times New Roman"/>
          <w:sz w:val="12"/>
          <w:szCs w:val="12"/>
        </w:rPr>
      </w:pPr>
    </w:p>
    <w:p w:rsidR="00091C65" w:rsidRPr="002B0562" w:rsidRDefault="00D77C5B" w:rsidP="00D77C5B">
      <w:pPr>
        <w:pStyle w:val="BodyText"/>
        <w:tabs>
          <w:tab w:val="left" w:pos="2160"/>
          <w:tab w:val="num" w:pos="3600"/>
        </w:tabs>
        <w:ind w:left="2160" w:right="-475" w:hanging="720"/>
        <w:rPr>
          <w:rFonts w:ascii="Times New Roman" w:hAnsi="Times New Roman"/>
        </w:rPr>
      </w:pPr>
      <w:r>
        <w:rPr>
          <w:rFonts w:ascii="Times New Roman" w:hAnsi="Times New Roman"/>
        </w:rPr>
        <w:t>(b)</w:t>
      </w:r>
      <w:r>
        <w:rPr>
          <w:rFonts w:ascii="Times New Roman" w:hAnsi="Times New Roman"/>
        </w:rPr>
        <w:tab/>
      </w:r>
      <w:r w:rsidR="00091C65" w:rsidRPr="002B0562">
        <w:rPr>
          <w:rFonts w:ascii="Times New Roman" w:hAnsi="Times New Roman"/>
        </w:rPr>
        <w:t>For large or phased projects, the minimum FAR for each phase shall meet or exceed the minimum FAR requirements.  If phases cannot meet this requirement, but the overall Master Plan meets or exceeds the minimum FAR requirements, approval may be granted by the Planning Director for phases that meet at least 80% of the minimum FAR density requirements, or the applicant may choose to rezone to the optional   TS-O zoning district, which allows variations in the TS standards.  (</w:t>
      </w:r>
      <w:hyperlink r:id="rId126" w:anchor="Section_10912" w:history="1">
        <w:r w:rsidR="00091C65" w:rsidRPr="006427BE">
          <w:rPr>
            <w:rStyle w:val="Hyperlink"/>
            <w:rFonts w:ascii="Times New Roman" w:hAnsi="Times New Roman"/>
          </w:rPr>
          <w:t>See Section 10.912</w:t>
        </w:r>
      </w:hyperlink>
      <w:r w:rsidR="00091C65" w:rsidRPr="002B0562">
        <w:rPr>
          <w:rFonts w:ascii="Times New Roman" w:hAnsi="Times New Roman"/>
        </w:rPr>
        <w:t>)</w:t>
      </w:r>
    </w:p>
    <w:p w:rsidR="00091C65" w:rsidRPr="002B0562" w:rsidRDefault="00D77C5B" w:rsidP="00D77C5B">
      <w:pPr>
        <w:pStyle w:val="BodyText"/>
        <w:tabs>
          <w:tab w:val="left" w:pos="2160"/>
          <w:tab w:val="num" w:pos="3600"/>
        </w:tabs>
        <w:ind w:left="2160" w:right="-475" w:hanging="720"/>
        <w:rPr>
          <w:rFonts w:ascii="Times New Roman" w:hAnsi="Times New Roman"/>
        </w:rPr>
      </w:pPr>
      <w:r>
        <w:rPr>
          <w:rFonts w:ascii="Times New Roman" w:hAnsi="Times New Roman"/>
        </w:rPr>
        <w:t>(c)</w:t>
      </w:r>
      <w:r>
        <w:rPr>
          <w:rFonts w:ascii="Times New Roman" w:hAnsi="Times New Roman"/>
        </w:rPr>
        <w:tab/>
      </w:r>
      <w:r w:rsidR="00091C65" w:rsidRPr="002B0562">
        <w:rPr>
          <w:rFonts w:ascii="Times New Roman" w:hAnsi="Times New Roman"/>
        </w:rPr>
        <w:t xml:space="preserve">Plazas, arcades, courtyards, galleries, outdoor </w:t>
      </w:r>
      <w:r w:rsidR="0042359B">
        <w:rPr>
          <w:rFonts w:ascii="Times New Roman" w:hAnsi="Times New Roman"/>
        </w:rPr>
        <w:t>open air Eating, Drinking and Entertainment Establishments</w:t>
      </w:r>
      <w:r w:rsidR="00091C65" w:rsidRPr="002B0562">
        <w:rPr>
          <w:rFonts w:ascii="Times New Roman" w:hAnsi="Times New Roman"/>
        </w:rPr>
        <w:t>, rooftop gardens, and widened public sidewalks that enhance pedestrian spaces and amenities can be credited toward meeting the minimum required FAR.  If the pedestrian spaces/amenities are available to the public then the square footage shall be credited at 100%; if private, then the square footage shall be credited at 50%.  In no instance shall more than 20% of the pedestrian area be credited toward the required FAR.</w:t>
      </w:r>
      <w:r w:rsidR="00091C65" w:rsidRPr="002B0562">
        <w:rPr>
          <w:rFonts w:ascii="Times New Roman" w:hAnsi="Times New Roman"/>
        </w:rPr>
        <w:cr/>
      </w:r>
    </w:p>
    <w:p w:rsidR="00091C65" w:rsidRPr="002B0562" w:rsidRDefault="00091C65">
      <w:pPr>
        <w:pStyle w:val="BodyText"/>
        <w:tabs>
          <w:tab w:val="num" w:pos="2160"/>
        </w:tabs>
        <w:ind w:left="2160" w:right="-475" w:hanging="720"/>
        <w:rPr>
          <w:rFonts w:ascii="Times New Roman" w:hAnsi="Times New Roman"/>
        </w:rPr>
      </w:pPr>
      <w:r w:rsidRPr="002B0562">
        <w:rPr>
          <w:rFonts w:ascii="Times New Roman" w:hAnsi="Times New Roman"/>
        </w:rPr>
        <w:t>(d)</w:t>
      </w:r>
      <w:r w:rsidRPr="002B0562">
        <w:rPr>
          <w:rFonts w:ascii="Times New Roman" w:hAnsi="Times New Roman"/>
        </w:rPr>
        <w:tab/>
        <w:t xml:space="preserve">An FAR credit shall be given for structured parking facilities that devote at least 75% of the linear street level frontage of the building to retail, office, civic, institutional, or residential uses.  Similarly, an FAR credit shall be allowed for structured parking facilities that provide such uses above the street level, and/or on any other side of the building.  </w:t>
      </w:r>
      <w:hyperlink r:id="rId127" w:anchor="Section_10907_61" w:history="1">
        <w:r w:rsidRPr="003D566A">
          <w:rPr>
            <w:rStyle w:val="Hyperlink"/>
            <w:rFonts w:ascii="Times New Roman" w:hAnsi="Times New Roman"/>
          </w:rPr>
          <w:t>See Section 10.907(6)(l)</w:t>
        </w:r>
      </w:hyperlink>
      <w:r w:rsidRPr="002B0562">
        <w:rPr>
          <w:rFonts w:ascii="Times New Roman" w:hAnsi="Times New Roman"/>
        </w:rPr>
        <w:t xml:space="preserve"> for credit amounts.</w:t>
      </w:r>
    </w:p>
    <w:p w:rsidR="00091C65" w:rsidRPr="002B0562" w:rsidRDefault="00091C65">
      <w:pPr>
        <w:pStyle w:val="BodyText"/>
        <w:tabs>
          <w:tab w:val="num" w:pos="2160"/>
        </w:tabs>
        <w:ind w:left="2160" w:right="-475" w:hanging="720"/>
        <w:rPr>
          <w:rFonts w:ascii="Times New Roman" w:hAnsi="Times New Roman"/>
        </w:rPr>
      </w:pPr>
    </w:p>
    <w:p w:rsidR="00091C65" w:rsidRPr="002B0562" w:rsidRDefault="00091C65">
      <w:pPr>
        <w:pStyle w:val="BodyText"/>
        <w:tabs>
          <w:tab w:val="num" w:pos="2160"/>
        </w:tabs>
        <w:ind w:left="2160" w:right="-475" w:hanging="720"/>
        <w:rPr>
          <w:rFonts w:ascii="Times New Roman" w:hAnsi="Times New Roman"/>
        </w:rPr>
      </w:pPr>
      <w:bookmarkStart w:id="101" w:name="Section_10907_5e"/>
      <w:r w:rsidRPr="002B0562">
        <w:rPr>
          <w:rFonts w:ascii="Times New Roman" w:hAnsi="Times New Roman"/>
        </w:rPr>
        <w:t>(e)</w:t>
      </w:r>
      <w:r w:rsidRPr="002B0562">
        <w:rPr>
          <w:rFonts w:ascii="Times New Roman" w:hAnsi="Times New Roman"/>
        </w:rPr>
        <w:tab/>
        <w:t>Certain principal uses are exempt from meeting the minimum FAR requirements:</w:t>
      </w:r>
      <w:bookmarkEnd w:id="101"/>
      <w:r w:rsidRPr="002B0562">
        <w:rPr>
          <w:rFonts w:ascii="Times New Roman" w:hAnsi="Times New Roman"/>
        </w:rPr>
        <w:cr/>
      </w:r>
    </w:p>
    <w:p w:rsidR="00091C65" w:rsidRPr="002B0562" w:rsidRDefault="00091C65">
      <w:pPr>
        <w:pStyle w:val="BodyText"/>
        <w:tabs>
          <w:tab w:val="clear" w:pos="4680"/>
          <w:tab w:val="left" w:pos="2880"/>
        </w:tabs>
        <w:ind w:left="2880" w:right="-475" w:hanging="720"/>
        <w:rPr>
          <w:rFonts w:ascii="Times New Roman" w:hAnsi="Times New Roman"/>
        </w:rPr>
      </w:pPr>
      <w:r w:rsidRPr="002B0562">
        <w:rPr>
          <w:rFonts w:ascii="Times New Roman" w:hAnsi="Times New Roman"/>
        </w:rPr>
        <w:t>1.</w:t>
      </w:r>
      <w:r w:rsidRPr="002B0562">
        <w:rPr>
          <w:rFonts w:ascii="Times New Roman" w:hAnsi="Times New Roman"/>
        </w:rPr>
        <w:tab/>
        <w:t>Transit stations (bus or rail), parking facilities, and bus shelters.</w:t>
      </w:r>
      <w:r w:rsidRPr="002B0562">
        <w:rPr>
          <w:rFonts w:ascii="Times New Roman" w:hAnsi="Times New Roman"/>
        </w:rPr>
        <w:cr/>
      </w:r>
    </w:p>
    <w:p w:rsidR="00091C65" w:rsidRPr="002B0562" w:rsidRDefault="00091C65">
      <w:pPr>
        <w:pStyle w:val="BodyText"/>
        <w:tabs>
          <w:tab w:val="clear" w:pos="4680"/>
          <w:tab w:val="left" w:pos="2880"/>
        </w:tabs>
        <w:ind w:left="2880" w:right="-475" w:hanging="720"/>
        <w:rPr>
          <w:rFonts w:ascii="Times New Roman" w:hAnsi="Times New Roman"/>
        </w:rPr>
      </w:pPr>
      <w:r w:rsidRPr="002B0562">
        <w:rPr>
          <w:rFonts w:ascii="Times New Roman" w:hAnsi="Times New Roman"/>
        </w:rPr>
        <w:t xml:space="preserve">2. </w:t>
      </w:r>
      <w:r w:rsidRPr="002B0562">
        <w:rPr>
          <w:rFonts w:ascii="Times New Roman" w:hAnsi="Times New Roman"/>
        </w:rPr>
        <w:tab/>
        <w:t>Private parking decks (principal use only) and surface parking facilities.</w:t>
      </w:r>
      <w:r w:rsidRPr="002B0562">
        <w:rPr>
          <w:rFonts w:ascii="Times New Roman" w:hAnsi="Times New Roman"/>
        </w:rPr>
        <w:cr/>
      </w:r>
    </w:p>
    <w:p w:rsidR="00091C65" w:rsidRPr="002B0562" w:rsidRDefault="00091C65">
      <w:pPr>
        <w:pStyle w:val="BodyText"/>
        <w:tabs>
          <w:tab w:val="clear" w:pos="4680"/>
          <w:tab w:val="left" w:pos="2880"/>
        </w:tabs>
        <w:ind w:left="2880" w:right="-475" w:hanging="720"/>
        <w:rPr>
          <w:rFonts w:ascii="Times New Roman" w:hAnsi="Times New Roman"/>
        </w:rPr>
      </w:pPr>
      <w:r w:rsidRPr="002B0562">
        <w:rPr>
          <w:rFonts w:ascii="Times New Roman" w:hAnsi="Times New Roman"/>
        </w:rPr>
        <w:t>3.</w:t>
      </w:r>
      <w:r w:rsidRPr="002B0562">
        <w:rPr>
          <w:rFonts w:ascii="Times New Roman" w:hAnsi="Times New Roman"/>
        </w:rPr>
        <w:tab/>
        <w:t>Existing development and expansions of existing development.</w:t>
      </w:r>
      <w:r w:rsidRPr="002B0562">
        <w:rPr>
          <w:rFonts w:ascii="Times New Roman" w:hAnsi="Times New Roman"/>
        </w:rPr>
        <w:cr/>
      </w:r>
    </w:p>
    <w:p w:rsidR="00091C65" w:rsidRPr="002B0562" w:rsidRDefault="00091C65">
      <w:pPr>
        <w:pStyle w:val="BodyText"/>
        <w:tabs>
          <w:tab w:val="clear" w:pos="4680"/>
          <w:tab w:val="left" w:pos="2880"/>
        </w:tabs>
        <w:ind w:left="2880" w:right="-475" w:hanging="720"/>
        <w:rPr>
          <w:rFonts w:ascii="Times New Roman" w:hAnsi="Times New Roman"/>
        </w:rPr>
      </w:pPr>
      <w:r w:rsidRPr="002B0562">
        <w:rPr>
          <w:rFonts w:ascii="Times New Roman" w:hAnsi="Times New Roman"/>
        </w:rPr>
        <w:t>4.</w:t>
      </w:r>
      <w:r w:rsidRPr="002B0562">
        <w:rPr>
          <w:rFonts w:ascii="Times New Roman" w:hAnsi="Times New Roman"/>
        </w:rPr>
        <w:tab/>
        <w:t>Freestanding group homes for up to 10 residents.</w:t>
      </w:r>
      <w:r w:rsidRPr="002B0562">
        <w:rPr>
          <w:rFonts w:ascii="Times New Roman" w:hAnsi="Times New Roman"/>
        </w:rPr>
        <w:cr/>
      </w:r>
    </w:p>
    <w:p w:rsidR="00091C65" w:rsidRPr="002B0562" w:rsidRDefault="00091C65">
      <w:pPr>
        <w:pStyle w:val="BodyText"/>
        <w:tabs>
          <w:tab w:val="clear" w:pos="4680"/>
          <w:tab w:val="left" w:pos="2880"/>
        </w:tabs>
        <w:ind w:left="2880" w:right="-475" w:hanging="720"/>
        <w:rPr>
          <w:rFonts w:ascii="Times New Roman" w:hAnsi="Times New Roman"/>
        </w:rPr>
      </w:pPr>
      <w:r w:rsidRPr="002B0562">
        <w:rPr>
          <w:rFonts w:ascii="Times New Roman" w:hAnsi="Times New Roman"/>
        </w:rPr>
        <w:t>5.</w:t>
      </w:r>
      <w:r w:rsidRPr="002B0562">
        <w:rPr>
          <w:rFonts w:ascii="Times New Roman" w:hAnsi="Times New Roman"/>
        </w:rPr>
        <w:tab/>
        <w:t>Public and private recreation parks and playgrounds.</w:t>
      </w:r>
      <w:r w:rsidRPr="002B0562">
        <w:rPr>
          <w:rFonts w:ascii="Times New Roman" w:hAnsi="Times New Roman"/>
        </w:rPr>
        <w:cr/>
      </w:r>
    </w:p>
    <w:p w:rsidR="00091C65" w:rsidRPr="002B0562" w:rsidRDefault="00091C65">
      <w:pPr>
        <w:pStyle w:val="BodyText"/>
        <w:tabs>
          <w:tab w:val="clear" w:pos="4680"/>
          <w:tab w:val="left" w:pos="2880"/>
        </w:tabs>
        <w:ind w:left="2880" w:right="-475" w:hanging="720"/>
        <w:rPr>
          <w:rFonts w:ascii="Times New Roman" w:hAnsi="Times New Roman"/>
        </w:rPr>
      </w:pPr>
      <w:r w:rsidRPr="002B0562">
        <w:rPr>
          <w:rFonts w:ascii="Times New Roman" w:hAnsi="Times New Roman"/>
        </w:rPr>
        <w:t>6.</w:t>
      </w:r>
      <w:r w:rsidRPr="002B0562">
        <w:rPr>
          <w:rFonts w:ascii="Times New Roman" w:hAnsi="Times New Roman"/>
        </w:rPr>
        <w:tab/>
        <w:t>Utility and related facilities.</w:t>
      </w:r>
      <w:r w:rsidRPr="002B0562">
        <w:rPr>
          <w:rFonts w:ascii="Times New Roman" w:hAnsi="Times New Roman"/>
        </w:rPr>
        <w:cr/>
      </w:r>
    </w:p>
    <w:p w:rsidR="00825CF4" w:rsidRPr="002B0562" w:rsidRDefault="00091C65">
      <w:pPr>
        <w:pStyle w:val="BodyText"/>
        <w:tabs>
          <w:tab w:val="left" w:pos="2880"/>
        </w:tabs>
        <w:ind w:left="2880" w:right="-475" w:hanging="720"/>
        <w:rPr>
          <w:rFonts w:ascii="Times New Roman" w:hAnsi="Times New Roman"/>
        </w:rPr>
      </w:pPr>
      <w:r w:rsidRPr="002B0562">
        <w:rPr>
          <w:rFonts w:ascii="Times New Roman" w:hAnsi="Times New Roman"/>
        </w:rPr>
        <w:t>7.</w:t>
      </w:r>
      <w:r w:rsidRPr="002B0562">
        <w:rPr>
          <w:rFonts w:ascii="Times New Roman" w:hAnsi="Times New Roman"/>
        </w:rPr>
        <w:tab/>
        <w:t>Electric and gas substations.</w:t>
      </w:r>
      <w:r w:rsidRPr="002B0562">
        <w:rPr>
          <w:rFonts w:ascii="Times New Roman" w:hAnsi="Times New Roman"/>
        </w:rPr>
        <w:cr/>
      </w:r>
    </w:p>
    <w:p w:rsidR="00091C65" w:rsidRPr="002B0562" w:rsidRDefault="00091C65">
      <w:pPr>
        <w:pStyle w:val="BodyText"/>
        <w:tabs>
          <w:tab w:val="left" w:pos="2880"/>
        </w:tabs>
        <w:ind w:left="2880" w:right="-475" w:hanging="720"/>
        <w:rPr>
          <w:rFonts w:ascii="Times New Roman" w:hAnsi="Times New Roman"/>
        </w:rPr>
      </w:pPr>
      <w:r w:rsidRPr="002B0562">
        <w:rPr>
          <w:rFonts w:ascii="Times New Roman" w:hAnsi="Times New Roman"/>
        </w:rPr>
        <w:br w:type="page"/>
      </w:r>
    </w:p>
    <w:p w:rsidR="00091C65" w:rsidRPr="002B0562" w:rsidRDefault="00091C65">
      <w:pPr>
        <w:pStyle w:val="BodyText2"/>
        <w:tabs>
          <w:tab w:val="clear" w:pos="720"/>
          <w:tab w:val="left" w:pos="1440"/>
        </w:tabs>
        <w:ind w:left="1440" w:hanging="720"/>
        <w:rPr>
          <w:rFonts w:ascii="Times New Roman" w:hAnsi="Times New Roman"/>
        </w:rPr>
      </w:pPr>
      <w:r w:rsidRPr="002B0562">
        <w:rPr>
          <w:rFonts w:ascii="Times New Roman" w:hAnsi="Times New Roman"/>
        </w:rPr>
        <w:lastRenderedPageBreak/>
        <w:t>(6)</w:t>
      </w:r>
      <w:r w:rsidRPr="002B0562">
        <w:rPr>
          <w:rFonts w:ascii="Times New Roman" w:hAnsi="Times New Roman"/>
        </w:rPr>
        <w:tab/>
      </w:r>
      <w:r w:rsidRPr="002B0562">
        <w:rPr>
          <w:rFonts w:ascii="Times New Roman" w:hAnsi="Times New Roman"/>
          <w:u w:val="single"/>
        </w:rPr>
        <w:t>Parking standards</w:t>
      </w:r>
    </w:p>
    <w:p w:rsidR="00091C65" w:rsidRPr="002B0562" w:rsidRDefault="00091C65">
      <w:pPr>
        <w:tabs>
          <w:tab w:val="left" w:pos="3720"/>
        </w:tabs>
        <w:ind w:hanging="2880"/>
        <w:rPr>
          <w:rFonts w:ascii="Times New Roman" w:hAnsi="Times New Roman"/>
          <w:strike/>
          <w:sz w:val="24"/>
        </w:rPr>
      </w:pPr>
      <w:r w:rsidRPr="002B0562">
        <w:rPr>
          <w:rFonts w:ascii="Times New Roman" w:hAnsi="Times New Roman"/>
          <w:sz w:val="24"/>
        </w:rPr>
        <w:t xml:space="preserve"> </w:t>
      </w:r>
    </w:p>
    <w:p w:rsidR="00364652" w:rsidRPr="00364652" w:rsidRDefault="00364652" w:rsidP="00364652">
      <w:pPr>
        <w:tabs>
          <w:tab w:val="left" w:pos="2160"/>
        </w:tabs>
        <w:autoSpaceDE/>
        <w:autoSpaceDN/>
        <w:adjustRightInd/>
        <w:ind w:left="2160" w:hanging="720"/>
        <w:rPr>
          <w:rFonts w:ascii="Times New Roman" w:hAnsi="Times New Roman"/>
          <w:snapToGrid w:val="0"/>
          <w:sz w:val="24"/>
          <w:szCs w:val="20"/>
        </w:rPr>
      </w:pPr>
      <w:bookmarkStart w:id="102" w:name="Section_10907_6a"/>
      <w:r w:rsidRPr="00364652">
        <w:rPr>
          <w:rFonts w:ascii="Times New Roman" w:hAnsi="Times New Roman"/>
          <w:bCs/>
          <w:snapToGrid w:val="0"/>
          <w:sz w:val="24"/>
          <w:szCs w:val="20"/>
        </w:rPr>
        <w:t>(a)</w:t>
      </w:r>
      <w:r w:rsidRPr="00364652">
        <w:rPr>
          <w:rFonts w:ascii="Times New Roman" w:hAnsi="Times New Roman"/>
          <w:bCs/>
          <w:snapToGrid w:val="0"/>
          <w:sz w:val="24"/>
          <w:szCs w:val="20"/>
        </w:rPr>
        <w:tab/>
      </w:r>
      <w:r w:rsidRPr="00364652">
        <w:rPr>
          <w:rFonts w:ascii="Times New Roman" w:hAnsi="Times New Roman"/>
          <w:snapToGrid w:val="0"/>
          <w:sz w:val="24"/>
          <w:szCs w:val="20"/>
        </w:rPr>
        <w:t xml:space="preserve">New permitted uses within this zoning overlay district shall be required to </w:t>
      </w:r>
      <w:bookmarkEnd w:id="102"/>
      <w:r w:rsidRPr="00364652">
        <w:rPr>
          <w:rFonts w:ascii="Times New Roman" w:hAnsi="Times New Roman"/>
          <w:snapToGrid w:val="0"/>
          <w:sz w:val="24"/>
          <w:szCs w:val="20"/>
        </w:rPr>
        <w:t>meet the minimum/maximum number of off-street parking spaces as follows:  All square footage is measured as “gross footage”.</w:t>
      </w:r>
    </w:p>
    <w:p w:rsidR="00364652" w:rsidRPr="00A6488E" w:rsidRDefault="00364652" w:rsidP="00364652">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10.907(6)(a)</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091C65" w:rsidRPr="002B0562" w:rsidRDefault="00091C65">
      <w:pPr>
        <w:rPr>
          <w:rFonts w:ascii="Times New Roman" w:hAnsi="Times New Roman"/>
          <w:sz w:val="24"/>
        </w:rPr>
      </w:pPr>
    </w:p>
    <w:tbl>
      <w:tblPr>
        <w:tblpPr w:leftFromText="180" w:rightFromText="180" w:vertAnchor="page" w:horzAnchor="margin" w:tblpXSpec="center" w:tblpY="3982"/>
        <w:tblW w:w="41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2457"/>
        <w:gridCol w:w="5572"/>
      </w:tblGrid>
      <w:tr w:rsidR="003D3B2F" w:rsidRPr="002B0562" w:rsidTr="003D3B2F">
        <w:trPr>
          <w:trHeight w:val="46"/>
        </w:trPr>
        <w:tc>
          <w:tcPr>
            <w:tcW w:w="1530" w:type="pct"/>
          </w:tcPr>
          <w:p w:rsidR="003D3B2F" w:rsidRPr="00D50433" w:rsidRDefault="003D3B2F" w:rsidP="003D3B2F">
            <w:pPr>
              <w:pStyle w:val="BodyTextIndent"/>
              <w:tabs>
                <w:tab w:val="clear" w:pos="1440"/>
                <w:tab w:val="clear" w:pos="2160"/>
                <w:tab w:val="left" w:pos="720"/>
                <w:tab w:val="left" w:pos="1450"/>
                <w:tab w:val="left" w:pos="2157"/>
                <w:tab w:val="left" w:pos="2901"/>
                <w:tab w:val="left" w:pos="7216"/>
                <w:tab w:val="left" w:pos="8630"/>
              </w:tabs>
              <w:ind w:left="0"/>
              <w:rPr>
                <w:rFonts w:ascii="Times New Roman" w:hAnsi="Times New Roman"/>
                <w:b/>
                <w:bCs/>
              </w:rPr>
            </w:pPr>
            <w:r w:rsidRPr="00D50433">
              <w:rPr>
                <w:rFonts w:ascii="Times New Roman" w:hAnsi="Times New Roman"/>
                <w:b/>
                <w:bCs/>
              </w:rPr>
              <w:t>USE</w:t>
            </w:r>
          </w:p>
        </w:tc>
        <w:tc>
          <w:tcPr>
            <w:tcW w:w="3470" w:type="pct"/>
          </w:tcPr>
          <w:p w:rsidR="003D3B2F" w:rsidRPr="00D50433" w:rsidRDefault="003D3B2F" w:rsidP="003D3B2F">
            <w:pPr>
              <w:pStyle w:val="BodyTextIndent"/>
              <w:tabs>
                <w:tab w:val="clear" w:pos="1440"/>
                <w:tab w:val="clear" w:pos="2160"/>
                <w:tab w:val="left" w:pos="720"/>
                <w:tab w:val="left" w:pos="1450"/>
                <w:tab w:val="left" w:pos="2157"/>
                <w:tab w:val="left" w:pos="2901"/>
                <w:tab w:val="left" w:pos="7216"/>
                <w:tab w:val="left" w:pos="8630"/>
              </w:tabs>
              <w:ind w:left="0"/>
              <w:rPr>
                <w:rFonts w:ascii="Times New Roman" w:hAnsi="Times New Roman"/>
                <w:b/>
                <w:bCs/>
              </w:rPr>
            </w:pPr>
            <w:r w:rsidRPr="00D50433">
              <w:rPr>
                <w:rFonts w:ascii="Times New Roman" w:hAnsi="Times New Roman"/>
                <w:b/>
                <w:bCs/>
              </w:rPr>
              <w:t>MINIMUM/MAXIMUM NUMBER OF PARKING SPACES</w:t>
            </w:r>
          </w:p>
        </w:tc>
      </w:tr>
      <w:tr w:rsidR="003D3B2F" w:rsidRPr="002B0562" w:rsidTr="003D3B2F">
        <w:trPr>
          <w:trHeight w:val="49"/>
        </w:trPr>
        <w:tc>
          <w:tcPr>
            <w:tcW w:w="1530" w:type="pct"/>
          </w:tcPr>
          <w:p w:rsidR="003D3B2F" w:rsidRPr="00D50433" w:rsidRDefault="003D3B2F" w:rsidP="003D3B2F">
            <w:pPr>
              <w:pStyle w:val="BodyTextIndent"/>
              <w:tabs>
                <w:tab w:val="clear" w:pos="1440"/>
                <w:tab w:val="clear" w:pos="2160"/>
                <w:tab w:val="left" w:pos="720"/>
                <w:tab w:val="left" w:pos="1450"/>
                <w:tab w:val="left" w:pos="2157"/>
                <w:tab w:val="left" w:pos="2901"/>
                <w:tab w:val="left" w:pos="7216"/>
                <w:tab w:val="left" w:pos="8630"/>
              </w:tabs>
              <w:ind w:left="0"/>
              <w:rPr>
                <w:rFonts w:ascii="Times New Roman" w:hAnsi="Times New Roman"/>
              </w:rPr>
            </w:pPr>
            <w:r w:rsidRPr="00D50433">
              <w:rPr>
                <w:rFonts w:ascii="Times New Roman" w:hAnsi="Times New Roman"/>
              </w:rPr>
              <w:t>Residential</w:t>
            </w:r>
          </w:p>
        </w:tc>
        <w:tc>
          <w:tcPr>
            <w:tcW w:w="3470" w:type="pct"/>
          </w:tcPr>
          <w:p w:rsidR="003D3B2F" w:rsidRDefault="003D3B2F" w:rsidP="00203727">
            <w:pPr>
              <w:pStyle w:val="BodyTextIndent"/>
              <w:tabs>
                <w:tab w:val="left" w:pos="720"/>
                <w:tab w:val="left" w:pos="2901"/>
                <w:tab w:val="left" w:pos="7216"/>
                <w:tab w:val="left" w:pos="8630"/>
              </w:tabs>
              <w:ind w:left="0"/>
              <w:rPr>
                <w:rFonts w:ascii="Times New Roman" w:hAnsi="Times New Roman"/>
                <w:u w:val="single"/>
              </w:rPr>
            </w:pPr>
            <w:r w:rsidRPr="00726669">
              <w:rPr>
                <w:rFonts w:ascii="Times New Roman" w:hAnsi="Times New Roman"/>
                <w:bCs/>
                <w:iCs/>
              </w:rPr>
              <w:t>Minimum of 1 space per dwelling unit for properties on blocks with single family zoning, no parking minimum for</w:t>
            </w:r>
            <w:r w:rsidRPr="00D50433">
              <w:rPr>
                <w:rFonts w:ascii="Times New Roman" w:hAnsi="Times New Roman"/>
                <w:bCs/>
                <w:iCs/>
                <w:u w:val="single"/>
              </w:rPr>
              <w:t xml:space="preserve"> </w:t>
            </w:r>
            <w:r w:rsidRPr="00726669">
              <w:rPr>
                <w:rFonts w:ascii="Times New Roman" w:hAnsi="Times New Roman"/>
                <w:bCs/>
                <w:iCs/>
              </w:rPr>
              <w:t>all other properties</w:t>
            </w:r>
            <w:r w:rsidRPr="00726669">
              <w:rPr>
                <w:rFonts w:ascii="Times New Roman" w:hAnsi="Times New Roman"/>
                <w:iCs/>
              </w:rPr>
              <w:t xml:space="preserve"> </w:t>
            </w:r>
            <w:r w:rsidRPr="00726669">
              <w:rPr>
                <w:rFonts w:ascii="Times New Roman" w:hAnsi="Times New Roman"/>
              </w:rPr>
              <w:t>and a</w:t>
            </w:r>
            <w:r w:rsidRPr="00D50433">
              <w:rPr>
                <w:rFonts w:ascii="Times New Roman" w:hAnsi="Times New Roman"/>
              </w:rPr>
              <w:t xml:space="preserve"> maximum of </w:t>
            </w:r>
            <w:r w:rsidR="00203727">
              <w:rPr>
                <w:rFonts w:ascii="Times New Roman" w:hAnsi="Times New Roman"/>
              </w:rPr>
              <w:t>2</w:t>
            </w:r>
            <w:r w:rsidRPr="00726669">
              <w:rPr>
                <w:rFonts w:ascii="Times New Roman" w:hAnsi="Times New Roman"/>
              </w:rPr>
              <w:t xml:space="preserve"> </w:t>
            </w:r>
            <w:r w:rsidRPr="00D50433">
              <w:rPr>
                <w:rFonts w:ascii="Times New Roman" w:hAnsi="Times New Roman"/>
              </w:rPr>
              <w:t>parking spaces per dwelling unit.</w:t>
            </w:r>
            <w:r w:rsidRPr="00D50433">
              <w:rPr>
                <w:rFonts w:ascii="Times New Roman" w:hAnsi="Times New Roman"/>
                <w:u w:val="single"/>
              </w:rPr>
              <w:t xml:space="preserve"> </w:t>
            </w:r>
          </w:p>
          <w:p w:rsidR="00203727" w:rsidRDefault="00203727" w:rsidP="00203727">
            <w:pPr>
              <w:pStyle w:val="BodyTextIndent"/>
              <w:tabs>
                <w:tab w:val="left" w:pos="720"/>
                <w:tab w:val="left" w:pos="2901"/>
                <w:tab w:val="left" w:pos="7216"/>
                <w:tab w:val="left" w:pos="8630"/>
              </w:tabs>
              <w:ind w:left="0"/>
              <w:rPr>
                <w:rFonts w:ascii="Times New Roman" w:hAnsi="Times New Roman"/>
                <w:u w:val="single"/>
              </w:rPr>
            </w:pPr>
          </w:p>
          <w:p w:rsidR="00203727" w:rsidRDefault="00203727" w:rsidP="00203727">
            <w:pPr>
              <w:pStyle w:val="BodyTextIndent"/>
              <w:tabs>
                <w:tab w:val="left" w:pos="720"/>
                <w:tab w:val="left" w:pos="2901"/>
                <w:tab w:val="left" w:pos="7216"/>
                <w:tab w:val="left" w:pos="8630"/>
              </w:tabs>
              <w:ind w:left="0"/>
              <w:rPr>
                <w:rFonts w:ascii="Times New Roman" w:hAnsi="Times New Roman"/>
              </w:rPr>
            </w:pPr>
            <w:r>
              <w:rPr>
                <w:rFonts w:ascii="Times New Roman" w:hAnsi="Times New Roman"/>
              </w:rPr>
              <w:t>Minimum .25 spaces per unit for Multi-Family Elderly or Disabled.</w:t>
            </w:r>
          </w:p>
          <w:p w:rsidR="00203727" w:rsidRPr="002B0562" w:rsidRDefault="00203727" w:rsidP="00203727">
            <w:pPr>
              <w:ind w:firstLine="720"/>
              <w:rPr>
                <w:rFonts w:ascii="Times New Roman" w:hAnsi="Times New Roman"/>
                <w:sz w:val="24"/>
              </w:rPr>
            </w:pPr>
            <w:r w:rsidRPr="001726C4">
              <w:rPr>
                <w:rFonts w:ascii="Times New Roman" w:hAnsi="Times New Roman"/>
                <w:i/>
                <w:iCs/>
                <w:szCs w:val="20"/>
              </w:rPr>
              <w:t xml:space="preserve">(Petition No. </w:t>
            </w:r>
            <w:r>
              <w:rPr>
                <w:rFonts w:ascii="Times New Roman" w:hAnsi="Times New Roman"/>
                <w:i/>
                <w:iCs/>
                <w:szCs w:val="20"/>
              </w:rPr>
              <w:t>2015-106</w:t>
            </w:r>
            <w:r w:rsidRPr="001726C4">
              <w:rPr>
                <w:rFonts w:ascii="Times New Roman" w:hAnsi="Times New Roman"/>
                <w:i/>
                <w:iCs/>
                <w:szCs w:val="20"/>
              </w:rPr>
              <w:t>, § 10.</w:t>
            </w:r>
            <w:r>
              <w:rPr>
                <w:rFonts w:ascii="Times New Roman" w:hAnsi="Times New Roman"/>
                <w:i/>
                <w:iCs/>
                <w:szCs w:val="20"/>
              </w:rPr>
              <w:t>907</w:t>
            </w:r>
            <w:r w:rsidRPr="001726C4">
              <w:rPr>
                <w:rFonts w:ascii="Times New Roman" w:hAnsi="Times New Roman"/>
                <w:i/>
                <w:iCs/>
                <w:szCs w:val="20"/>
              </w:rPr>
              <w:t xml:space="preserve">, </w:t>
            </w:r>
            <w:r>
              <w:rPr>
                <w:rFonts w:ascii="Times New Roman" w:hAnsi="Times New Roman"/>
                <w:i/>
                <w:iCs/>
                <w:szCs w:val="20"/>
              </w:rPr>
              <w:t>11/21/2016</w:t>
            </w:r>
            <w:r w:rsidRPr="001726C4">
              <w:rPr>
                <w:rFonts w:ascii="Times New Roman" w:hAnsi="Times New Roman"/>
                <w:i/>
                <w:iCs/>
                <w:szCs w:val="20"/>
              </w:rPr>
              <w:t>)</w:t>
            </w:r>
          </w:p>
          <w:p w:rsidR="00203727" w:rsidRPr="00203727" w:rsidRDefault="00203727" w:rsidP="00203727">
            <w:pPr>
              <w:pStyle w:val="BodyTextIndent"/>
              <w:tabs>
                <w:tab w:val="left" w:pos="720"/>
                <w:tab w:val="left" w:pos="2901"/>
                <w:tab w:val="left" w:pos="7216"/>
                <w:tab w:val="left" w:pos="8630"/>
              </w:tabs>
              <w:ind w:left="0"/>
              <w:rPr>
                <w:rFonts w:ascii="Times New Roman" w:hAnsi="Times New Roman"/>
              </w:rPr>
            </w:pPr>
          </w:p>
        </w:tc>
      </w:tr>
      <w:tr w:rsidR="003D3B2F" w:rsidRPr="002B0562" w:rsidTr="003D3B2F">
        <w:trPr>
          <w:trHeight w:val="49"/>
        </w:trPr>
        <w:tc>
          <w:tcPr>
            <w:tcW w:w="1530" w:type="pct"/>
          </w:tcPr>
          <w:p w:rsidR="003D3B2F" w:rsidRPr="00D50433" w:rsidRDefault="00203727" w:rsidP="003D3B2F">
            <w:pPr>
              <w:pStyle w:val="BodyTextIndent"/>
              <w:tabs>
                <w:tab w:val="clear" w:pos="1440"/>
                <w:tab w:val="clear" w:pos="2160"/>
                <w:tab w:val="left" w:pos="720"/>
                <w:tab w:val="left" w:pos="1450"/>
                <w:tab w:val="left" w:pos="2157"/>
                <w:tab w:val="left" w:pos="2901"/>
                <w:tab w:val="left" w:pos="7216"/>
                <w:tab w:val="left" w:pos="8630"/>
              </w:tabs>
              <w:ind w:left="0"/>
              <w:rPr>
                <w:rFonts w:ascii="Times New Roman" w:hAnsi="Times New Roman"/>
              </w:rPr>
            </w:pPr>
            <w:r>
              <w:rPr>
                <w:rFonts w:ascii="Times New Roman" w:hAnsi="Times New Roman"/>
              </w:rPr>
              <w:t>Hotels and motels</w:t>
            </w:r>
            <w:r w:rsidR="003D3B2F" w:rsidRPr="00D50433">
              <w:rPr>
                <w:rFonts w:ascii="Times New Roman" w:hAnsi="Times New Roman"/>
              </w:rPr>
              <w:t xml:space="preserve"> </w:t>
            </w:r>
          </w:p>
        </w:tc>
        <w:tc>
          <w:tcPr>
            <w:tcW w:w="3470" w:type="pct"/>
          </w:tcPr>
          <w:p w:rsidR="003D3B2F" w:rsidRDefault="00203727" w:rsidP="003D3B2F">
            <w:pPr>
              <w:pStyle w:val="BodyTextIndent"/>
              <w:tabs>
                <w:tab w:val="clear" w:pos="1440"/>
                <w:tab w:val="clear" w:pos="2160"/>
                <w:tab w:val="left" w:pos="720"/>
                <w:tab w:val="left" w:pos="1450"/>
                <w:tab w:val="left" w:pos="2157"/>
                <w:tab w:val="left" w:pos="2901"/>
                <w:tab w:val="left" w:pos="7216"/>
                <w:tab w:val="left" w:pos="8630"/>
              </w:tabs>
              <w:ind w:left="0"/>
              <w:rPr>
                <w:rFonts w:ascii="Times New Roman" w:hAnsi="Times New Roman"/>
              </w:rPr>
            </w:pPr>
            <w:r w:rsidRPr="00203727">
              <w:rPr>
                <w:rFonts w:ascii="Times New Roman" w:hAnsi="Times New Roman"/>
              </w:rPr>
              <w:t>Maximum of 1 space per room plus 1 space per 4 seats of meeting room capacity plus a maximum of 1 parking space per 250 square feet of Eating, Drinking and Entertainment Establishments.</w:t>
            </w:r>
          </w:p>
          <w:p w:rsidR="00CC5553" w:rsidRPr="00CC5553" w:rsidRDefault="00CC5553" w:rsidP="003D3B2F">
            <w:pPr>
              <w:pStyle w:val="BodyTextIndent"/>
              <w:tabs>
                <w:tab w:val="clear" w:pos="1440"/>
                <w:tab w:val="clear" w:pos="2160"/>
                <w:tab w:val="left" w:pos="720"/>
                <w:tab w:val="left" w:pos="1450"/>
                <w:tab w:val="left" w:pos="2157"/>
                <w:tab w:val="left" w:pos="2901"/>
                <w:tab w:val="left" w:pos="7216"/>
                <w:tab w:val="left" w:pos="8630"/>
              </w:tabs>
              <w:ind w:left="0"/>
              <w:rPr>
                <w:rFonts w:ascii="Times New Roman" w:hAnsi="Times New Roman"/>
                <w:sz w:val="18"/>
                <w:szCs w:val="18"/>
              </w:rPr>
            </w:pPr>
            <w:r w:rsidRPr="00CC5553">
              <w:rPr>
                <w:rFonts w:ascii="Times New Roman" w:hAnsi="Times New Roman"/>
                <w:i/>
                <w:iCs/>
                <w:sz w:val="18"/>
                <w:szCs w:val="18"/>
              </w:rPr>
              <w:t>(Petition No. 2015-106, § 10.907, 11/21/2016)</w:t>
            </w:r>
          </w:p>
        </w:tc>
      </w:tr>
      <w:tr w:rsidR="003D3B2F" w:rsidRPr="002B0562" w:rsidTr="003D3B2F">
        <w:trPr>
          <w:trHeight w:val="49"/>
        </w:trPr>
        <w:tc>
          <w:tcPr>
            <w:tcW w:w="1530" w:type="pct"/>
          </w:tcPr>
          <w:p w:rsidR="003D3B2F" w:rsidRPr="00D50433" w:rsidRDefault="003D3B2F" w:rsidP="003D3B2F">
            <w:pPr>
              <w:pStyle w:val="BodyTextIndent"/>
              <w:tabs>
                <w:tab w:val="clear" w:pos="1440"/>
                <w:tab w:val="clear" w:pos="2160"/>
                <w:tab w:val="left" w:pos="720"/>
                <w:tab w:val="left" w:pos="1450"/>
                <w:tab w:val="left" w:pos="2157"/>
                <w:tab w:val="left" w:pos="2901"/>
                <w:tab w:val="left" w:pos="7216"/>
                <w:tab w:val="left" w:pos="8630"/>
              </w:tabs>
              <w:ind w:left="0"/>
              <w:rPr>
                <w:rFonts w:ascii="Times New Roman" w:hAnsi="Times New Roman"/>
              </w:rPr>
            </w:pPr>
            <w:r>
              <w:rPr>
                <w:rFonts w:ascii="Times New Roman" w:hAnsi="Times New Roman"/>
              </w:rPr>
              <w:t>Eating, Drinking and Entertainment Establishments</w:t>
            </w:r>
          </w:p>
        </w:tc>
        <w:tc>
          <w:tcPr>
            <w:tcW w:w="3470" w:type="pct"/>
          </w:tcPr>
          <w:p w:rsidR="003D3B2F" w:rsidRPr="00D50433" w:rsidRDefault="003D3B2F" w:rsidP="003D3B2F">
            <w:pPr>
              <w:pStyle w:val="BodyTextIndent"/>
              <w:tabs>
                <w:tab w:val="left" w:pos="720"/>
                <w:tab w:val="left" w:pos="2901"/>
                <w:tab w:val="left" w:pos="7216"/>
                <w:tab w:val="left" w:pos="8630"/>
              </w:tabs>
              <w:ind w:left="0"/>
              <w:rPr>
                <w:rFonts w:ascii="Times New Roman" w:hAnsi="Times New Roman"/>
              </w:rPr>
            </w:pPr>
            <w:r w:rsidRPr="00EE4F10">
              <w:rPr>
                <w:rFonts w:ascii="Times New Roman" w:hAnsi="Times New Roman"/>
              </w:rPr>
              <w:t>For all sites within 800’ of single family zoning, minimum</w:t>
            </w:r>
            <w:r w:rsidRPr="00D50433">
              <w:rPr>
                <w:rFonts w:ascii="Times New Roman" w:hAnsi="Times New Roman"/>
              </w:rPr>
              <w:t xml:space="preserve"> of one (1) parking space per </w:t>
            </w:r>
            <w:r w:rsidRPr="00EE4F10">
              <w:rPr>
                <w:rFonts w:ascii="Times New Roman" w:hAnsi="Times New Roman"/>
              </w:rPr>
              <w:t xml:space="preserve">150 </w:t>
            </w:r>
            <w:r w:rsidRPr="00D50433">
              <w:rPr>
                <w:rFonts w:ascii="Times New Roman" w:hAnsi="Times New Roman"/>
              </w:rPr>
              <w:t xml:space="preserve">square feet of </w:t>
            </w:r>
            <w:r>
              <w:rPr>
                <w:rFonts w:ascii="Times New Roman" w:hAnsi="Times New Roman"/>
              </w:rPr>
              <w:t>Eating, Drinking and Entertainment Establishments</w:t>
            </w:r>
            <w:r w:rsidRPr="00D50433">
              <w:rPr>
                <w:rFonts w:ascii="Times New Roman" w:hAnsi="Times New Roman"/>
              </w:rPr>
              <w:t xml:space="preserve"> space</w:t>
            </w:r>
            <w:r>
              <w:rPr>
                <w:rFonts w:ascii="Times New Roman" w:hAnsi="Times New Roman"/>
              </w:rPr>
              <w:t>.</w:t>
            </w:r>
            <w:r w:rsidRPr="00D50433">
              <w:rPr>
                <w:rFonts w:ascii="Times New Roman" w:hAnsi="Times New Roman"/>
              </w:rPr>
              <w:t xml:space="preserve"> </w:t>
            </w:r>
            <w:r w:rsidRPr="00EE4F10">
              <w:rPr>
                <w:rFonts w:ascii="Times New Roman" w:hAnsi="Times New Roman"/>
              </w:rPr>
              <w:t xml:space="preserve">For all other sites, no minimum.  Maximum of </w:t>
            </w:r>
            <w:r w:rsidRPr="00D50433">
              <w:rPr>
                <w:rFonts w:ascii="Times New Roman" w:hAnsi="Times New Roman"/>
              </w:rPr>
              <w:t>one (1) space per 75 square feet.</w:t>
            </w:r>
          </w:p>
        </w:tc>
      </w:tr>
      <w:tr w:rsidR="003D3B2F" w:rsidRPr="002B0562" w:rsidTr="003D3B2F">
        <w:trPr>
          <w:trHeight w:val="53"/>
        </w:trPr>
        <w:tc>
          <w:tcPr>
            <w:tcW w:w="1530" w:type="pct"/>
          </w:tcPr>
          <w:p w:rsidR="003D3B2F" w:rsidRPr="00D50433" w:rsidRDefault="003D3B2F" w:rsidP="003D3B2F">
            <w:pPr>
              <w:pStyle w:val="BodyTextIndent"/>
              <w:tabs>
                <w:tab w:val="clear" w:pos="1440"/>
                <w:tab w:val="clear" w:pos="2160"/>
                <w:tab w:val="left" w:pos="720"/>
                <w:tab w:val="left" w:pos="1450"/>
                <w:tab w:val="left" w:pos="2157"/>
                <w:tab w:val="left" w:pos="2901"/>
                <w:tab w:val="left" w:pos="7216"/>
                <w:tab w:val="left" w:pos="8630"/>
              </w:tabs>
              <w:ind w:left="0"/>
              <w:rPr>
                <w:rFonts w:ascii="Times New Roman" w:hAnsi="Times New Roman"/>
              </w:rPr>
            </w:pPr>
            <w:r w:rsidRPr="00D50433">
              <w:rPr>
                <w:rFonts w:ascii="Times New Roman" w:hAnsi="Times New Roman"/>
              </w:rPr>
              <w:t>Retail</w:t>
            </w:r>
          </w:p>
        </w:tc>
        <w:tc>
          <w:tcPr>
            <w:tcW w:w="3470" w:type="pct"/>
          </w:tcPr>
          <w:p w:rsidR="003D3B2F" w:rsidRPr="00D50433" w:rsidRDefault="003D3B2F" w:rsidP="003D3B2F">
            <w:pPr>
              <w:pStyle w:val="BodyTextIndent"/>
              <w:tabs>
                <w:tab w:val="clear" w:pos="1440"/>
                <w:tab w:val="clear" w:pos="2160"/>
                <w:tab w:val="left" w:pos="720"/>
                <w:tab w:val="left" w:pos="1450"/>
                <w:tab w:val="left" w:pos="2157"/>
                <w:tab w:val="left" w:pos="2901"/>
                <w:tab w:val="left" w:pos="7216"/>
                <w:tab w:val="left" w:pos="8630"/>
              </w:tabs>
              <w:ind w:left="0"/>
              <w:rPr>
                <w:rFonts w:ascii="Times New Roman" w:hAnsi="Times New Roman"/>
              </w:rPr>
            </w:pPr>
            <w:r w:rsidRPr="00D50433">
              <w:rPr>
                <w:rFonts w:ascii="Times New Roman" w:hAnsi="Times New Roman"/>
              </w:rPr>
              <w:t xml:space="preserve">Maximum of one (1) space per </w:t>
            </w:r>
            <w:r w:rsidRPr="00EE4F10">
              <w:rPr>
                <w:rFonts w:ascii="Times New Roman" w:hAnsi="Times New Roman"/>
              </w:rPr>
              <w:t>250</w:t>
            </w:r>
            <w:r w:rsidRPr="00D50433">
              <w:rPr>
                <w:rFonts w:ascii="Times New Roman" w:hAnsi="Times New Roman"/>
              </w:rPr>
              <w:t xml:space="preserve"> square feet.</w:t>
            </w:r>
          </w:p>
        </w:tc>
      </w:tr>
      <w:tr w:rsidR="003D3B2F" w:rsidRPr="002B0562" w:rsidTr="003D3B2F">
        <w:trPr>
          <w:trHeight w:val="43"/>
        </w:trPr>
        <w:tc>
          <w:tcPr>
            <w:tcW w:w="1530" w:type="pct"/>
          </w:tcPr>
          <w:p w:rsidR="003D3B2F" w:rsidRPr="00D50433" w:rsidRDefault="003D3B2F" w:rsidP="003D3B2F">
            <w:pPr>
              <w:pStyle w:val="BodyTextIndent"/>
              <w:tabs>
                <w:tab w:val="clear" w:pos="1440"/>
                <w:tab w:val="clear" w:pos="2160"/>
                <w:tab w:val="left" w:pos="720"/>
                <w:tab w:val="left" w:pos="1450"/>
                <w:tab w:val="left" w:pos="2157"/>
                <w:tab w:val="left" w:pos="2901"/>
                <w:tab w:val="left" w:pos="7216"/>
                <w:tab w:val="left" w:pos="8630"/>
              </w:tabs>
              <w:ind w:left="0"/>
              <w:rPr>
                <w:rFonts w:ascii="Times New Roman" w:hAnsi="Times New Roman"/>
              </w:rPr>
            </w:pPr>
            <w:r w:rsidRPr="00D50433">
              <w:rPr>
                <w:rFonts w:ascii="Times New Roman" w:hAnsi="Times New Roman"/>
              </w:rPr>
              <w:t>All Other Non-Residential Uses</w:t>
            </w:r>
          </w:p>
        </w:tc>
        <w:tc>
          <w:tcPr>
            <w:tcW w:w="3470" w:type="pct"/>
          </w:tcPr>
          <w:p w:rsidR="003D3B2F" w:rsidRDefault="00CC5553" w:rsidP="003D3B2F">
            <w:pPr>
              <w:pStyle w:val="BodyTextIndent"/>
              <w:tabs>
                <w:tab w:val="clear" w:pos="1440"/>
                <w:tab w:val="clear" w:pos="2160"/>
                <w:tab w:val="left" w:pos="720"/>
                <w:tab w:val="left" w:pos="1450"/>
                <w:tab w:val="left" w:pos="2157"/>
                <w:tab w:val="left" w:pos="2901"/>
                <w:tab w:val="left" w:pos="7216"/>
                <w:tab w:val="left" w:pos="8630"/>
              </w:tabs>
              <w:ind w:left="0"/>
              <w:rPr>
                <w:rFonts w:ascii="Times New Roman" w:hAnsi="Times New Roman"/>
              </w:rPr>
            </w:pPr>
            <w:r>
              <w:rPr>
                <w:rFonts w:ascii="Times New Roman" w:hAnsi="Times New Roman"/>
              </w:rPr>
              <w:t>Maximum of 1 space per 250 square feet</w:t>
            </w:r>
          </w:p>
          <w:p w:rsidR="00CC5553" w:rsidRPr="00CC5553" w:rsidRDefault="00CC5553" w:rsidP="003D3B2F">
            <w:pPr>
              <w:pStyle w:val="BodyTextIndent"/>
              <w:tabs>
                <w:tab w:val="clear" w:pos="1440"/>
                <w:tab w:val="clear" w:pos="2160"/>
                <w:tab w:val="left" w:pos="720"/>
                <w:tab w:val="left" w:pos="1450"/>
                <w:tab w:val="left" w:pos="2157"/>
                <w:tab w:val="left" w:pos="2901"/>
                <w:tab w:val="left" w:pos="7216"/>
                <w:tab w:val="left" w:pos="8630"/>
              </w:tabs>
              <w:ind w:left="0"/>
              <w:rPr>
                <w:rFonts w:ascii="Times New Roman" w:hAnsi="Times New Roman"/>
                <w:sz w:val="18"/>
                <w:szCs w:val="18"/>
              </w:rPr>
            </w:pPr>
            <w:r w:rsidRPr="00CC5553">
              <w:rPr>
                <w:rFonts w:ascii="Times New Roman" w:hAnsi="Times New Roman"/>
                <w:i/>
                <w:iCs/>
                <w:sz w:val="18"/>
                <w:szCs w:val="18"/>
              </w:rPr>
              <w:t>(Petition No. 2015-106, § 10.907, 11/21/2016)</w:t>
            </w:r>
          </w:p>
        </w:tc>
      </w:tr>
    </w:tbl>
    <w:p w:rsidR="00091C65" w:rsidRPr="002B0562" w:rsidRDefault="00091C65">
      <w:pPr>
        <w:rPr>
          <w:rFonts w:ascii="Times New Roman" w:hAnsi="Times New Roman"/>
          <w:sz w:val="24"/>
        </w:rPr>
      </w:pPr>
    </w:p>
    <w:p w:rsidR="00091C65" w:rsidRDefault="00091C65">
      <w:pPr>
        <w:rPr>
          <w:rFonts w:ascii="Times New Roman" w:hAnsi="Times New Roman"/>
          <w:sz w:val="24"/>
        </w:rPr>
      </w:pPr>
    </w:p>
    <w:p w:rsidR="00357F98" w:rsidRDefault="00357F98">
      <w:pPr>
        <w:rPr>
          <w:rFonts w:ascii="Times New Roman" w:hAnsi="Times New Roman"/>
          <w:sz w:val="24"/>
        </w:rPr>
      </w:pPr>
    </w:p>
    <w:p w:rsidR="00357F98" w:rsidRDefault="00357F98">
      <w:pPr>
        <w:rPr>
          <w:rFonts w:ascii="Times New Roman" w:hAnsi="Times New Roman"/>
          <w:sz w:val="24"/>
        </w:rPr>
      </w:pPr>
    </w:p>
    <w:p w:rsidR="00357F98" w:rsidRPr="002B0562" w:rsidRDefault="00357F98">
      <w:pPr>
        <w:rPr>
          <w:rFonts w:ascii="Times New Roman" w:hAnsi="Times New Roman"/>
          <w:sz w:val="24"/>
        </w:rPr>
      </w:pPr>
    </w:p>
    <w:p w:rsidR="00091C65" w:rsidRPr="002B0562" w:rsidRDefault="00DC02B9" w:rsidP="00DC02B9">
      <w:pPr>
        <w:ind w:firstLine="720"/>
        <w:rPr>
          <w:rFonts w:ascii="Times New Roman" w:hAnsi="Times New Roman"/>
          <w:sz w:val="24"/>
        </w:rPr>
      </w:pPr>
      <w:r w:rsidRPr="001726C4">
        <w:rPr>
          <w:rFonts w:ascii="Times New Roman" w:hAnsi="Times New Roman"/>
          <w:i/>
          <w:iCs/>
          <w:szCs w:val="20"/>
        </w:rPr>
        <w:t>(Petition No. 20</w:t>
      </w:r>
      <w:r>
        <w:rPr>
          <w:rFonts w:ascii="Times New Roman" w:hAnsi="Times New Roman"/>
          <w:i/>
          <w:iCs/>
          <w:szCs w:val="20"/>
        </w:rPr>
        <w:t>13-090</w:t>
      </w:r>
      <w:r w:rsidRPr="001726C4">
        <w:rPr>
          <w:rFonts w:ascii="Times New Roman" w:hAnsi="Times New Roman"/>
          <w:i/>
          <w:iCs/>
          <w:szCs w:val="20"/>
        </w:rPr>
        <w:t>, § 10.</w:t>
      </w:r>
      <w:r>
        <w:rPr>
          <w:rFonts w:ascii="Times New Roman" w:hAnsi="Times New Roman"/>
          <w:i/>
          <w:iCs/>
          <w:szCs w:val="20"/>
        </w:rPr>
        <w:t>907</w:t>
      </w:r>
      <w:r w:rsidRPr="001726C4">
        <w:rPr>
          <w:rFonts w:ascii="Times New Roman" w:hAnsi="Times New Roman"/>
          <w:i/>
          <w:iCs/>
          <w:szCs w:val="20"/>
        </w:rPr>
        <w:t xml:space="preserve">, </w:t>
      </w:r>
      <w:r>
        <w:rPr>
          <w:rFonts w:ascii="Times New Roman" w:hAnsi="Times New Roman"/>
          <w:i/>
          <w:iCs/>
          <w:szCs w:val="20"/>
        </w:rPr>
        <w:t>07/21/2014</w:t>
      </w:r>
      <w:r w:rsidRPr="001726C4">
        <w:rPr>
          <w:rFonts w:ascii="Times New Roman" w:hAnsi="Times New Roman"/>
          <w:i/>
          <w:iCs/>
          <w:szCs w:val="20"/>
        </w:rPr>
        <w:t>)</w:t>
      </w:r>
    </w:p>
    <w:p w:rsidR="00825CF4" w:rsidRPr="002B0562" w:rsidRDefault="00825CF4">
      <w:pPr>
        <w:rPr>
          <w:rFonts w:ascii="Times New Roman" w:hAnsi="Times New Roman"/>
          <w:sz w:val="24"/>
        </w:rPr>
      </w:pPr>
      <w:r w:rsidRPr="002B0562">
        <w:rPr>
          <w:rFonts w:ascii="Times New Roman" w:hAnsi="Times New Roman"/>
          <w:sz w:val="24"/>
        </w:rPr>
        <w:br w:type="page"/>
      </w:r>
    </w:p>
    <w:p w:rsidR="00825CF4" w:rsidRPr="002B0562" w:rsidRDefault="00825CF4">
      <w:pPr>
        <w:rPr>
          <w:rFonts w:ascii="Times New Roman" w:hAnsi="Times New Roman"/>
          <w:sz w:val="24"/>
        </w:rPr>
      </w:pPr>
    </w:p>
    <w:p w:rsidR="00091C65" w:rsidRPr="002B0562" w:rsidRDefault="00091C65">
      <w:pPr>
        <w:ind w:left="2880" w:hanging="720"/>
        <w:rPr>
          <w:rFonts w:ascii="Times New Roman" w:hAnsi="Times New Roman"/>
          <w:sz w:val="24"/>
        </w:rPr>
      </w:pPr>
      <w:bookmarkStart w:id="103" w:name="Section_10907_61"/>
      <w:r w:rsidRPr="002B0562">
        <w:rPr>
          <w:rFonts w:ascii="Times New Roman" w:hAnsi="Times New Roman"/>
          <w:sz w:val="24"/>
        </w:rPr>
        <w:t>1.</w:t>
      </w:r>
      <w:r w:rsidRPr="002B0562">
        <w:rPr>
          <w:rFonts w:ascii="Times New Roman" w:hAnsi="Times New Roman"/>
          <w:sz w:val="24"/>
        </w:rPr>
        <w:tab/>
        <w:t xml:space="preserve">The required number of parking spaces for any building within the </w:t>
      </w:r>
      <w:bookmarkEnd w:id="103"/>
      <w:r w:rsidRPr="002B0562">
        <w:rPr>
          <w:rFonts w:ascii="Times New Roman" w:hAnsi="Times New Roman"/>
          <w:sz w:val="24"/>
        </w:rPr>
        <w:t>district, including mixed use buildings, shall be the sum total of the requirements for each use in the building calculated separately.</w:t>
      </w:r>
    </w:p>
    <w:p w:rsidR="00091C65" w:rsidRPr="002B0562" w:rsidRDefault="00091C65">
      <w:pPr>
        <w:ind w:left="2880" w:hanging="720"/>
        <w:rPr>
          <w:rFonts w:ascii="Times New Roman" w:hAnsi="Times New Roman"/>
          <w:sz w:val="24"/>
        </w:rPr>
      </w:pPr>
    </w:p>
    <w:p w:rsidR="00091C65" w:rsidRPr="002B0562" w:rsidRDefault="00091C65">
      <w:pPr>
        <w:ind w:left="288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Parking maximums may be exceeded by up to a total of 30% of the maximum, under the following circumstances, if one or more of the following is provided:</w:t>
      </w:r>
    </w:p>
    <w:p w:rsidR="00091C65" w:rsidRPr="002B0562" w:rsidRDefault="00091C65">
      <w:pPr>
        <w:ind w:left="2880"/>
        <w:rPr>
          <w:rFonts w:ascii="Times New Roman" w:hAnsi="Times New Roman"/>
          <w:sz w:val="24"/>
        </w:rPr>
      </w:pPr>
    </w:p>
    <w:p w:rsidR="00091C65" w:rsidRPr="002B0562" w:rsidRDefault="00091C65" w:rsidP="000A432B">
      <w:pPr>
        <w:ind w:left="360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If structured or underground parking is provided on site, parking maximums may be exceeded by 25%</w:t>
      </w:r>
    </w:p>
    <w:p w:rsidR="000A432B" w:rsidRPr="002B0562" w:rsidRDefault="000A432B" w:rsidP="000A432B">
      <w:pPr>
        <w:ind w:left="3600" w:hanging="720"/>
        <w:rPr>
          <w:rFonts w:ascii="Times New Roman" w:hAnsi="Times New Roman"/>
          <w:sz w:val="24"/>
        </w:rPr>
      </w:pPr>
    </w:p>
    <w:p w:rsidR="00091C65" w:rsidRPr="002B0562" w:rsidRDefault="00091C65">
      <w:pPr>
        <w:tabs>
          <w:tab w:val="left" w:pos="2160"/>
          <w:tab w:val="left" w:pos="3600"/>
        </w:tabs>
        <w:ind w:left="360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If a shared parking agreement is executed, the parking maximum may be exceeded by 20%.</w:t>
      </w:r>
    </w:p>
    <w:p w:rsidR="00091C65" w:rsidRPr="002B0562" w:rsidRDefault="00091C65">
      <w:pPr>
        <w:tabs>
          <w:tab w:val="left" w:pos="2160"/>
          <w:tab w:val="left" w:pos="3600"/>
        </w:tabs>
        <w:ind w:left="3600" w:hanging="720"/>
        <w:rPr>
          <w:rFonts w:ascii="Times New Roman" w:hAnsi="Times New Roman"/>
          <w:sz w:val="24"/>
        </w:rPr>
      </w:pPr>
    </w:p>
    <w:p w:rsidR="00091C65" w:rsidRPr="002B0562" w:rsidRDefault="00091C65">
      <w:pPr>
        <w:tabs>
          <w:tab w:val="left" w:pos="2160"/>
          <w:tab w:val="left" w:pos="3600"/>
        </w:tabs>
        <w:ind w:left="3600" w:hanging="72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t>If all parking spaces are located behind the</w:t>
      </w:r>
      <w:r w:rsidRPr="002B0562">
        <w:rPr>
          <w:rFonts w:ascii="Times New Roman" w:hAnsi="Times New Roman"/>
          <w:b/>
          <w:bCs/>
          <w:sz w:val="24"/>
        </w:rPr>
        <w:t xml:space="preserve"> </w:t>
      </w:r>
      <w:r w:rsidRPr="002B0562">
        <w:rPr>
          <w:rFonts w:ascii="Times New Roman" w:hAnsi="Times New Roman"/>
          <w:sz w:val="24"/>
        </w:rPr>
        <w:t>building and are not visible from the public right-of-way,</w:t>
      </w:r>
      <w:r w:rsidRPr="002B0562">
        <w:rPr>
          <w:rFonts w:ascii="Times New Roman" w:hAnsi="Times New Roman"/>
          <w:b/>
          <w:bCs/>
          <w:sz w:val="24"/>
        </w:rPr>
        <w:t xml:space="preserve"> </w:t>
      </w:r>
      <w:r w:rsidRPr="002B0562">
        <w:rPr>
          <w:rFonts w:ascii="Times New Roman" w:hAnsi="Times New Roman"/>
          <w:sz w:val="24"/>
        </w:rPr>
        <w:t>parking maximums may be exceeded by 10%.</w:t>
      </w:r>
    </w:p>
    <w:p w:rsidR="00091C65" w:rsidRPr="002B0562" w:rsidRDefault="00091C65">
      <w:pPr>
        <w:tabs>
          <w:tab w:val="left" w:pos="2160"/>
          <w:tab w:val="left" w:pos="3600"/>
        </w:tabs>
        <w:ind w:left="3600"/>
        <w:rPr>
          <w:rFonts w:ascii="Times New Roman" w:hAnsi="Times New Roman"/>
          <w:sz w:val="24"/>
        </w:rPr>
      </w:pPr>
    </w:p>
    <w:p w:rsidR="00091C65" w:rsidRPr="002B0562" w:rsidRDefault="00091C65">
      <w:pPr>
        <w:tabs>
          <w:tab w:val="left" w:pos="2160"/>
          <w:tab w:val="left" w:pos="3600"/>
        </w:tabs>
        <w:ind w:left="3600" w:hanging="720"/>
        <w:rPr>
          <w:rFonts w:ascii="Times New Roman" w:hAnsi="Times New Roman"/>
          <w:sz w:val="24"/>
        </w:rPr>
      </w:pPr>
      <w:r w:rsidRPr="002B0562">
        <w:rPr>
          <w:rFonts w:ascii="Times New Roman" w:hAnsi="Times New Roman"/>
          <w:sz w:val="24"/>
        </w:rPr>
        <w:t>d.</w:t>
      </w:r>
      <w:r w:rsidRPr="002B0562">
        <w:rPr>
          <w:rFonts w:ascii="Times New Roman" w:hAnsi="Times New Roman"/>
          <w:sz w:val="24"/>
        </w:rPr>
        <w:tab/>
        <w:t>If driveways and access points are shared by at least two adjacent properties, parking maximums may be exceeded by 10%</w:t>
      </w:r>
    </w:p>
    <w:p w:rsidR="00091C65" w:rsidRPr="002B0562" w:rsidRDefault="00091C65">
      <w:pPr>
        <w:tabs>
          <w:tab w:val="left" w:pos="2160"/>
          <w:tab w:val="left" w:pos="3600"/>
        </w:tabs>
        <w:ind w:left="3600" w:hanging="720"/>
        <w:rPr>
          <w:rFonts w:ascii="Times New Roman" w:hAnsi="Times New Roman"/>
          <w:sz w:val="24"/>
        </w:rPr>
      </w:pPr>
    </w:p>
    <w:p w:rsidR="00091C65" w:rsidRPr="002B0562" w:rsidRDefault="00091C65">
      <w:pPr>
        <w:tabs>
          <w:tab w:val="left" w:pos="2160"/>
          <w:tab w:val="left" w:pos="3600"/>
        </w:tabs>
        <w:ind w:left="3600" w:hanging="720"/>
        <w:rPr>
          <w:rFonts w:ascii="Times New Roman" w:hAnsi="Times New Roman"/>
          <w:sz w:val="24"/>
        </w:rPr>
      </w:pPr>
      <w:r w:rsidRPr="002B0562">
        <w:rPr>
          <w:rFonts w:ascii="Times New Roman" w:hAnsi="Times New Roman"/>
          <w:sz w:val="24"/>
        </w:rPr>
        <w:t>e.</w:t>
      </w:r>
      <w:r w:rsidRPr="002B0562">
        <w:rPr>
          <w:rFonts w:ascii="Times New Roman" w:hAnsi="Times New Roman"/>
          <w:sz w:val="24"/>
        </w:rPr>
        <w:tab/>
        <w:t>If a provision is made for combining or interconnecting adjacent parking lots and pedestrian access points, parking maximums may be exceeded by 10%.</w:t>
      </w:r>
    </w:p>
    <w:p w:rsidR="00091C65" w:rsidRPr="002B0562" w:rsidRDefault="00091C65">
      <w:pPr>
        <w:tabs>
          <w:tab w:val="left" w:pos="2880"/>
        </w:tabs>
        <w:ind w:left="2880"/>
        <w:rPr>
          <w:rFonts w:ascii="Times New Roman" w:hAnsi="Times New Roman"/>
          <w:sz w:val="24"/>
        </w:rPr>
      </w:pPr>
    </w:p>
    <w:p w:rsidR="00091C65" w:rsidRPr="002B0562" w:rsidRDefault="00091C65">
      <w:pPr>
        <w:ind w:left="288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t>A 25% parking reduction in the minimum number of</w:t>
      </w:r>
      <w:r w:rsidR="00B94693" w:rsidRPr="002B0562">
        <w:rPr>
          <w:rFonts w:ascii="Times New Roman" w:hAnsi="Times New Roman"/>
          <w:sz w:val="24"/>
        </w:rPr>
        <w:t xml:space="preserve"> </w:t>
      </w:r>
      <w:r w:rsidRPr="002B0562">
        <w:rPr>
          <w:rFonts w:ascii="Times New Roman" w:hAnsi="Times New Roman"/>
          <w:sz w:val="24"/>
        </w:rPr>
        <w:t xml:space="preserve">parking spaces required is allowed if the principal use is located within 800 feet of a parking facility available to the general public or within 800 feet of public transit park-and-ride facilities with an approved joint use agreement.  This section in combination with </w:t>
      </w:r>
      <w:hyperlink r:id="rId128" w:anchor="section12202_2" w:history="1">
        <w:r w:rsidRPr="00A0591E">
          <w:rPr>
            <w:rStyle w:val="Hyperlink"/>
            <w:rFonts w:ascii="Times New Roman" w:hAnsi="Times New Roman"/>
            <w:sz w:val="24"/>
          </w:rPr>
          <w:t>Section 12.202(2)</w:t>
        </w:r>
      </w:hyperlink>
      <w:r w:rsidRPr="002B0562">
        <w:rPr>
          <w:rFonts w:ascii="Times New Roman" w:hAnsi="Times New Roman"/>
          <w:sz w:val="24"/>
        </w:rPr>
        <w:t xml:space="preserve"> allows for no more than a 25% parking reduction of the minimum requirements.</w:t>
      </w:r>
    </w:p>
    <w:p w:rsidR="00091C65" w:rsidRPr="002B0562" w:rsidRDefault="00091C65">
      <w:pPr>
        <w:pStyle w:val="BodyTextIndent3"/>
        <w:ind w:left="2880"/>
        <w:rPr>
          <w:rFonts w:ascii="Times New Roman" w:hAnsi="Times New Roman"/>
          <w:strike/>
          <w:u w:val="single"/>
        </w:rPr>
      </w:pPr>
    </w:p>
    <w:p w:rsidR="000A432B" w:rsidRPr="002B0562" w:rsidRDefault="00091C65">
      <w:pPr>
        <w:pStyle w:val="BodyText"/>
        <w:tabs>
          <w:tab w:val="left" w:pos="2160"/>
        </w:tabs>
        <w:ind w:left="2160" w:right="-475" w:hanging="720"/>
        <w:rPr>
          <w:rFonts w:ascii="Times New Roman" w:hAnsi="Times New Roman"/>
        </w:rPr>
      </w:pPr>
      <w:bookmarkStart w:id="104" w:name="Section_10907_6b"/>
      <w:r w:rsidRPr="002B0562">
        <w:rPr>
          <w:rFonts w:ascii="Times New Roman" w:hAnsi="Times New Roman"/>
        </w:rPr>
        <w:t>(b)</w:t>
      </w:r>
      <w:r w:rsidRPr="002B0562">
        <w:rPr>
          <w:rFonts w:ascii="Times New Roman" w:hAnsi="Times New Roman"/>
        </w:rPr>
        <w:tab/>
        <w:t xml:space="preserve">The provisions for parking standards shall conform to the general requirements </w:t>
      </w:r>
      <w:bookmarkEnd w:id="104"/>
      <w:r w:rsidRPr="002B0562">
        <w:rPr>
          <w:rFonts w:ascii="Times New Roman" w:hAnsi="Times New Roman"/>
        </w:rPr>
        <w:t xml:space="preserve">of Chapter 12, Part 2, </w:t>
      </w:r>
      <w:r w:rsidRPr="002B0562">
        <w:rPr>
          <w:rFonts w:ascii="Times New Roman" w:hAnsi="Times New Roman"/>
          <w:u w:val="single"/>
        </w:rPr>
        <w:t>OFF STREET PARKING AND LOADING</w:t>
      </w:r>
      <w:r w:rsidRPr="002B0562">
        <w:rPr>
          <w:rFonts w:ascii="Times New Roman" w:hAnsi="Times New Roman"/>
        </w:rPr>
        <w:t>, except as provided for in this section.</w:t>
      </w:r>
      <w:r w:rsidRPr="002B0562">
        <w:rPr>
          <w:rFonts w:ascii="Times New Roman" w:hAnsi="Times New Roman"/>
        </w:rPr>
        <w:cr/>
      </w:r>
    </w:p>
    <w:p w:rsidR="00364652" w:rsidRPr="00EE4F10" w:rsidRDefault="00825CF4" w:rsidP="00364652">
      <w:pPr>
        <w:pStyle w:val="BodyText"/>
        <w:tabs>
          <w:tab w:val="left" w:pos="2160"/>
          <w:tab w:val="left" w:pos="2880"/>
        </w:tabs>
        <w:ind w:left="2160" w:right="-475" w:hanging="720"/>
        <w:contextualSpacing/>
        <w:rPr>
          <w:rFonts w:ascii="Times New Roman" w:hAnsi="Times New Roman"/>
        </w:rPr>
      </w:pPr>
      <w:r w:rsidRPr="002B0562">
        <w:rPr>
          <w:rFonts w:ascii="Times New Roman" w:hAnsi="Times New Roman"/>
        </w:rPr>
        <w:br w:type="page"/>
      </w:r>
      <w:r w:rsidR="00364652" w:rsidRPr="00D50433">
        <w:rPr>
          <w:rFonts w:ascii="Times New Roman" w:hAnsi="Times New Roman"/>
        </w:rPr>
        <w:lastRenderedPageBreak/>
        <w:t>(c)</w:t>
      </w:r>
      <w:r w:rsidR="00364652" w:rsidRPr="00D50433">
        <w:rPr>
          <w:rFonts w:ascii="Times New Roman" w:hAnsi="Times New Roman"/>
        </w:rPr>
        <w:tab/>
      </w:r>
      <w:r w:rsidR="00364652" w:rsidRPr="00EE4F10">
        <w:rPr>
          <w:rFonts w:ascii="Times New Roman" w:hAnsi="Times New Roman"/>
        </w:rPr>
        <w:t xml:space="preserve">No surface parking or maneuvering space shall be permitted within any required </w:t>
      </w:r>
      <w:r w:rsidR="00364652">
        <w:rPr>
          <w:rFonts w:ascii="Times New Roman" w:hAnsi="Times New Roman"/>
        </w:rPr>
        <w:t xml:space="preserve"> </w:t>
      </w:r>
      <w:r w:rsidR="00364652" w:rsidRPr="00EE4F10">
        <w:rPr>
          <w:rFonts w:ascii="Times New Roman" w:hAnsi="Times New Roman"/>
        </w:rPr>
        <w:t>or established setback, and no surface parking or maneuvering space is allowed between the permitted use and the required setback, except that:</w:t>
      </w:r>
    </w:p>
    <w:p w:rsidR="00364652" w:rsidRPr="00A6488E" w:rsidRDefault="00364652" w:rsidP="00364652">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10.907(6)(c)</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364652" w:rsidRPr="00EE4F10" w:rsidRDefault="00364652" w:rsidP="00364652">
      <w:pPr>
        <w:pStyle w:val="BodyTextIndent"/>
        <w:tabs>
          <w:tab w:val="left" w:pos="720"/>
          <w:tab w:val="left" w:pos="2901"/>
          <w:tab w:val="left" w:pos="7216"/>
          <w:tab w:val="left" w:pos="8630"/>
        </w:tabs>
        <w:ind w:left="2160" w:hanging="720"/>
        <w:contextualSpacing/>
        <w:rPr>
          <w:rFonts w:ascii="Times New Roman" w:hAnsi="Times New Roman"/>
        </w:rPr>
      </w:pPr>
    </w:p>
    <w:p w:rsidR="00364652" w:rsidRPr="00EE4F10" w:rsidRDefault="00364652" w:rsidP="00364652">
      <w:pPr>
        <w:pStyle w:val="BodyTextIndent"/>
        <w:tabs>
          <w:tab w:val="left" w:pos="720"/>
          <w:tab w:val="left" w:pos="2880"/>
          <w:tab w:val="left" w:pos="7216"/>
          <w:tab w:val="left" w:pos="8630"/>
        </w:tabs>
        <w:ind w:left="2880" w:hanging="700"/>
        <w:contextualSpacing/>
        <w:rPr>
          <w:rFonts w:ascii="Times New Roman" w:hAnsi="Times New Roman"/>
        </w:rPr>
      </w:pPr>
      <w:r w:rsidRPr="00EE4F10">
        <w:rPr>
          <w:rFonts w:ascii="Times New Roman" w:hAnsi="Times New Roman"/>
        </w:rPr>
        <w:t>1.</w:t>
      </w:r>
      <w:r w:rsidRPr="00EE4F10">
        <w:rPr>
          <w:rFonts w:ascii="Times New Roman" w:hAnsi="Times New Roman"/>
        </w:rPr>
        <w:tab/>
        <w:t>Driveways providing access to the parking area may be installed.  It is the intent that these driveways be as nearly perpendicular to the street right-of-way as possible to minimize intrusion into the landscaped area, and for pedestrian safety;</w:t>
      </w:r>
    </w:p>
    <w:p w:rsidR="00364652" w:rsidRPr="00D50433" w:rsidRDefault="00364652" w:rsidP="00364652">
      <w:pPr>
        <w:pStyle w:val="BodyTextIndent"/>
        <w:tabs>
          <w:tab w:val="left" w:pos="720"/>
          <w:tab w:val="left" w:pos="2880"/>
          <w:tab w:val="left" w:pos="7216"/>
          <w:tab w:val="left" w:pos="8630"/>
        </w:tabs>
        <w:ind w:left="2880" w:hanging="700"/>
        <w:rPr>
          <w:rFonts w:ascii="Times New Roman" w:hAnsi="Times New Roman"/>
        </w:rPr>
      </w:pPr>
    </w:p>
    <w:p w:rsidR="00364652" w:rsidRPr="00EE4F10" w:rsidRDefault="00364652" w:rsidP="00364652">
      <w:pPr>
        <w:pStyle w:val="BodyTextIndent"/>
        <w:tabs>
          <w:tab w:val="left" w:pos="720"/>
          <w:tab w:val="left" w:pos="2880"/>
          <w:tab w:val="left" w:pos="7216"/>
          <w:tab w:val="left" w:pos="8630"/>
        </w:tabs>
        <w:ind w:left="2880" w:hanging="700"/>
        <w:rPr>
          <w:rFonts w:ascii="Times New Roman" w:hAnsi="Times New Roman"/>
        </w:rPr>
      </w:pPr>
      <w:r w:rsidRPr="00EE4F10">
        <w:rPr>
          <w:rFonts w:ascii="Times New Roman" w:hAnsi="Times New Roman"/>
        </w:rPr>
        <w:t>2.</w:t>
      </w:r>
      <w:r w:rsidRPr="00EE4F10">
        <w:rPr>
          <w:rFonts w:ascii="Times New Roman" w:hAnsi="Times New Roman"/>
        </w:rPr>
        <w:tab/>
        <w:t>Driveways providing access to structured parking facilities are permitted between the rail corridor setback and the building.  However, the length of the driveway shall not exceed 50% of the length of the property line along the rail corridor.</w:t>
      </w:r>
    </w:p>
    <w:p w:rsidR="00091C65" w:rsidRPr="002B0562" w:rsidRDefault="00091C65" w:rsidP="00364652">
      <w:pPr>
        <w:pStyle w:val="BodyText"/>
        <w:tabs>
          <w:tab w:val="left" w:pos="2160"/>
          <w:tab w:val="left" w:pos="2880"/>
        </w:tabs>
        <w:ind w:left="2880" w:right="-475" w:hanging="700"/>
        <w:rPr>
          <w:rFonts w:ascii="Times New Roman" w:hAnsi="Times New Roman"/>
        </w:rPr>
      </w:pPr>
    </w:p>
    <w:p w:rsidR="00A15FC0" w:rsidRPr="00A6488E" w:rsidRDefault="00E33BDE" w:rsidP="00A15FC0">
      <w:pPr>
        <w:tabs>
          <w:tab w:val="left" w:pos="2160"/>
          <w:tab w:val="left" w:pos="3312"/>
          <w:tab w:val="left" w:pos="4032"/>
          <w:tab w:val="left" w:pos="4464"/>
          <w:tab w:val="left" w:pos="5184"/>
          <w:tab w:val="left" w:pos="5904"/>
          <w:tab w:val="left" w:pos="6624"/>
          <w:tab w:val="left" w:pos="7344"/>
          <w:tab w:val="left" w:pos="7920"/>
          <w:tab w:val="left" w:pos="8640"/>
          <w:tab w:val="left" w:pos="9360"/>
        </w:tabs>
        <w:ind w:left="2160" w:hanging="720"/>
        <w:rPr>
          <w:rFonts w:ascii="Times New Roman" w:hAnsi="Times New Roman"/>
          <w:i/>
          <w:iCs/>
          <w:szCs w:val="20"/>
        </w:rPr>
      </w:pPr>
      <w:r w:rsidRPr="00A15FC0">
        <w:rPr>
          <w:rFonts w:ascii="Times New Roman" w:hAnsi="Times New Roman"/>
          <w:sz w:val="24"/>
        </w:rPr>
        <w:t>(d)</w:t>
      </w:r>
      <w:r w:rsidRPr="00A15FC0">
        <w:rPr>
          <w:rFonts w:ascii="Times New Roman" w:hAnsi="Times New Roman"/>
          <w:sz w:val="24"/>
        </w:rPr>
        <w:tab/>
        <w:t>In the event that the City or State removes any on-street parking that was allowed to count toward the minimum requirement, the existing use shall not be required to make up the difference and shall not be made non-conforming with respect to parking.</w:t>
      </w:r>
      <w:r w:rsidRPr="00A15FC0">
        <w:rPr>
          <w:rFonts w:ascii="Times New Roman" w:hAnsi="Times New Roman"/>
          <w:strike/>
          <w:sz w:val="24"/>
        </w:rPr>
        <w:cr/>
      </w:r>
      <w:r w:rsidR="00A15FC0" w:rsidRPr="00A6488E">
        <w:rPr>
          <w:rFonts w:ascii="Times New Roman" w:hAnsi="Times New Roman"/>
          <w:i/>
          <w:iCs/>
        </w:rPr>
        <w:t>(Petition No. 200</w:t>
      </w:r>
      <w:r w:rsidR="00A15FC0">
        <w:rPr>
          <w:rFonts w:ascii="Times New Roman" w:hAnsi="Times New Roman"/>
          <w:i/>
          <w:iCs/>
        </w:rPr>
        <w:t>9-013</w:t>
      </w:r>
      <w:r w:rsidR="00A15FC0" w:rsidRPr="00A6488E">
        <w:rPr>
          <w:rFonts w:ascii="Times New Roman" w:hAnsi="Times New Roman"/>
          <w:i/>
          <w:iCs/>
        </w:rPr>
        <w:t xml:space="preserve">, </w:t>
      </w:r>
      <w:r w:rsidR="00A15FC0" w:rsidRPr="00A6488E">
        <w:rPr>
          <w:rFonts w:ascii="Times New Roman" w:hAnsi="Times New Roman"/>
          <w:i/>
          <w:iCs/>
          <w:szCs w:val="20"/>
        </w:rPr>
        <w:t xml:space="preserve">§ </w:t>
      </w:r>
      <w:r w:rsidR="00A15FC0">
        <w:rPr>
          <w:rFonts w:ascii="Times New Roman" w:hAnsi="Times New Roman"/>
          <w:i/>
          <w:iCs/>
          <w:szCs w:val="20"/>
        </w:rPr>
        <w:t>10.907(6)(d)</w:t>
      </w:r>
      <w:r w:rsidR="00A15FC0" w:rsidRPr="00A6488E">
        <w:rPr>
          <w:rFonts w:ascii="Times New Roman" w:hAnsi="Times New Roman"/>
          <w:i/>
          <w:iCs/>
          <w:szCs w:val="20"/>
        </w:rPr>
        <w:t xml:space="preserve">, </w:t>
      </w:r>
      <w:r w:rsidR="00A15FC0">
        <w:rPr>
          <w:rFonts w:ascii="Times New Roman" w:hAnsi="Times New Roman"/>
          <w:i/>
          <w:iCs/>
          <w:szCs w:val="20"/>
        </w:rPr>
        <w:t>03</w:t>
      </w:r>
      <w:r w:rsidR="00A15FC0" w:rsidRPr="00A6488E">
        <w:rPr>
          <w:rFonts w:ascii="Times New Roman" w:hAnsi="Times New Roman"/>
          <w:i/>
          <w:iCs/>
          <w:szCs w:val="20"/>
        </w:rPr>
        <w:t>/19/0</w:t>
      </w:r>
      <w:r w:rsidR="00A15FC0">
        <w:rPr>
          <w:rFonts w:ascii="Times New Roman" w:hAnsi="Times New Roman"/>
          <w:i/>
          <w:iCs/>
          <w:szCs w:val="20"/>
        </w:rPr>
        <w:t>9</w:t>
      </w:r>
      <w:r w:rsidR="00A15FC0" w:rsidRPr="00A6488E">
        <w:rPr>
          <w:rFonts w:ascii="Times New Roman" w:hAnsi="Times New Roman"/>
          <w:i/>
          <w:iCs/>
          <w:szCs w:val="20"/>
        </w:rPr>
        <w:t>)</w:t>
      </w:r>
    </w:p>
    <w:p w:rsidR="00E33BDE" w:rsidRPr="00D50433" w:rsidRDefault="00E33BDE" w:rsidP="00E33BDE">
      <w:pPr>
        <w:pStyle w:val="BodyText"/>
        <w:tabs>
          <w:tab w:val="left" w:pos="2160"/>
          <w:tab w:val="left" w:pos="2880"/>
        </w:tabs>
        <w:ind w:left="2160" w:right="-475" w:hanging="720"/>
        <w:contextualSpacing/>
        <w:rPr>
          <w:rFonts w:ascii="Times New Roman" w:hAnsi="Times New Roman"/>
          <w:strike/>
        </w:rPr>
      </w:pPr>
    </w:p>
    <w:p w:rsidR="00E33BDE" w:rsidRPr="00D028B9" w:rsidRDefault="00E33BDE" w:rsidP="00E33BDE">
      <w:pPr>
        <w:pStyle w:val="BodyText"/>
        <w:tabs>
          <w:tab w:val="left" w:pos="2160"/>
        </w:tabs>
        <w:ind w:left="2160" w:right="-475"/>
        <w:contextualSpacing/>
        <w:rPr>
          <w:rFonts w:ascii="Times New Roman" w:hAnsi="Times New Roman"/>
        </w:rPr>
      </w:pPr>
      <w:r w:rsidRPr="00D50433">
        <w:rPr>
          <w:rFonts w:ascii="Times New Roman" w:hAnsi="Times New Roman"/>
        </w:rPr>
        <w:tab/>
      </w:r>
      <w:r w:rsidRPr="00D028B9">
        <w:rPr>
          <w:rFonts w:ascii="Times New Roman" w:hAnsi="Times New Roman"/>
          <w:bCs/>
          <w:iCs/>
        </w:rPr>
        <w:t>On-street parking shall be provided for properties on blocks with single family zoning except where prohibited by CDOT or NCDOT</w:t>
      </w:r>
      <w:r w:rsidR="00210EBC">
        <w:rPr>
          <w:rFonts w:ascii="Times New Roman" w:hAnsi="Times New Roman"/>
          <w:bCs/>
          <w:iCs/>
        </w:rPr>
        <w:t xml:space="preserve">. </w:t>
      </w:r>
      <w:r w:rsidRPr="00D028B9">
        <w:rPr>
          <w:rFonts w:ascii="Times New Roman" w:hAnsi="Times New Roman"/>
        </w:rPr>
        <w:t>On-street parking may be used to meet minimum residential parking requirements but shall not be counted in cal</w:t>
      </w:r>
      <w:r w:rsidR="00226B63">
        <w:rPr>
          <w:rFonts w:ascii="Times New Roman" w:hAnsi="Times New Roman"/>
        </w:rPr>
        <w:t>culating maximum parking spaces, if located on the same side(s) of the street and abutting the use</w:t>
      </w:r>
      <w:r w:rsidR="003B71D6">
        <w:rPr>
          <w:rFonts w:ascii="Times New Roman" w:hAnsi="Times New Roman"/>
        </w:rPr>
        <w:t>.</w:t>
      </w:r>
    </w:p>
    <w:p w:rsidR="00091C65" w:rsidRDefault="003B71D6" w:rsidP="003B71D6">
      <w:pPr>
        <w:pStyle w:val="BodyText"/>
        <w:tabs>
          <w:tab w:val="left" w:pos="2160"/>
        </w:tabs>
        <w:ind w:left="2160" w:right="-475"/>
        <w:rPr>
          <w:rFonts w:ascii="Times New Roman" w:hAnsi="Times New Roman"/>
          <w:i/>
          <w:iCs/>
          <w:sz w:val="18"/>
          <w:szCs w:val="18"/>
        </w:rPr>
      </w:pPr>
      <w:r w:rsidRPr="003B71D6">
        <w:rPr>
          <w:rFonts w:ascii="Times New Roman" w:hAnsi="Times New Roman"/>
          <w:i/>
          <w:iCs/>
          <w:sz w:val="18"/>
          <w:szCs w:val="18"/>
        </w:rPr>
        <w:t>(Petition No. 2015-106, § 10.907(6)(d), 11/21/2016)</w:t>
      </w:r>
    </w:p>
    <w:p w:rsidR="003B71D6" w:rsidRPr="003B71D6" w:rsidRDefault="003B71D6" w:rsidP="003B71D6">
      <w:pPr>
        <w:pStyle w:val="BodyText"/>
        <w:tabs>
          <w:tab w:val="left" w:pos="2160"/>
        </w:tabs>
        <w:ind w:left="2160" w:right="-475"/>
        <w:rPr>
          <w:rFonts w:ascii="Times New Roman" w:hAnsi="Times New Roman"/>
          <w:sz w:val="18"/>
          <w:szCs w:val="18"/>
        </w:rPr>
      </w:pPr>
    </w:p>
    <w:p w:rsidR="00F96E12" w:rsidRPr="009044E4" w:rsidRDefault="00091C65" w:rsidP="00F96E12">
      <w:pPr>
        <w:pStyle w:val="BodyText"/>
        <w:tabs>
          <w:tab w:val="left" w:pos="2160"/>
          <w:tab w:val="left" w:pos="9900"/>
        </w:tabs>
        <w:ind w:left="2160" w:right="180" w:hanging="720"/>
        <w:rPr>
          <w:rFonts w:ascii="Times New Roman" w:hAnsi="Times New Roman"/>
        </w:rPr>
      </w:pPr>
      <w:r w:rsidRPr="002B0562">
        <w:rPr>
          <w:rFonts w:ascii="Times New Roman" w:hAnsi="Times New Roman"/>
        </w:rPr>
        <w:t>(</w:t>
      </w:r>
      <w:r w:rsidR="003B71D6">
        <w:rPr>
          <w:rFonts w:ascii="Times New Roman" w:hAnsi="Times New Roman"/>
        </w:rPr>
        <w:t>e</w:t>
      </w:r>
      <w:r w:rsidRPr="002B0562">
        <w:rPr>
          <w:rFonts w:ascii="Times New Roman" w:hAnsi="Times New Roman"/>
        </w:rPr>
        <w:t>)</w:t>
      </w:r>
      <w:r w:rsidRPr="002B0562">
        <w:rPr>
          <w:rFonts w:ascii="Times New Roman" w:hAnsi="Times New Roman"/>
        </w:rPr>
        <w:tab/>
      </w:r>
      <w:r w:rsidR="00F96E12" w:rsidRPr="0059227C">
        <w:rPr>
          <w:rFonts w:ascii="Times New Roman" w:hAnsi="Times New Roman"/>
        </w:rPr>
        <w:t>The vehicular parking requirements may be met on-site or off-site at a distance of up to 800 feet from the permitted use. Off-</w:t>
      </w:r>
      <w:r w:rsidR="00F96E12" w:rsidRPr="009044E4">
        <w:rPr>
          <w:rFonts w:ascii="Times New Roman" w:hAnsi="Times New Roman"/>
        </w:rPr>
        <w:t>site parking to meet the requirements of this section may be provided through a lease, subject to the review and approval of Engineering and Property Management (for commercial and planned multi-family projects, change of use permits) or Neighborhood Development (for all other residential projects, and change of use permits).</w:t>
      </w:r>
    </w:p>
    <w:p w:rsidR="00F96E12" w:rsidRPr="005C3EF0" w:rsidRDefault="00F96E12" w:rsidP="00F96E12">
      <w:pPr>
        <w:pStyle w:val="BodyTextIndent3"/>
        <w:tabs>
          <w:tab w:val="clear" w:pos="720"/>
          <w:tab w:val="clear" w:pos="1440"/>
          <w:tab w:val="left" w:pos="2160"/>
        </w:tabs>
        <w:ind w:left="2160"/>
        <w:rPr>
          <w:rFonts w:ascii="Times New Roman" w:hAnsi="Times New Roman"/>
          <w:i/>
          <w:sz w:val="20"/>
          <w:szCs w:val="20"/>
        </w:rPr>
      </w:pPr>
      <w:r w:rsidRPr="005C3EF0">
        <w:rPr>
          <w:rFonts w:ascii="Times New Roman" w:hAnsi="Times New Roman"/>
          <w:i/>
          <w:sz w:val="20"/>
          <w:szCs w:val="20"/>
        </w:rPr>
        <w:t>(Petition No. 2005-78, § 10.</w:t>
      </w:r>
      <w:r>
        <w:rPr>
          <w:rFonts w:ascii="Times New Roman" w:hAnsi="Times New Roman"/>
          <w:i/>
          <w:sz w:val="20"/>
          <w:szCs w:val="20"/>
        </w:rPr>
        <w:t>907</w:t>
      </w:r>
      <w:r w:rsidRPr="005C3EF0">
        <w:rPr>
          <w:rFonts w:ascii="Times New Roman" w:hAnsi="Times New Roman"/>
          <w:i/>
          <w:sz w:val="20"/>
          <w:szCs w:val="20"/>
        </w:rPr>
        <w:t>(6)(</w:t>
      </w:r>
      <w:r>
        <w:rPr>
          <w:rFonts w:ascii="Times New Roman" w:hAnsi="Times New Roman"/>
          <w:i/>
          <w:sz w:val="20"/>
          <w:szCs w:val="20"/>
        </w:rPr>
        <w:t>f</w:t>
      </w:r>
      <w:r w:rsidRPr="005C3EF0">
        <w:rPr>
          <w:rFonts w:ascii="Times New Roman" w:hAnsi="Times New Roman"/>
          <w:i/>
          <w:sz w:val="20"/>
          <w:szCs w:val="20"/>
        </w:rPr>
        <w:t>), 06/20/05)</w:t>
      </w:r>
    </w:p>
    <w:p w:rsidR="00091C65" w:rsidRPr="002B0562" w:rsidRDefault="00091C65">
      <w:pPr>
        <w:pStyle w:val="BodyText"/>
        <w:tabs>
          <w:tab w:val="left" w:pos="2160"/>
        </w:tabs>
        <w:ind w:left="2160" w:right="-475" w:hanging="720"/>
        <w:rPr>
          <w:rFonts w:ascii="Times New Roman" w:hAnsi="Times New Roman"/>
        </w:rPr>
      </w:pPr>
    </w:p>
    <w:p w:rsidR="00091C65" w:rsidRDefault="00091C65">
      <w:pPr>
        <w:pStyle w:val="BodyText"/>
        <w:tabs>
          <w:tab w:val="left" w:pos="2160"/>
        </w:tabs>
        <w:ind w:left="2160" w:right="-475" w:hanging="720"/>
        <w:rPr>
          <w:rFonts w:ascii="Times New Roman" w:hAnsi="Times New Roman"/>
          <w:i/>
          <w:iCs/>
          <w:sz w:val="18"/>
          <w:szCs w:val="18"/>
        </w:rPr>
      </w:pPr>
      <w:r w:rsidRPr="002B0562">
        <w:rPr>
          <w:rFonts w:ascii="Times New Roman" w:hAnsi="Times New Roman"/>
        </w:rPr>
        <w:t>(</w:t>
      </w:r>
      <w:r w:rsidR="003B71D6">
        <w:rPr>
          <w:rFonts w:ascii="Times New Roman" w:hAnsi="Times New Roman"/>
        </w:rPr>
        <w:t>f</w:t>
      </w:r>
      <w:r w:rsidRPr="002B0562">
        <w:rPr>
          <w:rFonts w:ascii="Times New Roman" w:hAnsi="Times New Roman"/>
        </w:rPr>
        <w:t>)</w:t>
      </w:r>
      <w:r w:rsidRPr="002B0562">
        <w:rPr>
          <w:rFonts w:ascii="Times New Roman" w:hAnsi="Times New Roman"/>
        </w:rPr>
        <w:tab/>
        <w:t xml:space="preserve">Parking that is located to the rear of the primary structure may extend the entire width of the lot, with the exception of any required screening or landscaped areas.  Parking </w:t>
      </w:r>
      <w:r w:rsidR="003B71D6">
        <w:rPr>
          <w:rFonts w:ascii="Times New Roman" w:hAnsi="Times New Roman"/>
        </w:rPr>
        <w:t xml:space="preserve">and driveways that are </w:t>
      </w:r>
      <w:r w:rsidRPr="002B0562">
        <w:rPr>
          <w:rFonts w:ascii="Times New Roman" w:hAnsi="Times New Roman"/>
        </w:rPr>
        <w:t>located to the side of the primary structure shall not cover more than 35% of the total lot width.</w:t>
      </w:r>
      <w:r w:rsidRPr="002B0562">
        <w:rPr>
          <w:rFonts w:ascii="Times New Roman" w:hAnsi="Times New Roman"/>
        </w:rPr>
        <w:cr/>
      </w:r>
      <w:r w:rsidR="003B71D6" w:rsidRPr="003B71D6">
        <w:rPr>
          <w:rFonts w:ascii="Times New Roman" w:hAnsi="Times New Roman"/>
          <w:i/>
          <w:iCs/>
          <w:sz w:val="18"/>
          <w:szCs w:val="18"/>
        </w:rPr>
        <w:t>(Petition No. 2015-106, § 10.907(6)(</w:t>
      </w:r>
      <w:r w:rsidR="003B71D6">
        <w:rPr>
          <w:rFonts w:ascii="Times New Roman" w:hAnsi="Times New Roman"/>
          <w:i/>
          <w:iCs/>
          <w:sz w:val="18"/>
          <w:szCs w:val="18"/>
        </w:rPr>
        <w:t>f</w:t>
      </w:r>
      <w:r w:rsidR="003B71D6" w:rsidRPr="003B71D6">
        <w:rPr>
          <w:rFonts w:ascii="Times New Roman" w:hAnsi="Times New Roman"/>
          <w:i/>
          <w:iCs/>
          <w:sz w:val="18"/>
          <w:szCs w:val="18"/>
        </w:rPr>
        <w:t>), 11/21/2016)</w:t>
      </w:r>
    </w:p>
    <w:p w:rsidR="003B71D6" w:rsidRPr="002B0562" w:rsidRDefault="003B71D6">
      <w:pPr>
        <w:pStyle w:val="BodyText"/>
        <w:tabs>
          <w:tab w:val="left" w:pos="2160"/>
        </w:tabs>
        <w:ind w:left="2160" w:right="-475" w:hanging="720"/>
        <w:rPr>
          <w:rFonts w:ascii="Times New Roman" w:hAnsi="Times New Roman"/>
        </w:rPr>
      </w:pP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w:t>
      </w:r>
      <w:r w:rsidR="003B71D6">
        <w:rPr>
          <w:rFonts w:ascii="Times New Roman" w:hAnsi="Times New Roman"/>
        </w:rPr>
        <w:t>g</w:t>
      </w:r>
      <w:r w:rsidRPr="002B0562">
        <w:rPr>
          <w:rFonts w:ascii="Times New Roman" w:hAnsi="Times New Roman"/>
        </w:rPr>
        <w:t>)</w:t>
      </w:r>
      <w:r w:rsidRPr="002B0562">
        <w:rPr>
          <w:rFonts w:ascii="Times New Roman" w:hAnsi="Times New Roman"/>
        </w:rPr>
        <w:tab/>
        <w:t xml:space="preserve">Shared parking shall be permitted and encouraged pursuant to the regulations of </w:t>
      </w:r>
      <w:hyperlink r:id="rId129" w:anchor="section12203" w:history="1">
        <w:r w:rsidRPr="00F16223">
          <w:rPr>
            <w:rStyle w:val="Hyperlink"/>
            <w:rFonts w:ascii="Times New Roman" w:hAnsi="Times New Roman"/>
          </w:rPr>
          <w:t>Section 12.203</w:t>
        </w:r>
      </w:hyperlink>
      <w:r w:rsidRPr="002B0562">
        <w:rPr>
          <w:rFonts w:ascii="Times New Roman" w:hAnsi="Times New Roman"/>
        </w:rPr>
        <w:t>.</w:t>
      </w:r>
      <w:r w:rsidRPr="002B0562">
        <w:rPr>
          <w:rFonts w:ascii="Times New Roman" w:hAnsi="Times New Roman"/>
        </w:rPr>
        <w:cr/>
      </w: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w:t>
      </w:r>
      <w:r w:rsidR="000D1D37">
        <w:rPr>
          <w:rFonts w:ascii="Times New Roman" w:hAnsi="Times New Roman"/>
        </w:rPr>
        <w:t>h</w:t>
      </w:r>
      <w:r w:rsidRPr="002B0562">
        <w:rPr>
          <w:rFonts w:ascii="Times New Roman" w:hAnsi="Times New Roman"/>
        </w:rPr>
        <w:t>)</w:t>
      </w:r>
      <w:r w:rsidRPr="002B0562">
        <w:rPr>
          <w:rFonts w:ascii="Times New Roman" w:hAnsi="Times New Roman"/>
        </w:rPr>
        <w:tab/>
        <w:t>Bicycle parking facilities shall be required as per Chapter 12, Part 2.</w:t>
      </w:r>
    </w:p>
    <w:p w:rsidR="000A432B" w:rsidRPr="002B0562" w:rsidRDefault="000A432B">
      <w:pPr>
        <w:pStyle w:val="BodyText"/>
        <w:tabs>
          <w:tab w:val="left" w:pos="2160"/>
        </w:tabs>
        <w:ind w:left="2160" w:right="-475" w:hanging="720"/>
        <w:rPr>
          <w:rFonts w:ascii="Times New Roman" w:hAnsi="Times New Roman"/>
        </w:rPr>
      </w:pPr>
    </w:p>
    <w:p w:rsidR="00091C65" w:rsidRPr="002B0562" w:rsidRDefault="00091C65">
      <w:pPr>
        <w:pStyle w:val="BodyText"/>
        <w:tabs>
          <w:tab w:val="left" w:pos="2160"/>
        </w:tabs>
        <w:ind w:left="2160" w:right="-475" w:hanging="720"/>
        <w:rPr>
          <w:rFonts w:ascii="Times New Roman" w:hAnsi="Times New Roman"/>
          <w:i/>
          <w:iCs/>
        </w:rPr>
      </w:pPr>
      <w:r w:rsidRPr="002B0562">
        <w:rPr>
          <w:rFonts w:ascii="Times New Roman" w:hAnsi="Times New Roman"/>
        </w:rPr>
        <w:t>(</w:t>
      </w:r>
      <w:proofErr w:type="spellStart"/>
      <w:r w:rsidR="000D1D37">
        <w:rPr>
          <w:rFonts w:ascii="Times New Roman" w:hAnsi="Times New Roman"/>
        </w:rPr>
        <w:t>i</w:t>
      </w:r>
      <w:proofErr w:type="spellEnd"/>
      <w:r w:rsidRPr="002B0562">
        <w:rPr>
          <w:rFonts w:ascii="Times New Roman" w:hAnsi="Times New Roman"/>
        </w:rPr>
        <w:t>)</w:t>
      </w:r>
      <w:r w:rsidRPr="002B0562">
        <w:rPr>
          <w:rFonts w:ascii="Times New Roman" w:hAnsi="Times New Roman"/>
        </w:rPr>
        <w:tab/>
        <w:t xml:space="preserve">All surface parking shall conform to the internal planting requirements for parking areas in the </w:t>
      </w:r>
      <w:r w:rsidRPr="002B0562">
        <w:rPr>
          <w:rFonts w:ascii="Times New Roman" w:hAnsi="Times New Roman"/>
          <w:i/>
          <w:iCs/>
        </w:rPr>
        <w:t>Charlotte Tree Ordinance.</w:t>
      </w:r>
      <w:r w:rsidRPr="002B0562">
        <w:rPr>
          <w:rFonts w:ascii="Times New Roman" w:hAnsi="Times New Roman"/>
          <w:i/>
          <w:iCs/>
        </w:rPr>
        <w:cr/>
      </w:r>
    </w:p>
    <w:p w:rsidR="00091C65" w:rsidRPr="002B0562" w:rsidRDefault="00091C65">
      <w:pPr>
        <w:pStyle w:val="BodyText"/>
        <w:tabs>
          <w:tab w:val="left" w:pos="2160"/>
        </w:tabs>
        <w:ind w:left="2160" w:right="-475" w:hanging="720"/>
        <w:rPr>
          <w:rFonts w:ascii="Times New Roman" w:hAnsi="Times New Roman"/>
        </w:rPr>
      </w:pPr>
      <w:bookmarkStart w:id="105" w:name="Section_10907_6k"/>
      <w:r w:rsidRPr="002B0562">
        <w:rPr>
          <w:rFonts w:ascii="Times New Roman" w:hAnsi="Times New Roman"/>
        </w:rPr>
        <w:t>(</w:t>
      </w:r>
      <w:r w:rsidR="000D1D37">
        <w:rPr>
          <w:rFonts w:ascii="Times New Roman" w:hAnsi="Times New Roman"/>
        </w:rPr>
        <w:t>j</w:t>
      </w:r>
      <w:r w:rsidRPr="002B0562">
        <w:rPr>
          <w:rFonts w:ascii="Times New Roman" w:hAnsi="Times New Roman"/>
        </w:rPr>
        <w:t>)</w:t>
      </w:r>
      <w:r w:rsidRPr="002B0562">
        <w:rPr>
          <w:rFonts w:ascii="Times New Roman" w:hAnsi="Times New Roman"/>
        </w:rPr>
        <w:tab/>
        <w:t xml:space="preserve">All parking areas for more than 10 motorized vehicles (except for parking areas </w:t>
      </w:r>
      <w:bookmarkEnd w:id="105"/>
      <w:r w:rsidRPr="002B0562">
        <w:rPr>
          <w:rFonts w:ascii="Times New Roman" w:hAnsi="Times New Roman"/>
        </w:rPr>
        <w:t xml:space="preserve">for detached duplex, triplex or quadraplex dwellings on a single lot) shall provide screening which consists of either a 5-foot wide planting strip consisting of evergreen shrubbery according to the provisions of </w:t>
      </w:r>
      <w:hyperlink r:id="rId130" w:anchor="Section12303_2" w:history="1">
        <w:r w:rsidRPr="000D0F81">
          <w:rPr>
            <w:rStyle w:val="Hyperlink"/>
            <w:rFonts w:ascii="Times New Roman" w:hAnsi="Times New Roman"/>
          </w:rPr>
          <w:t>Section 12.303(2)</w:t>
        </w:r>
      </w:hyperlink>
      <w:r w:rsidRPr="002B0562">
        <w:rPr>
          <w:rFonts w:ascii="Times New Roman" w:hAnsi="Times New Roman"/>
        </w:rPr>
        <w:t>, or a 2 ½ -foot minimum to a 3 foot maximum</w:t>
      </w:r>
      <w:r w:rsidRPr="002B0562">
        <w:rPr>
          <w:rFonts w:ascii="Times New Roman" w:hAnsi="Times New Roman"/>
          <w:color w:val="FF0000"/>
        </w:rPr>
        <w:t xml:space="preserve"> </w:t>
      </w:r>
      <w:r w:rsidRPr="002B0562">
        <w:rPr>
          <w:rFonts w:ascii="Times New Roman" w:hAnsi="Times New Roman"/>
        </w:rPr>
        <w:t>masonry wall</w:t>
      </w:r>
      <w:r w:rsidRPr="002B0562">
        <w:rPr>
          <w:rFonts w:ascii="Times New Roman" w:hAnsi="Times New Roman"/>
          <w:color w:val="FF0000"/>
        </w:rPr>
        <w:t xml:space="preserve"> </w:t>
      </w:r>
      <w:r w:rsidRPr="002B0562">
        <w:rPr>
          <w:rFonts w:ascii="Times New Roman" w:hAnsi="Times New Roman"/>
          <w:color w:val="000000"/>
        </w:rPr>
        <w:t xml:space="preserve">that shall be 40%-50% open and finished, </w:t>
      </w:r>
      <w:r w:rsidRPr="002B0562">
        <w:rPr>
          <w:rFonts w:ascii="Times New Roman" w:hAnsi="Times New Roman"/>
        </w:rPr>
        <w:t>or an alternative as approved by the Planning Director.</w:t>
      </w:r>
      <w:r w:rsidRPr="002B0562">
        <w:rPr>
          <w:rFonts w:ascii="Times New Roman" w:hAnsi="Times New Roman"/>
          <w:color w:val="FF0000"/>
        </w:rPr>
        <w:t xml:space="preserve">  </w:t>
      </w:r>
      <w:r w:rsidRPr="002B0562">
        <w:rPr>
          <w:rFonts w:ascii="Times New Roman" w:hAnsi="Times New Roman"/>
        </w:rPr>
        <w:t>However, a wall cannot be substituted for the planting strip along any public street or transitway unless supplemented by landscaping in a minimum 3-foot wide planting strip.</w:t>
      </w:r>
      <w:r w:rsidRPr="002B0562">
        <w:rPr>
          <w:rFonts w:ascii="Times New Roman" w:hAnsi="Times New Roman"/>
          <w:color w:val="FF0000"/>
        </w:rPr>
        <w:t xml:space="preserve">  </w:t>
      </w:r>
      <w:r w:rsidRPr="002B0562">
        <w:rPr>
          <w:rFonts w:ascii="Times New Roman" w:hAnsi="Times New Roman"/>
        </w:rPr>
        <w:cr/>
      </w:r>
    </w:p>
    <w:p w:rsidR="00091C65" w:rsidRPr="002B0562" w:rsidRDefault="00091C65">
      <w:pPr>
        <w:pStyle w:val="BodyText"/>
        <w:tabs>
          <w:tab w:val="left" w:pos="2160"/>
        </w:tabs>
        <w:ind w:left="2160" w:right="-475"/>
        <w:rPr>
          <w:rFonts w:ascii="Times New Roman" w:hAnsi="Times New Roman"/>
        </w:rPr>
      </w:pPr>
      <w:r w:rsidRPr="002B0562">
        <w:rPr>
          <w:rFonts w:ascii="Times New Roman" w:hAnsi="Times New Roman"/>
        </w:rPr>
        <w:t>If a wall is provided, then the area devoted to the wall shall be wide enough to allow for its maintenance.</w:t>
      </w:r>
      <w:r w:rsidRPr="002B0562">
        <w:rPr>
          <w:rFonts w:ascii="Times New Roman" w:hAnsi="Times New Roman"/>
        </w:rPr>
        <w:cr/>
      </w:r>
    </w:p>
    <w:p w:rsidR="00091C65" w:rsidRPr="002B0562" w:rsidRDefault="00091C65">
      <w:pPr>
        <w:pStyle w:val="BodyText"/>
        <w:tabs>
          <w:tab w:val="left" w:pos="2160"/>
        </w:tabs>
        <w:ind w:left="2160" w:right="-475"/>
        <w:rPr>
          <w:rFonts w:ascii="Times New Roman" w:hAnsi="Times New Roman"/>
        </w:rPr>
      </w:pPr>
      <w:r w:rsidRPr="002B0562">
        <w:rPr>
          <w:rFonts w:ascii="Times New Roman" w:hAnsi="Times New Roman"/>
        </w:rPr>
        <w:t>The 5’ planting strip or the wall may be eliminated if abutting parking lots are combined or interconnected with motor vehicular and pedestrian access.</w:t>
      </w:r>
      <w:r w:rsidRPr="002B0562">
        <w:rPr>
          <w:rFonts w:ascii="Times New Roman" w:hAnsi="Times New Roman"/>
        </w:rPr>
        <w:cr/>
      </w:r>
    </w:p>
    <w:p w:rsidR="00091C65" w:rsidRPr="002B0562" w:rsidRDefault="00091C65">
      <w:pPr>
        <w:pStyle w:val="BodyText"/>
        <w:tabs>
          <w:tab w:val="left" w:pos="2160"/>
        </w:tabs>
        <w:ind w:left="2160" w:right="-475"/>
        <w:rPr>
          <w:rFonts w:ascii="Times New Roman" w:hAnsi="Times New Roman"/>
          <w:strike/>
        </w:rPr>
      </w:pPr>
      <w:r w:rsidRPr="002B0562">
        <w:rPr>
          <w:rFonts w:ascii="Times New Roman" w:hAnsi="Times New Roman"/>
        </w:rPr>
        <w:t>Shrubs and walls</w:t>
      </w:r>
      <w:r w:rsidRPr="002B0562">
        <w:rPr>
          <w:rFonts w:ascii="Times New Roman" w:hAnsi="Times New Roman"/>
          <w:b/>
          <w:bCs/>
        </w:rPr>
        <w:t xml:space="preserve"> </w:t>
      </w:r>
      <w:r w:rsidRPr="002B0562">
        <w:rPr>
          <w:rFonts w:ascii="Times New Roman" w:hAnsi="Times New Roman"/>
        </w:rPr>
        <w:t>may be reduced in height to 30 inches when located within sight triangles as required by the Charlotte Department of Transportation  (CDOT).  In no instance shall a chain link fence or a barbed wire fence be permitted.</w:t>
      </w:r>
      <w:r w:rsidRPr="002B0562">
        <w:rPr>
          <w:rFonts w:ascii="Times New Roman" w:hAnsi="Times New Roman"/>
        </w:rPr>
        <w:cr/>
      </w:r>
      <w:r w:rsidRPr="002B0562">
        <w:rPr>
          <w:rFonts w:ascii="Times New Roman" w:hAnsi="Times New Roman"/>
        </w:rPr>
        <w:tab/>
      </w:r>
      <w:r w:rsidRPr="002B0562">
        <w:rPr>
          <w:rFonts w:ascii="Times New Roman" w:hAnsi="Times New Roman"/>
          <w:strike/>
        </w:rPr>
        <w:t xml:space="preserve"> </w:t>
      </w: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w:t>
      </w:r>
      <w:r w:rsidR="000D1D37">
        <w:rPr>
          <w:rFonts w:ascii="Times New Roman" w:hAnsi="Times New Roman"/>
        </w:rPr>
        <w:t>k</w:t>
      </w:r>
      <w:r w:rsidRPr="002B0562">
        <w:rPr>
          <w:rFonts w:ascii="Times New Roman" w:hAnsi="Times New Roman"/>
        </w:rPr>
        <w:t>)</w:t>
      </w:r>
      <w:r w:rsidRPr="002B0562">
        <w:rPr>
          <w:rFonts w:ascii="Times New Roman" w:hAnsi="Times New Roman"/>
        </w:rPr>
        <w:tab/>
        <w:t>Any new or expanded structured parking facility shall meet the following requirements:</w:t>
      </w:r>
      <w:r w:rsidRPr="002B0562">
        <w:rPr>
          <w:rFonts w:ascii="Times New Roman" w:hAnsi="Times New Roman"/>
        </w:rPr>
        <w:cr/>
      </w:r>
    </w:p>
    <w:p w:rsidR="00091C65" w:rsidRPr="002B0562" w:rsidRDefault="00091C65">
      <w:pPr>
        <w:pStyle w:val="BodyText"/>
        <w:tabs>
          <w:tab w:val="clear" w:pos="4680"/>
          <w:tab w:val="left" w:pos="2880"/>
        </w:tabs>
        <w:ind w:left="2880" w:right="-475" w:hanging="720"/>
        <w:rPr>
          <w:rFonts w:ascii="Times New Roman" w:hAnsi="Times New Roman"/>
        </w:rPr>
      </w:pPr>
      <w:r w:rsidRPr="002B0562">
        <w:rPr>
          <w:rFonts w:ascii="Times New Roman" w:hAnsi="Times New Roman"/>
        </w:rPr>
        <w:t>1.</w:t>
      </w:r>
      <w:r w:rsidRPr="002B0562">
        <w:rPr>
          <w:rFonts w:ascii="Times New Roman" w:hAnsi="Times New Roman"/>
        </w:rPr>
        <w:tab/>
        <w:t xml:space="preserve">At least fifty (50%) of the linear street level frontage of the facility shall be devoted to retail, office, civic, institutional, or residential uses.  If 75% or more of the linear street frontage is devoted to such uses, then the total square footage of the uses shall be credited at 200% toward the required FAR minimums.   </w:t>
      </w:r>
      <w:r w:rsidRPr="002B0562">
        <w:rPr>
          <w:rFonts w:ascii="Times New Roman" w:hAnsi="Times New Roman"/>
        </w:rPr>
        <w:cr/>
      </w:r>
    </w:p>
    <w:p w:rsidR="00091C65" w:rsidRPr="002B0562" w:rsidRDefault="00091C65">
      <w:pPr>
        <w:pStyle w:val="BodyText"/>
        <w:tabs>
          <w:tab w:val="clear" w:pos="4680"/>
          <w:tab w:val="left" w:pos="2880"/>
        </w:tabs>
        <w:ind w:left="2880" w:right="-475" w:hanging="720"/>
        <w:rPr>
          <w:rFonts w:ascii="Times New Roman" w:hAnsi="Times New Roman"/>
        </w:rPr>
      </w:pPr>
      <w:r w:rsidRPr="002B0562">
        <w:rPr>
          <w:rFonts w:ascii="Times New Roman" w:hAnsi="Times New Roman"/>
        </w:rPr>
        <w:t>2.</w:t>
      </w:r>
      <w:r w:rsidRPr="002B0562">
        <w:rPr>
          <w:rFonts w:ascii="Times New Roman" w:hAnsi="Times New Roman"/>
        </w:rPr>
        <w:tab/>
        <w:t>If retail, office, civic, institutional, or residential uses are constructed on the side or rear of the building, or above the ground floor on the street frontage of the building, then the total square footage of these uses shall be credited at 200% toward the required FAR minimums.</w:t>
      </w:r>
      <w:r w:rsidRPr="002B0562">
        <w:rPr>
          <w:rFonts w:ascii="Times New Roman" w:hAnsi="Times New Roman"/>
        </w:rPr>
        <w:cr/>
      </w:r>
      <w:r w:rsidR="00E83362">
        <w:rPr>
          <w:rFonts w:ascii="Times New Roman" w:hAnsi="Times New Roman"/>
        </w:rPr>
        <w:br w:type="page"/>
      </w:r>
    </w:p>
    <w:p w:rsidR="00091C65" w:rsidRPr="002B0562" w:rsidRDefault="00091C65">
      <w:pPr>
        <w:pStyle w:val="BodyText"/>
        <w:tabs>
          <w:tab w:val="clear" w:pos="4680"/>
          <w:tab w:val="left" w:pos="2880"/>
        </w:tabs>
        <w:ind w:left="2880" w:right="-475" w:hanging="720"/>
        <w:rPr>
          <w:rFonts w:ascii="Times New Roman" w:hAnsi="Times New Roman"/>
        </w:rPr>
      </w:pPr>
      <w:r w:rsidRPr="002B0562">
        <w:rPr>
          <w:rFonts w:ascii="Times New Roman" w:hAnsi="Times New Roman"/>
        </w:rPr>
        <w:lastRenderedPageBreak/>
        <w:t>3.</w:t>
      </w:r>
      <w:r w:rsidRPr="002B0562">
        <w:rPr>
          <w:rFonts w:ascii="Times New Roman" w:hAnsi="Times New Roman"/>
        </w:rPr>
        <w:tab/>
        <w:t xml:space="preserve">Underground parking structures are permitted.  Subsurface parking located in the minimum setback shall be permitted, with an 8’ clearance from the top of the subsurface structure to the sidewalk, subject to an approved encroachment agreement with CDOT.  No ventilation shall be allowed in the setback. </w:t>
      </w:r>
      <w:r w:rsidRPr="002B0562">
        <w:rPr>
          <w:rFonts w:ascii="Times New Roman" w:hAnsi="Times New Roman"/>
        </w:rPr>
        <w:cr/>
      </w:r>
    </w:p>
    <w:p w:rsidR="00091C65" w:rsidRDefault="00091C65">
      <w:pPr>
        <w:pStyle w:val="BodyText"/>
        <w:tabs>
          <w:tab w:val="clear" w:pos="4680"/>
          <w:tab w:val="left" w:pos="2880"/>
        </w:tabs>
        <w:ind w:left="2880" w:right="-475" w:hanging="720"/>
        <w:rPr>
          <w:rFonts w:ascii="Times New Roman" w:hAnsi="Times New Roman"/>
        </w:rPr>
      </w:pPr>
      <w:r w:rsidRPr="002B0562">
        <w:rPr>
          <w:rFonts w:ascii="Times New Roman" w:hAnsi="Times New Roman"/>
        </w:rPr>
        <w:t>4.</w:t>
      </w:r>
      <w:r w:rsidRPr="002B0562">
        <w:rPr>
          <w:rFonts w:ascii="Times New Roman" w:hAnsi="Times New Roman"/>
        </w:rPr>
        <w:tab/>
        <w:t>A minimum 9-foot clearance shall be maintained on the first level and any additional level that provides disabled parking spaces.  A minimum 7-foot clearance shall be maintained throughout the remainder of the parking structure to ensure the safe movement of vans and emergency vehicles.</w:t>
      </w:r>
      <w:r w:rsidRPr="002B0562">
        <w:rPr>
          <w:rFonts w:ascii="Times New Roman" w:hAnsi="Times New Roman"/>
        </w:rPr>
        <w:cr/>
      </w:r>
    </w:p>
    <w:p w:rsidR="00044579" w:rsidRPr="00D85B3A" w:rsidRDefault="00044579" w:rsidP="00044579">
      <w:pPr>
        <w:pStyle w:val="KCBlockText"/>
        <w:tabs>
          <w:tab w:val="left" w:pos="720"/>
          <w:tab w:val="left" w:pos="1440"/>
          <w:tab w:val="left" w:pos="2160"/>
          <w:tab w:val="left" w:pos="2880"/>
          <w:tab w:val="left" w:pos="3600"/>
          <w:tab w:val="left" w:pos="4320"/>
          <w:tab w:val="left" w:pos="5040"/>
          <w:tab w:val="left" w:pos="5760"/>
          <w:tab w:val="left" w:pos="6480"/>
          <w:tab w:val="left" w:pos="7200"/>
        </w:tabs>
        <w:spacing w:after="0"/>
        <w:ind w:left="2880" w:hanging="720"/>
        <w:rPr>
          <w:rFonts w:ascii="Times New Roman" w:hAnsi="Times New Roman"/>
          <w:szCs w:val="24"/>
        </w:rPr>
      </w:pPr>
      <w:r>
        <w:rPr>
          <w:rFonts w:ascii="Times New Roman" w:hAnsi="Times New Roman"/>
          <w:szCs w:val="24"/>
        </w:rPr>
        <w:t>5.</w:t>
      </w:r>
      <w:r>
        <w:rPr>
          <w:rFonts w:ascii="Times New Roman" w:hAnsi="Times New Roman"/>
          <w:szCs w:val="24"/>
        </w:rPr>
        <w:tab/>
      </w:r>
      <w:r w:rsidRPr="00D85B3A">
        <w:rPr>
          <w:rFonts w:ascii="Times New Roman" w:hAnsi="Times New Roman"/>
          <w:szCs w:val="24"/>
        </w:rPr>
        <w:t>Structured parking decks</w:t>
      </w:r>
      <w:r>
        <w:rPr>
          <w:rFonts w:ascii="Times New Roman" w:hAnsi="Times New Roman"/>
          <w:szCs w:val="24"/>
        </w:rPr>
        <w:t xml:space="preserve"> and underground parking decks </w:t>
      </w:r>
      <w:r w:rsidRPr="00D85B3A">
        <w:rPr>
          <w:rFonts w:ascii="Times New Roman" w:hAnsi="Times New Roman"/>
          <w:szCs w:val="24"/>
        </w:rPr>
        <w:t>providing required parking for residential dwelling units, in the</w:t>
      </w:r>
      <w:r>
        <w:rPr>
          <w:rFonts w:ascii="Times New Roman" w:hAnsi="Times New Roman"/>
          <w:szCs w:val="24"/>
        </w:rPr>
        <w:t xml:space="preserve"> </w:t>
      </w:r>
      <w:r w:rsidRPr="00D85B3A">
        <w:rPr>
          <w:rFonts w:ascii="Times New Roman" w:hAnsi="Times New Roman"/>
          <w:szCs w:val="24"/>
        </w:rPr>
        <w:t>TS zoning district, shall meet the following requirements:</w:t>
      </w:r>
    </w:p>
    <w:p w:rsidR="00044579" w:rsidRPr="005C3EF0" w:rsidRDefault="00044579" w:rsidP="00044579">
      <w:pPr>
        <w:pStyle w:val="BodyTextIndent3"/>
        <w:tabs>
          <w:tab w:val="clear" w:pos="720"/>
          <w:tab w:val="clear" w:pos="1440"/>
        </w:tabs>
        <w:ind w:left="2880"/>
        <w:rPr>
          <w:rFonts w:ascii="Times New Roman" w:hAnsi="Times New Roman"/>
          <w:i/>
          <w:sz w:val="20"/>
          <w:szCs w:val="20"/>
        </w:rPr>
      </w:pPr>
      <w:r w:rsidRPr="005C3EF0">
        <w:rPr>
          <w:rFonts w:ascii="Times New Roman" w:hAnsi="Times New Roman"/>
          <w:i/>
          <w:sz w:val="20"/>
          <w:szCs w:val="20"/>
        </w:rPr>
        <w:t>(Petition No. 200</w:t>
      </w:r>
      <w:r>
        <w:rPr>
          <w:rFonts w:ascii="Times New Roman" w:hAnsi="Times New Roman"/>
          <w:i/>
          <w:sz w:val="20"/>
          <w:szCs w:val="20"/>
        </w:rPr>
        <w:t>7</w:t>
      </w:r>
      <w:r w:rsidRPr="005C3EF0">
        <w:rPr>
          <w:rFonts w:ascii="Times New Roman" w:hAnsi="Times New Roman"/>
          <w:i/>
          <w:sz w:val="20"/>
          <w:szCs w:val="20"/>
        </w:rPr>
        <w:t>-</w:t>
      </w:r>
      <w:r>
        <w:rPr>
          <w:rFonts w:ascii="Times New Roman" w:hAnsi="Times New Roman"/>
          <w:i/>
          <w:sz w:val="20"/>
          <w:szCs w:val="20"/>
        </w:rPr>
        <w:t>158</w:t>
      </w:r>
      <w:r w:rsidRPr="005C3EF0">
        <w:rPr>
          <w:rFonts w:ascii="Times New Roman" w:hAnsi="Times New Roman"/>
          <w:i/>
          <w:sz w:val="20"/>
          <w:szCs w:val="20"/>
        </w:rPr>
        <w:t>, § 10.</w:t>
      </w:r>
      <w:r>
        <w:rPr>
          <w:rFonts w:ascii="Times New Roman" w:hAnsi="Times New Roman"/>
          <w:i/>
          <w:sz w:val="20"/>
          <w:szCs w:val="20"/>
        </w:rPr>
        <w:t>907</w:t>
      </w:r>
      <w:r w:rsidRPr="005C3EF0">
        <w:rPr>
          <w:rFonts w:ascii="Times New Roman" w:hAnsi="Times New Roman"/>
          <w:i/>
          <w:sz w:val="20"/>
          <w:szCs w:val="20"/>
        </w:rPr>
        <w:t>(6)(</w:t>
      </w:r>
      <w:r>
        <w:rPr>
          <w:rFonts w:ascii="Times New Roman" w:hAnsi="Times New Roman"/>
          <w:i/>
          <w:sz w:val="20"/>
          <w:szCs w:val="20"/>
        </w:rPr>
        <w:t>l</w:t>
      </w:r>
      <w:r w:rsidRPr="005C3EF0">
        <w:rPr>
          <w:rFonts w:ascii="Times New Roman" w:hAnsi="Times New Roman"/>
          <w:i/>
          <w:sz w:val="20"/>
          <w:szCs w:val="20"/>
        </w:rPr>
        <w:t>)</w:t>
      </w:r>
      <w:r>
        <w:rPr>
          <w:rFonts w:ascii="Times New Roman" w:hAnsi="Times New Roman"/>
          <w:i/>
          <w:sz w:val="20"/>
          <w:szCs w:val="20"/>
        </w:rPr>
        <w:t>(5)</w:t>
      </w:r>
      <w:r w:rsidRPr="005C3EF0">
        <w:rPr>
          <w:rFonts w:ascii="Times New Roman" w:hAnsi="Times New Roman"/>
          <w:i/>
          <w:sz w:val="20"/>
          <w:szCs w:val="20"/>
        </w:rPr>
        <w:t>, 0</w:t>
      </w:r>
      <w:r>
        <w:rPr>
          <w:rFonts w:ascii="Times New Roman" w:hAnsi="Times New Roman"/>
          <w:i/>
          <w:sz w:val="20"/>
          <w:szCs w:val="20"/>
        </w:rPr>
        <w:t>2</w:t>
      </w:r>
      <w:r w:rsidRPr="005C3EF0">
        <w:rPr>
          <w:rFonts w:ascii="Times New Roman" w:hAnsi="Times New Roman"/>
          <w:i/>
          <w:sz w:val="20"/>
          <w:szCs w:val="20"/>
        </w:rPr>
        <w:t>/</w:t>
      </w:r>
      <w:r>
        <w:rPr>
          <w:rFonts w:ascii="Times New Roman" w:hAnsi="Times New Roman"/>
          <w:i/>
          <w:sz w:val="20"/>
          <w:szCs w:val="20"/>
        </w:rPr>
        <w:t>18</w:t>
      </w:r>
      <w:r w:rsidRPr="005C3EF0">
        <w:rPr>
          <w:rFonts w:ascii="Times New Roman" w:hAnsi="Times New Roman"/>
          <w:i/>
          <w:sz w:val="20"/>
          <w:szCs w:val="20"/>
        </w:rPr>
        <w:t>/</w:t>
      </w:r>
      <w:r>
        <w:rPr>
          <w:rFonts w:ascii="Times New Roman" w:hAnsi="Times New Roman"/>
          <w:i/>
          <w:sz w:val="20"/>
          <w:szCs w:val="20"/>
        </w:rPr>
        <w:t>08</w:t>
      </w:r>
      <w:r w:rsidRPr="005C3EF0">
        <w:rPr>
          <w:rFonts w:ascii="Times New Roman" w:hAnsi="Times New Roman"/>
          <w:i/>
          <w:sz w:val="20"/>
          <w:szCs w:val="20"/>
        </w:rPr>
        <w:t>)</w:t>
      </w:r>
    </w:p>
    <w:p w:rsidR="00044579" w:rsidRPr="00D85B3A" w:rsidRDefault="00044579" w:rsidP="00044579">
      <w:pPr>
        <w:pStyle w:val="KCBlockText"/>
        <w:tabs>
          <w:tab w:val="left" w:pos="720"/>
          <w:tab w:val="left" w:pos="1440"/>
          <w:tab w:val="left" w:pos="2160"/>
          <w:tab w:val="left" w:pos="2880"/>
          <w:tab w:val="left" w:pos="3600"/>
          <w:tab w:val="left" w:pos="4320"/>
          <w:tab w:val="left" w:pos="5040"/>
          <w:tab w:val="left" w:pos="5760"/>
          <w:tab w:val="left" w:pos="6480"/>
          <w:tab w:val="left" w:pos="7200"/>
        </w:tabs>
        <w:spacing w:after="0"/>
        <w:ind w:left="2880" w:hanging="720"/>
        <w:rPr>
          <w:rFonts w:ascii="Times New Roman" w:hAnsi="Times New Roman"/>
          <w:szCs w:val="24"/>
        </w:rPr>
      </w:pPr>
    </w:p>
    <w:p w:rsidR="00044579" w:rsidRPr="00D85B3A" w:rsidRDefault="00044579" w:rsidP="00044579">
      <w:pPr>
        <w:pStyle w:val="KCBlockText"/>
        <w:tabs>
          <w:tab w:val="left" w:pos="720"/>
          <w:tab w:val="left" w:pos="1440"/>
          <w:tab w:val="left" w:pos="2160"/>
          <w:tab w:val="left" w:pos="3600"/>
          <w:tab w:val="left" w:pos="4320"/>
          <w:tab w:val="left" w:pos="5040"/>
          <w:tab w:val="left" w:pos="5760"/>
          <w:tab w:val="left" w:pos="6480"/>
          <w:tab w:val="left" w:pos="7200"/>
        </w:tabs>
        <w:spacing w:after="0"/>
        <w:ind w:left="3600" w:hanging="720"/>
        <w:rPr>
          <w:rFonts w:ascii="Times New Roman" w:hAnsi="Times New Roman"/>
          <w:szCs w:val="24"/>
        </w:rPr>
      </w:pPr>
      <w:r w:rsidRPr="00D85B3A">
        <w:rPr>
          <w:rFonts w:ascii="Times New Roman" w:hAnsi="Times New Roman"/>
          <w:szCs w:val="24"/>
        </w:rPr>
        <w:t>(a)</w:t>
      </w:r>
      <w:r w:rsidRPr="00D85B3A">
        <w:rPr>
          <w:rFonts w:ascii="Times New Roman" w:hAnsi="Times New Roman"/>
          <w:szCs w:val="24"/>
        </w:rPr>
        <w:tab/>
        <w:t xml:space="preserve">Residential developments, including mixed-use or multi-use developments </w:t>
      </w:r>
      <w:r>
        <w:rPr>
          <w:rFonts w:ascii="Times New Roman" w:hAnsi="Times New Roman"/>
          <w:szCs w:val="24"/>
        </w:rPr>
        <w:t xml:space="preserve">with a residential component, </w:t>
      </w:r>
      <w:r w:rsidRPr="00D85B3A">
        <w:rPr>
          <w:rFonts w:ascii="Times New Roman" w:hAnsi="Times New Roman"/>
          <w:szCs w:val="24"/>
        </w:rPr>
        <w:t>shall provide security for resi</w:t>
      </w:r>
      <w:r>
        <w:rPr>
          <w:rFonts w:ascii="Times New Roman" w:hAnsi="Times New Roman"/>
          <w:szCs w:val="24"/>
        </w:rPr>
        <w:t xml:space="preserve">dents by controlling vehicular </w:t>
      </w:r>
      <w:r w:rsidRPr="00D85B3A">
        <w:rPr>
          <w:rFonts w:ascii="Times New Roman" w:hAnsi="Times New Roman"/>
          <w:szCs w:val="24"/>
        </w:rPr>
        <w:t>and pedestrian access to structured or underground parking</w:t>
      </w:r>
      <w:r>
        <w:rPr>
          <w:rFonts w:ascii="Times New Roman" w:hAnsi="Times New Roman"/>
          <w:szCs w:val="24"/>
        </w:rPr>
        <w:t xml:space="preserve"> </w:t>
      </w:r>
      <w:r w:rsidRPr="00D85B3A">
        <w:rPr>
          <w:rFonts w:ascii="Times New Roman" w:hAnsi="Times New Roman"/>
          <w:szCs w:val="24"/>
        </w:rPr>
        <w:t>areas desig</w:t>
      </w:r>
      <w:r>
        <w:rPr>
          <w:rFonts w:ascii="Times New Roman" w:hAnsi="Times New Roman"/>
          <w:szCs w:val="24"/>
        </w:rPr>
        <w:t xml:space="preserve">nated for residential parking. </w:t>
      </w:r>
    </w:p>
    <w:p w:rsidR="00044579" w:rsidRPr="00D85B3A" w:rsidRDefault="00044579" w:rsidP="00044579">
      <w:pPr>
        <w:pStyle w:val="KCBlockText"/>
        <w:tabs>
          <w:tab w:val="left" w:pos="720"/>
          <w:tab w:val="left" w:pos="1440"/>
          <w:tab w:val="left" w:pos="2160"/>
          <w:tab w:val="left" w:pos="2880"/>
          <w:tab w:val="left" w:pos="3600"/>
          <w:tab w:val="left" w:pos="4320"/>
          <w:tab w:val="left" w:pos="5040"/>
          <w:tab w:val="left" w:pos="5760"/>
          <w:tab w:val="left" w:pos="6480"/>
          <w:tab w:val="left" w:pos="7200"/>
        </w:tabs>
        <w:spacing w:after="0"/>
        <w:ind w:left="2880" w:hanging="720"/>
        <w:rPr>
          <w:rFonts w:ascii="Times New Roman" w:hAnsi="Times New Roman"/>
          <w:szCs w:val="24"/>
        </w:rPr>
      </w:pPr>
    </w:p>
    <w:p w:rsidR="00044579" w:rsidRPr="00D85B3A" w:rsidRDefault="00044579" w:rsidP="00044579">
      <w:pPr>
        <w:pStyle w:val="KCBlockText"/>
        <w:tabs>
          <w:tab w:val="left" w:pos="720"/>
          <w:tab w:val="left" w:pos="1440"/>
          <w:tab w:val="left" w:pos="2160"/>
          <w:tab w:val="left" w:pos="3600"/>
          <w:tab w:val="left" w:pos="4320"/>
          <w:tab w:val="left" w:pos="5040"/>
          <w:tab w:val="left" w:pos="5760"/>
          <w:tab w:val="left" w:pos="6480"/>
          <w:tab w:val="left" w:pos="7200"/>
        </w:tabs>
        <w:spacing w:after="0"/>
        <w:ind w:left="3600" w:hanging="720"/>
        <w:rPr>
          <w:rFonts w:ascii="Times New Roman" w:hAnsi="Times New Roman"/>
          <w:szCs w:val="24"/>
        </w:rPr>
      </w:pPr>
      <w:r w:rsidRPr="00D85B3A">
        <w:rPr>
          <w:rFonts w:ascii="Times New Roman" w:hAnsi="Times New Roman"/>
          <w:szCs w:val="24"/>
        </w:rPr>
        <w:t>(b)</w:t>
      </w:r>
      <w:r w:rsidRPr="00D85B3A">
        <w:rPr>
          <w:rFonts w:ascii="Times New Roman" w:hAnsi="Times New Roman"/>
          <w:szCs w:val="24"/>
        </w:rPr>
        <w:tab/>
        <w:t xml:space="preserve">Controlled gate locations </w:t>
      </w:r>
      <w:r>
        <w:rPr>
          <w:rFonts w:ascii="Times New Roman" w:hAnsi="Times New Roman"/>
          <w:szCs w:val="24"/>
        </w:rPr>
        <w:t xml:space="preserve">are subject to the approval of </w:t>
      </w:r>
      <w:r w:rsidRPr="00D85B3A">
        <w:rPr>
          <w:rFonts w:ascii="Times New Roman" w:hAnsi="Times New Roman"/>
          <w:szCs w:val="24"/>
        </w:rPr>
        <w:t>CDOT.</w:t>
      </w:r>
      <w:r w:rsidRPr="00D85B3A">
        <w:rPr>
          <w:rFonts w:ascii="Times New Roman" w:hAnsi="Times New Roman"/>
          <w:szCs w:val="24"/>
        </w:rPr>
        <w:tab/>
      </w:r>
    </w:p>
    <w:p w:rsidR="00044579" w:rsidRPr="002B0562" w:rsidRDefault="00044579" w:rsidP="00044579">
      <w:pPr>
        <w:pStyle w:val="BodyText"/>
        <w:tabs>
          <w:tab w:val="clear" w:pos="4680"/>
          <w:tab w:val="left" w:pos="2880"/>
        </w:tabs>
        <w:ind w:left="2880" w:right="-475" w:hanging="720"/>
        <w:rPr>
          <w:rFonts w:ascii="Times New Roman" w:hAnsi="Times New Roman"/>
        </w:rPr>
      </w:pP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w:t>
      </w:r>
      <w:r w:rsidR="000D1D37">
        <w:rPr>
          <w:rFonts w:ascii="Times New Roman" w:hAnsi="Times New Roman"/>
        </w:rPr>
        <w:t>l</w:t>
      </w:r>
      <w:r w:rsidRPr="002B0562">
        <w:rPr>
          <w:rFonts w:ascii="Times New Roman" w:hAnsi="Times New Roman"/>
        </w:rPr>
        <w:t>)</w:t>
      </w:r>
      <w:r w:rsidRPr="002B0562">
        <w:rPr>
          <w:rFonts w:ascii="Times New Roman" w:hAnsi="Times New Roman"/>
        </w:rPr>
        <w:tab/>
        <w:t>Parking lots (temporary surface lots), over one (1) acre, shall meet the following requirements:</w:t>
      </w:r>
      <w:r w:rsidRPr="002B0562">
        <w:rPr>
          <w:rFonts w:ascii="Times New Roman" w:hAnsi="Times New Roman"/>
        </w:rPr>
        <w:tab/>
      </w:r>
      <w:r w:rsidRPr="002B0562">
        <w:rPr>
          <w:rFonts w:ascii="Times New Roman" w:hAnsi="Times New Roman"/>
        </w:rPr>
        <w:tab/>
      </w:r>
      <w:r w:rsidRPr="002B0562">
        <w:rPr>
          <w:rFonts w:ascii="Times New Roman" w:hAnsi="Times New Roman"/>
        </w:rPr>
        <w:tab/>
      </w:r>
      <w:r w:rsidRPr="002B0562">
        <w:rPr>
          <w:rFonts w:ascii="Times New Roman" w:hAnsi="Times New Roman"/>
        </w:rPr>
        <w:tab/>
      </w:r>
    </w:p>
    <w:p w:rsidR="00091C65" w:rsidRPr="002B0562" w:rsidRDefault="00091C65">
      <w:pPr>
        <w:pStyle w:val="BodyText"/>
        <w:tabs>
          <w:tab w:val="num" w:pos="3600"/>
        </w:tabs>
        <w:ind w:right="-475"/>
        <w:rPr>
          <w:rFonts w:ascii="Times New Roman" w:hAnsi="Times New Roman"/>
        </w:rPr>
      </w:pPr>
    </w:p>
    <w:p w:rsidR="00F96E12" w:rsidRPr="0059227C" w:rsidRDefault="00091C65" w:rsidP="00F96E12">
      <w:pPr>
        <w:tabs>
          <w:tab w:val="left" w:pos="-1800"/>
          <w:tab w:val="left" w:pos="-900"/>
          <w:tab w:val="left" w:pos="-180"/>
          <w:tab w:val="left" w:pos="0"/>
          <w:tab w:val="left" w:pos="720"/>
          <w:tab w:val="left" w:pos="1440"/>
          <w:tab w:val="left" w:pos="2160"/>
          <w:tab w:val="left" w:pos="2880"/>
          <w:tab w:val="left" w:pos="5760"/>
          <w:tab w:val="left" w:pos="6480"/>
          <w:tab w:val="left" w:pos="9900"/>
        </w:tabs>
        <w:ind w:left="2880" w:right="180" w:hanging="720"/>
        <w:rPr>
          <w:rFonts w:ascii="Times New Roman" w:hAnsi="Times New Roman"/>
          <w:sz w:val="24"/>
        </w:rPr>
      </w:pPr>
      <w:r w:rsidRPr="00F96E12">
        <w:rPr>
          <w:rFonts w:ascii="Times New Roman" w:hAnsi="Times New Roman"/>
          <w:sz w:val="24"/>
        </w:rPr>
        <w:t>1.</w:t>
      </w:r>
      <w:r w:rsidRPr="00F96E12">
        <w:rPr>
          <w:rFonts w:ascii="Times New Roman" w:hAnsi="Times New Roman"/>
          <w:sz w:val="24"/>
        </w:rPr>
        <w:tab/>
      </w:r>
      <w:r w:rsidR="00F96E12" w:rsidRPr="00F96E12">
        <w:rPr>
          <w:rFonts w:ascii="Times New Roman" w:hAnsi="Times New Roman"/>
          <w:sz w:val="24"/>
        </w:rPr>
        <w:t>An operator</w:t>
      </w:r>
      <w:r w:rsidR="00F96E12" w:rsidRPr="009044E4">
        <w:rPr>
          <w:rFonts w:ascii="Times New Roman" w:hAnsi="Times New Roman"/>
          <w:sz w:val="24"/>
        </w:rPr>
        <w:t xml:space="preserve"> of a temporary parking lot shall apply for a permit from Engineering and Property Management</w:t>
      </w:r>
      <w:r w:rsidR="00F96E12" w:rsidRPr="009044E4">
        <w:rPr>
          <w:rFonts w:ascii="CG Times" w:hAnsi="CG Times"/>
          <w:sz w:val="24"/>
        </w:rPr>
        <w:t xml:space="preserve">.  </w:t>
      </w:r>
      <w:r w:rsidR="00F96E12" w:rsidRPr="009044E4">
        <w:rPr>
          <w:rFonts w:ascii="Times New Roman" w:hAnsi="Times New Roman"/>
          <w:sz w:val="24"/>
        </w:rPr>
        <w:t>A permit shall not be issued until the Planning Director, or his or her designee has been consulted and supports approval.  The permit shall authorize a temporary parking lot for a</w:t>
      </w:r>
      <w:r w:rsidR="00F96E12" w:rsidRPr="0059227C">
        <w:rPr>
          <w:rFonts w:ascii="Times New Roman" w:hAnsi="Times New Roman"/>
          <w:sz w:val="24"/>
        </w:rPr>
        <w:t xml:space="preserve"> period of ten (10) years from the date the permit is issued.</w:t>
      </w:r>
    </w:p>
    <w:p w:rsidR="00F96E12" w:rsidRPr="00F96E12" w:rsidRDefault="00F96E12" w:rsidP="00F96E12">
      <w:pPr>
        <w:pStyle w:val="BodyText"/>
        <w:tabs>
          <w:tab w:val="left" w:pos="2880"/>
        </w:tabs>
        <w:ind w:left="2880" w:right="-475"/>
        <w:rPr>
          <w:rFonts w:ascii="Times New Roman" w:hAnsi="Times New Roman"/>
          <w:i/>
          <w:sz w:val="20"/>
          <w:szCs w:val="20"/>
        </w:rPr>
      </w:pPr>
      <w:r w:rsidRPr="00F96E12">
        <w:rPr>
          <w:rFonts w:ascii="Times New Roman" w:hAnsi="Times New Roman"/>
          <w:i/>
          <w:sz w:val="20"/>
          <w:szCs w:val="20"/>
        </w:rPr>
        <w:t>(Petition No. 2005-78, § 10.907(6)(</w:t>
      </w:r>
      <w:r>
        <w:rPr>
          <w:rFonts w:ascii="Times New Roman" w:hAnsi="Times New Roman"/>
          <w:i/>
          <w:sz w:val="20"/>
          <w:szCs w:val="20"/>
        </w:rPr>
        <w:t>m</w:t>
      </w:r>
      <w:r w:rsidRPr="00F96E12">
        <w:rPr>
          <w:rFonts w:ascii="Times New Roman" w:hAnsi="Times New Roman"/>
          <w:i/>
          <w:sz w:val="20"/>
          <w:szCs w:val="20"/>
        </w:rPr>
        <w:t>)</w:t>
      </w:r>
      <w:r>
        <w:rPr>
          <w:rFonts w:ascii="Times New Roman" w:hAnsi="Times New Roman"/>
          <w:i/>
          <w:sz w:val="20"/>
          <w:szCs w:val="20"/>
        </w:rPr>
        <w:t>(1)</w:t>
      </w:r>
      <w:r w:rsidRPr="00F96E12">
        <w:rPr>
          <w:rFonts w:ascii="Times New Roman" w:hAnsi="Times New Roman"/>
          <w:i/>
          <w:sz w:val="20"/>
          <w:szCs w:val="20"/>
        </w:rPr>
        <w:t>, 06/20/05)</w:t>
      </w:r>
    </w:p>
    <w:p w:rsidR="00091C65" w:rsidRPr="00F96E12" w:rsidRDefault="00091C65">
      <w:pPr>
        <w:tabs>
          <w:tab w:val="left" w:pos="2880"/>
        </w:tabs>
        <w:ind w:left="2880" w:hanging="720"/>
        <w:rPr>
          <w:rFonts w:ascii="Times New Roman" w:hAnsi="Times New Roman"/>
          <w:sz w:val="24"/>
        </w:rPr>
      </w:pPr>
    </w:p>
    <w:p w:rsidR="00091C65" w:rsidRPr="002B0562" w:rsidRDefault="00091C65">
      <w:pPr>
        <w:pStyle w:val="BodyText"/>
        <w:tabs>
          <w:tab w:val="left" w:pos="2880"/>
        </w:tabs>
        <w:ind w:left="2880" w:right="-475" w:hanging="720"/>
        <w:rPr>
          <w:rFonts w:ascii="Times New Roman" w:hAnsi="Times New Roman"/>
        </w:rPr>
      </w:pPr>
      <w:r w:rsidRPr="002B0562">
        <w:rPr>
          <w:rFonts w:ascii="Times New Roman" w:hAnsi="Times New Roman"/>
        </w:rPr>
        <w:t>2.</w:t>
      </w:r>
      <w:r w:rsidRPr="002B0562">
        <w:rPr>
          <w:rFonts w:ascii="Times New Roman" w:hAnsi="Times New Roman"/>
        </w:rPr>
        <w:tab/>
        <w:t xml:space="preserve">Temporary, surface parking lots shall not be permitted when the lot adjoins a residentially used parcel of land, not zoned TS, TOD-R, </w:t>
      </w:r>
      <w:r w:rsidR="00E83362">
        <w:rPr>
          <w:rFonts w:ascii="Times New Roman" w:hAnsi="Times New Roman"/>
        </w:rPr>
        <w:t xml:space="preserve"> </w:t>
      </w:r>
      <w:r w:rsidRPr="002B0562">
        <w:rPr>
          <w:rFonts w:ascii="Times New Roman" w:hAnsi="Times New Roman"/>
        </w:rPr>
        <w:t>TOD-E, TOD-M, unless the parking lot will be located on a major thoroughfare.</w:t>
      </w:r>
    </w:p>
    <w:p w:rsidR="00091C65" w:rsidRPr="002B0562" w:rsidRDefault="00E83362" w:rsidP="00E83362">
      <w:pPr>
        <w:pStyle w:val="BodyText"/>
        <w:tabs>
          <w:tab w:val="left" w:pos="2880"/>
          <w:tab w:val="num" w:pos="3600"/>
        </w:tabs>
        <w:ind w:left="2880" w:right="-475" w:hanging="720"/>
        <w:rPr>
          <w:rFonts w:ascii="Times New Roman" w:hAnsi="Times New Roman"/>
        </w:rPr>
      </w:pPr>
      <w:r>
        <w:rPr>
          <w:rFonts w:ascii="Times New Roman" w:hAnsi="Times New Roman"/>
        </w:rPr>
        <w:br w:type="page"/>
      </w:r>
      <w:r w:rsidR="00091C65" w:rsidRPr="002B0562">
        <w:rPr>
          <w:rFonts w:ascii="Times New Roman" w:hAnsi="Times New Roman"/>
        </w:rPr>
        <w:lastRenderedPageBreak/>
        <w:t>3.</w:t>
      </w:r>
      <w:r w:rsidR="00091C65" w:rsidRPr="002B0562">
        <w:rPr>
          <w:rFonts w:ascii="Times New Roman" w:hAnsi="Times New Roman"/>
        </w:rPr>
        <w:tab/>
        <w:t>The use shall not require the construction of a permanent building.</w:t>
      </w:r>
    </w:p>
    <w:p w:rsidR="00091C65" w:rsidRPr="002B0562" w:rsidRDefault="00091C65">
      <w:pPr>
        <w:pStyle w:val="BodyText"/>
        <w:tabs>
          <w:tab w:val="left" w:pos="2880"/>
          <w:tab w:val="num" w:pos="3600"/>
        </w:tabs>
        <w:ind w:left="2880" w:right="-475" w:hanging="720"/>
        <w:rPr>
          <w:rFonts w:ascii="Times New Roman" w:hAnsi="Times New Roman"/>
        </w:rPr>
      </w:pPr>
    </w:p>
    <w:p w:rsidR="00091C65" w:rsidRPr="002B0562" w:rsidRDefault="00091C65" w:rsidP="004A77E4">
      <w:pPr>
        <w:pStyle w:val="BodyText"/>
        <w:numPr>
          <w:ilvl w:val="0"/>
          <w:numId w:val="33"/>
        </w:numPr>
        <w:tabs>
          <w:tab w:val="left" w:pos="2880"/>
        </w:tabs>
        <w:ind w:left="2880" w:right="-475" w:hanging="720"/>
        <w:rPr>
          <w:rFonts w:ascii="Times New Roman" w:hAnsi="Times New Roman"/>
        </w:rPr>
      </w:pPr>
      <w:r w:rsidRPr="002B0562">
        <w:rPr>
          <w:rFonts w:ascii="Times New Roman" w:hAnsi="Times New Roman"/>
        </w:rPr>
        <w:t xml:space="preserve">Any signage, which identifies the use, shall be in accordance with </w:t>
      </w:r>
      <w:hyperlink r:id="rId131" w:anchor="Section_10908_7" w:history="1">
        <w:r w:rsidRPr="00681CCC">
          <w:rPr>
            <w:rStyle w:val="Hyperlink"/>
            <w:rFonts w:ascii="Times New Roman" w:hAnsi="Times New Roman"/>
          </w:rPr>
          <w:t>Section 10.908 (7)</w:t>
        </w:r>
      </w:hyperlink>
      <w:r w:rsidRPr="002B0562">
        <w:rPr>
          <w:rFonts w:ascii="Times New Roman" w:hAnsi="Times New Roman"/>
        </w:rPr>
        <w:t>.</w:t>
      </w:r>
    </w:p>
    <w:p w:rsidR="00091C65" w:rsidRPr="002B0562" w:rsidRDefault="00091C65">
      <w:pPr>
        <w:pStyle w:val="BodyText"/>
        <w:tabs>
          <w:tab w:val="left" w:pos="2880"/>
          <w:tab w:val="num" w:pos="3600"/>
        </w:tabs>
        <w:ind w:left="2880" w:right="-475" w:hanging="720"/>
        <w:rPr>
          <w:rFonts w:ascii="Times New Roman" w:hAnsi="Times New Roman"/>
        </w:rPr>
      </w:pPr>
    </w:p>
    <w:p w:rsidR="00091C65" w:rsidRPr="002B0562" w:rsidRDefault="00091C65" w:rsidP="004A77E4">
      <w:pPr>
        <w:pStyle w:val="BodyText"/>
        <w:numPr>
          <w:ilvl w:val="0"/>
          <w:numId w:val="33"/>
        </w:numPr>
        <w:tabs>
          <w:tab w:val="left" w:pos="2880"/>
        </w:tabs>
        <w:ind w:left="2880" w:right="-475" w:hanging="720"/>
        <w:rPr>
          <w:rFonts w:ascii="Times New Roman" w:hAnsi="Times New Roman"/>
        </w:rPr>
      </w:pPr>
      <w:r w:rsidRPr="002B0562">
        <w:rPr>
          <w:rFonts w:ascii="Times New Roman" w:hAnsi="Times New Roman"/>
        </w:rPr>
        <w:t>Parking and maneuvering shall observe the minimum setbacks determined in each adopted station area plan for particular streets, and be located outside the site distance triangle.  If an adopted station area plan does not specify a setback, or if there is not an adopted station area plan, the minimum setback shall be 20 feet.</w:t>
      </w:r>
    </w:p>
    <w:p w:rsidR="00091C65" w:rsidRPr="002B0562" w:rsidRDefault="00091C65">
      <w:pPr>
        <w:pStyle w:val="BodyText"/>
        <w:tabs>
          <w:tab w:val="left" w:pos="2880"/>
        </w:tabs>
        <w:ind w:left="2880" w:right="-475" w:hanging="720"/>
        <w:rPr>
          <w:rFonts w:ascii="Times New Roman" w:hAnsi="Times New Roman"/>
          <w:b/>
          <w:bCs/>
        </w:rPr>
      </w:pPr>
    </w:p>
    <w:p w:rsidR="00091C65" w:rsidRDefault="00091C65" w:rsidP="004A77E4">
      <w:pPr>
        <w:pStyle w:val="BodyText"/>
        <w:numPr>
          <w:ilvl w:val="0"/>
          <w:numId w:val="33"/>
        </w:numPr>
        <w:tabs>
          <w:tab w:val="left" w:pos="2880"/>
        </w:tabs>
        <w:ind w:left="2880" w:right="-475" w:hanging="720"/>
        <w:rPr>
          <w:rFonts w:ascii="Times New Roman" w:hAnsi="Times New Roman"/>
        </w:rPr>
      </w:pPr>
      <w:r w:rsidRPr="002B0562">
        <w:rPr>
          <w:rFonts w:ascii="Times New Roman" w:hAnsi="Times New Roman"/>
        </w:rPr>
        <w:t>The operator is responsible for the removal of any vestiges upon cessation of the temporary parking lot, including signage.</w:t>
      </w:r>
    </w:p>
    <w:p w:rsidR="00A15FC0" w:rsidRDefault="00A15FC0" w:rsidP="00A15FC0">
      <w:pPr>
        <w:pStyle w:val="ListParagraph"/>
        <w:rPr>
          <w:rFonts w:ascii="Times New Roman" w:hAnsi="Times New Roman"/>
        </w:rPr>
      </w:pPr>
    </w:p>
    <w:p w:rsidR="00A15FC0" w:rsidRDefault="00A15FC0" w:rsidP="00A15FC0">
      <w:pPr>
        <w:tabs>
          <w:tab w:val="left" w:pos="2160"/>
          <w:tab w:val="left" w:pos="2592"/>
          <w:tab w:val="left" w:pos="3312"/>
          <w:tab w:val="left" w:pos="4032"/>
          <w:tab w:val="left" w:pos="4464"/>
          <w:tab w:val="left" w:pos="5184"/>
          <w:tab w:val="left" w:pos="5904"/>
          <w:tab w:val="left" w:pos="6624"/>
          <w:tab w:val="left" w:pos="7344"/>
          <w:tab w:val="left" w:pos="7920"/>
          <w:tab w:val="left" w:pos="8640"/>
          <w:tab w:val="left" w:pos="9360"/>
        </w:tabs>
        <w:ind w:left="2160" w:hanging="720"/>
        <w:rPr>
          <w:rFonts w:ascii="Times New Roman" w:hAnsi="Times New Roman"/>
        </w:rPr>
      </w:pPr>
      <w:r w:rsidRPr="00A15FC0">
        <w:rPr>
          <w:rFonts w:ascii="Times New Roman" w:hAnsi="Times New Roman"/>
          <w:sz w:val="24"/>
        </w:rPr>
        <w:t>(</w:t>
      </w:r>
      <w:r w:rsidR="000D1D37">
        <w:rPr>
          <w:rFonts w:ascii="Times New Roman" w:hAnsi="Times New Roman"/>
          <w:sz w:val="24"/>
        </w:rPr>
        <w:t>m</w:t>
      </w:r>
      <w:r w:rsidRPr="00A15FC0">
        <w:rPr>
          <w:rFonts w:ascii="Times New Roman" w:hAnsi="Times New Roman"/>
          <w:sz w:val="24"/>
        </w:rPr>
        <w:t>)</w:t>
      </w:r>
      <w:r w:rsidR="00E83362">
        <w:rPr>
          <w:rFonts w:ascii="Times New Roman" w:hAnsi="Times New Roman"/>
          <w:sz w:val="24"/>
        </w:rPr>
        <w:tab/>
      </w:r>
      <w:r w:rsidRPr="00A15FC0">
        <w:rPr>
          <w:rFonts w:ascii="Times New Roman" w:hAnsi="Times New Roman"/>
          <w:sz w:val="24"/>
        </w:rPr>
        <w:t>Front-loaded garages, parking pads and driveways for individual residential units shall not be permitted along public or private streets, except for corner lots and lots at least fifty (50) feet in width. Driveways located along public or private streets shall not be allowed to cross the front setback to access individual residential garages.  Corner lots may have driveway access to a public street from the side yard.  Shared driveways and alleys accessing multiple (two or more) individual garages are permitted if the garages are to the rear of the structure.</w:t>
      </w:r>
      <w:r>
        <w:rPr>
          <w:rFonts w:ascii="Times New Roman" w:hAnsi="Times New Roman"/>
        </w:rPr>
        <w:t xml:space="preserve"> </w:t>
      </w:r>
    </w:p>
    <w:p w:rsidR="00A15FC0" w:rsidRPr="00A6488E" w:rsidRDefault="00A15FC0" w:rsidP="00A15FC0">
      <w:pPr>
        <w:tabs>
          <w:tab w:val="left" w:pos="2160"/>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10.907(6)(n)</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A15FC0" w:rsidRPr="00D50433" w:rsidRDefault="00A15FC0" w:rsidP="00A15FC0">
      <w:pPr>
        <w:pStyle w:val="BodyText"/>
        <w:tabs>
          <w:tab w:val="left" w:pos="-1440"/>
          <w:tab w:val="left" w:pos="-720"/>
          <w:tab w:val="left" w:pos="2160"/>
          <w:tab w:val="left" w:pos="4276"/>
          <w:tab w:val="left" w:pos="5054"/>
          <w:tab w:val="left" w:pos="5767"/>
          <w:tab w:val="left" w:pos="6480"/>
          <w:tab w:val="left" w:pos="7200"/>
          <w:tab w:val="left" w:pos="7920"/>
          <w:tab w:val="left" w:pos="8640"/>
        </w:tabs>
        <w:ind w:left="2160" w:right="360" w:hanging="720"/>
        <w:rPr>
          <w:rFonts w:ascii="Times New Roman" w:hAnsi="Times New Roman"/>
          <w:u w:val="single"/>
        </w:rPr>
      </w:pPr>
    </w:p>
    <w:p w:rsidR="00A15FC0" w:rsidRPr="00D028B9" w:rsidRDefault="00A15FC0" w:rsidP="00A15FC0">
      <w:pPr>
        <w:pStyle w:val="BodyText"/>
        <w:tabs>
          <w:tab w:val="left" w:pos="2160"/>
        </w:tabs>
        <w:ind w:left="2160" w:right="360"/>
        <w:rPr>
          <w:rFonts w:ascii="Times New Roman" w:hAnsi="Times New Roman"/>
        </w:rPr>
      </w:pPr>
      <w:r w:rsidRPr="00D028B9">
        <w:rPr>
          <w:rFonts w:ascii="Times New Roman" w:hAnsi="Times New Roman"/>
          <w:bCs/>
          <w:iCs/>
        </w:rPr>
        <w:t xml:space="preserve">Front-loaded garages may be approved by the Planning Director if site shape, environmental and/or topographic challenges exist that present significant site constraints.  </w:t>
      </w:r>
    </w:p>
    <w:p w:rsidR="00091C65" w:rsidRPr="00E83362" w:rsidRDefault="00091C65">
      <w:pPr>
        <w:pStyle w:val="BodyText"/>
        <w:tabs>
          <w:tab w:val="left" w:pos="2880"/>
        </w:tabs>
        <w:ind w:left="2880" w:right="-475" w:hanging="720"/>
        <w:rPr>
          <w:rFonts w:ascii="Times New Roman" w:hAnsi="Times New Roman"/>
          <w:sz w:val="12"/>
          <w:szCs w:val="12"/>
        </w:rPr>
      </w:pPr>
    </w:p>
    <w:p w:rsidR="00091C65" w:rsidRPr="002B0562" w:rsidRDefault="00091C65">
      <w:pPr>
        <w:ind w:left="1440" w:hanging="720"/>
        <w:rPr>
          <w:rFonts w:ascii="Times New Roman" w:hAnsi="Times New Roman"/>
          <w:sz w:val="24"/>
          <w:u w:val="single"/>
        </w:rPr>
      </w:pPr>
      <w:r w:rsidRPr="002B0562">
        <w:rPr>
          <w:rFonts w:ascii="Times New Roman" w:hAnsi="Times New Roman"/>
          <w:sz w:val="24"/>
        </w:rPr>
        <w:t>(7)</w:t>
      </w:r>
      <w:r w:rsidRPr="002B0562">
        <w:rPr>
          <w:rFonts w:ascii="Times New Roman" w:hAnsi="Times New Roman"/>
          <w:sz w:val="24"/>
        </w:rPr>
        <w:tab/>
      </w:r>
      <w:r w:rsidRPr="002B0562">
        <w:rPr>
          <w:rFonts w:ascii="Times New Roman" w:hAnsi="Times New Roman"/>
          <w:sz w:val="24"/>
          <w:u w:val="single"/>
        </w:rPr>
        <w:t>Loading standards</w:t>
      </w:r>
    </w:p>
    <w:p w:rsidR="00091C65" w:rsidRPr="002B0562" w:rsidRDefault="00091C65">
      <w:pPr>
        <w:tabs>
          <w:tab w:val="left" w:pos="2880"/>
        </w:tabs>
        <w:ind w:left="2880"/>
        <w:rPr>
          <w:rFonts w:ascii="Times New Roman" w:hAnsi="Times New Roman"/>
          <w:sz w:val="24"/>
          <w:u w:val="single"/>
        </w:rPr>
      </w:pPr>
    </w:p>
    <w:p w:rsidR="00091C65" w:rsidRPr="002B0562" w:rsidRDefault="00091C65">
      <w:pPr>
        <w:pStyle w:val="BodyTextIndent2"/>
        <w:ind w:left="2160"/>
        <w:rPr>
          <w:rFonts w:ascii="Times New Roman" w:hAnsi="Times New Roman"/>
        </w:rPr>
      </w:pPr>
      <w:r w:rsidRPr="002B0562">
        <w:rPr>
          <w:rFonts w:ascii="Times New Roman" w:hAnsi="Times New Roman"/>
        </w:rPr>
        <w:t>(a)</w:t>
      </w:r>
      <w:r w:rsidRPr="002B0562">
        <w:rPr>
          <w:rFonts w:ascii="Times New Roman" w:hAnsi="Times New Roman"/>
        </w:rPr>
        <w:tab/>
        <w:t>Non-residential buildings and structures, excluding parking structures, subject to the provisions of this Part shall provide a minimum number of off-street service/delivery loading spaces.  These spaces shall be designed and constructed so that all parking maneuvers can take place entirely within the property lines of the premises.  These loading spaces shall not interfere with the normal movement of vehicles and pedestrians on the public rights-of-way, except as permitted by Section 20-29[14-25] of the City Code. These loading spaces shall be a minimum of 10 feet by 25 feet and be provided in accordance with the following:</w:t>
      </w:r>
    </w:p>
    <w:p w:rsidR="00091C65" w:rsidRPr="00E83362" w:rsidRDefault="00091C65">
      <w:pPr>
        <w:ind w:left="2160" w:hanging="720"/>
        <w:rPr>
          <w:rFonts w:ascii="Times New Roman" w:hAnsi="Times New Roman"/>
          <w:sz w:val="12"/>
          <w:szCs w:val="12"/>
        </w:rPr>
      </w:pPr>
    </w:p>
    <w:p w:rsidR="00091C65" w:rsidRPr="002B0562" w:rsidRDefault="00091C65">
      <w:pPr>
        <w:tabs>
          <w:tab w:val="left" w:pos="1440"/>
        </w:tabs>
        <w:ind w:left="2160"/>
        <w:rPr>
          <w:rFonts w:ascii="Times New Roman" w:hAnsi="Times New Roman"/>
          <w:sz w:val="24"/>
        </w:rPr>
      </w:pPr>
      <w:r w:rsidRPr="002B0562">
        <w:rPr>
          <w:rFonts w:ascii="Times New Roman" w:hAnsi="Times New Roman"/>
          <w:sz w:val="24"/>
        </w:rPr>
        <w:t>Non-residential uses with gross floor area:</w:t>
      </w:r>
      <w:r w:rsidRPr="002B0562">
        <w:rPr>
          <w:rFonts w:ascii="Times New Roman" w:hAnsi="Times New Roman"/>
          <w:sz w:val="24"/>
        </w:rPr>
        <w:tab/>
      </w:r>
    </w:p>
    <w:p w:rsidR="00091C65" w:rsidRPr="00E83362" w:rsidRDefault="00091C65">
      <w:pPr>
        <w:ind w:left="2160"/>
        <w:rPr>
          <w:rFonts w:ascii="Times New Roman" w:hAnsi="Times New Roman"/>
          <w:sz w:val="12"/>
          <w:szCs w:val="12"/>
        </w:rPr>
      </w:pPr>
    </w:p>
    <w:p w:rsidR="00091C65" w:rsidRPr="002B0562" w:rsidRDefault="00091C65">
      <w:pPr>
        <w:ind w:left="2160"/>
        <w:rPr>
          <w:rFonts w:ascii="Times New Roman" w:hAnsi="Times New Roman"/>
          <w:sz w:val="24"/>
        </w:rPr>
      </w:pPr>
      <w:r w:rsidRPr="002B0562">
        <w:rPr>
          <w:rFonts w:ascii="Times New Roman" w:hAnsi="Times New Roman"/>
          <w:sz w:val="24"/>
        </w:rPr>
        <w:t>Less than 50,000 square feet:</w:t>
      </w:r>
      <w:r w:rsidRPr="002B0562">
        <w:rPr>
          <w:rFonts w:ascii="Times New Roman" w:hAnsi="Times New Roman"/>
          <w:sz w:val="24"/>
        </w:rPr>
        <w:tab/>
      </w:r>
      <w:r w:rsidRPr="002B0562">
        <w:rPr>
          <w:rFonts w:ascii="Times New Roman" w:hAnsi="Times New Roman"/>
          <w:sz w:val="24"/>
        </w:rPr>
        <w:tab/>
        <w:t>None required</w:t>
      </w:r>
    </w:p>
    <w:p w:rsidR="00091C65" w:rsidRPr="002B0562" w:rsidRDefault="00091C65">
      <w:pPr>
        <w:ind w:left="2160"/>
        <w:rPr>
          <w:rFonts w:ascii="Times New Roman" w:hAnsi="Times New Roman"/>
          <w:sz w:val="24"/>
        </w:rPr>
      </w:pPr>
      <w:r w:rsidRPr="002B0562">
        <w:rPr>
          <w:rFonts w:ascii="Times New Roman" w:hAnsi="Times New Roman"/>
          <w:sz w:val="24"/>
        </w:rPr>
        <w:t>50,000 – 150,000 square feet:</w:t>
      </w:r>
      <w:r w:rsidRPr="002B0562">
        <w:rPr>
          <w:rFonts w:ascii="Times New Roman" w:hAnsi="Times New Roman"/>
          <w:sz w:val="24"/>
        </w:rPr>
        <w:tab/>
      </w:r>
      <w:r w:rsidRPr="002B0562">
        <w:rPr>
          <w:rFonts w:ascii="Times New Roman" w:hAnsi="Times New Roman"/>
          <w:sz w:val="24"/>
        </w:rPr>
        <w:tab/>
        <w:t>One (1) space</w:t>
      </w:r>
    </w:p>
    <w:p w:rsidR="00091C65" w:rsidRPr="002B0562" w:rsidRDefault="00091C65">
      <w:pPr>
        <w:ind w:left="2160"/>
        <w:rPr>
          <w:rFonts w:ascii="Times New Roman" w:hAnsi="Times New Roman"/>
          <w:sz w:val="24"/>
        </w:rPr>
      </w:pPr>
      <w:r w:rsidRPr="002B0562">
        <w:rPr>
          <w:rFonts w:ascii="Times New Roman" w:hAnsi="Times New Roman"/>
          <w:sz w:val="24"/>
        </w:rPr>
        <w:t>Each additional 100,000 square feet:</w:t>
      </w:r>
      <w:r w:rsidRPr="002B0562">
        <w:rPr>
          <w:rFonts w:ascii="Times New Roman" w:hAnsi="Times New Roman"/>
          <w:sz w:val="24"/>
        </w:rPr>
        <w:tab/>
        <w:t>One (1) space</w:t>
      </w:r>
    </w:p>
    <w:p w:rsidR="00091C65" w:rsidRPr="00E83362" w:rsidRDefault="00091C65">
      <w:pPr>
        <w:ind w:left="2160"/>
        <w:rPr>
          <w:rFonts w:ascii="Times New Roman" w:hAnsi="Times New Roman"/>
          <w:sz w:val="12"/>
          <w:szCs w:val="12"/>
        </w:rPr>
      </w:pPr>
    </w:p>
    <w:p w:rsidR="00091C65" w:rsidRPr="002B0562" w:rsidRDefault="00091C65">
      <w:pPr>
        <w:ind w:left="2160"/>
        <w:rPr>
          <w:rFonts w:ascii="Times New Roman" w:hAnsi="Times New Roman"/>
          <w:sz w:val="24"/>
        </w:rPr>
      </w:pPr>
      <w:r w:rsidRPr="002B0562">
        <w:rPr>
          <w:rFonts w:ascii="Times New Roman" w:hAnsi="Times New Roman"/>
          <w:sz w:val="24"/>
        </w:rPr>
        <w:t>Existing buildings are exempt from these loading standards.</w:t>
      </w:r>
    </w:p>
    <w:p w:rsidR="00420CF9" w:rsidRPr="002B0562" w:rsidRDefault="00420CF9">
      <w:pPr>
        <w:pStyle w:val="BodyTextIndent2"/>
        <w:ind w:left="2160"/>
        <w:rPr>
          <w:rFonts w:ascii="Times New Roman" w:hAnsi="Times New Roman"/>
        </w:rPr>
      </w:pPr>
    </w:p>
    <w:p w:rsidR="00091C65" w:rsidRPr="002B0562" w:rsidRDefault="00091C65">
      <w:pPr>
        <w:pStyle w:val="BodyTextIndent2"/>
        <w:ind w:left="2160"/>
        <w:rPr>
          <w:rFonts w:ascii="Times New Roman" w:hAnsi="Times New Roman"/>
        </w:rPr>
      </w:pPr>
      <w:r w:rsidRPr="002B0562">
        <w:rPr>
          <w:rFonts w:ascii="Times New Roman" w:hAnsi="Times New Roman"/>
        </w:rPr>
        <w:lastRenderedPageBreak/>
        <w:t>(b)</w:t>
      </w:r>
      <w:r w:rsidRPr="002B0562">
        <w:rPr>
          <w:rFonts w:ascii="Times New Roman" w:hAnsi="Times New Roman"/>
        </w:rPr>
        <w:tab/>
        <w:t>No loading spaces shall be permitted within any required or established setback, nor between the permitted use and the required setback, except that driveways providing access to the loading area may be installed across these areas.</w:t>
      </w:r>
    </w:p>
    <w:p w:rsidR="00091C65" w:rsidRDefault="00091C65">
      <w:pPr>
        <w:tabs>
          <w:tab w:val="left" w:pos="2160"/>
        </w:tabs>
        <w:ind w:left="2160"/>
        <w:rPr>
          <w:rFonts w:ascii="Times New Roman" w:hAnsi="Times New Roman"/>
          <w:sz w:val="24"/>
        </w:rPr>
      </w:pPr>
    </w:p>
    <w:p w:rsidR="00420CF9" w:rsidRPr="009D3146" w:rsidRDefault="00420CF9" w:rsidP="00420CF9">
      <w:pPr>
        <w:pStyle w:val="BodyText"/>
        <w:tabs>
          <w:tab w:val="left" w:pos="-1440"/>
          <w:tab w:val="left" w:pos="-720"/>
          <w:tab w:val="left" w:pos="1440"/>
          <w:tab w:val="num" w:pos="2160"/>
          <w:tab w:val="left" w:pos="2851"/>
          <w:tab w:val="left" w:pos="4276"/>
          <w:tab w:val="left" w:pos="5054"/>
          <w:tab w:val="left" w:pos="5767"/>
          <w:tab w:val="left" w:pos="6480"/>
          <w:tab w:val="left" w:pos="7200"/>
          <w:tab w:val="left" w:pos="7920"/>
          <w:tab w:val="left" w:pos="8640"/>
        </w:tabs>
        <w:ind w:left="2160" w:right="-475" w:hanging="720"/>
        <w:contextualSpacing/>
        <w:rPr>
          <w:rFonts w:ascii="Times New Roman" w:hAnsi="Times New Roman"/>
        </w:rPr>
      </w:pPr>
      <w:r w:rsidRPr="009D3146">
        <w:rPr>
          <w:rFonts w:ascii="Times New Roman" w:hAnsi="Times New Roman"/>
        </w:rPr>
        <w:t>(c)</w:t>
      </w:r>
      <w:r w:rsidRPr="009D3146">
        <w:rPr>
          <w:rFonts w:ascii="Times New Roman" w:hAnsi="Times New Roman"/>
        </w:rPr>
        <w:tab/>
        <w:t>Loading and service areas shall not be located across from single family or abutting single family on the same side of the street.</w:t>
      </w:r>
    </w:p>
    <w:p w:rsidR="00420CF9" w:rsidRPr="00A6488E" w:rsidRDefault="00420CF9" w:rsidP="00420CF9">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10.907(7)(c)</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420CF9" w:rsidRPr="002B0562" w:rsidRDefault="00420CF9">
      <w:pPr>
        <w:tabs>
          <w:tab w:val="left" w:pos="2160"/>
        </w:tabs>
        <w:ind w:left="2160"/>
        <w:rPr>
          <w:rFonts w:ascii="Times New Roman" w:hAnsi="Times New Roman"/>
          <w:sz w:val="24"/>
        </w:rPr>
      </w:pPr>
    </w:p>
    <w:p w:rsidR="00091C65" w:rsidRPr="002B0562" w:rsidRDefault="00091C65">
      <w:pPr>
        <w:ind w:left="1440" w:hanging="720"/>
        <w:rPr>
          <w:rFonts w:ascii="Times New Roman" w:hAnsi="Times New Roman"/>
          <w:sz w:val="24"/>
        </w:rPr>
      </w:pPr>
      <w:r w:rsidRPr="002B0562">
        <w:rPr>
          <w:rFonts w:ascii="Times New Roman" w:hAnsi="Times New Roman"/>
          <w:sz w:val="24"/>
        </w:rPr>
        <w:t>(8)</w:t>
      </w:r>
      <w:r w:rsidRPr="002B0562">
        <w:rPr>
          <w:rFonts w:ascii="Times New Roman" w:hAnsi="Times New Roman"/>
          <w:sz w:val="24"/>
        </w:rPr>
        <w:tab/>
      </w:r>
      <w:r w:rsidRPr="002B0562">
        <w:rPr>
          <w:rFonts w:ascii="Times New Roman" w:hAnsi="Times New Roman"/>
          <w:sz w:val="24"/>
          <w:u w:val="single"/>
        </w:rPr>
        <w:t>Screening standards.</w:t>
      </w:r>
    </w:p>
    <w:p w:rsidR="00091C65" w:rsidRPr="002B0562" w:rsidRDefault="00091C65">
      <w:pPr>
        <w:ind w:left="4320" w:hanging="720"/>
        <w:rPr>
          <w:rFonts w:ascii="Times New Roman" w:hAnsi="Times New Roman"/>
          <w:sz w:val="24"/>
        </w:rPr>
      </w:pPr>
      <w:r w:rsidRPr="002B0562">
        <w:rPr>
          <w:rFonts w:ascii="Times New Roman" w:hAnsi="Times New Roman"/>
          <w:sz w:val="24"/>
        </w:rPr>
        <w:t xml:space="preserve">  </w:t>
      </w:r>
    </w:p>
    <w:p w:rsidR="00ED21E6" w:rsidRPr="00ED21E6" w:rsidRDefault="00ED21E6" w:rsidP="00ED21E6">
      <w:pPr>
        <w:pStyle w:val="BodyText"/>
        <w:numPr>
          <w:ilvl w:val="3"/>
          <w:numId w:val="7"/>
        </w:numPr>
        <w:tabs>
          <w:tab w:val="clear" w:pos="3240"/>
          <w:tab w:val="left" w:pos="2160"/>
        </w:tabs>
        <w:ind w:left="2160" w:right="-475" w:hanging="720"/>
        <w:contextualSpacing/>
        <w:rPr>
          <w:rFonts w:ascii="Times New Roman" w:hAnsi="Times New Roman"/>
          <w:bCs/>
        </w:rPr>
      </w:pPr>
      <w:r w:rsidRPr="00ED21E6">
        <w:rPr>
          <w:rFonts w:ascii="Times New Roman" w:hAnsi="Times New Roman"/>
        </w:rPr>
        <w:t>All service entrances, utility structures associated with a building,</w:t>
      </w:r>
      <w:r w:rsidR="00E56C0D">
        <w:rPr>
          <w:rFonts w:ascii="Times New Roman" w:hAnsi="Times New Roman"/>
        </w:rPr>
        <w:t xml:space="preserve"> loading docks and/or spaces, and outdoor storage of materials, stock and equipment</w:t>
      </w:r>
      <w:r w:rsidRPr="00ED21E6">
        <w:rPr>
          <w:rFonts w:ascii="Times New Roman" w:hAnsi="Times New Roman"/>
        </w:rPr>
        <w:t xml:space="preserve"> shall be screened from the abutting property and from view from a public or private street or from a transit-way. Such screening shall consist of a 5-foot wide planting strip, </w:t>
      </w:r>
      <w:r w:rsidRPr="00ED21E6">
        <w:rPr>
          <w:rFonts w:ascii="Times New Roman" w:hAnsi="Times New Roman"/>
          <w:bCs/>
        </w:rPr>
        <w:t>consisting  of</w:t>
      </w:r>
      <w:r w:rsidRPr="00ED21E6">
        <w:rPr>
          <w:rFonts w:ascii="Times New Roman" w:hAnsi="Times New Roman"/>
          <w:b/>
          <w:bCs/>
        </w:rPr>
        <w:t xml:space="preserve"> </w:t>
      </w:r>
      <w:r w:rsidRPr="00ED21E6">
        <w:rPr>
          <w:rFonts w:ascii="Times New Roman" w:hAnsi="Times New Roman"/>
          <w:bCs/>
        </w:rPr>
        <w:t>evergreen</w:t>
      </w:r>
      <w:r w:rsidRPr="00ED21E6">
        <w:rPr>
          <w:rFonts w:ascii="Times New Roman" w:hAnsi="Times New Roman"/>
        </w:rPr>
        <w:t xml:space="preserve"> </w:t>
      </w:r>
      <w:r w:rsidRPr="00ED21E6">
        <w:rPr>
          <w:rFonts w:ascii="Times New Roman" w:hAnsi="Times New Roman"/>
          <w:bCs/>
        </w:rPr>
        <w:t>shrubbery sufficient to visually screen these</w:t>
      </w:r>
      <w:r w:rsidRPr="00ED21E6">
        <w:rPr>
          <w:rFonts w:ascii="Times New Roman" w:hAnsi="Times New Roman"/>
          <w:b/>
          <w:bCs/>
        </w:rPr>
        <w:t xml:space="preserve"> </w:t>
      </w:r>
      <w:r w:rsidRPr="00ED21E6">
        <w:rPr>
          <w:rFonts w:ascii="Times New Roman" w:hAnsi="Times New Roman"/>
          <w:bCs/>
        </w:rPr>
        <w:t>uses, or an alternative as approved by the Planning Director.  An optional wall or fence may be used in lieu of the 5-foot planting stri</w:t>
      </w:r>
      <w:r w:rsidR="00E83362">
        <w:rPr>
          <w:rFonts w:ascii="Times New Roman" w:hAnsi="Times New Roman"/>
          <w:bCs/>
        </w:rPr>
        <w:t xml:space="preserve">p. </w:t>
      </w:r>
      <w:r w:rsidRPr="00ED21E6">
        <w:rPr>
          <w:rFonts w:ascii="Times New Roman" w:hAnsi="Times New Roman"/>
        </w:rPr>
        <w:t>Walls</w:t>
      </w:r>
      <w:r w:rsidRPr="00ED21E6">
        <w:rPr>
          <w:rFonts w:ascii="Times New Roman" w:hAnsi="Times New Roman"/>
          <w:b/>
          <w:bCs/>
        </w:rPr>
        <w:t xml:space="preserve"> </w:t>
      </w:r>
      <w:r w:rsidRPr="00ED21E6">
        <w:rPr>
          <w:rFonts w:ascii="Times New Roman" w:hAnsi="Times New Roman"/>
        </w:rPr>
        <w:t xml:space="preserve">may be reduced in height to 30 inches within sight triangles as required by the Charlotte Department of Transportation (CDOT).  </w:t>
      </w:r>
    </w:p>
    <w:p w:rsidR="00ED21E6" w:rsidRDefault="00ED21E6" w:rsidP="00ED21E6">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10.907(8)(a)</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E56C0D" w:rsidRDefault="00E56C0D" w:rsidP="00E56C0D">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 xml:space="preserve">(Petition No. </w:t>
      </w:r>
      <w:r>
        <w:rPr>
          <w:rFonts w:ascii="Times New Roman" w:hAnsi="Times New Roman"/>
          <w:i/>
          <w:iCs/>
        </w:rPr>
        <w:t>2015-106</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10.907(8)(a)</w:t>
      </w:r>
      <w:r w:rsidRPr="00A6488E">
        <w:rPr>
          <w:rFonts w:ascii="Times New Roman" w:hAnsi="Times New Roman"/>
          <w:i/>
          <w:iCs/>
          <w:szCs w:val="20"/>
        </w:rPr>
        <w:t xml:space="preserve">, </w:t>
      </w:r>
      <w:r w:rsidR="00165B1E">
        <w:rPr>
          <w:rFonts w:ascii="Times New Roman" w:hAnsi="Times New Roman"/>
          <w:i/>
          <w:iCs/>
          <w:szCs w:val="20"/>
        </w:rPr>
        <w:t>11-21-16</w:t>
      </w:r>
      <w:r w:rsidRPr="00A6488E">
        <w:rPr>
          <w:rFonts w:ascii="Times New Roman" w:hAnsi="Times New Roman"/>
          <w:i/>
          <w:iCs/>
          <w:szCs w:val="20"/>
        </w:rPr>
        <w:t>)</w:t>
      </w:r>
    </w:p>
    <w:p w:rsidR="00ED21E6" w:rsidRPr="00D50433" w:rsidRDefault="00ED21E6" w:rsidP="00ED21E6">
      <w:pPr>
        <w:pStyle w:val="BodyText"/>
        <w:ind w:right="-475"/>
        <w:contextualSpacing/>
        <w:rPr>
          <w:rFonts w:ascii="Times New Roman" w:hAnsi="Times New Roman"/>
          <w:bCs/>
        </w:rPr>
      </w:pPr>
    </w:p>
    <w:p w:rsidR="00ED21E6" w:rsidRPr="00D50433" w:rsidRDefault="00ED21E6" w:rsidP="004A77E4">
      <w:pPr>
        <w:pStyle w:val="BodyText"/>
        <w:numPr>
          <w:ilvl w:val="0"/>
          <w:numId w:val="26"/>
        </w:numPr>
        <w:tabs>
          <w:tab w:val="clear" w:pos="4320"/>
          <w:tab w:val="left" w:pos="2880"/>
          <w:tab w:val="left" w:pos="5040"/>
          <w:tab w:val="num" w:pos="6480"/>
        </w:tabs>
        <w:ind w:left="2880"/>
        <w:rPr>
          <w:rFonts w:ascii="Times New Roman" w:hAnsi="Times New Roman"/>
        </w:rPr>
      </w:pPr>
      <w:r w:rsidRPr="00D50433">
        <w:rPr>
          <w:rFonts w:ascii="Times New Roman" w:hAnsi="Times New Roman"/>
        </w:rPr>
        <w:t xml:space="preserve">Any fences or walls used for screening shall be constructed in a durable fashion of brick, stone, other </w:t>
      </w:r>
      <w:r w:rsidRPr="009D3146">
        <w:rPr>
          <w:rFonts w:ascii="Times New Roman" w:hAnsi="Times New Roman"/>
        </w:rPr>
        <w:t>finished</w:t>
      </w:r>
      <w:r w:rsidRPr="00D50433">
        <w:rPr>
          <w:rFonts w:ascii="Times New Roman" w:hAnsi="Times New Roman"/>
        </w:rPr>
        <w:t xml:space="preserve"> masonry materials, wood posts and planks or metal or other materials specifically designed as fencing materials or any combination thereof as may be approved by the Zoning Administrator.  The finished side of the fence shall face the abutting property.  In no instance shall a fence or wall </w:t>
      </w:r>
      <w:r w:rsidRPr="009D3146">
        <w:rPr>
          <w:rFonts w:ascii="Times New Roman" w:hAnsi="Times New Roman"/>
        </w:rPr>
        <w:t>used for screening</w:t>
      </w:r>
      <w:r w:rsidRPr="00D50433">
        <w:rPr>
          <w:rFonts w:ascii="Times New Roman" w:hAnsi="Times New Roman"/>
        </w:rPr>
        <w:t xml:space="preserve"> be located within a setback</w:t>
      </w:r>
      <w:r w:rsidRPr="00D50433">
        <w:rPr>
          <w:rFonts w:ascii="Times New Roman" w:hAnsi="Times New Roman"/>
          <w:strike/>
        </w:rPr>
        <w:t>.</w:t>
      </w:r>
      <w:r w:rsidRPr="00D50433">
        <w:rPr>
          <w:rFonts w:ascii="Times New Roman" w:hAnsi="Times New Roman"/>
        </w:rPr>
        <w:t xml:space="preserve">, nor shall a chain link or barbed wire fence be permitted.  </w:t>
      </w:r>
    </w:p>
    <w:p w:rsidR="00ED21E6" w:rsidRPr="00A6488E" w:rsidRDefault="00ED21E6" w:rsidP="00ED21E6">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88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10.907(8)(a)(1)</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091C65" w:rsidRPr="002B0562" w:rsidRDefault="00091C65">
      <w:pPr>
        <w:pStyle w:val="BodyText"/>
        <w:tabs>
          <w:tab w:val="left" w:pos="2880"/>
          <w:tab w:val="left" w:pos="3600"/>
          <w:tab w:val="left" w:pos="5040"/>
        </w:tabs>
        <w:ind w:left="2880" w:right="-475" w:hanging="720"/>
        <w:rPr>
          <w:rFonts w:ascii="Times New Roman" w:hAnsi="Times New Roman"/>
        </w:rPr>
      </w:pPr>
    </w:p>
    <w:p w:rsidR="00091C65" w:rsidRPr="002B0562" w:rsidRDefault="00091C65" w:rsidP="004A77E4">
      <w:pPr>
        <w:pStyle w:val="BodyText"/>
        <w:numPr>
          <w:ilvl w:val="0"/>
          <w:numId w:val="26"/>
        </w:numPr>
        <w:tabs>
          <w:tab w:val="clear" w:pos="4320"/>
          <w:tab w:val="left" w:pos="2880"/>
          <w:tab w:val="num" w:pos="3600"/>
          <w:tab w:val="left" w:pos="5040"/>
        </w:tabs>
        <w:ind w:left="2880" w:right="-475"/>
        <w:rPr>
          <w:rFonts w:ascii="Times New Roman" w:hAnsi="Times New Roman"/>
        </w:rPr>
      </w:pPr>
      <w:r w:rsidRPr="002B0562">
        <w:rPr>
          <w:rFonts w:ascii="Times New Roman" w:hAnsi="Times New Roman"/>
        </w:rPr>
        <w:t xml:space="preserve">The composition of the screening material and its placement on the lot shall be left up to the discretion of the property owner, as long as the intent of this Ordinance is met.  However, a wall cannot be substituted for the planting strip along any public street or transitway unless supplemented by landscaping in a minimum 3-foot wide planting strip.  </w:t>
      </w:r>
    </w:p>
    <w:p w:rsidR="00091C65" w:rsidRPr="002B0562" w:rsidRDefault="0035726A">
      <w:pPr>
        <w:pStyle w:val="BodyText"/>
        <w:tabs>
          <w:tab w:val="left" w:pos="2880"/>
          <w:tab w:val="left" w:pos="5040"/>
        </w:tabs>
        <w:ind w:left="2880" w:right="-475" w:hanging="720"/>
        <w:rPr>
          <w:rFonts w:ascii="Times New Roman" w:hAnsi="Times New Roman"/>
        </w:rPr>
      </w:pPr>
      <w:r>
        <w:rPr>
          <w:rFonts w:ascii="Times New Roman" w:hAnsi="Times New Roman"/>
        </w:rPr>
        <w:br w:type="page"/>
      </w:r>
    </w:p>
    <w:p w:rsidR="00091C65" w:rsidRDefault="00091C65" w:rsidP="004A77E4">
      <w:pPr>
        <w:pStyle w:val="BodyText"/>
        <w:numPr>
          <w:ilvl w:val="0"/>
          <w:numId w:val="26"/>
        </w:numPr>
        <w:tabs>
          <w:tab w:val="clear" w:pos="4320"/>
          <w:tab w:val="left" w:pos="2880"/>
          <w:tab w:val="num" w:pos="3600"/>
          <w:tab w:val="left" w:pos="5040"/>
        </w:tabs>
        <w:ind w:left="2880" w:right="-475"/>
        <w:rPr>
          <w:rFonts w:ascii="Times New Roman" w:hAnsi="Times New Roman"/>
        </w:rPr>
      </w:pPr>
      <w:r w:rsidRPr="002B0562">
        <w:rPr>
          <w:rFonts w:ascii="Times New Roman" w:hAnsi="Times New Roman"/>
        </w:rPr>
        <w:lastRenderedPageBreak/>
        <w:t xml:space="preserve">Shrubs used for screening shall be evergreen, at least 2 to 2 ½ feet tall with a minimum spread of 2 feet when planted and no further apart than 5 feet.  Shrubs shall be adequately maintained so that an average height of 5 to 6 feet can be expected as normal growth within 4 years of planting.  The average expected height may be reduced to 4 feet for screening along public streets.  Shrubs and trees shall be on the approved plant list in </w:t>
      </w:r>
      <w:r w:rsidR="0064729B">
        <w:rPr>
          <w:rFonts w:ascii="Times New Roman" w:hAnsi="Times New Roman"/>
        </w:rPr>
        <w:t>“Approved Plant Species” matrix in the Charlotte Land Development Standards Manual</w:t>
      </w:r>
      <w:r w:rsidRPr="002B0562">
        <w:rPr>
          <w:rFonts w:ascii="Times New Roman" w:hAnsi="Times New Roman"/>
        </w:rPr>
        <w:t xml:space="preserve">.  Walls may be reduced in height to 30 inches within sight triangles as required by the Charlotte Department of Transportation  (CDOT).  </w:t>
      </w:r>
    </w:p>
    <w:p w:rsidR="0064729B" w:rsidRDefault="0064729B" w:rsidP="0064729B">
      <w:pPr>
        <w:tabs>
          <w:tab w:val="left" w:pos="720"/>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firstLine="2880"/>
        <w:rPr>
          <w:rFonts w:ascii="CG Times" w:hAnsi="CG Times"/>
          <w:i/>
          <w:iCs/>
        </w:rPr>
      </w:pPr>
      <w:r>
        <w:rPr>
          <w:rFonts w:ascii="CG Times" w:hAnsi="CG Times"/>
          <w:i/>
          <w:iCs/>
        </w:rPr>
        <w:t>(Petition No. 2009-083, §10.907(8)(a)(3), 1/19/10)</w:t>
      </w:r>
    </w:p>
    <w:p w:rsidR="00091C65" w:rsidRPr="002B0562" w:rsidRDefault="00091C65">
      <w:pPr>
        <w:pStyle w:val="BodyText"/>
        <w:tabs>
          <w:tab w:val="left" w:pos="2880"/>
          <w:tab w:val="left" w:pos="5040"/>
        </w:tabs>
        <w:ind w:left="2880" w:right="-475" w:hanging="720"/>
        <w:rPr>
          <w:rFonts w:ascii="Times New Roman" w:hAnsi="Times New Roman"/>
        </w:rPr>
      </w:pPr>
    </w:p>
    <w:p w:rsidR="0035726A" w:rsidRPr="00D50433" w:rsidRDefault="0035726A" w:rsidP="0035726A">
      <w:pPr>
        <w:pStyle w:val="BodyText"/>
        <w:tabs>
          <w:tab w:val="left" w:pos="2880"/>
          <w:tab w:val="left" w:pos="5040"/>
        </w:tabs>
        <w:ind w:left="2880" w:hanging="720"/>
        <w:rPr>
          <w:rFonts w:ascii="Times New Roman" w:hAnsi="Times New Roman"/>
        </w:rPr>
      </w:pPr>
      <w:r w:rsidRPr="00D50433">
        <w:rPr>
          <w:rFonts w:ascii="Times New Roman" w:hAnsi="Times New Roman"/>
        </w:rPr>
        <w:t>4.</w:t>
      </w:r>
      <w:r w:rsidRPr="00D50433">
        <w:rPr>
          <w:rFonts w:ascii="Times New Roman" w:hAnsi="Times New Roman"/>
        </w:rPr>
        <w:tab/>
        <w:t xml:space="preserve">The minimum height for walls and fences abutting a residential </w:t>
      </w:r>
      <w:r w:rsidRPr="00D50433">
        <w:rPr>
          <w:rFonts w:ascii="Times New Roman" w:hAnsi="Times New Roman"/>
        </w:rPr>
        <w:tab/>
        <w:t xml:space="preserve">district shall be 6’ </w:t>
      </w:r>
      <w:r w:rsidRPr="009D3146">
        <w:rPr>
          <w:rFonts w:ascii="Times New Roman" w:hAnsi="Times New Roman"/>
        </w:rPr>
        <w:t>or whatever is sufficient to screen the use.</w:t>
      </w:r>
      <w:r w:rsidRPr="00D50433">
        <w:rPr>
          <w:rFonts w:ascii="Times New Roman" w:hAnsi="Times New Roman"/>
        </w:rPr>
        <w:t xml:space="preserve">  The minimum height for screening shall be whatever shall be sufficient to visually separate the uses, but not less than 4’.</w:t>
      </w:r>
    </w:p>
    <w:p w:rsidR="0035726A" w:rsidRDefault="0035726A" w:rsidP="0035726A">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88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10.907(8)(a)(4)</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E83362" w:rsidRPr="00A6488E" w:rsidRDefault="00E83362" w:rsidP="0035726A">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880"/>
        <w:rPr>
          <w:rFonts w:ascii="Times New Roman" w:hAnsi="Times New Roman"/>
          <w:i/>
          <w:iCs/>
          <w:szCs w:val="20"/>
        </w:rPr>
      </w:pPr>
    </w:p>
    <w:p w:rsidR="00903619" w:rsidRPr="00903619" w:rsidRDefault="00903619" w:rsidP="00903619">
      <w:pPr>
        <w:pStyle w:val="BodyText"/>
        <w:tabs>
          <w:tab w:val="left" w:pos="2160"/>
        </w:tabs>
        <w:ind w:left="2160" w:right="-475" w:hanging="720"/>
        <w:contextualSpacing/>
        <w:rPr>
          <w:rFonts w:ascii="Times New Roman" w:hAnsi="Times New Roman"/>
          <w:i/>
          <w:iCs/>
          <w:sz w:val="20"/>
          <w:szCs w:val="20"/>
        </w:rPr>
      </w:pPr>
      <w:r w:rsidRPr="00D50433">
        <w:rPr>
          <w:rFonts w:ascii="Times New Roman" w:hAnsi="Times New Roman"/>
        </w:rPr>
        <w:t>(</w:t>
      </w:r>
      <w:r w:rsidRPr="00903619">
        <w:rPr>
          <w:rFonts w:ascii="Times New Roman" w:hAnsi="Times New Roman"/>
        </w:rPr>
        <w:t>b)</w:t>
      </w:r>
      <w:r w:rsidRPr="00903619">
        <w:rPr>
          <w:rFonts w:ascii="Times New Roman" w:hAnsi="Times New Roman"/>
        </w:rPr>
        <w:tab/>
        <w:t>Dumpsters, recycling containers, compactors, large above-ground utility structures and solid waste handling areas are not permitted in any setback or yard and shall be screened from adjacent property and from public view with a minimum 6-foot high solid and finished masonry wall, with closeable gate</w:t>
      </w:r>
      <w:r w:rsidRPr="00903619">
        <w:rPr>
          <w:rFonts w:ascii="Times New Roman" w:hAnsi="Times New Roman"/>
          <w:b/>
          <w:bCs/>
        </w:rPr>
        <w:t xml:space="preserve"> </w:t>
      </w:r>
      <w:r w:rsidRPr="00903619">
        <w:rPr>
          <w:rFonts w:ascii="Times New Roman" w:hAnsi="Times New Roman"/>
          <w:bCs/>
        </w:rPr>
        <w:t>that shall be 40% - 50% open for safety and security purposes.</w:t>
      </w:r>
      <w:r w:rsidRPr="00903619">
        <w:rPr>
          <w:rFonts w:ascii="Times New Roman" w:hAnsi="Times New Roman"/>
          <w:b/>
          <w:bCs/>
        </w:rPr>
        <w:t xml:space="preserve"> </w:t>
      </w:r>
      <w:r w:rsidRPr="00903619">
        <w:rPr>
          <w:rFonts w:ascii="Times New Roman" w:hAnsi="Times New Roman"/>
        </w:rPr>
        <w:t xml:space="preserve"> In no instance shall a chain link fence or a barbed wire fence be permitted.  Dumpsters are not permitted in any required setback or yard space.</w:t>
      </w:r>
      <w:r w:rsidRPr="00903619">
        <w:rPr>
          <w:rFonts w:ascii="Times New Roman" w:hAnsi="Times New Roman"/>
        </w:rPr>
        <w:cr/>
      </w:r>
      <w:r w:rsidRPr="00903619">
        <w:rPr>
          <w:rFonts w:ascii="Times New Roman" w:hAnsi="Times New Roman"/>
          <w:i/>
          <w:iCs/>
          <w:sz w:val="20"/>
          <w:szCs w:val="20"/>
        </w:rPr>
        <w:t>(Petition No. 2009-013, § 10.907(8)(</w:t>
      </w:r>
      <w:r>
        <w:rPr>
          <w:rFonts w:ascii="Times New Roman" w:hAnsi="Times New Roman"/>
          <w:i/>
          <w:iCs/>
          <w:sz w:val="20"/>
          <w:szCs w:val="20"/>
        </w:rPr>
        <w:t>b</w:t>
      </w:r>
      <w:r w:rsidRPr="00903619">
        <w:rPr>
          <w:rFonts w:ascii="Times New Roman" w:hAnsi="Times New Roman"/>
          <w:i/>
          <w:iCs/>
          <w:sz w:val="20"/>
          <w:szCs w:val="20"/>
        </w:rPr>
        <w:t>), 03/19/09)</w:t>
      </w:r>
    </w:p>
    <w:p w:rsidR="00091C65" w:rsidRPr="002B0562" w:rsidRDefault="00091C65">
      <w:pPr>
        <w:tabs>
          <w:tab w:val="left" w:pos="3600"/>
        </w:tabs>
        <w:ind w:left="3600" w:hanging="720"/>
        <w:rPr>
          <w:rFonts w:ascii="Times New Roman" w:hAnsi="Times New Roman"/>
          <w:sz w:val="24"/>
          <w:u w:val="single"/>
        </w:rPr>
      </w:pPr>
    </w:p>
    <w:p w:rsidR="00091C65" w:rsidRPr="00903619" w:rsidRDefault="00903619">
      <w:pPr>
        <w:ind w:left="2160" w:hanging="720"/>
        <w:rPr>
          <w:rFonts w:ascii="Times New Roman" w:hAnsi="Times New Roman"/>
          <w:sz w:val="24"/>
        </w:rPr>
      </w:pPr>
      <w:r w:rsidRPr="00903619">
        <w:rPr>
          <w:rFonts w:ascii="Times New Roman" w:hAnsi="Times New Roman"/>
          <w:sz w:val="24"/>
        </w:rPr>
        <w:t xml:space="preserve">(c) </w:t>
      </w:r>
      <w:r w:rsidRPr="00903619">
        <w:rPr>
          <w:rFonts w:ascii="Times New Roman" w:hAnsi="Times New Roman"/>
          <w:sz w:val="24"/>
        </w:rPr>
        <w:tab/>
        <w:t xml:space="preserve">Surface parking lots shall be screened  in accordance with </w:t>
      </w:r>
      <w:hyperlink r:id="rId132" w:anchor="Section_10907_6k" w:history="1">
        <w:r w:rsidRPr="00190464">
          <w:rPr>
            <w:rStyle w:val="Hyperlink"/>
            <w:rFonts w:ascii="Times New Roman" w:hAnsi="Times New Roman"/>
            <w:sz w:val="24"/>
          </w:rPr>
          <w:t>Section 10.907(6)(k).</w:t>
        </w:r>
      </w:hyperlink>
    </w:p>
    <w:p w:rsidR="00903619" w:rsidRPr="00A6488E" w:rsidRDefault="00903619" w:rsidP="00903619">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10.907(8)(c)</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091C65" w:rsidRPr="002B0562" w:rsidRDefault="00091C65">
      <w:pPr>
        <w:tabs>
          <w:tab w:val="left" w:pos="1320"/>
        </w:tabs>
        <w:jc w:val="both"/>
        <w:rPr>
          <w:rFonts w:ascii="Times New Roman" w:hAnsi="Times New Roman"/>
          <w:sz w:val="24"/>
        </w:rPr>
      </w:pPr>
    </w:p>
    <w:p w:rsidR="00091C65" w:rsidRPr="002B0562" w:rsidRDefault="00091C65">
      <w:pPr>
        <w:ind w:left="1440" w:hanging="720"/>
        <w:jc w:val="both"/>
        <w:rPr>
          <w:rFonts w:ascii="Times New Roman" w:hAnsi="Times New Roman"/>
          <w:sz w:val="24"/>
        </w:rPr>
      </w:pPr>
      <w:r w:rsidRPr="002B0562">
        <w:rPr>
          <w:rFonts w:ascii="Times New Roman" w:hAnsi="Times New Roman"/>
          <w:sz w:val="24"/>
        </w:rPr>
        <w:t>(9)</w:t>
      </w:r>
      <w:r w:rsidRPr="002B0562">
        <w:rPr>
          <w:rFonts w:ascii="Times New Roman" w:hAnsi="Times New Roman"/>
          <w:sz w:val="24"/>
        </w:rPr>
        <w:tab/>
      </w:r>
      <w:r w:rsidRPr="002B0562">
        <w:rPr>
          <w:rFonts w:ascii="Times New Roman" w:hAnsi="Times New Roman"/>
          <w:sz w:val="24"/>
          <w:u w:val="single"/>
        </w:rPr>
        <w:t>Buffer Standards</w:t>
      </w:r>
    </w:p>
    <w:p w:rsidR="00091C65" w:rsidRPr="002B0562" w:rsidRDefault="00091C65">
      <w:pPr>
        <w:tabs>
          <w:tab w:val="left" w:pos="3600"/>
        </w:tabs>
        <w:ind w:left="3600" w:hanging="720"/>
        <w:jc w:val="both"/>
        <w:rPr>
          <w:rFonts w:ascii="Times New Roman" w:hAnsi="Times New Roman"/>
          <w:sz w:val="24"/>
          <w:u w:val="single"/>
        </w:rPr>
      </w:pPr>
      <w:r w:rsidRPr="002B0562">
        <w:rPr>
          <w:rFonts w:ascii="Times New Roman" w:hAnsi="Times New Roman"/>
          <w:sz w:val="24"/>
        </w:rPr>
        <w:tab/>
      </w:r>
      <w:r w:rsidRPr="002B0562">
        <w:rPr>
          <w:rFonts w:ascii="Times New Roman" w:hAnsi="Times New Roman"/>
          <w:sz w:val="24"/>
        </w:rPr>
        <w:tab/>
      </w:r>
    </w:p>
    <w:p w:rsidR="00091C65" w:rsidRPr="002B0562" w:rsidRDefault="00091C65">
      <w:pPr>
        <w:ind w:left="216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All uses, other than single-family detached units, shall provide landscaping along all property lines abutting residentially zoned property (single-family, multi-family and urban residential zoning districts) located adjacent to the Transit Supportive overlay zoning district.  This requirement also applies in situations where an alley with a right-of-way width of 25’ or less, separates uses in the TS district from residential property in other zoning districts other than the TOD and TS districts.    Landscaping shall be provided along all property lines abutting the alley.  However, multi-family developments zoned TS are exempt from this landscaping requirement when they abut other multi-family uses or undeveloped multi-family zoning districts.</w:t>
      </w:r>
    </w:p>
    <w:p w:rsidR="00091C65" w:rsidRPr="002B0562" w:rsidRDefault="00091C65">
      <w:pPr>
        <w:ind w:left="2160" w:hanging="720"/>
        <w:rPr>
          <w:rFonts w:ascii="Times New Roman" w:hAnsi="Times New Roman"/>
          <w:sz w:val="24"/>
        </w:rPr>
      </w:pPr>
    </w:p>
    <w:p w:rsidR="00091C65" w:rsidRPr="002B0562" w:rsidRDefault="00091C65">
      <w:pPr>
        <w:ind w:left="2160" w:hanging="720"/>
        <w:rPr>
          <w:rFonts w:ascii="Times New Roman" w:hAnsi="Times New Roman"/>
          <w:strike/>
          <w:sz w:val="24"/>
        </w:rPr>
      </w:pPr>
      <w:r w:rsidRPr="002B0562">
        <w:rPr>
          <w:rFonts w:ascii="Times New Roman" w:hAnsi="Times New Roman"/>
          <w:sz w:val="24"/>
        </w:rPr>
        <w:t>(b)</w:t>
      </w:r>
      <w:r w:rsidRPr="002B0562">
        <w:rPr>
          <w:rFonts w:ascii="Times New Roman" w:hAnsi="Times New Roman"/>
          <w:sz w:val="24"/>
        </w:rPr>
        <w:tab/>
        <w:t xml:space="preserve">Such landscaping shall consist of a 10’ wide planting strip.  The planting strip shall consist of a combination of evergreen trees and evergreen </w:t>
      </w:r>
      <w:r w:rsidRPr="002B0562">
        <w:rPr>
          <w:rFonts w:ascii="Times New Roman" w:hAnsi="Times New Roman"/>
          <w:sz w:val="24"/>
        </w:rPr>
        <w:lastRenderedPageBreak/>
        <w:t xml:space="preserve">shrubs.  Plant materials shall be provided at a minimum of 6 trees and 20 shrubs per 100 linear feet in accordance with </w:t>
      </w:r>
      <w:hyperlink r:id="rId133" w:anchor="section12302_9b" w:history="1">
        <w:r w:rsidRPr="009B54C5">
          <w:rPr>
            <w:rStyle w:val="Hyperlink"/>
            <w:rFonts w:ascii="Times New Roman" w:hAnsi="Times New Roman"/>
            <w:sz w:val="24"/>
          </w:rPr>
          <w:t>Section 12.302(9)(b), (c), (d) and (e)</w:t>
        </w:r>
      </w:hyperlink>
      <w:r w:rsidRPr="002B0562">
        <w:rPr>
          <w:rFonts w:ascii="Times New Roman" w:hAnsi="Times New Roman"/>
          <w:sz w:val="24"/>
        </w:rPr>
        <w:t>.  The 10’ planting strip may be reduced to 8’ feet and the shrubs need not be planted if a masonry wall with a  height of between 6’ to 8’ in a side yard or between 8’ to 10’ in a rear yard is installed.  No more than 25% of the wall surface shall be left open.  Shrubs and walls may be reduced in height to 30 inches within sight triangles as required by the Charlotte Department of Transportation  (CDOT).  This landscaping area may be interrupted with a gate/pedestrian access way or a driveway to an adjacent alley.</w:t>
      </w:r>
    </w:p>
    <w:p w:rsidR="00091C65" w:rsidRPr="002B0562" w:rsidRDefault="00091C65">
      <w:pPr>
        <w:ind w:left="2160"/>
        <w:rPr>
          <w:rFonts w:ascii="Times New Roman" w:hAnsi="Times New Roman"/>
          <w:sz w:val="24"/>
        </w:rPr>
      </w:pPr>
    </w:p>
    <w:p w:rsidR="00091C65" w:rsidRPr="002B0562" w:rsidRDefault="00091C65">
      <w:pPr>
        <w:ind w:left="2160"/>
        <w:jc w:val="both"/>
        <w:rPr>
          <w:rFonts w:ascii="Times New Roman" w:hAnsi="Times New Roman"/>
          <w:sz w:val="24"/>
        </w:rPr>
      </w:pPr>
      <w:r w:rsidRPr="002B0562">
        <w:rPr>
          <w:rFonts w:ascii="Times New Roman" w:hAnsi="Times New Roman"/>
          <w:sz w:val="24"/>
        </w:rPr>
        <w:t xml:space="preserve">In no instance shall a chain link or barbed wire fence be permitted.  </w:t>
      </w:r>
    </w:p>
    <w:p w:rsidR="00FD1DD5" w:rsidRPr="002B0562" w:rsidRDefault="00FD1DD5">
      <w:pPr>
        <w:ind w:left="1440" w:hanging="720"/>
        <w:rPr>
          <w:rFonts w:ascii="Times New Roman" w:hAnsi="Times New Roman"/>
          <w:sz w:val="24"/>
        </w:rPr>
      </w:pPr>
    </w:p>
    <w:p w:rsidR="00041868" w:rsidRDefault="00091C65" w:rsidP="00041868">
      <w:pPr>
        <w:ind w:left="1440" w:hanging="720"/>
        <w:rPr>
          <w:rFonts w:ascii="Times New Roman" w:hAnsi="Times New Roman"/>
          <w:sz w:val="24"/>
          <w:u w:val="single"/>
        </w:rPr>
      </w:pPr>
      <w:bookmarkStart w:id="106" w:name="Section_10907_10"/>
      <w:r w:rsidRPr="002B0562">
        <w:rPr>
          <w:rFonts w:ascii="Times New Roman" w:hAnsi="Times New Roman"/>
          <w:sz w:val="24"/>
        </w:rPr>
        <w:t>(10)</w:t>
      </w:r>
      <w:r w:rsidRPr="002B0562">
        <w:rPr>
          <w:rFonts w:ascii="Times New Roman" w:hAnsi="Times New Roman"/>
          <w:sz w:val="24"/>
        </w:rPr>
        <w:tab/>
      </w:r>
      <w:r w:rsidRPr="006A6004">
        <w:rPr>
          <w:rFonts w:ascii="Times New Roman" w:hAnsi="Times New Roman"/>
          <w:sz w:val="24"/>
          <w:u w:val="single"/>
        </w:rPr>
        <w:t>Outdoor</w:t>
      </w:r>
      <w:r w:rsidRPr="002B0562">
        <w:rPr>
          <w:rFonts w:ascii="Times New Roman" w:hAnsi="Times New Roman"/>
          <w:sz w:val="24"/>
          <w:u w:val="single"/>
        </w:rPr>
        <w:t xml:space="preserve"> lighting standards</w:t>
      </w:r>
      <w:bookmarkEnd w:id="106"/>
      <w:r w:rsidRPr="00CB6348">
        <w:rPr>
          <w:rFonts w:ascii="Times New Roman" w:hAnsi="Times New Roman"/>
          <w:sz w:val="24"/>
          <w:u w:val="single"/>
        </w:rPr>
        <w:t>.</w:t>
      </w:r>
      <w:r w:rsidR="00CB6348" w:rsidRPr="00CB6348">
        <w:rPr>
          <w:rFonts w:ascii="Times New Roman" w:hAnsi="Times New Roman"/>
          <w:sz w:val="24"/>
          <w:u w:val="single"/>
        </w:rPr>
        <w:t>(freestanding) on private property</w:t>
      </w:r>
    </w:p>
    <w:p w:rsidR="00041868" w:rsidRPr="00041868" w:rsidRDefault="00041868" w:rsidP="00041868">
      <w:pPr>
        <w:ind w:left="1440" w:hanging="720"/>
        <w:rPr>
          <w:rFonts w:ascii="Times New Roman" w:hAnsi="Times New Roman"/>
          <w:sz w:val="24"/>
          <w:u w:val="single"/>
        </w:rPr>
      </w:pPr>
      <w:r w:rsidRPr="00041868">
        <w:rPr>
          <w:rFonts w:ascii="Times New Roman" w:hAnsi="Times New Roman"/>
          <w:sz w:val="24"/>
        </w:rPr>
        <w:tab/>
      </w:r>
      <w:r>
        <w:rPr>
          <w:rFonts w:ascii="Times New Roman" w:hAnsi="Times New Roman"/>
          <w:i/>
          <w:iCs/>
          <w:sz w:val="18"/>
          <w:szCs w:val="18"/>
        </w:rPr>
        <w:t>(Petition No. 2019-103, 10-21-19</w:t>
      </w:r>
      <w:r w:rsidRPr="0097612D">
        <w:rPr>
          <w:rFonts w:ascii="Times New Roman" w:hAnsi="Times New Roman"/>
          <w:i/>
          <w:iCs/>
          <w:sz w:val="18"/>
          <w:szCs w:val="18"/>
        </w:rPr>
        <w:t>)</w:t>
      </w:r>
    </w:p>
    <w:p w:rsidR="00091C65" w:rsidRPr="002B0562" w:rsidRDefault="00091C65">
      <w:pPr>
        <w:pStyle w:val="BodyText"/>
        <w:ind w:right="-475"/>
        <w:rPr>
          <w:rFonts w:ascii="Times New Roman" w:hAnsi="Times New Roman"/>
        </w:rPr>
      </w:pP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(a)</w:t>
      </w:r>
      <w:r w:rsidRPr="002B0562">
        <w:rPr>
          <w:rFonts w:ascii="Times New Roman" w:hAnsi="Times New Roman"/>
        </w:rPr>
        <w:tab/>
        <w:t>All outdoor lighting fixtures for parking lots, and pedestrian activity areas shall be classified as full cut-off, cutoff or semi-cutoff.  In addition, any building</w:t>
      </w:r>
      <w:r w:rsidRPr="002B0562">
        <w:rPr>
          <w:rFonts w:ascii="Times New Roman" w:hAnsi="Times New Roman"/>
          <w:b/>
          <w:bCs/>
          <w:color w:val="FF0000"/>
        </w:rPr>
        <w:t xml:space="preserve"> </w:t>
      </w:r>
      <w:r w:rsidRPr="002B0562">
        <w:rPr>
          <w:rFonts w:ascii="Times New Roman" w:hAnsi="Times New Roman"/>
        </w:rPr>
        <w:t>light fixtures used</w:t>
      </w:r>
      <w:r w:rsidRPr="002B0562">
        <w:rPr>
          <w:rFonts w:ascii="Times New Roman" w:hAnsi="Times New Roman"/>
          <w:b/>
          <w:bCs/>
          <w:color w:val="FF0000"/>
        </w:rPr>
        <w:t xml:space="preserve"> </w:t>
      </w:r>
      <w:r w:rsidRPr="002B0562">
        <w:rPr>
          <w:rFonts w:ascii="Times New Roman" w:hAnsi="Times New Roman"/>
        </w:rPr>
        <w:t>to</w:t>
      </w:r>
      <w:r w:rsidRPr="002B0562">
        <w:rPr>
          <w:rFonts w:ascii="Times New Roman" w:hAnsi="Times New Roman"/>
          <w:b/>
          <w:bCs/>
          <w:color w:val="FF0000"/>
        </w:rPr>
        <w:t xml:space="preserve"> </w:t>
      </w:r>
      <w:r w:rsidRPr="002B0562">
        <w:rPr>
          <w:rFonts w:ascii="Times New Roman" w:hAnsi="Times New Roman"/>
        </w:rPr>
        <w:t xml:space="preserve">illuminate parking and pedestrian areas, and service areas shall be classified as full cutoff, cutoff or semi-cutoff. </w:t>
      </w:r>
      <w:r w:rsidRPr="002B0562">
        <w:rPr>
          <w:rFonts w:ascii="Times New Roman" w:hAnsi="Times New Roman"/>
        </w:rPr>
        <w:cr/>
      </w: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(b)</w:t>
      </w:r>
      <w:r w:rsidRPr="002B0562">
        <w:rPr>
          <w:rFonts w:ascii="Times New Roman" w:hAnsi="Times New Roman"/>
        </w:rPr>
        <w:tab/>
        <w:t>No outdoor lighting fixture or building light fixtures shall cause glare on public travel lanes or on adjacent residentially used or zoned property.  All fixtures shall be screened in such a way that the light source shall not cast light directly on public travel lanes or on</w:t>
      </w:r>
      <w:r w:rsidRPr="002B0562">
        <w:rPr>
          <w:rFonts w:ascii="Times New Roman" w:hAnsi="Times New Roman"/>
          <w:color w:val="FF0000"/>
        </w:rPr>
        <w:t xml:space="preserve"> </w:t>
      </w:r>
      <w:r w:rsidRPr="002B0562">
        <w:rPr>
          <w:rFonts w:ascii="Times New Roman" w:hAnsi="Times New Roman"/>
        </w:rPr>
        <w:t>adjacent residentially used or zoned property.</w:t>
      </w:r>
    </w:p>
    <w:p w:rsidR="00091C65" w:rsidRPr="002B0562" w:rsidRDefault="00091C65">
      <w:pPr>
        <w:pStyle w:val="BodyText"/>
        <w:tabs>
          <w:tab w:val="left" w:pos="2160"/>
        </w:tabs>
        <w:ind w:left="2160" w:right="-475"/>
        <w:rPr>
          <w:rFonts w:ascii="Times New Roman" w:hAnsi="Times New Roman"/>
        </w:rPr>
      </w:pPr>
    </w:p>
    <w:p w:rsidR="00091C65" w:rsidRPr="002B0562" w:rsidRDefault="00091C65">
      <w:pPr>
        <w:tabs>
          <w:tab w:val="left" w:pos="1440"/>
          <w:tab w:val="num" w:pos="2160"/>
        </w:tabs>
        <w:ind w:left="1440" w:hanging="720"/>
        <w:rPr>
          <w:rFonts w:ascii="Times New Roman" w:hAnsi="Times New Roman"/>
          <w:sz w:val="24"/>
        </w:rPr>
      </w:pPr>
      <w:bookmarkStart w:id="107" w:name="Section_10907_11"/>
      <w:r w:rsidRPr="002B0562">
        <w:rPr>
          <w:rFonts w:ascii="Times New Roman" w:hAnsi="Times New Roman"/>
          <w:sz w:val="24"/>
        </w:rPr>
        <w:t>(11)</w:t>
      </w:r>
      <w:r w:rsidRPr="002B0562">
        <w:rPr>
          <w:rFonts w:ascii="Times New Roman" w:hAnsi="Times New Roman"/>
          <w:sz w:val="24"/>
        </w:rPr>
        <w:tab/>
      </w:r>
      <w:r w:rsidRPr="002B0562">
        <w:rPr>
          <w:rFonts w:ascii="Times New Roman" w:hAnsi="Times New Roman"/>
          <w:sz w:val="24"/>
          <w:u w:val="single"/>
        </w:rPr>
        <w:t>Connectivity and Circulation.</w:t>
      </w:r>
      <w:bookmarkEnd w:id="107"/>
    </w:p>
    <w:p w:rsidR="00091C65" w:rsidRPr="002B0562" w:rsidRDefault="00091C65">
      <w:pPr>
        <w:pStyle w:val="BodyText"/>
        <w:ind w:right="-475"/>
        <w:rPr>
          <w:rFonts w:ascii="Times New Roman" w:hAnsi="Times New Roman"/>
          <w:b/>
          <w:bCs/>
          <w:u w:val="single"/>
        </w:rPr>
      </w:pPr>
    </w:p>
    <w:p w:rsidR="00091C65" w:rsidRPr="002B0562" w:rsidRDefault="00091C65">
      <w:pPr>
        <w:pStyle w:val="BodyText"/>
        <w:ind w:left="1440" w:right="-475"/>
        <w:rPr>
          <w:rFonts w:ascii="Times New Roman" w:hAnsi="Times New Roman"/>
        </w:rPr>
      </w:pPr>
      <w:r w:rsidRPr="002B0562">
        <w:rPr>
          <w:rFonts w:ascii="Times New Roman" w:hAnsi="Times New Roman"/>
          <w:b/>
          <w:bCs/>
        </w:rPr>
        <w:tab/>
      </w:r>
      <w:r w:rsidRPr="002B0562">
        <w:rPr>
          <w:rFonts w:ascii="Times New Roman" w:hAnsi="Times New Roman"/>
        </w:rPr>
        <w:t xml:space="preserve">Transit oriented development uses shall be integrated with the surrounding community, easily accessible, and have a good internal circulation system for a variety of travel modes.  </w:t>
      </w:r>
    </w:p>
    <w:p w:rsidR="00091C65" w:rsidRPr="002B0562" w:rsidRDefault="00091C65">
      <w:pPr>
        <w:pStyle w:val="BodyText"/>
        <w:ind w:right="-475" w:hanging="1440"/>
        <w:rPr>
          <w:rFonts w:ascii="Times New Roman" w:hAnsi="Times New Roman"/>
        </w:rPr>
      </w:pPr>
    </w:p>
    <w:p w:rsidR="00091C65" w:rsidRPr="002B0562" w:rsidRDefault="00091C65">
      <w:pPr>
        <w:pStyle w:val="BodyText"/>
        <w:tabs>
          <w:tab w:val="clear" w:pos="4680"/>
        </w:tabs>
        <w:ind w:left="2160" w:right="-475" w:hanging="720"/>
        <w:rPr>
          <w:rFonts w:ascii="Times New Roman" w:hAnsi="Times New Roman"/>
        </w:rPr>
      </w:pPr>
      <w:r w:rsidRPr="002B0562">
        <w:rPr>
          <w:rFonts w:ascii="Times New Roman" w:hAnsi="Times New Roman"/>
        </w:rPr>
        <w:t>(a)</w:t>
      </w:r>
      <w:r w:rsidRPr="002B0562">
        <w:rPr>
          <w:rFonts w:ascii="Times New Roman" w:hAnsi="Times New Roman"/>
        </w:rPr>
        <w:tab/>
        <w:t>A pedestrian sidewalk system shall meet the following standards:</w:t>
      </w:r>
    </w:p>
    <w:p w:rsidR="00091C65" w:rsidRPr="002B0562" w:rsidRDefault="00091C65">
      <w:pPr>
        <w:pStyle w:val="BodyText"/>
        <w:tabs>
          <w:tab w:val="left" w:pos="2160"/>
          <w:tab w:val="left" w:pos="2520"/>
        </w:tabs>
        <w:ind w:left="3600" w:right="-475" w:hanging="720"/>
        <w:rPr>
          <w:rFonts w:ascii="Times New Roman" w:hAnsi="Times New Roman"/>
        </w:rPr>
      </w:pPr>
      <w:r w:rsidRPr="002B0562">
        <w:rPr>
          <w:rFonts w:ascii="Times New Roman" w:hAnsi="Times New Roman"/>
        </w:rPr>
        <w:tab/>
      </w:r>
    </w:p>
    <w:p w:rsidR="00091C65" w:rsidRPr="002B0562" w:rsidRDefault="00091C65" w:rsidP="004A77E4">
      <w:pPr>
        <w:pStyle w:val="BodyText"/>
        <w:numPr>
          <w:ilvl w:val="0"/>
          <w:numId w:val="27"/>
        </w:numPr>
        <w:tabs>
          <w:tab w:val="clear" w:pos="2520"/>
          <w:tab w:val="left" w:pos="2880"/>
        </w:tabs>
        <w:ind w:left="2880" w:right="-475" w:hanging="720"/>
        <w:rPr>
          <w:rFonts w:ascii="Times New Roman" w:hAnsi="Times New Roman"/>
        </w:rPr>
      </w:pPr>
      <w:r w:rsidRPr="002B0562">
        <w:rPr>
          <w:rFonts w:ascii="Times New Roman" w:hAnsi="Times New Roman"/>
        </w:rPr>
        <w:t xml:space="preserve">Internal sidewalk connections are required between buildings and from buildings to all on site facilities (parking areas, bicycle facilities, urban open space, etc.) in addition to the sidewalk requirements of </w:t>
      </w:r>
      <w:hyperlink r:id="rId134" w:anchor="Section_10908_8e" w:history="1">
        <w:r w:rsidRPr="00CD3256">
          <w:rPr>
            <w:rStyle w:val="Hyperlink"/>
            <w:rFonts w:ascii="Times New Roman" w:hAnsi="Times New Roman"/>
          </w:rPr>
          <w:t>Section 10.908(8)(e)</w:t>
        </w:r>
      </w:hyperlink>
      <w:r w:rsidRPr="002B0562">
        <w:rPr>
          <w:rFonts w:ascii="Times New Roman" w:hAnsi="Times New Roman"/>
        </w:rPr>
        <w:t xml:space="preserve">.  All internal sidewalks shall be hard-surfaced and at least 6’ in width.  </w:t>
      </w:r>
    </w:p>
    <w:p w:rsidR="00091C65" w:rsidRPr="002B0562" w:rsidRDefault="00091C65">
      <w:pPr>
        <w:pStyle w:val="BodyText"/>
        <w:tabs>
          <w:tab w:val="left" w:pos="2880"/>
        </w:tabs>
        <w:ind w:left="2880" w:right="-475" w:hanging="720"/>
        <w:rPr>
          <w:rFonts w:ascii="Times New Roman" w:hAnsi="Times New Roman"/>
        </w:rPr>
      </w:pPr>
    </w:p>
    <w:p w:rsidR="00091C65" w:rsidRPr="002B0562" w:rsidRDefault="00091C65" w:rsidP="004A77E4">
      <w:pPr>
        <w:pStyle w:val="BodyText"/>
        <w:numPr>
          <w:ilvl w:val="0"/>
          <w:numId w:val="27"/>
        </w:numPr>
        <w:tabs>
          <w:tab w:val="clear" w:pos="2520"/>
          <w:tab w:val="left" w:pos="2880"/>
        </w:tabs>
        <w:ind w:left="2880" w:right="-475" w:hanging="720"/>
        <w:rPr>
          <w:rFonts w:ascii="Times New Roman" w:hAnsi="Times New Roman"/>
        </w:rPr>
      </w:pPr>
      <w:r w:rsidRPr="002B0562">
        <w:rPr>
          <w:rFonts w:ascii="Times New Roman" w:hAnsi="Times New Roman"/>
        </w:rPr>
        <w:t>External sidewalk connections are required to provide direct connections from all buildings on site to the existing and/or required sidewalk system, and to adjacent  multi-use trails, parks, and greenways.  The connection shall be no longer than 120% of the straight-line distance from all buildings to the existing or proposed sidewalk, or no more than 20’ longer than the straight-lin</w:t>
      </w:r>
      <w:r w:rsidR="00F81E91" w:rsidRPr="002B0562">
        <w:rPr>
          <w:rFonts w:ascii="Times New Roman" w:hAnsi="Times New Roman"/>
        </w:rPr>
        <w:t xml:space="preserve">e distance, </w:t>
      </w:r>
      <w:r w:rsidR="00F81E91" w:rsidRPr="002B0562">
        <w:rPr>
          <w:rFonts w:ascii="Times New Roman" w:hAnsi="Times New Roman"/>
        </w:rPr>
        <w:lastRenderedPageBreak/>
        <w:t xml:space="preserve">whichever is less. </w:t>
      </w:r>
      <w:r w:rsidRPr="002B0562">
        <w:rPr>
          <w:rFonts w:ascii="Times New Roman" w:hAnsi="Times New Roman"/>
        </w:rPr>
        <w:t>Sidewalks shall be hard-surfaced and at least six (6) feet in width. The sidewalk width can be reduced to 4’ in width, if the internal sidewalk serves less than four (4) dwelling units.</w:t>
      </w:r>
    </w:p>
    <w:p w:rsidR="00091C65" w:rsidRPr="002B0562" w:rsidRDefault="00091C65">
      <w:pPr>
        <w:pStyle w:val="BodyText"/>
        <w:tabs>
          <w:tab w:val="left" w:pos="2880"/>
        </w:tabs>
        <w:ind w:left="2880" w:right="-475" w:hanging="720"/>
        <w:rPr>
          <w:rFonts w:ascii="Times New Roman" w:hAnsi="Times New Roman"/>
        </w:rPr>
      </w:pPr>
    </w:p>
    <w:p w:rsidR="00091C65" w:rsidRPr="002B0562" w:rsidRDefault="00091C65">
      <w:pPr>
        <w:pStyle w:val="BodyText"/>
        <w:tabs>
          <w:tab w:val="left" w:pos="2880"/>
        </w:tabs>
        <w:ind w:left="2880" w:right="-475"/>
        <w:rPr>
          <w:rFonts w:ascii="Times New Roman" w:hAnsi="Times New Roman"/>
        </w:rPr>
      </w:pPr>
      <w:r w:rsidRPr="002B0562">
        <w:rPr>
          <w:rFonts w:ascii="Times New Roman" w:hAnsi="Times New Roman"/>
        </w:rPr>
        <w:t>The Planning Director shall have the authority to modify this requirement when unusual circumstances exist, such as topographical problems or compliance with ADA standards.</w:t>
      </w:r>
    </w:p>
    <w:p w:rsidR="00091C65" w:rsidRPr="002B0562" w:rsidRDefault="00091C65">
      <w:pPr>
        <w:pStyle w:val="BodyText"/>
        <w:tabs>
          <w:tab w:val="left" w:pos="2880"/>
        </w:tabs>
        <w:ind w:left="2880" w:right="-475" w:hanging="720"/>
        <w:rPr>
          <w:rFonts w:ascii="Times New Roman" w:hAnsi="Times New Roman"/>
          <w:b/>
          <w:bCs/>
        </w:rPr>
      </w:pPr>
    </w:p>
    <w:p w:rsidR="00C04EED" w:rsidRDefault="00C04EED" w:rsidP="00C04EED">
      <w:pPr>
        <w:pStyle w:val="BodyText"/>
        <w:tabs>
          <w:tab w:val="left" w:pos="2880"/>
        </w:tabs>
        <w:ind w:left="2880" w:right="-475" w:hanging="720"/>
        <w:contextualSpacing/>
        <w:rPr>
          <w:rFonts w:ascii="Times New Roman" w:hAnsi="Times New Roman"/>
        </w:rPr>
      </w:pPr>
      <w:r w:rsidRPr="00D50433">
        <w:rPr>
          <w:rFonts w:ascii="Times New Roman" w:hAnsi="Times New Roman"/>
        </w:rPr>
        <w:t>(3)</w:t>
      </w:r>
      <w:r w:rsidRPr="00D50433">
        <w:rPr>
          <w:rFonts w:ascii="Times New Roman" w:hAnsi="Times New Roman"/>
        </w:rPr>
        <w:tab/>
        <w:t xml:space="preserve">The on-site pedestrian circulation system shall be lighted to a level where </w:t>
      </w:r>
      <w:r w:rsidRPr="00D50433">
        <w:rPr>
          <w:rFonts w:ascii="Times New Roman" w:hAnsi="Times New Roman"/>
        </w:rPr>
        <w:tab/>
        <w:t>employees, residents, and customers can s</w:t>
      </w:r>
      <w:r>
        <w:rPr>
          <w:rFonts w:ascii="Times New Roman" w:hAnsi="Times New Roman"/>
        </w:rPr>
        <w:t xml:space="preserve">afely use the system at night. The </w:t>
      </w:r>
      <w:r w:rsidRPr="009D3146">
        <w:rPr>
          <w:rFonts w:ascii="Times New Roman" w:hAnsi="Times New Roman"/>
        </w:rPr>
        <w:tab/>
        <w:t>lighting system shall be shielded with full cut off fixtures.</w:t>
      </w:r>
    </w:p>
    <w:p w:rsidR="00C04EED" w:rsidRPr="00A6488E" w:rsidRDefault="00C04EED" w:rsidP="00C04EED">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88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10.907(11)(a)(3)</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091C65" w:rsidRPr="002B0562" w:rsidRDefault="00091C65" w:rsidP="00C04EED">
      <w:pPr>
        <w:pStyle w:val="BodyText"/>
        <w:tabs>
          <w:tab w:val="clear" w:pos="4680"/>
          <w:tab w:val="left" w:pos="2880"/>
        </w:tabs>
        <w:ind w:left="2880" w:right="-475" w:hanging="720"/>
        <w:rPr>
          <w:rFonts w:ascii="Times New Roman" w:hAnsi="Times New Roman"/>
          <w:u w:val="single"/>
        </w:rPr>
      </w:pPr>
    </w:p>
    <w:p w:rsidR="00091C65" w:rsidRPr="002B0562" w:rsidRDefault="00091C65">
      <w:pPr>
        <w:pStyle w:val="BodyText"/>
        <w:tabs>
          <w:tab w:val="left" w:pos="2160"/>
        </w:tabs>
        <w:ind w:left="2160" w:right="-475" w:hanging="720"/>
        <w:rPr>
          <w:rFonts w:ascii="Times New Roman" w:hAnsi="Times New Roman"/>
          <w:b/>
          <w:bCs/>
        </w:rPr>
      </w:pPr>
      <w:r w:rsidRPr="002B0562">
        <w:rPr>
          <w:rFonts w:ascii="Times New Roman" w:hAnsi="Times New Roman"/>
        </w:rPr>
        <w:t>(b)</w:t>
      </w:r>
      <w:r w:rsidRPr="002B0562">
        <w:rPr>
          <w:rFonts w:ascii="Times New Roman" w:hAnsi="Times New Roman"/>
        </w:rPr>
        <w:tab/>
        <w:t xml:space="preserve">Bicycle parking and storage facilities shall be provided in accordance with Chapter 12, Part 2 of this Ordinance.  </w:t>
      </w:r>
    </w:p>
    <w:p w:rsidR="00091C65" w:rsidRPr="002B0562" w:rsidRDefault="00091C65">
      <w:pPr>
        <w:pStyle w:val="BodyText"/>
        <w:tabs>
          <w:tab w:val="num" w:pos="2880"/>
        </w:tabs>
        <w:ind w:right="-475" w:hanging="720"/>
        <w:rPr>
          <w:rFonts w:ascii="Times New Roman" w:hAnsi="Times New Roman"/>
          <w:b/>
          <w:bCs/>
        </w:rPr>
      </w:pPr>
    </w:p>
    <w:p w:rsidR="00721AD0" w:rsidRDefault="00091C65" w:rsidP="00721AD0">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720"/>
        <w:rPr>
          <w:rFonts w:ascii="Times New Roman" w:hAnsi="Times New Roman"/>
          <w:sz w:val="24"/>
        </w:rPr>
      </w:pPr>
      <w:r w:rsidRPr="00721AD0">
        <w:rPr>
          <w:rFonts w:ascii="Times New Roman" w:hAnsi="Times New Roman"/>
          <w:sz w:val="24"/>
        </w:rPr>
        <w:t>(12)</w:t>
      </w:r>
      <w:r w:rsidRPr="00721AD0">
        <w:rPr>
          <w:rFonts w:ascii="Times New Roman" w:hAnsi="Times New Roman"/>
          <w:sz w:val="24"/>
        </w:rPr>
        <w:tab/>
      </w:r>
      <w:r w:rsidRPr="00721AD0">
        <w:rPr>
          <w:rFonts w:ascii="Times New Roman" w:hAnsi="Times New Roman"/>
          <w:sz w:val="24"/>
          <w:u w:val="single"/>
        </w:rPr>
        <w:t>Urban open spaces</w:t>
      </w:r>
      <w:r w:rsidRPr="00721AD0">
        <w:rPr>
          <w:rFonts w:ascii="Times New Roman" w:hAnsi="Times New Roman"/>
          <w:sz w:val="24"/>
        </w:rPr>
        <w:t>.</w:t>
      </w:r>
    </w:p>
    <w:p w:rsidR="00721AD0" w:rsidRPr="00A6488E" w:rsidRDefault="00721AD0" w:rsidP="00721AD0">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162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10.907(12)</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r w:rsidR="00120363">
        <w:rPr>
          <w:rFonts w:ascii="Times New Roman" w:hAnsi="Times New Roman"/>
          <w:i/>
          <w:iCs/>
          <w:szCs w:val="20"/>
        </w:rPr>
        <w:t>)</w:t>
      </w:r>
    </w:p>
    <w:p w:rsidR="00091C65" w:rsidRPr="002B0562" w:rsidRDefault="00091C65">
      <w:pPr>
        <w:pStyle w:val="BodyText"/>
        <w:tabs>
          <w:tab w:val="left" w:pos="1440"/>
        </w:tabs>
        <w:ind w:left="1440" w:right="-475" w:hanging="720"/>
        <w:rPr>
          <w:rFonts w:ascii="Times New Roman" w:hAnsi="Times New Roman"/>
        </w:rPr>
      </w:pPr>
    </w:p>
    <w:p w:rsidR="00E43EF2" w:rsidRPr="00746C8E" w:rsidRDefault="00E43EF2" w:rsidP="00E43EF2">
      <w:pPr>
        <w:pStyle w:val="ListParagraph"/>
        <w:tabs>
          <w:tab w:val="left" w:pos="2160"/>
        </w:tabs>
        <w:ind w:left="2160" w:hanging="720"/>
        <w:rPr>
          <w:rFonts w:ascii="Times New Roman" w:hAnsi="Times New Roman"/>
          <w:sz w:val="24"/>
        </w:rPr>
      </w:pPr>
      <w:r w:rsidRPr="00746C8E">
        <w:rPr>
          <w:rFonts w:ascii="Times New Roman" w:hAnsi="Times New Roman"/>
          <w:sz w:val="24"/>
        </w:rPr>
        <w:t>(a)</w:t>
      </w:r>
      <w:r w:rsidRPr="00746C8E">
        <w:rPr>
          <w:rFonts w:ascii="Times New Roman" w:hAnsi="Times New Roman"/>
          <w:sz w:val="24"/>
        </w:rPr>
        <w:tab/>
        <w:t>All new development on lots of greater than 20,000 square feet must provide</w:t>
      </w:r>
      <w:r>
        <w:rPr>
          <w:rFonts w:ascii="Times New Roman" w:hAnsi="Times New Roman"/>
          <w:sz w:val="24"/>
        </w:rPr>
        <w:t xml:space="preserve"> </w:t>
      </w:r>
      <w:r w:rsidRPr="00746C8E">
        <w:rPr>
          <w:rFonts w:ascii="Times New Roman" w:hAnsi="Times New Roman"/>
          <w:sz w:val="24"/>
        </w:rPr>
        <w:t>urban open space.  Such open space shall be either private open space and/or public open space.</w:t>
      </w:r>
    </w:p>
    <w:p w:rsidR="00E43EF2" w:rsidRPr="00746C8E" w:rsidRDefault="00E43EF2" w:rsidP="00E43EF2">
      <w:pPr>
        <w:pStyle w:val="ListParagraph"/>
        <w:tabs>
          <w:tab w:val="left" w:pos="2160"/>
        </w:tabs>
        <w:ind w:left="2160" w:hanging="720"/>
        <w:rPr>
          <w:rFonts w:ascii="Times New Roman" w:hAnsi="Times New Roman"/>
          <w:sz w:val="24"/>
        </w:rPr>
      </w:pPr>
    </w:p>
    <w:p w:rsidR="00E43EF2" w:rsidRPr="00746C8E" w:rsidRDefault="00E43EF2" w:rsidP="00E43EF2">
      <w:pPr>
        <w:pStyle w:val="ListParagraph"/>
        <w:tabs>
          <w:tab w:val="left" w:pos="2160"/>
        </w:tabs>
        <w:ind w:left="2160" w:hanging="720"/>
        <w:rPr>
          <w:rFonts w:ascii="Times New Roman" w:hAnsi="Times New Roman"/>
          <w:sz w:val="24"/>
        </w:rPr>
      </w:pPr>
      <w:r w:rsidRPr="00746C8E">
        <w:rPr>
          <w:rFonts w:ascii="Times New Roman" w:hAnsi="Times New Roman"/>
          <w:sz w:val="24"/>
        </w:rPr>
        <w:t>(b)</w:t>
      </w:r>
      <w:r w:rsidRPr="00746C8E">
        <w:rPr>
          <w:rFonts w:ascii="Times New Roman" w:hAnsi="Times New Roman"/>
          <w:sz w:val="24"/>
        </w:rPr>
        <w:tab/>
        <w:t>Private open space is defined as an area that is:</w:t>
      </w:r>
    </w:p>
    <w:p w:rsidR="00E43EF2" w:rsidRPr="00746C8E" w:rsidRDefault="00E43EF2" w:rsidP="00E43EF2">
      <w:pPr>
        <w:pStyle w:val="ListParagraph"/>
        <w:tabs>
          <w:tab w:val="left" w:pos="2880"/>
        </w:tabs>
        <w:ind w:left="2880" w:hanging="720"/>
        <w:rPr>
          <w:rFonts w:ascii="Times New Roman" w:hAnsi="Times New Roman"/>
          <w:sz w:val="24"/>
        </w:rPr>
      </w:pPr>
      <w:r w:rsidRPr="00746C8E">
        <w:rPr>
          <w:rFonts w:ascii="Times New Roman" w:hAnsi="Times New Roman"/>
          <w:sz w:val="24"/>
        </w:rPr>
        <w:t>1.</w:t>
      </w:r>
      <w:r w:rsidRPr="00746C8E">
        <w:rPr>
          <w:rFonts w:ascii="Times New Roman" w:hAnsi="Times New Roman"/>
          <w:sz w:val="24"/>
        </w:rPr>
        <w:tab/>
        <w:t>Accessible and visible to residents, tenants, and/or users of the development.</w:t>
      </w:r>
    </w:p>
    <w:p w:rsidR="00E43EF2" w:rsidRPr="00746C8E" w:rsidRDefault="00E43EF2" w:rsidP="00E43EF2">
      <w:pPr>
        <w:pStyle w:val="ListParagraph"/>
        <w:tabs>
          <w:tab w:val="left" w:pos="2880"/>
        </w:tabs>
        <w:ind w:left="2880" w:hanging="720"/>
        <w:rPr>
          <w:rFonts w:ascii="Times New Roman" w:hAnsi="Times New Roman"/>
          <w:sz w:val="24"/>
        </w:rPr>
      </w:pPr>
      <w:r w:rsidRPr="00746C8E">
        <w:rPr>
          <w:rFonts w:ascii="Times New Roman" w:hAnsi="Times New Roman"/>
          <w:sz w:val="24"/>
        </w:rPr>
        <w:t>2.</w:t>
      </w:r>
      <w:r w:rsidRPr="00746C8E">
        <w:rPr>
          <w:rFonts w:ascii="Times New Roman" w:hAnsi="Times New Roman"/>
          <w:sz w:val="24"/>
        </w:rPr>
        <w:tab/>
        <w:t>Improved with seating, plantings, and/or other amenities.</w:t>
      </w:r>
    </w:p>
    <w:p w:rsidR="00E43EF2" w:rsidRDefault="00E43EF2" w:rsidP="00E43EF2">
      <w:pPr>
        <w:pStyle w:val="ListParagraph"/>
        <w:tabs>
          <w:tab w:val="left" w:pos="2880"/>
        </w:tabs>
        <w:ind w:left="2880" w:hanging="720"/>
        <w:rPr>
          <w:rFonts w:ascii="Times New Roman" w:hAnsi="Times New Roman"/>
          <w:sz w:val="24"/>
        </w:rPr>
      </w:pPr>
      <w:r w:rsidRPr="00746C8E">
        <w:rPr>
          <w:rFonts w:ascii="Times New Roman" w:hAnsi="Times New Roman"/>
          <w:sz w:val="24"/>
        </w:rPr>
        <w:t>3.</w:t>
      </w:r>
      <w:r w:rsidRPr="00746C8E">
        <w:rPr>
          <w:rFonts w:ascii="Times New Roman" w:hAnsi="Times New Roman"/>
          <w:sz w:val="24"/>
        </w:rPr>
        <w:tab/>
        <w:t xml:space="preserve">Located on the ground floor or first level of the development, or on a roof or terrace level, or in an interior courtyard area of the development, or a combination of these locations. </w:t>
      </w:r>
    </w:p>
    <w:p w:rsidR="00E43EF2" w:rsidRPr="00746C8E" w:rsidRDefault="00E43EF2" w:rsidP="00E43EF2">
      <w:pPr>
        <w:pStyle w:val="ListParagraph"/>
        <w:tabs>
          <w:tab w:val="left" w:pos="2880"/>
        </w:tabs>
        <w:ind w:left="2880" w:hanging="720"/>
        <w:rPr>
          <w:rFonts w:ascii="Times New Roman" w:hAnsi="Times New Roman"/>
          <w:sz w:val="24"/>
        </w:rPr>
      </w:pPr>
      <w:r w:rsidRPr="00746C8E">
        <w:rPr>
          <w:rFonts w:ascii="Times New Roman" w:hAnsi="Times New Roman"/>
          <w:sz w:val="24"/>
        </w:rPr>
        <w:t>4.</w:t>
      </w:r>
      <w:r w:rsidRPr="00746C8E">
        <w:rPr>
          <w:rFonts w:ascii="Times New Roman" w:hAnsi="Times New Roman"/>
          <w:sz w:val="24"/>
        </w:rPr>
        <w:tab/>
        <w:t>Out of doors, or in the open air (may be under a roof or canopy).</w:t>
      </w:r>
    </w:p>
    <w:p w:rsidR="00E43EF2" w:rsidRPr="00D50433" w:rsidRDefault="00E43EF2" w:rsidP="00E43EF2">
      <w:pPr>
        <w:pStyle w:val="ListParagraph"/>
        <w:ind w:left="1800"/>
        <w:rPr>
          <w:rFonts w:ascii="Times New Roman" w:hAnsi="Times New Roman"/>
          <w:sz w:val="24"/>
          <w:u w:val="single"/>
        </w:rPr>
      </w:pPr>
    </w:p>
    <w:p w:rsidR="00E43EF2" w:rsidRPr="00746C8E" w:rsidRDefault="00E43EF2" w:rsidP="00E43EF2">
      <w:pPr>
        <w:pStyle w:val="ListParagraph"/>
        <w:tabs>
          <w:tab w:val="left" w:pos="2160"/>
        </w:tabs>
        <w:ind w:left="2160" w:hanging="720"/>
        <w:rPr>
          <w:rFonts w:ascii="Times New Roman" w:hAnsi="Times New Roman"/>
          <w:sz w:val="24"/>
        </w:rPr>
      </w:pPr>
      <w:r w:rsidRPr="00746C8E">
        <w:rPr>
          <w:rFonts w:ascii="Times New Roman" w:hAnsi="Times New Roman"/>
          <w:sz w:val="24"/>
        </w:rPr>
        <w:t>(c)</w:t>
      </w:r>
      <w:r w:rsidRPr="00746C8E">
        <w:rPr>
          <w:rFonts w:ascii="Times New Roman" w:hAnsi="Times New Roman"/>
          <w:sz w:val="24"/>
        </w:rPr>
        <w:tab/>
        <w:t>Public urban open space is defined as an area that is:</w:t>
      </w:r>
    </w:p>
    <w:p w:rsidR="00E43EF2" w:rsidRPr="00746C8E" w:rsidRDefault="00E43EF2" w:rsidP="004A77E4">
      <w:pPr>
        <w:pStyle w:val="ListParagraph"/>
        <w:widowControl/>
        <w:numPr>
          <w:ilvl w:val="8"/>
          <w:numId w:val="36"/>
        </w:numPr>
        <w:tabs>
          <w:tab w:val="left" w:pos="2880"/>
        </w:tabs>
        <w:autoSpaceDE/>
        <w:autoSpaceDN/>
        <w:adjustRightInd/>
        <w:ind w:left="2880" w:hanging="720"/>
        <w:contextualSpacing/>
        <w:rPr>
          <w:rFonts w:ascii="Times New Roman" w:hAnsi="Times New Roman"/>
          <w:sz w:val="24"/>
        </w:rPr>
      </w:pPr>
      <w:r w:rsidRPr="00746C8E">
        <w:rPr>
          <w:rFonts w:ascii="Times New Roman" w:hAnsi="Times New Roman"/>
          <w:sz w:val="24"/>
        </w:rPr>
        <w:t>Accessible and open to the public.</w:t>
      </w:r>
    </w:p>
    <w:p w:rsidR="00E43EF2" w:rsidRPr="00746C8E" w:rsidRDefault="00E43EF2" w:rsidP="004A77E4">
      <w:pPr>
        <w:pStyle w:val="ListParagraph"/>
        <w:widowControl/>
        <w:numPr>
          <w:ilvl w:val="8"/>
          <w:numId w:val="36"/>
        </w:numPr>
        <w:tabs>
          <w:tab w:val="left" w:pos="2880"/>
        </w:tabs>
        <w:autoSpaceDE/>
        <w:autoSpaceDN/>
        <w:adjustRightInd/>
        <w:ind w:left="2880" w:hanging="720"/>
        <w:contextualSpacing/>
        <w:rPr>
          <w:rFonts w:ascii="Times New Roman" w:hAnsi="Times New Roman"/>
          <w:sz w:val="24"/>
        </w:rPr>
      </w:pPr>
      <w:r w:rsidRPr="00746C8E">
        <w:rPr>
          <w:rFonts w:ascii="Times New Roman" w:hAnsi="Times New Roman"/>
          <w:sz w:val="24"/>
        </w:rPr>
        <w:t>Improved with seating, plantings, and/or other amenities.</w:t>
      </w:r>
    </w:p>
    <w:p w:rsidR="00E43EF2" w:rsidRPr="00746C8E" w:rsidRDefault="00E43EF2" w:rsidP="004A77E4">
      <w:pPr>
        <w:pStyle w:val="ListParagraph"/>
        <w:widowControl/>
        <w:numPr>
          <w:ilvl w:val="8"/>
          <w:numId w:val="36"/>
        </w:numPr>
        <w:tabs>
          <w:tab w:val="left" w:pos="2880"/>
        </w:tabs>
        <w:autoSpaceDE/>
        <w:autoSpaceDN/>
        <w:adjustRightInd/>
        <w:ind w:left="2880" w:hanging="720"/>
        <w:contextualSpacing/>
        <w:rPr>
          <w:rFonts w:ascii="Times New Roman" w:hAnsi="Times New Roman"/>
          <w:sz w:val="24"/>
        </w:rPr>
      </w:pPr>
      <w:r w:rsidRPr="00746C8E">
        <w:rPr>
          <w:rFonts w:ascii="Times New Roman" w:hAnsi="Times New Roman"/>
          <w:sz w:val="24"/>
        </w:rPr>
        <w:t>Visible and accessible from the street or public pedestrian areas.</w:t>
      </w:r>
    </w:p>
    <w:p w:rsidR="00E43EF2" w:rsidRPr="00746C8E" w:rsidRDefault="00E43EF2" w:rsidP="004A77E4">
      <w:pPr>
        <w:pStyle w:val="ListParagraph"/>
        <w:widowControl/>
        <w:numPr>
          <w:ilvl w:val="8"/>
          <w:numId w:val="36"/>
        </w:numPr>
        <w:tabs>
          <w:tab w:val="left" w:pos="2880"/>
        </w:tabs>
        <w:autoSpaceDE/>
        <w:autoSpaceDN/>
        <w:adjustRightInd/>
        <w:ind w:left="2880" w:hanging="720"/>
        <w:contextualSpacing/>
        <w:rPr>
          <w:rFonts w:ascii="Times New Roman" w:hAnsi="Times New Roman"/>
          <w:sz w:val="24"/>
        </w:rPr>
      </w:pPr>
      <w:r w:rsidRPr="00746C8E">
        <w:rPr>
          <w:rFonts w:ascii="Times New Roman" w:hAnsi="Times New Roman"/>
          <w:sz w:val="24"/>
        </w:rPr>
        <w:t>Located on the ground floor or no more than five feet above or five feet</w:t>
      </w:r>
      <w:r>
        <w:rPr>
          <w:rFonts w:ascii="Times New Roman" w:hAnsi="Times New Roman"/>
          <w:sz w:val="24"/>
        </w:rPr>
        <w:t xml:space="preserve"> </w:t>
      </w:r>
      <w:r w:rsidRPr="00746C8E">
        <w:rPr>
          <w:rFonts w:ascii="Times New Roman" w:hAnsi="Times New Roman"/>
          <w:sz w:val="24"/>
        </w:rPr>
        <w:t>below ground level.</w:t>
      </w:r>
    </w:p>
    <w:p w:rsidR="00E43EF2" w:rsidRPr="00746C8E" w:rsidRDefault="00E43EF2" w:rsidP="004A77E4">
      <w:pPr>
        <w:pStyle w:val="ListParagraph"/>
        <w:widowControl/>
        <w:numPr>
          <w:ilvl w:val="8"/>
          <w:numId w:val="36"/>
        </w:numPr>
        <w:tabs>
          <w:tab w:val="left" w:pos="2880"/>
        </w:tabs>
        <w:autoSpaceDE/>
        <w:autoSpaceDN/>
        <w:adjustRightInd/>
        <w:ind w:left="2880" w:hanging="720"/>
        <w:contextualSpacing/>
        <w:rPr>
          <w:rFonts w:ascii="Times New Roman" w:hAnsi="Times New Roman"/>
          <w:sz w:val="24"/>
        </w:rPr>
      </w:pPr>
      <w:r w:rsidRPr="00746C8E">
        <w:rPr>
          <w:rFonts w:ascii="Times New Roman" w:hAnsi="Times New Roman"/>
          <w:sz w:val="24"/>
        </w:rPr>
        <w:t>Out of doors, or in the open air (may be under a roof or canopy).</w:t>
      </w:r>
    </w:p>
    <w:p w:rsidR="00E43EF2" w:rsidRPr="00746C8E" w:rsidRDefault="00E43EF2" w:rsidP="00E43EF2">
      <w:pPr>
        <w:pStyle w:val="ListParagraph"/>
        <w:tabs>
          <w:tab w:val="left" w:pos="4320"/>
        </w:tabs>
        <w:ind w:left="2160"/>
        <w:rPr>
          <w:rFonts w:ascii="Times New Roman" w:hAnsi="Times New Roman"/>
          <w:sz w:val="24"/>
        </w:rPr>
      </w:pPr>
    </w:p>
    <w:p w:rsidR="00E43EF2" w:rsidRPr="00746C8E" w:rsidRDefault="00E43EF2" w:rsidP="00E43EF2">
      <w:pPr>
        <w:pStyle w:val="ListParagraph"/>
        <w:tabs>
          <w:tab w:val="left" w:pos="2160"/>
        </w:tabs>
        <w:ind w:left="2160" w:hanging="720"/>
        <w:rPr>
          <w:rFonts w:ascii="Times New Roman" w:hAnsi="Times New Roman"/>
          <w:sz w:val="24"/>
        </w:rPr>
      </w:pPr>
      <w:r w:rsidRPr="00746C8E">
        <w:rPr>
          <w:rFonts w:ascii="Times New Roman" w:hAnsi="Times New Roman"/>
          <w:sz w:val="24"/>
        </w:rPr>
        <w:t>(d)</w:t>
      </w:r>
      <w:r w:rsidRPr="00746C8E">
        <w:rPr>
          <w:rFonts w:ascii="Times New Roman" w:hAnsi="Times New Roman"/>
          <w:sz w:val="24"/>
        </w:rPr>
        <w:tab/>
        <w:t>All required open space shall be located behind the sidewalk and on private property.</w:t>
      </w:r>
    </w:p>
    <w:p w:rsidR="00E43EF2" w:rsidRPr="00746C8E" w:rsidRDefault="00E43EF2" w:rsidP="00E43EF2">
      <w:pPr>
        <w:pStyle w:val="ListParagraph"/>
        <w:ind w:left="2250"/>
        <w:rPr>
          <w:rFonts w:ascii="Times New Roman" w:hAnsi="Times New Roman"/>
          <w:sz w:val="24"/>
        </w:rPr>
      </w:pPr>
    </w:p>
    <w:p w:rsidR="00E43EF2" w:rsidRPr="00746C8E" w:rsidRDefault="00E43EF2" w:rsidP="00E43EF2">
      <w:pPr>
        <w:pStyle w:val="ListParagraph"/>
        <w:tabs>
          <w:tab w:val="left" w:pos="2160"/>
        </w:tabs>
        <w:ind w:left="2160" w:hanging="720"/>
        <w:rPr>
          <w:rFonts w:ascii="Times New Roman" w:hAnsi="Times New Roman"/>
          <w:sz w:val="24"/>
        </w:rPr>
      </w:pPr>
      <w:r w:rsidRPr="00746C8E">
        <w:rPr>
          <w:rFonts w:ascii="Times New Roman" w:hAnsi="Times New Roman"/>
          <w:sz w:val="24"/>
        </w:rPr>
        <w:t>(e)</w:t>
      </w:r>
      <w:r w:rsidRPr="00746C8E">
        <w:rPr>
          <w:rFonts w:ascii="Times New Roman" w:hAnsi="Times New Roman"/>
          <w:sz w:val="24"/>
        </w:rPr>
        <w:tab/>
        <w:t>Open space requirements are based on the type of use, the lot size,  and the gross square footage of building floor area, in accordance with the following schedule:</w:t>
      </w:r>
    </w:p>
    <w:p w:rsidR="00E6670C" w:rsidRPr="002B0562" w:rsidRDefault="00091C65">
      <w:pPr>
        <w:rPr>
          <w:rFonts w:ascii="Times New Roman" w:hAnsi="Times New Roman"/>
          <w:sz w:val="24"/>
        </w:rPr>
      </w:pPr>
      <w:r w:rsidRPr="002B0562">
        <w:rPr>
          <w:rFonts w:ascii="Times New Roman" w:hAnsi="Times New Roman"/>
          <w:sz w:val="24"/>
        </w:rPr>
        <w:lastRenderedPageBreak/>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2"/>
        <w:gridCol w:w="3437"/>
        <w:gridCol w:w="3437"/>
      </w:tblGrid>
      <w:tr w:rsidR="00E6670C" w:rsidRPr="00746C8E" w:rsidTr="005B69A1">
        <w:trPr>
          <w:jc w:val="center"/>
        </w:trPr>
        <w:tc>
          <w:tcPr>
            <w:tcW w:w="2342" w:type="dxa"/>
            <w:vAlign w:val="center"/>
          </w:tcPr>
          <w:p w:rsidR="00E6670C" w:rsidRPr="00746C8E" w:rsidRDefault="00E6670C" w:rsidP="005B69A1">
            <w:pPr>
              <w:jc w:val="center"/>
              <w:rPr>
                <w:rFonts w:ascii="Times New Roman" w:hAnsi="Times New Roman"/>
              </w:rPr>
            </w:pPr>
            <w:r w:rsidRPr="00746C8E">
              <w:rPr>
                <w:rFonts w:ascii="Times New Roman" w:hAnsi="Times New Roman"/>
              </w:rPr>
              <w:t>Use</w:t>
            </w:r>
          </w:p>
        </w:tc>
        <w:tc>
          <w:tcPr>
            <w:tcW w:w="3437" w:type="dxa"/>
            <w:vAlign w:val="center"/>
          </w:tcPr>
          <w:p w:rsidR="00E6670C" w:rsidRPr="00746C8E" w:rsidRDefault="00E6670C" w:rsidP="005B69A1">
            <w:pPr>
              <w:jc w:val="center"/>
              <w:rPr>
                <w:rFonts w:ascii="Times New Roman" w:hAnsi="Times New Roman"/>
              </w:rPr>
            </w:pPr>
            <w:r w:rsidRPr="00746C8E">
              <w:rPr>
                <w:rFonts w:ascii="Times New Roman" w:hAnsi="Times New Roman"/>
              </w:rPr>
              <w:t>Private open space</w:t>
            </w:r>
          </w:p>
        </w:tc>
        <w:tc>
          <w:tcPr>
            <w:tcW w:w="3437" w:type="dxa"/>
            <w:vAlign w:val="center"/>
          </w:tcPr>
          <w:p w:rsidR="00E6670C" w:rsidRPr="00746C8E" w:rsidRDefault="00E6670C" w:rsidP="005B69A1">
            <w:pPr>
              <w:jc w:val="center"/>
              <w:rPr>
                <w:rFonts w:ascii="Times New Roman" w:hAnsi="Times New Roman"/>
              </w:rPr>
            </w:pPr>
            <w:r w:rsidRPr="00746C8E">
              <w:rPr>
                <w:rFonts w:ascii="Times New Roman" w:hAnsi="Times New Roman"/>
              </w:rPr>
              <w:t>Public open space</w:t>
            </w:r>
          </w:p>
        </w:tc>
      </w:tr>
      <w:tr w:rsidR="00E6670C" w:rsidRPr="00746C8E" w:rsidTr="005B69A1">
        <w:trPr>
          <w:jc w:val="center"/>
        </w:trPr>
        <w:tc>
          <w:tcPr>
            <w:tcW w:w="2342" w:type="dxa"/>
          </w:tcPr>
          <w:p w:rsidR="00E6670C" w:rsidRPr="00746C8E" w:rsidRDefault="00E6670C" w:rsidP="005B69A1">
            <w:pPr>
              <w:jc w:val="center"/>
              <w:rPr>
                <w:rFonts w:ascii="Times New Roman" w:hAnsi="Times New Roman"/>
              </w:rPr>
            </w:pPr>
            <w:r w:rsidRPr="00746C8E">
              <w:rPr>
                <w:rFonts w:ascii="Times New Roman" w:hAnsi="Times New Roman"/>
              </w:rPr>
              <w:t xml:space="preserve">Residential use </w:t>
            </w:r>
          </w:p>
        </w:tc>
        <w:tc>
          <w:tcPr>
            <w:tcW w:w="3437" w:type="dxa"/>
          </w:tcPr>
          <w:p w:rsidR="00E6670C" w:rsidRPr="00746C8E" w:rsidRDefault="00E6670C" w:rsidP="005B69A1">
            <w:pPr>
              <w:jc w:val="center"/>
              <w:rPr>
                <w:rFonts w:ascii="Times New Roman" w:hAnsi="Times New Roman"/>
              </w:rPr>
            </w:pPr>
            <w:r w:rsidRPr="00746C8E">
              <w:rPr>
                <w:rFonts w:ascii="Times New Roman" w:hAnsi="Times New Roman"/>
              </w:rPr>
              <w:t xml:space="preserve">1 sq. ft/100 sq. ft. gross floor area </w:t>
            </w:r>
            <w:r w:rsidRPr="00746C8E">
              <w:rPr>
                <w:rFonts w:ascii="Times New Roman" w:hAnsi="Times New Roman"/>
                <w:i/>
              </w:rPr>
              <w:t>or</w:t>
            </w:r>
          </w:p>
          <w:p w:rsidR="00E6670C" w:rsidRPr="00746C8E" w:rsidRDefault="00E6670C" w:rsidP="005B69A1">
            <w:pPr>
              <w:jc w:val="center"/>
              <w:rPr>
                <w:rFonts w:ascii="Times New Roman" w:hAnsi="Times New Roman"/>
              </w:rPr>
            </w:pPr>
            <w:r w:rsidRPr="00746C8E">
              <w:rPr>
                <w:rFonts w:ascii="Times New Roman" w:hAnsi="Times New Roman"/>
              </w:rPr>
              <w:t>1 sq. ft./200 sq. ft. lot area,</w:t>
            </w:r>
          </w:p>
          <w:p w:rsidR="00E6670C" w:rsidRPr="00746C8E" w:rsidRDefault="00E6670C" w:rsidP="005B69A1">
            <w:pPr>
              <w:jc w:val="center"/>
              <w:rPr>
                <w:rFonts w:ascii="Times New Roman" w:hAnsi="Times New Roman"/>
              </w:rPr>
            </w:pPr>
            <w:r w:rsidRPr="00746C8E">
              <w:rPr>
                <w:rFonts w:ascii="Times New Roman" w:hAnsi="Times New Roman"/>
              </w:rPr>
              <w:t>whichever is greater.</w:t>
            </w:r>
          </w:p>
        </w:tc>
        <w:tc>
          <w:tcPr>
            <w:tcW w:w="3437" w:type="dxa"/>
          </w:tcPr>
          <w:p w:rsidR="00E6670C" w:rsidRPr="00746C8E" w:rsidRDefault="00E6670C" w:rsidP="005B69A1">
            <w:pPr>
              <w:jc w:val="center"/>
              <w:rPr>
                <w:rFonts w:ascii="Times New Roman" w:hAnsi="Times New Roman"/>
              </w:rPr>
            </w:pPr>
            <w:r w:rsidRPr="00746C8E">
              <w:rPr>
                <w:rFonts w:ascii="Times New Roman" w:hAnsi="Times New Roman"/>
              </w:rPr>
              <w:t>None required.</w:t>
            </w:r>
          </w:p>
        </w:tc>
      </w:tr>
      <w:tr w:rsidR="00E6670C" w:rsidRPr="00746C8E" w:rsidTr="005B69A1">
        <w:trPr>
          <w:jc w:val="center"/>
        </w:trPr>
        <w:tc>
          <w:tcPr>
            <w:tcW w:w="2342" w:type="dxa"/>
          </w:tcPr>
          <w:p w:rsidR="00E6670C" w:rsidRPr="00746C8E" w:rsidRDefault="00E6670C" w:rsidP="005B69A1">
            <w:pPr>
              <w:jc w:val="center"/>
              <w:rPr>
                <w:rFonts w:ascii="Times New Roman" w:hAnsi="Times New Roman"/>
                <w:b/>
                <w:i/>
              </w:rPr>
            </w:pPr>
            <w:r w:rsidRPr="00746C8E">
              <w:rPr>
                <w:rFonts w:ascii="Times New Roman" w:hAnsi="Times New Roman"/>
              </w:rPr>
              <w:t>Non-residential use</w:t>
            </w:r>
          </w:p>
          <w:p w:rsidR="00E6670C" w:rsidRPr="00746C8E" w:rsidRDefault="00E6670C" w:rsidP="005B69A1">
            <w:pPr>
              <w:jc w:val="center"/>
              <w:rPr>
                <w:rFonts w:ascii="Times New Roman" w:hAnsi="Times New Roman"/>
              </w:rPr>
            </w:pPr>
          </w:p>
        </w:tc>
        <w:tc>
          <w:tcPr>
            <w:tcW w:w="3437" w:type="dxa"/>
          </w:tcPr>
          <w:p w:rsidR="00E6670C" w:rsidRPr="00746C8E" w:rsidRDefault="00E6670C" w:rsidP="005B69A1">
            <w:pPr>
              <w:jc w:val="center"/>
              <w:rPr>
                <w:rFonts w:ascii="Times New Roman" w:hAnsi="Times New Roman"/>
              </w:rPr>
            </w:pPr>
            <w:r w:rsidRPr="00746C8E">
              <w:rPr>
                <w:rFonts w:ascii="Times New Roman" w:hAnsi="Times New Roman"/>
              </w:rPr>
              <w:t>None required.</w:t>
            </w:r>
          </w:p>
        </w:tc>
        <w:tc>
          <w:tcPr>
            <w:tcW w:w="3437" w:type="dxa"/>
          </w:tcPr>
          <w:p w:rsidR="00E6670C" w:rsidRPr="00746C8E" w:rsidRDefault="00E6670C" w:rsidP="005B69A1">
            <w:pPr>
              <w:jc w:val="center"/>
              <w:rPr>
                <w:rFonts w:ascii="Times New Roman" w:hAnsi="Times New Roman"/>
              </w:rPr>
            </w:pPr>
            <w:r w:rsidRPr="00746C8E">
              <w:rPr>
                <w:rFonts w:ascii="Times New Roman" w:hAnsi="Times New Roman"/>
              </w:rPr>
              <w:t xml:space="preserve">1 sq. ft/100 sq. ft. gross floor area </w:t>
            </w:r>
            <w:r w:rsidRPr="00746C8E">
              <w:rPr>
                <w:rFonts w:ascii="Times New Roman" w:hAnsi="Times New Roman"/>
                <w:i/>
              </w:rPr>
              <w:t>or</w:t>
            </w:r>
          </w:p>
          <w:p w:rsidR="00E6670C" w:rsidRPr="00746C8E" w:rsidRDefault="00E6670C" w:rsidP="005B69A1">
            <w:pPr>
              <w:jc w:val="center"/>
              <w:rPr>
                <w:rFonts w:ascii="Times New Roman" w:hAnsi="Times New Roman"/>
              </w:rPr>
            </w:pPr>
            <w:r w:rsidRPr="00746C8E">
              <w:rPr>
                <w:rFonts w:ascii="Times New Roman" w:hAnsi="Times New Roman"/>
              </w:rPr>
              <w:t>1 sq. ft./200 sq. ft. lot area,</w:t>
            </w:r>
          </w:p>
          <w:p w:rsidR="00E6670C" w:rsidRPr="00746C8E" w:rsidRDefault="00E6670C" w:rsidP="005B69A1">
            <w:pPr>
              <w:jc w:val="center"/>
              <w:rPr>
                <w:rFonts w:ascii="Times New Roman" w:hAnsi="Times New Roman"/>
              </w:rPr>
            </w:pPr>
            <w:r w:rsidRPr="00746C8E">
              <w:rPr>
                <w:rFonts w:ascii="Times New Roman" w:hAnsi="Times New Roman"/>
              </w:rPr>
              <w:t>whichever is greater.</w:t>
            </w:r>
          </w:p>
        </w:tc>
      </w:tr>
    </w:tbl>
    <w:p w:rsidR="00091C65" w:rsidRDefault="00091C65">
      <w:pPr>
        <w:rPr>
          <w:rFonts w:ascii="Times New Roman" w:hAnsi="Times New Roman"/>
          <w:sz w:val="24"/>
        </w:rPr>
      </w:pPr>
    </w:p>
    <w:p w:rsidR="00E6670C" w:rsidRPr="00746C8E" w:rsidRDefault="00E6670C" w:rsidP="00E6670C">
      <w:pPr>
        <w:pStyle w:val="ListParagraph"/>
        <w:tabs>
          <w:tab w:val="left" w:pos="2160"/>
        </w:tabs>
        <w:ind w:left="2160" w:hanging="720"/>
        <w:rPr>
          <w:rFonts w:ascii="Times New Roman" w:hAnsi="Times New Roman"/>
          <w:sz w:val="24"/>
        </w:rPr>
      </w:pPr>
      <w:r w:rsidRPr="00746C8E">
        <w:rPr>
          <w:rFonts w:ascii="Times New Roman" w:hAnsi="Times New Roman"/>
          <w:sz w:val="24"/>
        </w:rPr>
        <w:t>(f)</w:t>
      </w:r>
      <w:r w:rsidRPr="00746C8E">
        <w:rPr>
          <w:rFonts w:ascii="Times New Roman" w:hAnsi="Times New Roman"/>
          <w:sz w:val="24"/>
        </w:rPr>
        <w:tab/>
        <w:t>For developments on lots in excess of ten acres (435,600 square feet), at least fifty percent (50%) of the required open space must be centrally located on the site in a common area.</w:t>
      </w:r>
    </w:p>
    <w:p w:rsidR="00E6670C" w:rsidRPr="00746C8E" w:rsidRDefault="00E6670C" w:rsidP="00E6670C">
      <w:pPr>
        <w:pStyle w:val="ListParagraph"/>
        <w:tabs>
          <w:tab w:val="left" w:pos="2160"/>
        </w:tabs>
        <w:ind w:left="2160" w:hanging="720"/>
        <w:rPr>
          <w:rFonts w:ascii="Times New Roman" w:hAnsi="Times New Roman"/>
          <w:sz w:val="24"/>
        </w:rPr>
      </w:pPr>
    </w:p>
    <w:p w:rsidR="00E6670C" w:rsidRDefault="00E6670C" w:rsidP="00E6670C">
      <w:pPr>
        <w:pStyle w:val="ListParagraph"/>
        <w:tabs>
          <w:tab w:val="left" w:pos="2160"/>
        </w:tabs>
        <w:ind w:left="2160" w:hanging="720"/>
        <w:rPr>
          <w:rFonts w:ascii="Times New Roman" w:hAnsi="Times New Roman"/>
          <w:sz w:val="24"/>
        </w:rPr>
      </w:pPr>
      <w:r w:rsidRPr="00746C8E">
        <w:rPr>
          <w:rFonts w:ascii="Times New Roman" w:hAnsi="Times New Roman"/>
          <w:sz w:val="24"/>
        </w:rPr>
        <w:t>(g)</w:t>
      </w:r>
      <w:r w:rsidRPr="00746C8E">
        <w:rPr>
          <w:rFonts w:ascii="Times New Roman" w:hAnsi="Times New Roman"/>
          <w:sz w:val="24"/>
        </w:rPr>
        <w:tab/>
        <w:t xml:space="preserve">Floor Area Ratio credits are allowed for all new developments as per </w:t>
      </w:r>
      <w:hyperlink r:id="rId135" w:anchor="Section9_1208_5c" w:history="1">
        <w:r w:rsidRPr="0070110D">
          <w:rPr>
            <w:rStyle w:val="Hyperlink"/>
            <w:rFonts w:ascii="Times New Roman" w:hAnsi="Times New Roman"/>
            <w:sz w:val="24"/>
          </w:rPr>
          <w:t>Section 9.1208(5)(c)</w:t>
        </w:r>
      </w:hyperlink>
      <w:r w:rsidRPr="00746C8E">
        <w:rPr>
          <w:rFonts w:ascii="Times New Roman" w:hAnsi="Times New Roman"/>
          <w:sz w:val="24"/>
        </w:rPr>
        <w:t xml:space="preserve"> when the pedestrian space is available for use by the public, including widened sidewalk areas.</w:t>
      </w:r>
    </w:p>
    <w:p w:rsidR="00120363" w:rsidRDefault="00120363" w:rsidP="00E6670C">
      <w:pPr>
        <w:pStyle w:val="ListParagraph"/>
        <w:tabs>
          <w:tab w:val="left" w:pos="2160"/>
        </w:tabs>
        <w:ind w:left="2160" w:hanging="720"/>
        <w:rPr>
          <w:rFonts w:ascii="Times New Roman" w:hAnsi="Times New Roman"/>
          <w:sz w:val="24"/>
        </w:rPr>
      </w:pPr>
    </w:p>
    <w:p w:rsidR="00120363" w:rsidRDefault="00120363" w:rsidP="00120363">
      <w:pPr>
        <w:pStyle w:val="ListParagraph"/>
        <w:tabs>
          <w:tab w:val="left" w:pos="2160"/>
        </w:tabs>
        <w:ind w:left="2160" w:right="-270" w:hanging="720"/>
        <w:rPr>
          <w:rFonts w:ascii="Times New Roman" w:hAnsi="Times New Roman"/>
          <w:sz w:val="24"/>
        </w:rPr>
      </w:pPr>
      <w:r>
        <w:rPr>
          <w:rFonts w:ascii="Times New Roman" w:hAnsi="Times New Roman"/>
          <w:sz w:val="24"/>
        </w:rPr>
        <w:t>For additional tree area and planting requirements, see the Charlotte Tree Ordinance.</w:t>
      </w:r>
    </w:p>
    <w:p w:rsidR="00120363" w:rsidRPr="00746C8E" w:rsidRDefault="00120363" w:rsidP="00120363">
      <w:pPr>
        <w:pStyle w:val="ListParagraph"/>
        <w:tabs>
          <w:tab w:val="left" w:pos="2160"/>
        </w:tabs>
        <w:ind w:left="2160" w:right="-270" w:hanging="720"/>
        <w:rPr>
          <w:rFonts w:ascii="Times New Roman" w:hAnsi="Times New Roman"/>
          <w:sz w:val="24"/>
        </w:rPr>
      </w:pPr>
      <w:r>
        <w:rPr>
          <w:rFonts w:ascii="Times New Roman" w:hAnsi="Times New Roman"/>
          <w:i/>
          <w:iCs/>
          <w:szCs w:val="20"/>
        </w:rPr>
        <w:t>(Petition 2019-104, 10-21-19)</w:t>
      </w:r>
    </w:p>
    <w:p w:rsidR="00E6670C" w:rsidRPr="002B0562" w:rsidRDefault="00E6670C" w:rsidP="00120363">
      <w:pPr>
        <w:ind w:right="-270"/>
        <w:rPr>
          <w:rFonts w:ascii="Times New Roman" w:hAnsi="Times New Roman"/>
          <w:sz w:val="24"/>
        </w:rPr>
      </w:pPr>
    </w:p>
    <w:p w:rsidR="00091C65" w:rsidRPr="002B0562" w:rsidRDefault="00091C65">
      <w:pPr>
        <w:tabs>
          <w:tab w:val="left" w:pos="720"/>
        </w:tabs>
        <w:rPr>
          <w:rFonts w:ascii="Times New Roman" w:hAnsi="Times New Roman"/>
          <w:b/>
          <w:bCs/>
          <w:sz w:val="24"/>
        </w:rPr>
      </w:pPr>
      <w:bookmarkStart w:id="108" w:name="Section_10908"/>
      <w:r w:rsidRPr="002B0562">
        <w:rPr>
          <w:rFonts w:ascii="Times New Roman" w:hAnsi="Times New Roman"/>
          <w:b/>
          <w:bCs/>
          <w:sz w:val="24"/>
        </w:rPr>
        <w:t xml:space="preserve">Section 10.908.  </w:t>
      </w:r>
      <w:r w:rsidRPr="002B0562">
        <w:rPr>
          <w:rFonts w:ascii="Times New Roman" w:hAnsi="Times New Roman"/>
          <w:b/>
          <w:bCs/>
          <w:sz w:val="24"/>
          <w:u w:val="single"/>
        </w:rPr>
        <w:t>Urban design standards</w:t>
      </w:r>
      <w:r w:rsidRPr="002B0562">
        <w:rPr>
          <w:rFonts w:ascii="Times New Roman" w:hAnsi="Times New Roman"/>
          <w:b/>
          <w:bCs/>
          <w:sz w:val="24"/>
        </w:rPr>
        <w:t>.</w:t>
      </w:r>
    </w:p>
    <w:bookmarkEnd w:id="108"/>
    <w:p w:rsidR="00091C65" w:rsidRPr="002B0562" w:rsidRDefault="00091C65">
      <w:pPr>
        <w:tabs>
          <w:tab w:val="left" w:pos="1440"/>
        </w:tabs>
        <w:rPr>
          <w:rFonts w:ascii="Times New Roman" w:hAnsi="Times New Roman"/>
          <w:b/>
          <w:bCs/>
          <w:sz w:val="24"/>
        </w:rPr>
      </w:pPr>
    </w:p>
    <w:p w:rsidR="00091C65" w:rsidRPr="002B0562" w:rsidRDefault="00091C65">
      <w:pPr>
        <w:tabs>
          <w:tab w:val="left" w:pos="720"/>
        </w:tabs>
        <w:rPr>
          <w:rFonts w:ascii="Times New Roman" w:hAnsi="Times New Roman"/>
          <w:sz w:val="24"/>
        </w:rPr>
      </w:pPr>
      <w:r w:rsidRPr="002B0562">
        <w:rPr>
          <w:rFonts w:ascii="Times New Roman" w:hAnsi="Times New Roman"/>
          <w:sz w:val="24"/>
        </w:rPr>
        <w:t xml:space="preserve">All buildings and uses developed in this overlay district shall meet the following minimum standards: </w:t>
      </w:r>
    </w:p>
    <w:p w:rsidR="00091C65" w:rsidRPr="002B0562" w:rsidRDefault="00091C65">
      <w:pPr>
        <w:rPr>
          <w:rFonts w:ascii="Times New Roman" w:hAnsi="Times New Roman"/>
          <w:sz w:val="24"/>
        </w:rPr>
      </w:pPr>
    </w:p>
    <w:p w:rsidR="00091C65" w:rsidRPr="002B0562" w:rsidRDefault="00091C65">
      <w:pPr>
        <w:ind w:left="1440" w:hanging="720"/>
        <w:rPr>
          <w:rFonts w:ascii="Times New Roman" w:hAnsi="Times New Roman"/>
          <w:sz w:val="24"/>
        </w:rPr>
      </w:pPr>
      <w:bookmarkStart w:id="109" w:name="Section_10908_1"/>
      <w:r w:rsidRPr="002B0562">
        <w:rPr>
          <w:rFonts w:ascii="Times New Roman" w:hAnsi="Times New Roman"/>
          <w:sz w:val="24"/>
        </w:rPr>
        <w:t>(1)</w:t>
      </w:r>
      <w:r w:rsidRPr="002B0562">
        <w:rPr>
          <w:rFonts w:ascii="Times New Roman" w:hAnsi="Times New Roman"/>
          <w:sz w:val="24"/>
        </w:rPr>
        <w:tab/>
      </w:r>
      <w:r w:rsidRPr="002B0562">
        <w:rPr>
          <w:rFonts w:ascii="Times New Roman" w:hAnsi="Times New Roman"/>
          <w:sz w:val="24"/>
          <w:u w:val="single"/>
        </w:rPr>
        <w:t>Street Walls</w:t>
      </w:r>
      <w:r w:rsidRPr="002B0562">
        <w:rPr>
          <w:rFonts w:ascii="Times New Roman" w:hAnsi="Times New Roman"/>
          <w:sz w:val="24"/>
        </w:rPr>
        <w:t xml:space="preserve">. </w:t>
      </w:r>
    </w:p>
    <w:bookmarkEnd w:id="109"/>
    <w:p w:rsidR="00091C65" w:rsidRPr="002B0562" w:rsidRDefault="00091C65">
      <w:pPr>
        <w:ind w:hanging="720"/>
        <w:rPr>
          <w:rFonts w:ascii="Times New Roman" w:hAnsi="Times New Roman"/>
          <w:sz w:val="24"/>
        </w:rPr>
      </w:pPr>
      <w:r w:rsidRPr="002B0562">
        <w:rPr>
          <w:rFonts w:ascii="Times New Roman" w:hAnsi="Times New Roman"/>
          <w:sz w:val="24"/>
        </w:rPr>
        <w:tab/>
      </w:r>
    </w:p>
    <w:p w:rsidR="00B9211D" w:rsidRPr="00D50433" w:rsidRDefault="00B9211D" w:rsidP="00B9211D">
      <w:pPr>
        <w:pStyle w:val="BodyText"/>
        <w:tabs>
          <w:tab w:val="left" w:pos="2160"/>
        </w:tabs>
        <w:ind w:left="2160" w:right="-475" w:hanging="720"/>
        <w:contextualSpacing/>
        <w:rPr>
          <w:rFonts w:ascii="Times New Roman" w:hAnsi="Times New Roman"/>
          <w:u w:val="single"/>
        </w:rPr>
      </w:pPr>
      <w:r w:rsidRPr="00D50433">
        <w:rPr>
          <w:rFonts w:ascii="Times New Roman" w:hAnsi="Times New Roman"/>
        </w:rPr>
        <w:t>(a)</w:t>
      </w:r>
      <w:r w:rsidRPr="00D50433">
        <w:rPr>
          <w:rFonts w:ascii="Times New Roman" w:hAnsi="Times New Roman"/>
        </w:rPr>
        <w:tab/>
        <w:t xml:space="preserve">All retail and office buildings fronting directly on a </w:t>
      </w:r>
      <w:r w:rsidRPr="006C4AEF">
        <w:rPr>
          <w:rFonts w:ascii="Times New Roman" w:hAnsi="Times New Roman"/>
        </w:rPr>
        <w:t>public or private street or fronting on a public multi-use path along a transit line and identified in an area plan</w:t>
      </w:r>
      <w:r w:rsidRPr="00D50433">
        <w:rPr>
          <w:rFonts w:ascii="Times New Roman" w:hAnsi="Times New Roman"/>
        </w:rPr>
        <w:t xml:space="preserve"> shall be designed so that the first floor façade of the building(s) along all streets and pathways includes clear glass windows and doors to increase pedestrian interest.  These openings shall be arranged so that the uses are visible from and to the street and/or pathway on at least 50% of the length of the first floor street level frontage.</w:t>
      </w:r>
    </w:p>
    <w:p w:rsidR="00B9211D" w:rsidRPr="00A6488E" w:rsidRDefault="00B9211D" w:rsidP="00B9211D">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10.908(1)(a)</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041868" w:rsidRDefault="00041868">
      <w:pPr>
        <w:tabs>
          <w:tab w:val="left" w:pos="2160"/>
        </w:tabs>
        <w:ind w:left="2160" w:hanging="720"/>
        <w:rPr>
          <w:rFonts w:ascii="Times New Roman" w:hAnsi="Times New Roman"/>
          <w:sz w:val="24"/>
        </w:rPr>
      </w:pPr>
    </w:p>
    <w:p w:rsidR="00091C65" w:rsidRPr="002B0562" w:rsidRDefault="00091C65">
      <w:pPr>
        <w:tabs>
          <w:tab w:val="left" w:pos="2160"/>
        </w:tabs>
        <w:ind w:left="2160" w:hanging="720"/>
        <w:rPr>
          <w:rFonts w:ascii="Times New Roman" w:hAnsi="Times New Roman"/>
          <w:b/>
          <w:bCs/>
          <w:strike/>
          <w:sz w:val="24"/>
        </w:rPr>
      </w:pPr>
      <w:r w:rsidRPr="002B0562">
        <w:rPr>
          <w:rFonts w:ascii="Times New Roman" w:hAnsi="Times New Roman"/>
          <w:sz w:val="24"/>
        </w:rPr>
        <w:t>(b)</w:t>
      </w:r>
      <w:r w:rsidRPr="002B0562">
        <w:rPr>
          <w:rFonts w:ascii="Times New Roman" w:hAnsi="Times New Roman"/>
          <w:sz w:val="24"/>
        </w:rPr>
        <w:tab/>
        <w:t xml:space="preserve">For all other uses, buildings shall be designed so that the first floor street facade along all streets includes the use of clear glass windows and doors arranged to that the uses are visible from and/or accessible to the street on at least 25% of the length of the first floor street frontage.  When this approach is not feasible, a combination of design elements shall be used on the building facade to animate and enliven the streetscape.  These design elements may include but are not limited to the following:  ornamentation; molding; string courses; changes in material or color; architectural lighting; works of art; fountains and pools; street furniture; stoops, landscaping and garden areas; and display areas.   </w:t>
      </w:r>
    </w:p>
    <w:p w:rsidR="00091C65" w:rsidRPr="002B0562" w:rsidRDefault="00091C65">
      <w:pPr>
        <w:tabs>
          <w:tab w:val="left" w:pos="2160"/>
        </w:tabs>
        <w:ind w:left="2160" w:hanging="720"/>
        <w:rPr>
          <w:rFonts w:ascii="Times New Roman" w:hAnsi="Times New Roman"/>
          <w:sz w:val="24"/>
        </w:rPr>
      </w:pPr>
    </w:p>
    <w:p w:rsidR="00091C65" w:rsidRPr="002B0562" w:rsidRDefault="00091C65">
      <w:pPr>
        <w:tabs>
          <w:tab w:val="left" w:pos="2160"/>
        </w:tabs>
        <w:ind w:left="2160" w:hanging="720"/>
        <w:rPr>
          <w:rFonts w:ascii="Times New Roman" w:hAnsi="Times New Roman"/>
          <w:sz w:val="24"/>
        </w:rPr>
      </w:pPr>
      <w:r w:rsidRPr="002B0562">
        <w:rPr>
          <w:rFonts w:ascii="Times New Roman" w:hAnsi="Times New Roman"/>
          <w:sz w:val="24"/>
        </w:rPr>
        <w:lastRenderedPageBreak/>
        <w:t>(c)</w:t>
      </w:r>
      <w:r w:rsidRPr="002B0562">
        <w:rPr>
          <w:rFonts w:ascii="Times New Roman" w:hAnsi="Times New Roman"/>
          <w:sz w:val="24"/>
        </w:rPr>
        <w:tab/>
        <w:t xml:space="preserve">The first floor facade of all buildings, including structured parking facilities, shall be designed to encourage and complement pedestrian-scale interest and activity.   </w:t>
      </w:r>
    </w:p>
    <w:p w:rsidR="00091C65" w:rsidRPr="002B0562" w:rsidRDefault="00091C65">
      <w:pPr>
        <w:tabs>
          <w:tab w:val="left" w:pos="2160"/>
        </w:tabs>
        <w:ind w:left="2160" w:hanging="720"/>
        <w:rPr>
          <w:rFonts w:ascii="Times New Roman" w:hAnsi="Times New Roman"/>
          <w:sz w:val="24"/>
        </w:rPr>
      </w:pPr>
    </w:p>
    <w:p w:rsidR="00091C65" w:rsidRPr="002B0562" w:rsidRDefault="00091C65">
      <w:pPr>
        <w:tabs>
          <w:tab w:val="left" w:pos="2160"/>
        </w:tabs>
        <w:ind w:left="2160" w:hanging="720"/>
        <w:rPr>
          <w:rFonts w:ascii="Times New Roman" w:hAnsi="Times New Roman"/>
          <w:sz w:val="24"/>
        </w:rPr>
      </w:pPr>
      <w:r w:rsidRPr="002B0562">
        <w:rPr>
          <w:rFonts w:ascii="Times New Roman" w:hAnsi="Times New Roman"/>
          <w:sz w:val="24"/>
        </w:rPr>
        <w:t>(d)</w:t>
      </w:r>
      <w:r w:rsidRPr="002B0562">
        <w:rPr>
          <w:rFonts w:ascii="Times New Roman" w:hAnsi="Times New Roman"/>
          <w:sz w:val="24"/>
        </w:rPr>
        <w:tab/>
        <w:t>Expanses of blank wall shall not exceed 20 continuous feet in length.  A blank wall is a facade that does not add to the character of the streetscape and does not contain clear glass windows or doors or sufficient ornamentation, decoration or articulation.</w:t>
      </w:r>
    </w:p>
    <w:p w:rsidR="00091C65" w:rsidRPr="002B0562" w:rsidRDefault="00091C65">
      <w:pPr>
        <w:tabs>
          <w:tab w:val="left" w:pos="2160"/>
        </w:tabs>
        <w:ind w:left="2160"/>
        <w:rPr>
          <w:rFonts w:ascii="Times New Roman" w:hAnsi="Times New Roman"/>
          <w:sz w:val="24"/>
        </w:rPr>
      </w:pPr>
    </w:p>
    <w:p w:rsidR="00091C65" w:rsidRPr="002B0562" w:rsidRDefault="00091C65">
      <w:pPr>
        <w:tabs>
          <w:tab w:val="left" w:pos="2160"/>
        </w:tabs>
        <w:ind w:left="2160" w:hanging="720"/>
        <w:rPr>
          <w:rFonts w:ascii="Times New Roman" w:hAnsi="Times New Roman"/>
          <w:strike/>
          <w:color w:val="FF0000"/>
          <w:sz w:val="24"/>
        </w:rPr>
      </w:pPr>
      <w:r w:rsidRPr="002B0562">
        <w:rPr>
          <w:rFonts w:ascii="Times New Roman" w:hAnsi="Times New Roman"/>
          <w:sz w:val="24"/>
        </w:rPr>
        <w:t>(e)</w:t>
      </w:r>
      <w:r w:rsidRPr="002B0562">
        <w:rPr>
          <w:rFonts w:ascii="Times New Roman" w:hAnsi="Times New Roman"/>
          <w:sz w:val="24"/>
        </w:rPr>
        <w:tab/>
        <w:t>No reflective surfaces shall be permitted on street level exterior facades.</w:t>
      </w:r>
    </w:p>
    <w:p w:rsidR="00091C65" w:rsidRPr="002B0562" w:rsidRDefault="00091C65">
      <w:pPr>
        <w:tabs>
          <w:tab w:val="left" w:pos="2160"/>
        </w:tabs>
        <w:ind w:left="2160" w:hanging="720"/>
        <w:rPr>
          <w:rFonts w:ascii="Times New Roman" w:hAnsi="Times New Roman"/>
          <w:sz w:val="24"/>
        </w:rPr>
      </w:pPr>
    </w:p>
    <w:p w:rsidR="00091C65" w:rsidRPr="002B0562" w:rsidRDefault="00091C65" w:rsidP="004A77E4">
      <w:pPr>
        <w:numPr>
          <w:ilvl w:val="0"/>
          <w:numId w:val="22"/>
        </w:numPr>
        <w:tabs>
          <w:tab w:val="left" w:pos="2160"/>
          <w:tab w:val="num" w:pos="3600"/>
        </w:tabs>
        <w:ind w:left="2160" w:hanging="720"/>
        <w:rPr>
          <w:rFonts w:ascii="Times New Roman" w:hAnsi="Times New Roman"/>
          <w:sz w:val="24"/>
        </w:rPr>
      </w:pPr>
      <w:r w:rsidRPr="002B0562">
        <w:rPr>
          <w:rFonts w:ascii="Times New Roman" w:hAnsi="Times New Roman"/>
          <w:sz w:val="24"/>
        </w:rPr>
        <w:t>Ventilation grates or emergency exit doors located on the first floor street facade(s) shall be decorative and part of the overall building design.</w:t>
      </w:r>
    </w:p>
    <w:p w:rsidR="00091C65" w:rsidRDefault="00091C65" w:rsidP="00B9211D">
      <w:pPr>
        <w:tabs>
          <w:tab w:val="left" w:pos="2160"/>
        </w:tabs>
        <w:ind w:left="2160"/>
        <w:rPr>
          <w:rFonts w:ascii="Times New Roman" w:hAnsi="Times New Roman"/>
          <w:sz w:val="24"/>
        </w:rPr>
      </w:pPr>
    </w:p>
    <w:p w:rsidR="00B9211D" w:rsidRPr="006C4AEF" w:rsidRDefault="00B9211D" w:rsidP="004A77E4">
      <w:pPr>
        <w:pStyle w:val="BodyText"/>
        <w:numPr>
          <w:ilvl w:val="0"/>
          <w:numId w:val="22"/>
        </w:numPr>
        <w:tabs>
          <w:tab w:val="clear" w:pos="3240"/>
          <w:tab w:val="left" w:pos="2160"/>
        </w:tabs>
        <w:ind w:left="2160" w:right="-475" w:hanging="720"/>
        <w:contextualSpacing/>
        <w:rPr>
          <w:rFonts w:ascii="Times New Roman" w:hAnsi="Times New Roman"/>
        </w:rPr>
      </w:pPr>
      <w:r w:rsidRPr="006C4AEF">
        <w:rPr>
          <w:rFonts w:ascii="Times New Roman" w:hAnsi="Times New Roman"/>
        </w:rPr>
        <w:t xml:space="preserve">For buildings across from single family zoning or abutting single family zoning on the </w:t>
      </w:r>
      <w:r w:rsidRPr="006C4AEF">
        <w:rPr>
          <w:rFonts w:ascii="Times New Roman" w:hAnsi="Times New Roman"/>
        </w:rPr>
        <w:tab/>
        <w:t xml:space="preserve">same side of the street, the roof line shall vary every 30 feet is required. </w:t>
      </w:r>
      <w:r>
        <w:rPr>
          <w:rFonts w:ascii="Times New Roman" w:hAnsi="Times New Roman"/>
        </w:rPr>
        <w:tab/>
      </w:r>
      <w:r w:rsidRPr="006C4AEF">
        <w:rPr>
          <w:rFonts w:ascii="Times New Roman" w:hAnsi="Times New Roman"/>
        </w:rPr>
        <w:t>This can be accomplished by vertical offset</w:t>
      </w:r>
      <w:r w:rsidRPr="005B74E8">
        <w:rPr>
          <w:rFonts w:ascii="Times New Roman" w:hAnsi="Times New Roman"/>
        </w:rPr>
        <w:t>s</w:t>
      </w:r>
      <w:r w:rsidRPr="006C4AEF">
        <w:rPr>
          <w:rFonts w:ascii="Times New Roman" w:hAnsi="Times New Roman"/>
        </w:rPr>
        <w:t xml:space="preserve"> in ridge lines, gables, exaggerated </w:t>
      </w:r>
      <w:r w:rsidRPr="006C4AEF">
        <w:rPr>
          <w:rFonts w:ascii="Times New Roman" w:hAnsi="Times New Roman"/>
        </w:rPr>
        <w:tab/>
        <w:t xml:space="preserve">cornices, dormers, roof top patios, material changes and/or other architectural features </w:t>
      </w:r>
      <w:r w:rsidRPr="006C4AEF">
        <w:rPr>
          <w:rFonts w:ascii="Times New Roman" w:hAnsi="Times New Roman"/>
        </w:rPr>
        <w:tab/>
        <w:t>such as trellises, portals or porches.</w:t>
      </w:r>
    </w:p>
    <w:p w:rsidR="00B9211D" w:rsidRPr="00A6488E" w:rsidRDefault="00B9211D" w:rsidP="00B9211D">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10.908(1)(g)</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B9211D" w:rsidRPr="00D50433" w:rsidRDefault="00B9211D" w:rsidP="00B9211D">
      <w:pPr>
        <w:pStyle w:val="BodyText"/>
        <w:tabs>
          <w:tab w:val="left" w:pos="2160"/>
        </w:tabs>
        <w:ind w:right="-475"/>
        <w:contextualSpacing/>
        <w:rPr>
          <w:rFonts w:ascii="Times New Roman" w:hAnsi="Times New Roman"/>
          <w:u w:val="single"/>
        </w:rPr>
      </w:pPr>
    </w:p>
    <w:p w:rsidR="00B9211D" w:rsidRPr="006C4AEF" w:rsidRDefault="00B9211D" w:rsidP="00B9211D">
      <w:pPr>
        <w:pStyle w:val="BodyText"/>
        <w:tabs>
          <w:tab w:val="left" w:pos="2160"/>
        </w:tabs>
        <w:ind w:left="2160" w:right="33" w:hanging="720"/>
        <w:contextualSpacing/>
        <w:rPr>
          <w:rFonts w:ascii="Times New Roman" w:hAnsi="Times New Roman"/>
        </w:rPr>
      </w:pPr>
      <w:r w:rsidRPr="006C4AEF">
        <w:rPr>
          <w:rFonts w:ascii="Times New Roman" w:hAnsi="Times New Roman"/>
        </w:rPr>
        <w:t>(h)</w:t>
      </w:r>
      <w:r w:rsidRPr="006C4AEF">
        <w:rPr>
          <w:rFonts w:ascii="Times New Roman" w:hAnsi="Times New Roman"/>
        </w:rPr>
        <w:tab/>
        <w:t xml:space="preserve">For buildings across from single family </w:t>
      </w:r>
      <w:r w:rsidRPr="006C4AEF">
        <w:rPr>
          <w:rFonts w:ascii="Times New Roman" w:hAnsi="Times New Roman"/>
          <w:bCs/>
          <w:iCs/>
        </w:rPr>
        <w:t>zoning</w:t>
      </w:r>
      <w:r w:rsidRPr="006C4AEF">
        <w:rPr>
          <w:rFonts w:ascii="Times New Roman" w:hAnsi="Times New Roman"/>
          <w:bCs/>
        </w:rPr>
        <w:t xml:space="preserve"> </w:t>
      </w:r>
      <w:r w:rsidRPr="006C4AEF">
        <w:rPr>
          <w:rFonts w:ascii="Times New Roman" w:hAnsi="Times New Roman"/>
        </w:rPr>
        <w:t xml:space="preserve">or abutting single family </w:t>
      </w:r>
      <w:r w:rsidRPr="006C4AEF">
        <w:rPr>
          <w:rFonts w:ascii="Times New Roman" w:hAnsi="Times New Roman"/>
          <w:bCs/>
          <w:iCs/>
        </w:rPr>
        <w:t>zoning</w:t>
      </w:r>
      <w:r w:rsidRPr="006C4AEF">
        <w:rPr>
          <w:rFonts w:ascii="Times New Roman" w:hAnsi="Times New Roman"/>
          <w:bCs/>
        </w:rPr>
        <w:t xml:space="preserve"> </w:t>
      </w:r>
      <w:r w:rsidRPr="006C4AEF">
        <w:rPr>
          <w:rFonts w:ascii="Times New Roman" w:hAnsi="Times New Roman"/>
        </w:rPr>
        <w:t>on the same side of the street porches, if provided, shall be at least 6 feet in depth</w:t>
      </w:r>
      <w:r w:rsidRPr="006C4AEF">
        <w:rPr>
          <w:rFonts w:ascii="Times New Roman" w:hAnsi="Times New Roman"/>
          <w:strike/>
        </w:rPr>
        <w:t xml:space="preserve"> </w:t>
      </w:r>
      <w:r w:rsidRPr="006C4AEF">
        <w:rPr>
          <w:rFonts w:ascii="Times New Roman" w:hAnsi="Times New Roman"/>
        </w:rPr>
        <w:t>A porch is defined as a</w:t>
      </w:r>
      <w:r w:rsidRPr="006C4AEF">
        <w:rPr>
          <w:color w:val="AA0000"/>
        </w:rPr>
        <w:t xml:space="preserve"> </w:t>
      </w:r>
      <w:r w:rsidRPr="006C4AEF">
        <w:rPr>
          <w:rFonts w:ascii="Times New Roman" w:hAnsi="Times New Roman"/>
        </w:rPr>
        <w:t>covered platform, usually having a separate roof, at an entrance to a building.</w:t>
      </w:r>
    </w:p>
    <w:p w:rsidR="00B9211D" w:rsidRDefault="00B9211D" w:rsidP="00B9211D">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10.908(1)(h)</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B9211D" w:rsidRPr="00A6488E" w:rsidRDefault="00B9211D" w:rsidP="00B9211D">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p>
    <w:p w:rsidR="00B9211D" w:rsidRPr="006C4AEF" w:rsidRDefault="00B9211D" w:rsidP="00B9211D">
      <w:pPr>
        <w:pStyle w:val="BodyText"/>
        <w:tabs>
          <w:tab w:val="left" w:pos="-1440"/>
          <w:tab w:val="left" w:pos="-720"/>
          <w:tab w:val="left" w:pos="2160"/>
          <w:tab w:val="left" w:pos="2851"/>
          <w:tab w:val="left" w:pos="3564"/>
          <w:tab w:val="left" w:pos="4276"/>
          <w:tab w:val="left" w:pos="5054"/>
          <w:tab w:val="left" w:pos="5767"/>
          <w:tab w:val="left" w:pos="6480"/>
          <w:tab w:val="left" w:pos="7200"/>
          <w:tab w:val="left" w:pos="7920"/>
          <w:tab w:val="left" w:pos="8640"/>
        </w:tabs>
        <w:ind w:left="2160" w:right="-475" w:hanging="720"/>
        <w:contextualSpacing/>
        <w:rPr>
          <w:rFonts w:ascii="Times New Roman" w:hAnsi="Times New Roman"/>
        </w:rPr>
      </w:pPr>
      <w:r w:rsidRPr="006C4AEF">
        <w:rPr>
          <w:rFonts w:ascii="Times New Roman" w:hAnsi="Times New Roman"/>
        </w:rPr>
        <w:t>(</w:t>
      </w:r>
      <w:proofErr w:type="spellStart"/>
      <w:r w:rsidRPr="006C4AEF">
        <w:rPr>
          <w:rFonts w:ascii="Times New Roman" w:hAnsi="Times New Roman"/>
        </w:rPr>
        <w:t>i</w:t>
      </w:r>
      <w:proofErr w:type="spellEnd"/>
      <w:r w:rsidRPr="006C4AEF">
        <w:rPr>
          <w:rFonts w:ascii="Times New Roman" w:hAnsi="Times New Roman"/>
        </w:rPr>
        <w:t>)</w:t>
      </w:r>
      <w:r>
        <w:rPr>
          <w:rFonts w:ascii="Times New Roman" w:hAnsi="Times New Roman"/>
        </w:rPr>
        <w:tab/>
      </w:r>
      <w:r w:rsidRPr="006C4AEF">
        <w:rPr>
          <w:rFonts w:ascii="Times New Roman" w:hAnsi="Times New Roman"/>
        </w:rPr>
        <w:t>For buildings across from single family zoning or abutting single family zoning on the same side of the street, entrances that face the street for ground floor units shall be provided.  No more than four ground floor units shall be allowed to utilize the same entrance.</w:t>
      </w:r>
    </w:p>
    <w:p w:rsidR="00B9211D" w:rsidRPr="00A6488E" w:rsidRDefault="00B9211D" w:rsidP="00B9211D">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10.908(1)(</w:t>
      </w:r>
      <w:proofErr w:type="spellStart"/>
      <w:r>
        <w:rPr>
          <w:rFonts w:ascii="Times New Roman" w:hAnsi="Times New Roman"/>
          <w:i/>
          <w:iCs/>
          <w:szCs w:val="20"/>
        </w:rPr>
        <w:t>i</w:t>
      </w:r>
      <w:proofErr w:type="spellEnd"/>
      <w:r>
        <w:rPr>
          <w:rFonts w:ascii="Times New Roman" w:hAnsi="Times New Roman"/>
          <w:i/>
          <w:iCs/>
          <w:szCs w:val="20"/>
        </w:rPr>
        <w:t>)</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B9211D" w:rsidRDefault="00B9211D" w:rsidP="00B9211D">
      <w:pPr>
        <w:pStyle w:val="BodyText"/>
        <w:tabs>
          <w:tab w:val="left" w:pos="-1440"/>
          <w:tab w:val="left" w:pos="-720"/>
          <w:tab w:val="left" w:pos="1440"/>
          <w:tab w:val="left" w:pos="2160"/>
          <w:tab w:val="left" w:pos="2851"/>
          <w:tab w:val="left" w:pos="3564"/>
          <w:tab w:val="left" w:pos="4276"/>
          <w:tab w:val="left" w:pos="5054"/>
          <w:tab w:val="left" w:pos="5767"/>
          <w:tab w:val="left" w:pos="6480"/>
          <w:tab w:val="left" w:pos="7200"/>
          <w:tab w:val="left" w:pos="7920"/>
          <w:tab w:val="left" w:pos="8640"/>
        </w:tabs>
        <w:ind w:left="2160" w:right="-475" w:hanging="720"/>
        <w:contextualSpacing/>
        <w:rPr>
          <w:rFonts w:ascii="Times New Roman" w:hAnsi="Times New Roman"/>
        </w:rPr>
      </w:pPr>
    </w:p>
    <w:p w:rsidR="00B9211D" w:rsidRPr="006C4AEF" w:rsidRDefault="00B9211D" w:rsidP="00B9211D">
      <w:pPr>
        <w:pStyle w:val="BodyText"/>
        <w:tabs>
          <w:tab w:val="left" w:pos="-1440"/>
          <w:tab w:val="left" w:pos="-720"/>
          <w:tab w:val="left" w:pos="1440"/>
          <w:tab w:val="left" w:pos="2160"/>
          <w:tab w:val="left" w:pos="2851"/>
          <w:tab w:val="left" w:pos="3564"/>
          <w:tab w:val="left" w:pos="4276"/>
          <w:tab w:val="left" w:pos="5054"/>
          <w:tab w:val="left" w:pos="5767"/>
          <w:tab w:val="left" w:pos="6480"/>
          <w:tab w:val="left" w:pos="7200"/>
          <w:tab w:val="left" w:pos="7920"/>
          <w:tab w:val="left" w:pos="8640"/>
        </w:tabs>
        <w:ind w:left="2160" w:right="-475" w:hanging="720"/>
        <w:contextualSpacing/>
        <w:rPr>
          <w:rFonts w:ascii="Times New Roman" w:hAnsi="Times New Roman"/>
        </w:rPr>
      </w:pPr>
      <w:r w:rsidRPr="006C4AEF">
        <w:rPr>
          <w:rFonts w:ascii="Times New Roman" w:hAnsi="Times New Roman"/>
        </w:rPr>
        <w:t>(j)</w:t>
      </w:r>
      <w:r w:rsidRPr="006C4AEF">
        <w:rPr>
          <w:rFonts w:ascii="Times New Roman" w:hAnsi="Times New Roman"/>
        </w:rPr>
        <w:tab/>
        <w:t>For buildings across from single family zoning or abutting single family zoning on the same side of the street, façade variations shall be provided that visually separate individual units.  This can be accomplished through measures such as window arrangement and size variation, unit entrance design, roof variation, material changes, and/or offset wall planes.</w:t>
      </w:r>
    </w:p>
    <w:p w:rsidR="00B9211D" w:rsidRPr="00A6488E" w:rsidRDefault="00B9211D" w:rsidP="00B9211D">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10.908(1)(j)</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B9211D" w:rsidRPr="00D50433" w:rsidRDefault="00B9211D" w:rsidP="00B9211D">
      <w:pPr>
        <w:pStyle w:val="ListParagraph"/>
        <w:tabs>
          <w:tab w:val="left" w:pos="2160"/>
        </w:tabs>
        <w:ind w:left="2160" w:hanging="720"/>
        <w:rPr>
          <w:rFonts w:ascii="Times New Roman" w:hAnsi="Times New Roman"/>
          <w:sz w:val="24"/>
          <w:u w:val="single"/>
        </w:rPr>
      </w:pPr>
    </w:p>
    <w:p w:rsidR="00B9211D" w:rsidRPr="00A010AE" w:rsidRDefault="00B9211D" w:rsidP="00B9211D">
      <w:pPr>
        <w:tabs>
          <w:tab w:val="left" w:pos="2160"/>
        </w:tabs>
        <w:ind w:left="2160" w:hanging="720"/>
        <w:contextualSpacing/>
        <w:rPr>
          <w:rFonts w:ascii="Times New Roman" w:hAnsi="Times New Roman"/>
          <w:sz w:val="24"/>
        </w:rPr>
      </w:pPr>
      <w:r w:rsidRPr="00A010AE">
        <w:rPr>
          <w:rFonts w:ascii="Times New Roman" w:hAnsi="Times New Roman"/>
          <w:sz w:val="24"/>
        </w:rPr>
        <w:t>(k)</w:t>
      </w:r>
      <w:r w:rsidRPr="00A010AE">
        <w:rPr>
          <w:rFonts w:ascii="Times New Roman" w:hAnsi="Times New Roman"/>
          <w:sz w:val="24"/>
        </w:rPr>
        <w:tab/>
        <w:t xml:space="preserve">The ground floor of </w:t>
      </w:r>
      <w:r w:rsidR="00A010AE">
        <w:rPr>
          <w:rFonts w:ascii="Times New Roman" w:hAnsi="Times New Roman"/>
          <w:sz w:val="24"/>
        </w:rPr>
        <w:t>p</w:t>
      </w:r>
      <w:r w:rsidRPr="00A010AE">
        <w:rPr>
          <w:rFonts w:ascii="Times New Roman" w:hAnsi="Times New Roman"/>
          <w:sz w:val="24"/>
        </w:rPr>
        <w:t xml:space="preserve">arking structures that are across the street from single family zoning or that abut single family zoning on the same side of the street, shall be wrapped with active uses such as residential, office and retail uses. </w:t>
      </w:r>
    </w:p>
    <w:p w:rsidR="00B9211D" w:rsidRPr="00A6488E" w:rsidRDefault="00B9211D" w:rsidP="00B9211D">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10.908(1)(k)</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B9211D" w:rsidRPr="006C4AEF" w:rsidRDefault="00B9211D" w:rsidP="00B9211D">
      <w:pPr>
        <w:pStyle w:val="ListParagraph"/>
        <w:tabs>
          <w:tab w:val="left" w:pos="2160"/>
        </w:tabs>
        <w:ind w:left="2160" w:hanging="720"/>
        <w:rPr>
          <w:rFonts w:ascii="Times New Roman" w:hAnsi="Times New Roman"/>
          <w:sz w:val="24"/>
        </w:rPr>
      </w:pPr>
    </w:p>
    <w:p w:rsidR="00B9211D" w:rsidRPr="00A010AE" w:rsidRDefault="00B9211D" w:rsidP="00B9211D">
      <w:pPr>
        <w:tabs>
          <w:tab w:val="left" w:pos="2160"/>
        </w:tabs>
        <w:ind w:left="2160" w:hanging="720"/>
        <w:contextualSpacing/>
        <w:rPr>
          <w:rFonts w:ascii="Times New Roman" w:hAnsi="Times New Roman"/>
          <w:sz w:val="24"/>
        </w:rPr>
      </w:pPr>
      <w:r w:rsidRPr="00A010AE">
        <w:rPr>
          <w:rFonts w:ascii="Times New Roman" w:hAnsi="Times New Roman"/>
          <w:sz w:val="24"/>
        </w:rPr>
        <w:t>(l)</w:t>
      </w:r>
      <w:r w:rsidRPr="00A010AE">
        <w:rPr>
          <w:rFonts w:ascii="Times New Roman" w:hAnsi="Times New Roman"/>
          <w:sz w:val="24"/>
        </w:rPr>
        <w:tab/>
        <w:t xml:space="preserve">The first floor of any new building on a street identified as a retail street or </w:t>
      </w:r>
      <w:r w:rsidRPr="00A010AE">
        <w:rPr>
          <w:rFonts w:ascii="Times New Roman" w:hAnsi="Times New Roman"/>
          <w:sz w:val="24"/>
        </w:rPr>
        <w:lastRenderedPageBreak/>
        <w:t xml:space="preserve">site identified for ground floor retail by a Council adopted plan must have at least 50% of the linear street frontage developed to accommodate non-residential uses but may be occupied with residential uses.   </w:t>
      </w:r>
    </w:p>
    <w:p w:rsidR="00B9211D" w:rsidRPr="00A6488E" w:rsidRDefault="00B9211D" w:rsidP="00B9211D">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16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10.908(1)(l)</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B9211D" w:rsidRPr="002B0562" w:rsidRDefault="00B9211D">
      <w:pPr>
        <w:tabs>
          <w:tab w:val="left" w:pos="2160"/>
        </w:tabs>
        <w:ind w:left="2160" w:hanging="720"/>
        <w:rPr>
          <w:rFonts w:ascii="Times New Roman" w:hAnsi="Times New Roman"/>
          <w:sz w:val="24"/>
        </w:rPr>
      </w:pPr>
    </w:p>
    <w:p w:rsidR="00091C65" w:rsidRPr="002B0562" w:rsidRDefault="002D1F5E" w:rsidP="002D1F5E">
      <w:pPr>
        <w:tabs>
          <w:tab w:val="left" w:pos="1440"/>
        </w:tabs>
        <w:ind w:left="1440" w:hanging="720"/>
        <w:rPr>
          <w:rFonts w:ascii="Times New Roman" w:hAnsi="Times New Roman"/>
          <w:sz w:val="24"/>
        </w:rPr>
      </w:pPr>
      <w:r w:rsidRPr="002D1F5E">
        <w:rPr>
          <w:rFonts w:ascii="Times New Roman" w:hAnsi="Times New Roman"/>
          <w:sz w:val="24"/>
        </w:rPr>
        <w:t>(2)</w:t>
      </w:r>
      <w:r w:rsidRPr="002D1F5E">
        <w:rPr>
          <w:rFonts w:ascii="Times New Roman" w:hAnsi="Times New Roman"/>
          <w:sz w:val="24"/>
        </w:rPr>
        <w:tab/>
      </w:r>
      <w:r w:rsidR="00091C65" w:rsidRPr="002B0562">
        <w:rPr>
          <w:rFonts w:ascii="Times New Roman" w:hAnsi="Times New Roman"/>
          <w:sz w:val="24"/>
          <w:u w:val="single"/>
        </w:rPr>
        <w:t>Base of High Rise Buildings</w:t>
      </w:r>
      <w:r w:rsidR="00091C65" w:rsidRPr="002B0562">
        <w:rPr>
          <w:rFonts w:ascii="Times New Roman" w:hAnsi="Times New Roman"/>
          <w:sz w:val="24"/>
        </w:rPr>
        <w:t xml:space="preserve">.  (Buildings exceeding five (5) stories.) </w:t>
      </w:r>
    </w:p>
    <w:p w:rsidR="00091C65" w:rsidRPr="002B0562" w:rsidRDefault="00091C65">
      <w:pPr>
        <w:rPr>
          <w:rFonts w:ascii="Times New Roman" w:hAnsi="Times New Roman"/>
          <w:sz w:val="24"/>
          <w:u w:val="single"/>
        </w:rPr>
      </w:pPr>
    </w:p>
    <w:p w:rsidR="00091C65" w:rsidRPr="002B0562" w:rsidRDefault="00091C65">
      <w:pPr>
        <w:ind w:left="2160" w:hanging="720"/>
        <w:rPr>
          <w:rFonts w:ascii="Times New Roman" w:hAnsi="Times New Roman"/>
          <w:sz w:val="24"/>
        </w:rPr>
      </w:pPr>
      <w:r w:rsidRPr="002B0562">
        <w:rPr>
          <w:rFonts w:ascii="Times New Roman" w:hAnsi="Times New Roman"/>
          <w:sz w:val="24"/>
        </w:rPr>
        <w:t>(a)</w:t>
      </w:r>
      <w:r w:rsidRPr="002B0562">
        <w:rPr>
          <w:rFonts w:ascii="Times New Roman" w:hAnsi="Times New Roman"/>
          <w:sz w:val="24"/>
        </w:rPr>
        <w:tab/>
        <w:t xml:space="preserve">The first three (3) floors above street grade shall be distinguished from the remainder of the building with an emphasis on providing design elements that will enhance the pedestrian environment.  Such elements as cornices, corbelling, molding, stringcourses, ornamentation, changes in material or color, recessing, architectural lighting and other sculpturing of the base as are appropriate shall be provided to add special interest to the base. </w:t>
      </w:r>
    </w:p>
    <w:p w:rsidR="00091C65" w:rsidRPr="002B0562" w:rsidRDefault="00091C65">
      <w:pPr>
        <w:ind w:left="2160" w:hanging="720"/>
        <w:rPr>
          <w:rFonts w:ascii="Times New Roman" w:hAnsi="Times New Roman"/>
          <w:sz w:val="24"/>
        </w:rPr>
      </w:pPr>
    </w:p>
    <w:p w:rsidR="00091C65" w:rsidRPr="002B0562" w:rsidRDefault="00091C65">
      <w:pPr>
        <w:ind w:left="216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In the design of the building facade, attention shall be paid to the appearance both during the day and at night.  Material and color changes alone do not meet the requirements of this section and design elements, which are used to meet the requirements of this section, shall be visually continuous around the building.  In the event that a building facade is not visible from a public street or right-of-way then the Planning Director has the option of waiving this requirement.</w:t>
      </w:r>
    </w:p>
    <w:p w:rsidR="00091C65" w:rsidRPr="002B0562" w:rsidRDefault="00091C65">
      <w:pPr>
        <w:ind w:left="2160" w:hanging="2160"/>
        <w:rPr>
          <w:rFonts w:ascii="Times New Roman" w:hAnsi="Times New Roman"/>
          <w:b/>
          <w:bCs/>
          <w:sz w:val="24"/>
          <w:u w:val="single"/>
        </w:rPr>
      </w:pPr>
    </w:p>
    <w:p w:rsidR="00091C65" w:rsidRPr="002B0562" w:rsidRDefault="00091C65">
      <w:pPr>
        <w:ind w:left="2160" w:hanging="72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t>Special attention shall be given to the design of windows in the base.  Band windows are prohibited.  Recessed windows that are distinguished from the shaft of the building through the use of arches, pediments, mullions, and other treatments are encouraged.</w:t>
      </w:r>
    </w:p>
    <w:p w:rsidR="00091C65" w:rsidRPr="002B0562" w:rsidRDefault="00091C65">
      <w:pPr>
        <w:tabs>
          <w:tab w:val="left" w:pos="2160"/>
        </w:tabs>
        <w:ind w:left="2160"/>
        <w:jc w:val="both"/>
        <w:rPr>
          <w:rFonts w:ascii="Times New Roman" w:hAnsi="Times New Roman"/>
          <w:sz w:val="24"/>
          <w:u w:val="single"/>
        </w:rPr>
      </w:pPr>
    </w:p>
    <w:p w:rsidR="00091C65" w:rsidRPr="002B0562" w:rsidRDefault="00091C65">
      <w:pPr>
        <w:ind w:left="1440" w:hanging="720"/>
        <w:rPr>
          <w:rFonts w:ascii="Times New Roman" w:hAnsi="Times New Roman"/>
          <w:sz w:val="24"/>
        </w:rPr>
      </w:pPr>
      <w:r w:rsidRPr="002B0562">
        <w:rPr>
          <w:rFonts w:ascii="Times New Roman" w:hAnsi="Times New Roman"/>
          <w:sz w:val="24"/>
        </w:rPr>
        <w:t>(3)</w:t>
      </w:r>
      <w:r w:rsidRPr="002B0562">
        <w:rPr>
          <w:rFonts w:ascii="Times New Roman" w:hAnsi="Times New Roman"/>
          <w:sz w:val="24"/>
        </w:rPr>
        <w:tab/>
      </w:r>
      <w:r w:rsidRPr="002B0562">
        <w:rPr>
          <w:rFonts w:ascii="Times New Roman" w:hAnsi="Times New Roman"/>
          <w:sz w:val="24"/>
          <w:u w:val="single"/>
        </w:rPr>
        <w:t>Top of Buildings</w:t>
      </w:r>
      <w:r w:rsidRPr="002B0562">
        <w:rPr>
          <w:rFonts w:ascii="Times New Roman" w:hAnsi="Times New Roman"/>
          <w:sz w:val="24"/>
        </w:rPr>
        <w:t>.</w:t>
      </w:r>
    </w:p>
    <w:p w:rsidR="00091C65" w:rsidRPr="002B0562" w:rsidRDefault="00091C65">
      <w:pPr>
        <w:pStyle w:val="BodyText"/>
        <w:ind w:right="-475"/>
        <w:rPr>
          <w:rFonts w:ascii="Times New Roman" w:hAnsi="Times New Roman"/>
        </w:rPr>
      </w:pPr>
      <w:r w:rsidRPr="002B0562">
        <w:rPr>
          <w:rFonts w:ascii="Times New Roman" w:hAnsi="Times New Roman"/>
          <w:color w:val="FF0000"/>
        </w:rPr>
        <w:tab/>
      </w:r>
    </w:p>
    <w:p w:rsidR="00091C65" w:rsidRDefault="00091C65" w:rsidP="004A77E4">
      <w:pPr>
        <w:pStyle w:val="BodyText"/>
        <w:numPr>
          <w:ilvl w:val="0"/>
          <w:numId w:val="28"/>
        </w:numPr>
        <w:tabs>
          <w:tab w:val="left" w:pos="2160"/>
          <w:tab w:val="num" w:pos="3600"/>
        </w:tabs>
        <w:ind w:left="2160" w:right="-475" w:hanging="720"/>
        <w:rPr>
          <w:rFonts w:ascii="Times New Roman" w:hAnsi="Times New Roman"/>
        </w:rPr>
      </w:pPr>
      <w:r w:rsidRPr="002B0562">
        <w:rPr>
          <w:rFonts w:ascii="Times New Roman" w:hAnsi="Times New Roman"/>
        </w:rPr>
        <w:t xml:space="preserve">All rooftop mechanical equipment on buildings shall be screened from public view from below by integrating the equipment into the building and roof design to the maximum extent feasible, by the use of parapet walls or similar architectural treatments.  </w:t>
      </w:r>
    </w:p>
    <w:p w:rsidR="006A6004" w:rsidRPr="002B0562" w:rsidRDefault="006A6004" w:rsidP="006A6004">
      <w:pPr>
        <w:pStyle w:val="BodyText"/>
        <w:tabs>
          <w:tab w:val="left" w:pos="2160"/>
          <w:tab w:val="num" w:pos="3600"/>
        </w:tabs>
        <w:ind w:left="2160" w:right="-475"/>
        <w:rPr>
          <w:rFonts w:ascii="Times New Roman" w:hAnsi="Times New Roman"/>
        </w:rPr>
      </w:pPr>
      <w:r w:rsidRPr="000F1071">
        <w:rPr>
          <w:rFonts w:ascii="Times New Roman" w:hAnsi="Times New Roman"/>
          <w:i/>
          <w:iCs/>
          <w:sz w:val="20"/>
          <w:szCs w:val="20"/>
        </w:rPr>
        <w:t xml:space="preserve">(Petition No. </w:t>
      </w:r>
      <w:r>
        <w:rPr>
          <w:rFonts w:ascii="Times New Roman" w:hAnsi="Times New Roman"/>
          <w:i/>
          <w:iCs/>
          <w:sz w:val="20"/>
          <w:szCs w:val="20"/>
        </w:rPr>
        <w:t>2015-106</w:t>
      </w:r>
      <w:r w:rsidRPr="000F1071">
        <w:rPr>
          <w:rFonts w:ascii="Times New Roman" w:hAnsi="Times New Roman"/>
          <w:i/>
          <w:iCs/>
          <w:sz w:val="20"/>
          <w:szCs w:val="20"/>
        </w:rPr>
        <w:t>, § 10.908(</w:t>
      </w:r>
      <w:r>
        <w:rPr>
          <w:rFonts w:ascii="Times New Roman" w:hAnsi="Times New Roman"/>
          <w:i/>
          <w:iCs/>
          <w:sz w:val="20"/>
          <w:szCs w:val="20"/>
        </w:rPr>
        <w:t>3</w:t>
      </w:r>
      <w:r w:rsidRPr="000F1071">
        <w:rPr>
          <w:rFonts w:ascii="Times New Roman" w:hAnsi="Times New Roman"/>
          <w:i/>
          <w:iCs/>
          <w:sz w:val="20"/>
          <w:szCs w:val="20"/>
        </w:rPr>
        <w:t xml:space="preserve">)(a), </w:t>
      </w:r>
      <w:r>
        <w:rPr>
          <w:rFonts w:ascii="Times New Roman" w:hAnsi="Times New Roman"/>
          <w:i/>
          <w:iCs/>
          <w:sz w:val="20"/>
          <w:szCs w:val="20"/>
        </w:rPr>
        <w:t>11/21/16</w:t>
      </w:r>
      <w:r w:rsidRPr="000F1071">
        <w:rPr>
          <w:rFonts w:ascii="Times New Roman" w:hAnsi="Times New Roman"/>
          <w:i/>
          <w:iCs/>
          <w:sz w:val="20"/>
          <w:szCs w:val="20"/>
        </w:rPr>
        <w:t>)</w:t>
      </w:r>
    </w:p>
    <w:p w:rsidR="00091C65" w:rsidRPr="002B0562" w:rsidRDefault="00091C65">
      <w:pPr>
        <w:pStyle w:val="BodyText"/>
        <w:tabs>
          <w:tab w:val="left" w:pos="1440"/>
        </w:tabs>
        <w:ind w:left="1440" w:right="-475" w:hanging="720"/>
        <w:rPr>
          <w:rFonts w:ascii="Times New Roman" w:hAnsi="Times New Roman"/>
        </w:rPr>
      </w:pPr>
    </w:p>
    <w:p w:rsidR="00091C65" w:rsidRPr="002B0562" w:rsidRDefault="00091C65">
      <w:pPr>
        <w:pStyle w:val="BodyText"/>
        <w:tabs>
          <w:tab w:val="left" w:pos="1440"/>
        </w:tabs>
        <w:ind w:left="1440" w:right="-475" w:hanging="720"/>
        <w:rPr>
          <w:rFonts w:ascii="Times New Roman" w:hAnsi="Times New Roman"/>
        </w:rPr>
      </w:pPr>
      <w:r w:rsidRPr="002B0562">
        <w:rPr>
          <w:rFonts w:ascii="Times New Roman" w:hAnsi="Times New Roman"/>
        </w:rPr>
        <w:t>(4)</w:t>
      </w:r>
      <w:r w:rsidRPr="002B0562">
        <w:rPr>
          <w:rFonts w:ascii="Times New Roman" w:hAnsi="Times New Roman"/>
        </w:rPr>
        <w:tab/>
      </w:r>
      <w:r w:rsidRPr="002B0562">
        <w:rPr>
          <w:rFonts w:ascii="Times New Roman" w:hAnsi="Times New Roman"/>
          <w:u w:val="single"/>
        </w:rPr>
        <w:t>Building Entrances and Orientation</w:t>
      </w:r>
      <w:r w:rsidRPr="002B0562">
        <w:rPr>
          <w:rFonts w:ascii="Times New Roman" w:hAnsi="Times New Roman"/>
        </w:rPr>
        <w:t>.</w:t>
      </w:r>
      <w:r w:rsidRPr="002B0562">
        <w:rPr>
          <w:rFonts w:ascii="Times New Roman" w:hAnsi="Times New Roman"/>
        </w:rPr>
        <w:tab/>
      </w:r>
    </w:p>
    <w:p w:rsidR="00091C65" w:rsidRPr="002B0562" w:rsidRDefault="00091C65">
      <w:pPr>
        <w:pStyle w:val="BodyText"/>
        <w:ind w:right="-475"/>
        <w:rPr>
          <w:rFonts w:ascii="Times New Roman" w:hAnsi="Times New Roman"/>
        </w:rPr>
      </w:pPr>
    </w:p>
    <w:p w:rsidR="005B69A1" w:rsidRPr="00D50433" w:rsidRDefault="005B69A1" w:rsidP="005B69A1">
      <w:pPr>
        <w:pStyle w:val="BodyText"/>
        <w:tabs>
          <w:tab w:val="left" w:pos="2160"/>
        </w:tabs>
        <w:ind w:left="2160" w:right="-475" w:hanging="720"/>
        <w:contextualSpacing/>
        <w:rPr>
          <w:rFonts w:ascii="Times New Roman" w:hAnsi="Times New Roman"/>
          <w:u w:val="single"/>
        </w:rPr>
      </w:pPr>
      <w:r w:rsidRPr="00D50433">
        <w:rPr>
          <w:rFonts w:ascii="Times New Roman" w:hAnsi="Times New Roman"/>
        </w:rPr>
        <w:t>(a)</w:t>
      </w:r>
      <w:r w:rsidRPr="00D50433">
        <w:rPr>
          <w:rFonts w:ascii="Times New Roman" w:hAnsi="Times New Roman"/>
        </w:rPr>
        <w:tab/>
        <w:t>At least one or more operable pedestrian entrances shall be provided in</w:t>
      </w:r>
      <w:r w:rsidRPr="006C4AEF">
        <w:rPr>
          <w:rFonts w:ascii="Times New Roman" w:hAnsi="Times New Roman"/>
        </w:rPr>
        <w:t xml:space="preserve"> each</w:t>
      </w:r>
      <w:r>
        <w:rPr>
          <w:rFonts w:ascii="Times New Roman" w:hAnsi="Times New Roman"/>
        </w:rPr>
        <w:t xml:space="preserve"> </w:t>
      </w:r>
      <w:r w:rsidRPr="00D50433">
        <w:rPr>
          <w:rFonts w:ascii="Times New Roman" w:hAnsi="Times New Roman"/>
        </w:rPr>
        <w:t>of the following circumstances:</w:t>
      </w:r>
      <w:r w:rsidRPr="00D50433">
        <w:rPr>
          <w:rFonts w:ascii="Times New Roman" w:hAnsi="Times New Roman"/>
          <w:strike/>
          <w:u w:val="single"/>
        </w:rPr>
        <w:t xml:space="preserve"> </w:t>
      </w:r>
    </w:p>
    <w:p w:rsidR="00091C65" w:rsidRPr="002B0562" w:rsidRDefault="00091C65">
      <w:pPr>
        <w:pStyle w:val="BodyText"/>
        <w:ind w:right="-475"/>
        <w:rPr>
          <w:rFonts w:ascii="Times New Roman" w:hAnsi="Times New Roman"/>
        </w:rPr>
      </w:pPr>
    </w:p>
    <w:p w:rsidR="000F1071" w:rsidRPr="000F1071" w:rsidRDefault="005B69A1" w:rsidP="000F1071">
      <w:pPr>
        <w:pStyle w:val="BodyText"/>
        <w:tabs>
          <w:tab w:val="left" w:pos="2880"/>
        </w:tabs>
        <w:ind w:left="2880" w:right="-475" w:hanging="720"/>
        <w:contextualSpacing/>
        <w:rPr>
          <w:rFonts w:ascii="Times New Roman" w:hAnsi="Times New Roman"/>
          <w:i/>
          <w:iCs/>
          <w:sz w:val="20"/>
          <w:szCs w:val="20"/>
        </w:rPr>
      </w:pPr>
      <w:r w:rsidRPr="00D50433">
        <w:rPr>
          <w:rFonts w:ascii="Times New Roman" w:hAnsi="Times New Roman"/>
        </w:rPr>
        <w:t>(1)</w:t>
      </w:r>
      <w:r w:rsidRPr="00D50433">
        <w:rPr>
          <w:rFonts w:ascii="Times New Roman" w:hAnsi="Times New Roman"/>
        </w:rPr>
        <w:tab/>
        <w:t xml:space="preserve">When a lot abuts a public </w:t>
      </w:r>
      <w:r w:rsidRPr="006C4AEF">
        <w:rPr>
          <w:rFonts w:ascii="Times New Roman" w:hAnsi="Times New Roman"/>
        </w:rPr>
        <w:t>or private street</w:t>
      </w:r>
      <w:r w:rsidRPr="00D50433">
        <w:rPr>
          <w:rFonts w:ascii="Times New Roman" w:hAnsi="Times New Roman"/>
        </w:rPr>
        <w:t xml:space="preserve">, at least one </w:t>
      </w:r>
      <w:r w:rsidRPr="006C4AEF">
        <w:rPr>
          <w:rFonts w:ascii="Times New Roman" w:hAnsi="Times New Roman"/>
        </w:rPr>
        <w:t>entrance shall be provided on each building façade fronting a street.  S</w:t>
      </w:r>
      <w:r w:rsidRPr="006C4AEF">
        <w:rPr>
          <w:rFonts w:ascii="Times New Roman" w:hAnsi="Times New Roman"/>
          <w:bCs/>
          <w:iCs/>
        </w:rPr>
        <w:t xml:space="preserve">ingle family and townhouse units are only required to have an entrance on one building </w:t>
      </w:r>
      <w:r>
        <w:rPr>
          <w:rFonts w:ascii="Times New Roman" w:hAnsi="Times New Roman"/>
          <w:bCs/>
          <w:iCs/>
        </w:rPr>
        <w:t>f</w:t>
      </w:r>
      <w:r w:rsidRPr="006C4AEF">
        <w:rPr>
          <w:rFonts w:ascii="Times New Roman" w:hAnsi="Times New Roman"/>
          <w:bCs/>
          <w:iCs/>
        </w:rPr>
        <w:t>açade</w:t>
      </w:r>
      <w:r>
        <w:rPr>
          <w:rFonts w:ascii="Times New Roman" w:hAnsi="Times New Roman"/>
          <w:bCs/>
          <w:iCs/>
        </w:rPr>
        <w:t xml:space="preserve"> </w:t>
      </w:r>
      <w:r w:rsidRPr="006C4AEF">
        <w:rPr>
          <w:rFonts w:ascii="Times New Roman" w:hAnsi="Times New Roman"/>
          <w:bCs/>
          <w:iCs/>
        </w:rPr>
        <w:t>fronting a street.</w:t>
      </w:r>
      <w:r w:rsidR="000F1071">
        <w:rPr>
          <w:rFonts w:ascii="Times New Roman" w:hAnsi="Times New Roman"/>
          <w:bCs/>
          <w:iCs/>
        </w:rPr>
        <w:t xml:space="preserve"> </w:t>
      </w:r>
      <w:r w:rsidR="000F1071" w:rsidRPr="000F1071">
        <w:rPr>
          <w:rFonts w:ascii="Times New Roman" w:hAnsi="Times New Roman"/>
          <w:i/>
          <w:iCs/>
          <w:sz w:val="20"/>
          <w:szCs w:val="20"/>
        </w:rPr>
        <w:t>(Petition No. 2009-013, § 10.908(4)(a)(1), 03/19/09)</w:t>
      </w:r>
    </w:p>
    <w:p w:rsidR="005B69A1" w:rsidRPr="00D50433" w:rsidRDefault="005B69A1" w:rsidP="005B69A1">
      <w:pPr>
        <w:pStyle w:val="BodyText"/>
        <w:tabs>
          <w:tab w:val="left" w:pos="2880"/>
          <w:tab w:val="num" w:pos="3960"/>
        </w:tabs>
        <w:ind w:left="2880" w:right="-475" w:hanging="720"/>
        <w:contextualSpacing/>
        <w:rPr>
          <w:rFonts w:ascii="Times New Roman" w:hAnsi="Times New Roman"/>
        </w:rPr>
      </w:pPr>
    </w:p>
    <w:p w:rsidR="005B69A1" w:rsidRPr="00D50433" w:rsidRDefault="005B69A1" w:rsidP="005B69A1">
      <w:pPr>
        <w:pStyle w:val="BodyText"/>
        <w:tabs>
          <w:tab w:val="left" w:pos="2880"/>
        </w:tabs>
        <w:ind w:left="2880" w:right="-475" w:hanging="720"/>
        <w:contextualSpacing/>
        <w:rPr>
          <w:rFonts w:ascii="Times New Roman" w:hAnsi="Times New Roman"/>
        </w:rPr>
      </w:pPr>
      <w:r w:rsidRPr="00D50433">
        <w:rPr>
          <w:rFonts w:ascii="Times New Roman" w:hAnsi="Times New Roman"/>
        </w:rPr>
        <w:t>(2)</w:t>
      </w:r>
      <w:r w:rsidRPr="00D50433">
        <w:rPr>
          <w:rFonts w:ascii="Times New Roman" w:hAnsi="Times New Roman"/>
        </w:rPr>
        <w:tab/>
        <w:t xml:space="preserve">When a lot abuts an existing or proposed public open space system, </w:t>
      </w:r>
      <w:r w:rsidRPr="00D50433">
        <w:rPr>
          <w:rFonts w:ascii="Times New Roman" w:hAnsi="Times New Roman"/>
        </w:rPr>
        <w:lastRenderedPageBreak/>
        <w:t>multi-use trail, or greenway, entrance(s) shall be provided on the building façade closest to public open space, multi-use trail, or greenway.</w:t>
      </w:r>
    </w:p>
    <w:p w:rsidR="005B69A1" w:rsidRPr="00D50433" w:rsidRDefault="005B69A1" w:rsidP="005B69A1">
      <w:pPr>
        <w:pStyle w:val="BodyText"/>
        <w:tabs>
          <w:tab w:val="left" w:pos="2880"/>
          <w:tab w:val="num" w:pos="3240"/>
          <w:tab w:val="left" w:pos="3960"/>
        </w:tabs>
        <w:ind w:left="2880" w:right="-475" w:hanging="720"/>
        <w:contextualSpacing/>
        <w:rPr>
          <w:rFonts w:ascii="Times New Roman" w:hAnsi="Times New Roman"/>
        </w:rPr>
      </w:pPr>
    </w:p>
    <w:p w:rsidR="005B69A1" w:rsidRPr="00D50433" w:rsidRDefault="005B69A1" w:rsidP="005B69A1">
      <w:pPr>
        <w:pStyle w:val="BodyText"/>
        <w:tabs>
          <w:tab w:val="left" w:pos="2880"/>
        </w:tabs>
        <w:ind w:left="2880" w:right="-475" w:hanging="720"/>
        <w:contextualSpacing/>
        <w:rPr>
          <w:rFonts w:ascii="Times New Roman" w:hAnsi="Times New Roman"/>
        </w:rPr>
      </w:pPr>
      <w:r w:rsidRPr="00D50433">
        <w:rPr>
          <w:rFonts w:ascii="Times New Roman" w:hAnsi="Times New Roman"/>
        </w:rPr>
        <w:t>(3)</w:t>
      </w:r>
      <w:r w:rsidRPr="00D50433">
        <w:rPr>
          <w:rFonts w:ascii="Times New Roman" w:hAnsi="Times New Roman"/>
        </w:rPr>
        <w:tab/>
        <w:t>When an adopted station area plan depicts a required sidewalk not specified in the subsections above, an entrance(s) shall be provided on the building façade closest to the required sidewalk. Distances shall be measured in a straight line from the closest point of the property line to the closest point of the right-of-way, public open space, transit station, or light rail transit station platform.</w:t>
      </w:r>
      <w:r w:rsidR="000F1071">
        <w:rPr>
          <w:rFonts w:ascii="Times New Roman" w:hAnsi="Times New Roman"/>
        </w:rPr>
        <w:t xml:space="preserve"> </w:t>
      </w:r>
    </w:p>
    <w:p w:rsidR="000F1071" w:rsidRPr="00A6488E" w:rsidRDefault="000F1071" w:rsidP="000F1071">
      <w:pPr>
        <w:tabs>
          <w:tab w:val="left" w:pos="1584"/>
          <w:tab w:val="left" w:pos="2592"/>
          <w:tab w:val="left" w:pos="3312"/>
          <w:tab w:val="left" w:pos="4032"/>
          <w:tab w:val="left" w:pos="4464"/>
          <w:tab w:val="left" w:pos="5184"/>
          <w:tab w:val="left" w:pos="5904"/>
          <w:tab w:val="left" w:pos="6624"/>
          <w:tab w:val="left" w:pos="7344"/>
          <w:tab w:val="left" w:pos="7920"/>
          <w:tab w:val="left" w:pos="8640"/>
          <w:tab w:val="left" w:pos="9360"/>
        </w:tabs>
        <w:ind w:left="2880"/>
        <w:rPr>
          <w:rFonts w:ascii="Times New Roman" w:hAnsi="Times New Roman"/>
          <w:i/>
          <w:iCs/>
          <w:szCs w:val="20"/>
        </w:rPr>
      </w:pPr>
      <w:r w:rsidRPr="00A6488E">
        <w:rPr>
          <w:rFonts w:ascii="Times New Roman" w:hAnsi="Times New Roman"/>
          <w:i/>
          <w:iCs/>
        </w:rPr>
        <w:t>(Petition No. 200</w:t>
      </w:r>
      <w:r>
        <w:rPr>
          <w:rFonts w:ascii="Times New Roman" w:hAnsi="Times New Roman"/>
          <w:i/>
          <w:iCs/>
        </w:rPr>
        <w:t>9-013</w:t>
      </w:r>
      <w:r w:rsidRPr="00A6488E">
        <w:rPr>
          <w:rFonts w:ascii="Times New Roman" w:hAnsi="Times New Roman"/>
          <w:i/>
          <w:iCs/>
        </w:rPr>
        <w:t xml:space="preserve">, </w:t>
      </w:r>
      <w:r w:rsidRPr="00A6488E">
        <w:rPr>
          <w:rFonts w:ascii="Times New Roman" w:hAnsi="Times New Roman"/>
          <w:i/>
          <w:iCs/>
          <w:szCs w:val="20"/>
        </w:rPr>
        <w:t xml:space="preserve">§ </w:t>
      </w:r>
      <w:r>
        <w:rPr>
          <w:rFonts w:ascii="Times New Roman" w:hAnsi="Times New Roman"/>
          <w:i/>
          <w:iCs/>
          <w:szCs w:val="20"/>
        </w:rPr>
        <w:t>10.908(4)(a)(3)</w:t>
      </w:r>
      <w:r w:rsidRPr="00A6488E">
        <w:rPr>
          <w:rFonts w:ascii="Times New Roman" w:hAnsi="Times New Roman"/>
          <w:i/>
          <w:iCs/>
          <w:szCs w:val="20"/>
        </w:rPr>
        <w:t xml:space="preserve">, </w:t>
      </w:r>
      <w:r>
        <w:rPr>
          <w:rFonts w:ascii="Times New Roman" w:hAnsi="Times New Roman"/>
          <w:i/>
          <w:iCs/>
          <w:szCs w:val="20"/>
        </w:rPr>
        <w:t>03</w:t>
      </w:r>
      <w:r w:rsidRPr="00A6488E">
        <w:rPr>
          <w:rFonts w:ascii="Times New Roman" w:hAnsi="Times New Roman"/>
          <w:i/>
          <w:iCs/>
          <w:szCs w:val="20"/>
        </w:rPr>
        <w:t>/19/0</w:t>
      </w:r>
      <w:r>
        <w:rPr>
          <w:rFonts w:ascii="Times New Roman" w:hAnsi="Times New Roman"/>
          <w:i/>
          <w:iCs/>
          <w:szCs w:val="20"/>
        </w:rPr>
        <w:t>9</w:t>
      </w:r>
      <w:r w:rsidRPr="00A6488E">
        <w:rPr>
          <w:rFonts w:ascii="Times New Roman" w:hAnsi="Times New Roman"/>
          <w:i/>
          <w:iCs/>
          <w:szCs w:val="20"/>
        </w:rPr>
        <w:t>)</w:t>
      </w:r>
    </w:p>
    <w:p w:rsidR="00091C65" w:rsidRPr="002B0562" w:rsidRDefault="00091C65">
      <w:pPr>
        <w:pStyle w:val="BodyText"/>
        <w:tabs>
          <w:tab w:val="num" w:pos="3240"/>
          <w:tab w:val="left" w:pos="3600"/>
          <w:tab w:val="left" w:pos="3720"/>
        </w:tabs>
        <w:ind w:right="-475" w:hanging="720"/>
        <w:rPr>
          <w:rFonts w:ascii="Times New Roman" w:hAnsi="Times New Roman"/>
        </w:rPr>
      </w:pPr>
    </w:p>
    <w:p w:rsidR="00091C65" w:rsidRPr="002B0562" w:rsidRDefault="00D17B4B" w:rsidP="000F1071">
      <w:pPr>
        <w:pStyle w:val="BodyText"/>
        <w:tabs>
          <w:tab w:val="left" w:pos="2160"/>
          <w:tab w:val="left" w:pos="3600"/>
          <w:tab w:val="left" w:pos="3720"/>
        </w:tabs>
        <w:ind w:left="2160" w:right="-475" w:hanging="720"/>
        <w:rPr>
          <w:rFonts w:ascii="Times New Roman" w:hAnsi="Times New Roman"/>
        </w:rPr>
      </w:pPr>
      <w:r>
        <w:rPr>
          <w:rFonts w:ascii="Times New Roman" w:hAnsi="Times New Roman"/>
        </w:rPr>
        <w:t>(b)</w:t>
      </w:r>
      <w:r>
        <w:rPr>
          <w:rFonts w:ascii="Times New Roman" w:hAnsi="Times New Roman"/>
        </w:rPr>
        <w:tab/>
      </w:r>
      <w:r w:rsidR="00091C65" w:rsidRPr="002B0562">
        <w:rPr>
          <w:rFonts w:ascii="Times New Roman" w:hAnsi="Times New Roman"/>
        </w:rPr>
        <w:t xml:space="preserve">Such entrances shall be distinguishable from the rest of the </w:t>
      </w:r>
      <w:r w:rsidR="00091C65" w:rsidRPr="002B0562">
        <w:rPr>
          <w:rFonts w:ascii="Times New Roman" w:hAnsi="Times New Roman"/>
        </w:rPr>
        <w:tab/>
        <w:t>building to provide a sense of entry and to add variety to the streetscape.  No doors shall be permitted to swing into the minimum setback, except for emergency exit doors.</w:t>
      </w:r>
    </w:p>
    <w:p w:rsidR="00091C65" w:rsidRPr="002B0562" w:rsidRDefault="00091C65">
      <w:pPr>
        <w:pStyle w:val="BodyText"/>
        <w:tabs>
          <w:tab w:val="num" w:pos="2160"/>
          <w:tab w:val="num" w:pos="3240"/>
          <w:tab w:val="left" w:pos="3600"/>
          <w:tab w:val="left" w:pos="3720"/>
        </w:tabs>
        <w:ind w:left="2160" w:right="-475" w:hanging="720"/>
        <w:rPr>
          <w:rFonts w:ascii="Times New Roman" w:hAnsi="Times New Roman"/>
        </w:rPr>
      </w:pPr>
    </w:p>
    <w:p w:rsidR="00091C65" w:rsidRDefault="00D17B4B" w:rsidP="000F1071">
      <w:pPr>
        <w:pStyle w:val="BodyText"/>
        <w:tabs>
          <w:tab w:val="left" w:pos="2160"/>
          <w:tab w:val="left" w:pos="3600"/>
          <w:tab w:val="left" w:pos="3720"/>
        </w:tabs>
        <w:ind w:left="2160" w:right="-475" w:hanging="720"/>
        <w:rPr>
          <w:rFonts w:ascii="Times New Roman" w:hAnsi="Times New Roman"/>
        </w:rPr>
      </w:pPr>
      <w:r>
        <w:rPr>
          <w:rFonts w:ascii="Times New Roman" w:hAnsi="Times New Roman"/>
        </w:rPr>
        <w:t>(c)</w:t>
      </w:r>
      <w:r>
        <w:rPr>
          <w:rFonts w:ascii="Times New Roman" w:hAnsi="Times New Roman"/>
        </w:rPr>
        <w:tab/>
      </w:r>
      <w:r w:rsidR="00091C65" w:rsidRPr="002B0562">
        <w:rPr>
          <w:rFonts w:ascii="Times New Roman" w:hAnsi="Times New Roman"/>
        </w:rPr>
        <w:t>On corner lots, buildings may provide one main entrance oriented to the corner or facing either of the streets.</w:t>
      </w:r>
    </w:p>
    <w:p w:rsidR="00041868" w:rsidRDefault="00041868" w:rsidP="00D17B4B">
      <w:pPr>
        <w:pStyle w:val="BodyText"/>
        <w:tabs>
          <w:tab w:val="left" w:pos="2880"/>
          <w:tab w:val="left" w:pos="3600"/>
          <w:tab w:val="left" w:pos="3720"/>
        </w:tabs>
        <w:ind w:left="2880" w:right="-475" w:hanging="720"/>
        <w:rPr>
          <w:rFonts w:ascii="Times New Roman" w:hAnsi="Times New Roman"/>
        </w:rPr>
      </w:pPr>
    </w:p>
    <w:p w:rsidR="000F1071" w:rsidRPr="000F1071" w:rsidRDefault="000F1071" w:rsidP="000F1071">
      <w:pPr>
        <w:pStyle w:val="BodyText"/>
        <w:tabs>
          <w:tab w:val="left" w:pos="2160"/>
          <w:tab w:val="num" w:pos="3600"/>
        </w:tabs>
        <w:ind w:left="2160" w:right="-475" w:hanging="720"/>
        <w:contextualSpacing/>
        <w:rPr>
          <w:rFonts w:ascii="Times New Roman" w:hAnsi="Times New Roman"/>
          <w:i/>
          <w:iCs/>
          <w:sz w:val="20"/>
          <w:szCs w:val="20"/>
        </w:rPr>
      </w:pPr>
      <w:r w:rsidRPr="000F1071">
        <w:rPr>
          <w:rFonts w:ascii="Times New Roman" w:hAnsi="Times New Roman"/>
        </w:rPr>
        <w:t>(d)</w:t>
      </w:r>
      <w:r>
        <w:rPr>
          <w:rFonts w:ascii="Times New Roman" w:hAnsi="Times New Roman"/>
        </w:rPr>
        <w:tab/>
      </w:r>
      <w:r w:rsidRPr="000F1071">
        <w:rPr>
          <w:rFonts w:ascii="Times New Roman" w:hAnsi="Times New Roman"/>
        </w:rPr>
        <w:t>To provide a level of comfort and security for residents on the first floor of residential buildings on major thoroughfares, the first floor should be visually and physically separated from the sidewalk.  Examples include increasing the setback, installing additional landscaping, raising or lowering the first floor or other methods.</w:t>
      </w:r>
      <w:r>
        <w:rPr>
          <w:rFonts w:ascii="Times New Roman" w:hAnsi="Times New Roman"/>
        </w:rPr>
        <w:t xml:space="preserve"> </w:t>
      </w:r>
      <w:r w:rsidRPr="000F1071">
        <w:rPr>
          <w:rFonts w:ascii="Times New Roman" w:hAnsi="Times New Roman"/>
          <w:i/>
          <w:iCs/>
          <w:sz w:val="20"/>
          <w:szCs w:val="20"/>
        </w:rPr>
        <w:t>(Petition No. 2009-013, § 10.908(4)(</w:t>
      </w:r>
      <w:r>
        <w:rPr>
          <w:rFonts w:ascii="Times New Roman" w:hAnsi="Times New Roman"/>
          <w:i/>
          <w:iCs/>
          <w:sz w:val="20"/>
          <w:szCs w:val="20"/>
        </w:rPr>
        <w:t>d</w:t>
      </w:r>
      <w:r w:rsidRPr="000F1071">
        <w:rPr>
          <w:rFonts w:ascii="Times New Roman" w:hAnsi="Times New Roman"/>
          <w:i/>
          <w:iCs/>
          <w:sz w:val="20"/>
          <w:szCs w:val="20"/>
        </w:rPr>
        <w:t>), 03/19/09)</w:t>
      </w:r>
    </w:p>
    <w:p w:rsidR="00091C65" w:rsidRPr="000F1071" w:rsidRDefault="00091C65">
      <w:pPr>
        <w:pStyle w:val="BodyText"/>
        <w:tabs>
          <w:tab w:val="num" w:pos="2160"/>
          <w:tab w:val="num" w:pos="3240"/>
          <w:tab w:val="left" w:pos="3600"/>
          <w:tab w:val="left" w:pos="3720"/>
        </w:tabs>
        <w:ind w:left="2160" w:right="-475" w:hanging="720"/>
        <w:rPr>
          <w:rFonts w:ascii="Times New Roman" w:hAnsi="Times New Roman"/>
          <w:sz w:val="20"/>
          <w:szCs w:val="20"/>
        </w:rPr>
      </w:pPr>
    </w:p>
    <w:p w:rsidR="00091C65" w:rsidRPr="002B0562" w:rsidRDefault="00091C65">
      <w:pPr>
        <w:ind w:left="1440" w:hanging="720"/>
        <w:rPr>
          <w:rFonts w:ascii="Times New Roman" w:hAnsi="Times New Roman"/>
          <w:sz w:val="24"/>
        </w:rPr>
      </w:pPr>
      <w:bookmarkStart w:id="110" w:name="Section_10908_5"/>
      <w:r w:rsidRPr="002B0562">
        <w:rPr>
          <w:rFonts w:ascii="Times New Roman" w:hAnsi="Times New Roman"/>
          <w:sz w:val="24"/>
        </w:rPr>
        <w:t>(5)</w:t>
      </w:r>
      <w:r w:rsidRPr="002B0562">
        <w:rPr>
          <w:rFonts w:ascii="Times New Roman" w:hAnsi="Times New Roman"/>
          <w:sz w:val="24"/>
        </w:rPr>
        <w:tab/>
      </w:r>
      <w:r w:rsidRPr="002B0562">
        <w:rPr>
          <w:rFonts w:ascii="Times New Roman" w:hAnsi="Times New Roman"/>
          <w:sz w:val="24"/>
          <w:u w:val="single"/>
        </w:rPr>
        <w:t>Structured Parking Facilities</w:t>
      </w:r>
      <w:bookmarkEnd w:id="110"/>
      <w:r w:rsidRPr="002B0562">
        <w:rPr>
          <w:rFonts w:ascii="Times New Roman" w:hAnsi="Times New Roman"/>
          <w:sz w:val="24"/>
        </w:rPr>
        <w:t>.</w:t>
      </w:r>
    </w:p>
    <w:p w:rsidR="00091C65" w:rsidRPr="002B0562" w:rsidRDefault="00091C65">
      <w:pPr>
        <w:rPr>
          <w:rFonts w:ascii="Times New Roman" w:hAnsi="Times New Roman"/>
          <w:sz w:val="24"/>
        </w:rPr>
      </w:pPr>
    </w:p>
    <w:p w:rsidR="00091C65" w:rsidRPr="002B0562" w:rsidRDefault="00091C65">
      <w:pPr>
        <w:ind w:left="1440"/>
        <w:rPr>
          <w:rFonts w:ascii="Times New Roman" w:hAnsi="Times New Roman"/>
          <w:sz w:val="24"/>
        </w:rPr>
      </w:pPr>
      <w:r w:rsidRPr="002B0562">
        <w:rPr>
          <w:rFonts w:ascii="Times New Roman" w:hAnsi="Times New Roman"/>
          <w:sz w:val="24"/>
        </w:rPr>
        <w:t xml:space="preserve">Structured parking facilities shall be designed to encourage and complement pedestrian-scale interest and activity, and shall be designed so that motorized vehicles parked on all levels of the facility inside are screened from the street or </w:t>
      </w:r>
      <w:r w:rsidR="00355688" w:rsidRPr="002B0562">
        <w:rPr>
          <w:rFonts w:ascii="Times New Roman" w:hAnsi="Times New Roman"/>
          <w:sz w:val="24"/>
        </w:rPr>
        <w:t>transit way</w:t>
      </w:r>
      <w:r w:rsidRPr="002B0562">
        <w:rPr>
          <w:rFonts w:ascii="Times New Roman" w:hAnsi="Times New Roman"/>
          <w:sz w:val="24"/>
        </w:rPr>
        <w:t>, or abutting residentially</w:t>
      </w:r>
      <w:r w:rsidRPr="002B0562">
        <w:rPr>
          <w:rFonts w:ascii="Times New Roman" w:hAnsi="Times New Roman"/>
          <w:b/>
          <w:bCs/>
          <w:sz w:val="24"/>
        </w:rPr>
        <w:t xml:space="preserve"> </w:t>
      </w:r>
      <w:r w:rsidRPr="002B0562">
        <w:rPr>
          <w:rFonts w:ascii="Times New Roman" w:hAnsi="Times New Roman"/>
          <w:sz w:val="24"/>
        </w:rPr>
        <w:t>zoned and/or used property.   Decorative elements such as grillwork or louvers shall be utilized to accomplish this objective.</w:t>
      </w:r>
    </w:p>
    <w:p w:rsidR="00091C65" w:rsidRPr="002B0562" w:rsidRDefault="00091C65">
      <w:pPr>
        <w:pStyle w:val="BodyTextIndent3"/>
        <w:ind w:left="1440"/>
        <w:rPr>
          <w:rFonts w:ascii="Times New Roman" w:hAnsi="Times New Roman"/>
        </w:rPr>
      </w:pPr>
    </w:p>
    <w:p w:rsidR="00091C65" w:rsidRPr="002B0562" w:rsidRDefault="00091C65">
      <w:pPr>
        <w:pStyle w:val="BodyTextIndent3"/>
        <w:ind w:left="1440"/>
        <w:rPr>
          <w:rFonts w:ascii="Times New Roman" w:hAnsi="Times New Roman"/>
        </w:rPr>
      </w:pPr>
      <w:r w:rsidRPr="002B0562">
        <w:rPr>
          <w:rFonts w:ascii="Times New Roman" w:hAnsi="Times New Roman"/>
        </w:rPr>
        <w:t xml:space="preserve">Openings at the street level are limited to vehicular entrances, pedestrian access to the structure, and ventilation openings.  All openings shall be decorative and shall be an integral part of the overall building design.  </w:t>
      </w:r>
    </w:p>
    <w:p w:rsidR="00091C65" w:rsidRPr="002B0562" w:rsidRDefault="00091C65">
      <w:pPr>
        <w:rPr>
          <w:rFonts w:ascii="Times New Roman" w:hAnsi="Times New Roman"/>
          <w:strike/>
          <w:sz w:val="24"/>
        </w:rPr>
      </w:pPr>
    </w:p>
    <w:p w:rsidR="00091C65" w:rsidRPr="002B0562" w:rsidRDefault="00091C65" w:rsidP="004A77E4">
      <w:pPr>
        <w:numPr>
          <w:ilvl w:val="0"/>
          <w:numId w:val="24"/>
        </w:numPr>
        <w:tabs>
          <w:tab w:val="left" w:pos="1440"/>
        </w:tabs>
        <w:ind w:left="1440" w:hanging="720"/>
        <w:jc w:val="both"/>
        <w:rPr>
          <w:rFonts w:ascii="Times New Roman" w:hAnsi="Times New Roman"/>
          <w:sz w:val="24"/>
        </w:rPr>
      </w:pPr>
      <w:r w:rsidRPr="002B0562">
        <w:rPr>
          <w:rFonts w:ascii="Times New Roman" w:hAnsi="Times New Roman"/>
          <w:sz w:val="24"/>
          <w:u w:val="single"/>
        </w:rPr>
        <w:t>Canopies</w:t>
      </w:r>
      <w:r w:rsidRPr="002B0562">
        <w:rPr>
          <w:rFonts w:ascii="Times New Roman" w:hAnsi="Times New Roman"/>
          <w:sz w:val="24"/>
        </w:rPr>
        <w:t>.</w:t>
      </w:r>
    </w:p>
    <w:p w:rsidR="00091C65" w:rsidRPr="002B0562" w:rsidRDefault="00091C65">
      <w:pPr>
        <w:tabs>
          <w:tab w:val="left" w:pos="2160"/>
        </w:tabs>
        <w:jc w:val="both"/>
        <w:rPr>
          <w:rFonts w:ascii="Times New Roman" w:hAnsi="Times New Roman"/>
          <w:sz w:val="24"/>
        </w:rPr>
      </w:pPr>
      <w:r w:rsidRPr="002B0562">
        <w:rPr>
          <w:rFonts w:ascii="Times New Roman" w:hAnsi="Times New Roman"/>
          <w:sz w:val="24"/>
        </w:rPr>
        <w:tab/>
      </w:r>
    </w:p>
    <w:p w:rsidR="00091C65" w:rsidRPr="002B0562" w:rsidRDefault="00091C65">
      <w:pPr>
        <w:ind w:left="1440"/>
        <w:rPr>
          <w:rFonts w:ascii="Times New Roman" w:hAnsi="Times New Roman"/>
          <w:sz w:val="24"/>
        </w:rPr>
      </w:pPr>
      <w:r w:rsidRPr="002B0562">
        <w:rPr>
          <w:rFonts w:ascii="Times New Roman" w:hAnsi="Times New Roman"/>
          <w:sz w:val="24"/>
        </w:rPr>
        <w:t xml:space="preserve">Canopies, awnings, cornices,  and similar architectural accents are permitted on exterior building walls.  Such features shall be constructed of rigid or flexible material designed to complement the streetscape of the area.  Any such feature may extend from the building up to one-half of the width of the setback area in front of the building, or 9’ whichever is less, and may not be closer than 2’ to the back of the curb line.   In no instance shall such features extend over, or interfere </w:t>
      </w:r>
      <w:r w:rsidRPr="002B0562">
        <w:rPr>
          <w:rFonts w:ascii="Times New Roman" w:hAnsi="Times New Roman"/>
          <w:sz w:val="24"/>
        </w:rPr>
        <w:lastRenderedPageBreak/>
        <w:t xml:space="preserve">with the growth or maintenance of any required tree plantings.   Minimum overhead clearance shall be 8’. Ground supports for these features are not permitted in </w:t>
      </w:r>
      <w:r w:rsidRPr="007F2076">
        <w:rPr>
          <w:rFonts w:ascii="Times New Roman" w:hAnsi="Times New Roman"/>
          <w:sz w:val="24"/>
          <w:vertAlign w:val="superscript"/>
        </w:rPr>
        <w:t>the</w:t>
      </w:r>
      <w:r w:rsidRPr="002B0562">
        <w:rPr>
          <w:rFonts w:ascii="Times New Roman" w:hAnsi="Times New Roman"/>
          <w:sz w:val="24"/>
        </w:rPr>
        <w:t xml:space="preserve"> minimum setback, sidewalk, or in the public right-of-way.  If a canopy, awning, cornice,  or other appurtenance extends into the public right-of-way, an encroachment agreement from CDOT or the State shall be required.</w:t>
      </w:r>
    </w:p>
    <w:p w:rsidR="00091C65" w:rsidRPr="002B0562" w:rsidRDefault="00091C65">
      <w:pPr>
        <w:tabs>
          <w:tab w:val="left" w:pos="2160"/>
        </w:tabs>
        <w:jc w:val="both"/>
        <w:rPr>
          <w:rFonts w:ascii="Times New Roman" w:hAnsi="Times New Roman"/>
          <w:sz w:val="24"/>
        </w:rPr>
      </w:pPr>
      <w:r w:rsidRPr="002B0562">
        <w:rPr>
          <w:rFonts w:ascii="Times New Roman" w:hAnsi="Times New Roman"/>
          <w:sz w:val="24"/>
        </w:rPr>
        <w:tab/>
      </w:r>
    </w:p>
    <w:p w:rsidR="00091C65" w:rsidRPr="002B0562" w:rsidRDefault="00091C65">
      <w:pPr>
        <w:ind w:firstLine="720"/>
        <w:rPr>
          <w:rFonts w:ascii="Times New Roman" w:hAnsi="Times New Roman"/>
          <w:sz w:val="24"/>
        </w:rPr>
      </w:pPr>
      <w:bookmarkStart w:id="111" w:name="Section_10908_7"/>
      <w:r w:rsidRPr="002B0562">
        <w:rPr>
          <w:rFonts w:ascii="Times New Roman" w:hAnsi="Times New Roman"/>
          <w:sz w:val="24"/>
        </w:rPr>
        <w:t>(7)</w:t>
      </w:r>
      <w:r w:rsidRPr="002B0562">
        <w:rPr>
          <w:rFonts w:ascii="Times New Roman" w:hAnsi="Times New Roman"/>
          <w:sz w:val="24"/>
        </w:rPr>
        <w:tab/>
      </w:r>
      <w:r w:rsidRPr="002B0562">
        <w:rPr>
          <w:rFonts w:ascii="Times New Roman" w:hAnsi="Times New Roman"/>
          <w:sz w:val="24"/>
          <w:u w:val="single"/>
        </w:rPr>
        <w:t>Signs</w:t>
      </w:r>
      <w:bookmarkEnd w:id="111"/>
      <w:r w:rsidRPr="002B0562">
        <w:rPr>
          <w:rFonts w:ascii="Times New Roman" w:hAnsi="Times New Roman"/>
          <w:sz w:val="24"/>
        </w:rPr>
        <w:t xml:space="preserve">. </w:t>
      </w:r>
      <w:r w:rsidR="00041868">
        <w:rPr>
          <w:rFonts w:ascii="Times New Roman" w:hAnsi="Times New Roman"/>
          <w:sz w:val="24"/>
        </w:rPr>
        <w:t>Signs are permitted in the TS district in accordance with Chapter 13.</w:t>
      </w:r>
    </w:p>
    <w:p w:rsidR="00091C65" w:rsidRPr="00041868" w:rsidRDefault="00041868">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i/>
          <w:iCs/>
          <w:sz w:val="18"/>
          <w:szCs w:val="18"/>
        </w:rPr>
        <w:t>(Petition No. 2019-103, 10-21-19</w:t>
      </w:r>
      <w:r w:rsidRPr="0097612D">
        <w:rPr>
          <w:rFonts w:ascii="Times New Roman" w:hAnsi="Times New Roman"/>
          <w:i/>
          <w:iCs/>
          <w:sz w:val="18"/>
          <w:szCs w:val="18"/>
        </w:rPr>
        <w:t>)</w:t>
      </w:r>
    </w:p>
    <w:p w:rsidR="00091C65" w:rsidRPr="002B0562" w:rsidRDefault="00091C65">
      <w:pPr>
        <w:pStyle w:val="Header"/>
        <w:tabs>
          <w:tab w:val="clear" w:pos="4320"/>
          <w:tab w:val="clear" w:pos="8640"/>
          <w:tab w:val="left" w:pos="2160"/>
        </w:tabs>
        <w:rPr>
          <w:rFonts w:ascii="Times New Roman" w:hAnsi="Times New Roman"/>
          <w:sz w:val="24"/>
        </w:rPr>
      </w:pPr>
    </w:p>
    <w:p w:rsidR="00091C65" w:rsidRPr="002B0562" w:rsidRDefault="00091C65">
      <w:pPr>
        <w:pStyle w:val="Header"/>
        <w:tabs>
          <w:tab w:val="clear" w:pos="4320"/>
          <w:tab w:val="clear" w:pos="8640"/>
          <w:tab w:val="left" w:pos="1440"/>
        </w:tabs>
        <w:ind w:left="1440" w:hanging="720"/>
        <w:rPr>
          <w:rFonts w:ascii="Times New Roman" w:hAnsi="Times New Roman"/>
          <w:sz w:val="24"/>
        </w:rPr>
      </w:pPr>
      <w:r w:rsidRPr="002B0562">
        <w:rPr>
          <w:rFonts w:ascii="Times New Roman" w:hAnsi="Times New Roman"/>
          <w:sz w:val="24"/>
        </w:rPr>
        <w:t>(8)</w:t>
      </w:r>
      <w:r w:rsidRPr="002B0562">
        <w:rPr>
          <w:rFonts w:ascii="Times New Roman" w:hAnsi="Times New Roman"/>
          <w:sz w:val="24"/>
        </w:rPr>
        <w:tab/>
      </w:r>
      <w:bookmarkStart w:id="112" w:name="Section_10908_8"/>
      <w:r w:rsidRPr="002B0562">
        <w:rPr>
          <w:rFonts w:ascii="Times New Roman" w:hAnsi="Times New Roman"/>
          <w:sz w:val="24"/>
          <w:u w:val="single"/>
        </w:rPr>
        <w:t>Streetscape Standards</w:t>
      </w:r>
      <w:bookmarkEnd w:id="112"/>
    </w:p>
    <w:p w:rsidR="00091C65" w:rsidRPr="002B0562" w:rsidRDefault="00091C65">
      <w:pPr>
        <w:pStyle w:val="Header"/>
        <w:tabs>
          <w:tab w:val="clear" w:pos="4320"/>
          <w:tab w:val="clear" w:pos="8640"/>
          <w:tab w:val="left" w:pos="2160"/>
        </w:tabs>
        <w:rPr>
          <w:rFonts w:ascii="Times New Roman" w:hAnsi="Times New Roman"/>
          <w:sz w:val="24"/>
        </w:rPr>
      </w:pPr>
    </w:p>
    <w:p w:rsidR="00C45F25" w:rsidRPr="00C45F25" w:rsidRDefault="00C45F25" w:rsidP="00C45F25">
      <w:pPr>
        <w:pStyle w:val="BodyText"/>
        <w:tabs>
          <w:tab w:val="left" w:pos="2160"/>
        </w:tabs>
        <w:ind w:left="2160" w:right="-475" w:hanging="720"/>
        <w:contextualSpacing/>
        <w:rPr>
          <w:rFonts w:ascii="Times New Roman" w:hAnsi="Times New Roman"/>
          <w:i/>
          <w:iCs/>
          <w:sz w:val="20"/>
          <w:szCs w:val="20"/>
        </w:rPr>
      </w:pPr>
      <w:r w:rsidRPr="00D50433">
        <w:rPr>
          <w:rFonts w:ascii="Times New Roman" w:hAnsi="Times New Roman"/>
        </w:rPr>
        <w:t>(a)</w:t>
      </w:r>
      <w:r w:rsidRPr="00D50433">
        <w:rPr>
          <w:rFonts w:ascii="Times New Roman" w:hAnsi="Times New Roman"/>
        </w:rPr>
        <w:tab/>
        <w:t xml:space="preserve">A continuous perimeter-planting strip </w:t>
      </w:r>
      <w:r w:rsidRPr="00812B85">
        <w:rPr>
          <w:rFonts w:ascii="Times New Roman" w:hAnsi="Times New Roman"/>
        </w:rPr>
        <w:t>or amenity zone</w:t>
      </w:r>
      <w:r w:rsidRPr="00D50433">
        <w:rPr>
          <w:rFonts w:ascii="Times New Roman" w:hAnsi="Times New Roman"/>
        </w:rPr>
        <w:t xml:space="preserve"> (excluding driveways) shall be required whenever property abuts a curb. The width of the planting strip </w:t>
      </w:r>
      <w:r w:rsidRPr="00812B85">
        <w:rPr>
          <w:rFonts w:ascii="Times New Roman" w:hAnsi="Times New Roman"/>
        </w:rPr>
        <w:t xml:space="preserve">or amenity </w:t>
      </w:r>
      <w:r w:rsidRPr="00A010AE">
        <w:rPr>
          <w:rFonts w:ascii="Times New Roman" w:hAnsi="Times New Roman"/>
        </w:rPr>
        <w:t>zone s</w:t>
      </w:r>
      <w:r w:rsidRPr="00D50433">
        <w:rPr>
          <w:rFonts w:ascii="Times New Roman" w:hAnsi="Times New Roman"/>
        </w:rPr>
        <w:t xml:space="preserve">hall be determined by the approved station area plan.  Because </w:t>
      </w:r>
      <w:r w:rsidRPr="00D50433">
        <w:rPr>
          <w:rFonts w:ascii="Times New Roman" w:hAnsi="Times New Roman"/>
        </w:rPr>
        <w:tab/>
        <w:t xml:space="preserve">stations will have different characters and unique conditions, planting strips </w:t>
      </w:r>
      <w:r w:rsidRPr="00812B85">
        <w:rPr>
          <w:rFonts w:ascii="Times New Roman" w:hAnsi="Times New Roman"/>
        </w:rPr>
        <w:t>and amenity zones</w:t>
      </w:r>
      <w:r w:rsidRPr="00D50433">
        <w:rPr>
          <w:rFonts w:ascii="Times New Roman" w:hAnsi="Times New Roman"/>
        </w:rPr>
        <w:t xml:space="preserve"> within each station area may vary.  When a station area plan does </w:t>
      </w:r>
      <w:r w:rsidRPr="00D50433">
        <w:rPr>
          <w:rFonts w:ascii="Times New Roman" w:hAnsi="Times New Roman"/>
        </w:rPr>
        <w:tab/>
        <w:t xml:space="preserve">not specify a planting strip width </w:t>
      </w:r>
      <w:r w:rsidRPr="00812B85">
        <w:rPr>
          <w:rFonts w:ascii="Times New Roman" w:hAnsi="Times New Roman"/>
        </w:rPr>
        <w:t>or amenity zone</w:t>
      </w:r>
      <w:r w:rsidRPr="00D50433">
        <w:rPr>
          <w:rFonts w:ascii="Times New Roman" w:hAnsi="Times New Roman"/>
        </w:rPr>
        <w:t xml:space="preserve"> an 8’ wide planting strip shall </w:t>
      </w:r>
      <w:r w:rsidRPr="00D50433">
        <w:rPr>
          <w:rFonts w:ascii="Times New Roman" w:hAnsi="Times New Roman"/>
        </w:rPr>
        <w:tab/>
        <w:t>be constructed.</w:t>
      </w:r>
      <w:r w:rsidRPr="00D50433">
        <w:rPr>
          <w:rFonts w:ascii="Times New Roman" w:hAnsi="Times New Roman"/>
        </w:rPr>
        <w:cr/>
      </w:r>
      <w:r w:rsidRPr="00C45F25">
        <w:rPr>
          <w:rFonts w:ascii="Times New Roman" w:hAnsi="Times New Roman"/>
          <w:i/>
          <w:iCs/>
          <w:sz w:val="20"/>
          <w:szCs w:val="20"/>
        </w:rPr>
        <w:t>(Petition No. 2009-013, § 10.908(</w:t>
      </w:r>
      <w:r>
        <w:rPr>
          <w:rFonts w:ascii="Times New Roman" w:hAnsi="Times New Roman"/>
          <w:i/>
          <w:iCs/>
          <w:sz w:val="20"/>
          <w:szCs w:val="20"/>
        </w:rPr>
        <w:t>8</w:t>
      </w:r>
      <w:r w:rsidRPr="00C45F25">
        <w:rPr>
          <w:rFonts w:ascii="Times New Roman" w:hAnsi="Times New Roman"/>
          <w:i/>
          <w:iCs/>
          <w:sz w:val="20"/>
          <w:szCs w:val="20"/>
        </w:rPr>
        <w:t>)(a), 03/19/09)</w:t>
      </w:r>
    </w:p>
    <w:p w:rsidR="00C45F25" w:rsidRPr="00D50433" w:rsidRDefault="00C45F25" w:rsidP="00C45F25">
      <w:pPr>
        <w:pStyle w:val="BodyText"/>
        <w:tabs>
          <w:tab w:val="left" w:pos="2160"/>
        </w:tabs>
        <w:ind w:left="2160" w:right="-475" w:hanging="720"/>
        <w:contextualSpacing/>
        <w:rPr>
          <w:rFonts w:ascii="Times New Roman" w:hAnsi="Times New Roman"/>
        </w:rPr>
      </w:pPr>
    </w:p>
    <w:p w:rsidR="00C45F25" w:rsidRPr="00D50433" w:rsidRDefault="00C45F25" w:rsidP="00C45F25">
      <w:pPr>
        <w:pStyle w:val="BodyText"/>
        <w:tabs>
          <w:tab w:val="left" w:pos="2160"/>
        </w:tabs>
        <w:ind w:left="2160" w:right="154"/>
        <w:contextualSpacing/>
        <w:rPr>
          <w:rFonts w:ascii="Times New Roman" w:hAnsi="Times New Roman"/>
        </w:rPr>
      </w:pPr>
      <w:r w:rsidRPr="00D50433">
        <w:rPr>
          <w:rFonts w:ascii="Times New Roman" w:hAnsi="Times New Roman"/>
        </w:rPr>
        <w:tab/>
        <w:t>If the adopted station area plan does not adequately define the curb line, then the curb line shall be determined by jointly by the Charlotte Department of Transportation (CDOT) Director, or his designee, and the Pla</w:t>
      </w:r>
      <w:r>
        <w:rPr>
          <w:rFonts w:ascii="Times New Roman" w:hAnsi="Times New Roman"/>
        </w:rPr>
        <w:t>nning Director, or his designee.</w:t>
      </w:r>
    </w:p>
    <w:p w:rsidR="00091C65" w:rsidRPr="002B0562" w:rsidRDefault="00091C65">
      <w:pPr>
        <w:tabs>
          <w:tab w:val="left" w:pos="2160"/>
        </w:tabs>
        <w:ind w:left="2160"/>
        <w:rPr>
          <w:rFonts w:ascii="Times New Roman" w:hAnsi="Times New Roman"/>
          <w:sz w:val="24"/>
        </w:rPr>
      </w:pPr>
    </w:p>
    <w:p w:rsidR="00091C65" w:rsidRPr="002B0562" w:rsidRDefault="00091C65">
      <w:pPr>
        <w:tabs>
          <w:tab w:val="left" w:pos="2160"/>
        </w:tabs>
        <w:ind w:left="2160" w:hanging="720"/>
        <w:rPr>
          <w:rFonts w:ascii="Times New Roman" w:hAnsi="Times New Roman"/>
          <w:sz w:val="24"/>
        </w:rPr>
      </w:pPr>
      <w:r w:rsidRPr="002B0562">
        <w:rPr>
          <w:rFonts w:ascii="Times New Roman" w:hAnsi="Times New Roman"/>
          <w:sz w:val="24"/>
        </w:rPr>
        <w:t>(b)</w:t>
      </w:r>
      <w:r w:rsidRPr="002B0562">
        <w:rPr>
          <w:rFonts w:ascii="Times New Roman" w:hAnsi="Times New Roman"/>
          <w:sz w:val="24"/>
        </w:rPr>
        <w:tab/>
        <w:t xml:space="preserve">Curb lines shall be located adjacent to the perimeter planting strip, unless specified otherwise in an adopted station area plan.  If the right-of-way varies along the street frontage, the planting strip shall be aligned along the widest right-of-way section. </w:t>
      </w:r>
    </w:p>
    <w:p w:rsidR="00091C65" w:rsidRPr="002B0562" w:rsidRDefault="00091C65">
      <w:pPr>
        <w:tabs>
          <w:tab w:val="left" w:pos="2160"/>
        </w:tabs>
        <w:ind w:left="2160"/>
        <w:rPr>
          <w:rFonts w:ascii="Times New Roman" w:hAnsi="Times New Roman"/>
          <w:sz w:val="24"/>
        </w:rPr>
      </w:pPr>
    </w:p>
    <w:p w:rsidR="00091C65" w:rsidRPr="002B0562" w:rsidRDefault="00091C65">
      <w:pPr>
        <w:tabs>
          <w:tab w:val="left" w:pos="2160"/>
        </w:tabs>
        <w:ind w:left="2160" w:hanging="720"/>
        <w:rPr>
          <w:rFonts w:ascii="Times New Roman" w:hAnsi="Times New Roman"/>
          <w:sz w:val="24"/>
        </w:rPr>
      </w:pPr>
      <w:r w:rsidRPr="002B0562">
        <w:rPr>
          <w:rFonts w:ascii="Times New Roman" w:hAnsi="Times New Roman"/>
          <w:sz w:val="24"/>
        </w:rPr>
        <w:t>(c)</w:t>
      </w:r>
      <w:r w:rsidRPr="002B0562">
        <w:rPr>
          <w:rFonts w:ascii="Times New Roman" w:hAnsi="Times New Roman"/>
          <w:sz w:val="24"/>
        </w:rPr>
        <w:tab/>
        <w:t xml:space="preserve">Trees shall be planted in the continuous perimeter planting strip, as per the standards found in the </w:t>
      </w:r>
      <w:r w:rsidRPr="002B0562">
        <w:rPr>
          <w:rFonts w:ascii="Times New Roman" w:hAnsi="Times New Roman"/>
          <w:i/>
          <w:iCs/>
          <w:sz w:val="24"/>
        </w:rPr>
        <w:t>Charlotte Tree Ordinance</w:t>
      </w:r>
      <w:r w:rsidRPr="002B0562">
        <w:rPr>
          <w:rFonts w:ascii="Times New Roman" w:hAnsi="Times New Roman"/>
          <w:sz w:val="24"/>
        </w:rPr>
        <w:t xml:space="preserve"> and in the </w:t>
      </w:r>
      <w:r w:rsidRPr="002B0562">
        <w:rPr>
          <w:rFonts w:ascii="Times New Roman" w:hAnsi="Times New Roman"/>
          <w:i/>
          <w:iCs/>
          <w:sz w:val="24"/>
        </w:rPr>
        <w:t>Charlotte-Mecklenburg Land Development Standards Manual</w:t>
      </w:r>
      <w:r w:rsidRPr="002B0562">
        <w:rPr>
          <w:rFonts w:ascii="Times New Roman" w:hAnsi="Times New Roman"/>
          <w:sz w:val="24"/>
        </w:rPr>
        <w:t xml:space="preserve">.  Tree pits or trees in grates, with irrigation and sub-drainage are optional, in lieu of a planting strip, as per the requirements of Section 21-14(c)(3)(a)(2) of the </w:t>
      </w:r>
      <w:r w:rsidRPr="002B0562">
        <w:rPr>
          <w:rFonts w:ascii="Times New Roman" w:hAnsi="Times New Roman"/>
          <w:i/>
          <w:iCs/>
          <w:sz w:val="24"/>
        </w:rPr>
        <w:t>Charlotte Tree Ordinance.</w:t>
      </w:r>
      <w:r w:rsidRPr="002B0562">
        <w:rPr>
          <w:rFonts w:ascii="Times New Roman" w:hAnsi="Times New Roman"/>
          <w:sz w:val="24"/>
        </w:rPr>
        <w:t xml:space="preserve">  In instances where a 12’ perimeter planting strip is required, the trees shall be centered no more than 4’ from the edge of the sidewalk.   </w:t>
      </w:r>
    </w:p>
    <w:p w:rsidR="00091C65" w:rsidRPr="002B0562" w:rsidRDefault="00091C65">
      <w:pPr>
        <w:tabs>
          <w:tab w:val="left" w:pos="2160"/>
          <w:tab w:val="num" w:pos="3600"/>
        </w:tabs>
        <w:ind w:left="2160" w:hanging="720"/>
        <w:rPr>
          <w:rFonts w:ascii="Times New Roman" w:hAnsi="Times New Roman"/>
          <w:sz w:val="24"/>
        </w:rPr>
      </w:pPr>
    </w:p>
    <w:p w:rsidR="00091C65" w:rsidRPr="002B0562" w:rsidRDefault="00091C65">
      <w:pPr>
        <w:tabs>
          <w:tab w:val="left" w:pos="2160"/>
        </w:tabs>
        <w:ind w:left="2160" w:hanging="720"/>
        <w:rPr>
          <w:rFonts w:ascii="Times New Roman" w:hAnsi="Times New Roman"/>
          <w:sz w:val="24"/>
        </w:rPr>
      </w:pPr>
      <w:r w:rsidRPr="002B0562">
        <w:rPr>
          <w:rFonts w:ascii="Times New Roman" w:hAnsi="Times New Roman"/>
          <w:sz w:val="24"/>
        </w:rPr>
        <w:t>(d)</w:t>
      </w:r>
      <w:r w:rsidRPr="002B0562">
        <w:rPr>
          <w:rFonts w:ascii="Times New Roman" w:hAnsi="Times New Roman"/>
          <w:sz w:val="24"/>
        </w:rPr>
        <w:tab/>
      </w:r>
      <w:r w:rsidRPr="002B0562">
        <w:rPr>
          <w:rFonts w:ascii="Times New Roman" w:hAnsi="Times New Roman"/>
          <w:i/>
          <w:iCs/>
          <w:sz w:val="24"/>
        </w:rPr>
        <w:t>Charlotte Tree Ordinance</w:t>
      </w:r>
      <w:r w:rsidRPr="002B0562">
        <w:rPr>
          <w:rFonts w:ascii="Times New Roman" w:hAnsi="Times New Roman"/>
          <w:sz w:val="24"/>
        </w:rPr>
        <w:t xml:space="preserve"> regulations for tree protection and replacement shall be applicable within this overlay district.</w:t>
      </w:r>
    </w:p>
    <w:p w:rsidR="00091C65" w:rsidRPr="002B0562" w:rsidRDefault="00613E81">
      <w:pPr>
        <w:tabs>
          <w:tab w:val="left" w:pos="2160"/>
        </w:tabs>
        <w:ind w:left="2160"/>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6324600</wp:posOffset>
                </wp:positionH>
                <wp:positionV relativeFrom="paragraph">
                  <wp:posOffset>55880</wp:posOffset>
                </wp:positionV>
                <wp:extent cx="0" cy="0"/>
                <wp:effectExtent l="9525" t="8255" r="9525" b="1079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41B1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4.4pt" to="49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"/>
            </w:pict>
          </mc:Fallback>
        </mc:AlternateContent>
      </w:r>
    </w:p>
    <w:p w:rsidR="00091C65" w:rsidRPr="002B0562" w:rsidRDefault="00091C65">
      <w:pPr>
        <w:tabs>
          <w:tab w:val="left" w:pos="2160"/>
        </w:tabs>
        <w:ind w:left="2160" w:hanging="720"/>
        <w:rPr>
          <w:rFonts w:ascii="Times New Roman" w:hAnsi="Times New Roman"/>
          <w:sz w:val="24"/>
        </w:rPr>
      </w:pPr>
      <w:bookmarkStart w:id="113" w:name="Section_10908_8e"/>
      <w:r w:rsidRPr="002B0562">
        <w:rPr>
          <w:rFonts w:ascii="Times New Roman" w:hAnsi="Times New Roman"/>
          <w:sz w:val="24"/>
        </w:rPr>
        <w:t>(e)</w:t>
      </w:r>
      <w:r w:rsidRPr="002B0562">
        <w:rPr>
          <w:rFonts w:ascii="Times New Roman" w:hAnsi="Times New Roman"/>
          <w:sz w:val="24"/>
        </w:rPr>
        <w:tab/>
        <w:t xml:space="preserve">Sidewalks shall be located and constructed as specified in an adopted </w:t>
      </w:r>
      <w:bookmarkEnd w:id="113"/>
      <w:r w:rsidRPr="002B0562">
        <w:rPr>
          <w:rFonts w:ascii="Times New Roman" w:hAnsi="Times New Roman"/>
          <w:sz w:val="24"/>
        </w:rPr>
        <w:t xml:space="preserve">station area plan.  This may include sidewalks along transit corridor </w:t>
      </w:r>
      <w:proofErr w:type="spellStart"/>
      <w:r w:rsidRPr="002B0562">
        <w:rPr>
          <w:rFonts w:ascii="Times New Roman" w:hAnsi="Times New Roman"/>
          <w:sz w:val="24"/>
        </w:rPr>
        <w:t>right-of-ways</w:t>
      </w:r>
      <w:proofErr w:type="spellEnd"/>
      <w:r w:rsidRPr="002B0562">
        <w:rPr>
          <w:rFonts w:ascii="Times New Roman" w:hAnsi="Times New Roman"/>
          <w:sz w:val="24"/>
        </w:rPr>
        <w:t xml:space="preserve">.  If sidewalk widths are not specified, or if a station area plan has not been adopted, then the sidewalk shall be 8’ in width.  Typically, </w:t>
      </w:r>
      <w:r w:rsidRPr="002B0562">
        <w:rPr>
          <w:rFonts w:ascii="Times New Roman" w:hAnsi="Times New Roman"/>
          <w:sz w:val="24"/>
        </w:rPr>
        <w:lastRenderedPageBreak/>
        <w:t xml:space="preserve">sidewalks along street </w:t>
      </w:r>
      <w:proofErr w:type="spellStart"/>
      <w:r w:rsidRPr="002B0562">
        <w:rPr>
          <w:rFonts w:ascii="Times New Roman" w:hAnsi="Times New Roman"/>
          <w:sz w:val="24"/>
        </w:rPr>
        <w:t>right-of-ways</w:t>
      </w:r>
      <w:proofErr w:type="spellEnd"/>
      <w:r w:rsidRPr="002B0562">
        <w:rPr>
          <w:rFonts w:ascii="Times New Roman" w:hAnsi="Times New Roman"/>
          <w:sz w:val="24"/>
        </w:rPr>
        <w:t xml:space="preserve"> should abut the perimeter planting strip, and be located on the side closest to the building to encourage pedestrian activity.  Sidewalks shall meet the standards for concrete sidewalks in accordance with the Charlotte-Mecklenburg Land Development Standards Manual.</w:t>
      </w:r>
    </w:p>
    <w:p w:rsidR="00091C65" w:rsidRPr="002B0562" w:rsidRDefault="00091C65">
      <w:pPr>
        <w:tabs>
          <w:tab w:val="left" w:pos="2160"/>
        </w:tabs>
        <w:ind w:left="2160" w:hanging="720"/>
        <w:rPr>
          <w:rFonts w:ascii="Times New Roman" w:hAnsi="Times New Roman"/>
          <w:sz w:val="24"/>
        </w:rPr>
      </w:pPr>
    </w:p>
    <w:p w:rsidR="00091C65" w:rsidRPr="00F96E12" w:rsidRDefault="00091C65">
      <w:pPr>
        <w:tabs>
          <w:tab w:val="left" w:pos="2160"/>
        </w:tabs>
        <w:ind w:left="2160" w:hanging="720"/>
        <w:rPr>
          <w:rFonts w:ascii="Times New Roman" w:hAnsi="Times New Roman"/>
          <w:sz w:val="24"/>
        </w:rPr>
      </w:pPr>
      <w:r w:rsidRPr="002B0562">
        <w:rPr>
          <w:rFonts w:ascii="Times New Roman" w:hAnsi="Times New Roman"/>
          <w:sz w:val="24"/>
        </w:rPr>
        <w:tab/>
        <w:t>Sidewalk easements shall be required if the sidewalk is not located within the public right-of-way</w:t>
      </w:r>
      <w:r w:rsidRPr="00F96E12">
        <w:rPr>
          <w:rFonts w:ascii="Times New Roman" w:hAnsi="Times New Roman"/>
          <w:sz w:val="24"/>
        </w:rPr>
        <w:t>.</w:t>
      </w:r>
    </w:p>
    <w:p w:rsidR="00091C65" w:rsidRPr="002B0562" w:rsidRDefault="00091C65">
      <w:pPr>
        <w:tabs>
          <w:tab w:val="left" w:pos="2160"/>
        </w:tabs>
        <w:ind w:left="2160" w:hanging="720"/>
        <w:rPr>
          <w:rFonts w:ascii="Times New Roman" w:hAnsi="Times New Roman"/>
          <w:sz w:val="24"/>
        </w:rPr>
      </w:pPr>
    </w:p>
    <w:p w:rsidR="00091C65" w:rsidRDefault="00C45F25" w:rsidP="00C45F25">
      <w:pPr>
        <w:tabs>
          <w:tab w:val="left" w:pos="2160"/>
        </w:tabs>
        <w:ind w:left="2160" w:hanging="720"/>
        <w:rPr>
          <w:rFonts w:ascii="Times New Roman" w:hAnsi="Times New Roman"/>
          <w:sz w:val="24"/>
        </w:rPr>
      </w:pPr>
      <w:r w:rsidRPr="00C45F25">
        <w:rPr>
          <w:rFonts w:ascii="Times New Roman" w:hAnsi="Times New Roman"/>
          <w:sz w:val="24"/>
        </w:rPr>
        <w:t>(f</w:t>
      </w:r>
      <w:r>
        <w:rPr>
          <w:rFonts w:ascii="Times New Roman" w:hAnsi="Times New Roman"/>
          <w:sz w:val="24"/>
        </w:rPr>
        <w:t>)</w:t>
      </w:r>
      <w:r>
        <w:rPr>
          <w:rFonts w:ascii="Times New Roman" w:hAnsi="Times New Roman"/>
          <w:sz w:val="24"/>
        </w:rPr>
        <w:tab/>
      </w:r>
      <w:r w:rsidR="00091C65" w:rsidRPr="002B0562">
        <w:rPr>
          <w:rFonts w:ascii="Times New Roman" w:hAnsi="Times New Roman"/>
          <w:sz w:val="24"/>
        </w:rPr>
        <w:t xml:space="preserve">The Planning Director with the affirmative recommendation of the City Arborist/Senior Urban Forester shall have the authority to modify the requirements of </w:t>
      </w:r>
      <w:hyperlink r:id="rId136" w:anchor="Section_10908_8" w:history="1">
        <w:r w:rsidR="00091C65" w:rsidRPr="00E62361">
          <w:rPr>
            <w:rStyle w:val="Hyperlink"/>
            <w:rFonts w:ascii="Times New Roman" w:hAnsi="Times New Roman"/>
            <w:sz w:val="24"/>
          </w:rPr>
          <w:t>Section 10.908(8)</w:t>
        </w:r>
      </w:hyperlink>
      <w:r w:rsidR="00091C65" w:rsidRPr="002B0562">
        <w:rPr>
          <w:rFonts w:ascii="Times New Roman" w:hAnsi="Times New Roman"/>
          <w:sz w:val="24"/>
        </w:rPr>
        <w:t>, including the modification of the planting strip, sidewalk location, and width in order to preserve existing</w:t>
      </w:r>
      <w:r w:rsidR="00F94E2B">
        <w:rPr>
          <w:rFonts w:ascii="Times New Roman" w:hAnsi="Times New Roman"/>
          <w:sz w:val="24"/>
        </w:rPr>
        <w:t xml:space="preserve"> buildings and</w:t>
      </w:r>
      <w:r w:rsidR="00091C65" w:rsidRPr="002B0562">
        <w:rPr>
          <w:rFonts w:ascii="Times New Roman" w:hAnsi="Times New Roman"/>
          <w:sz w:val="24"/>
        </w:rPr>
        <w:t xml:space="preserve"> trees and to provide flexibility for a hard surface next to the curb line, where appropriate for on-street parking (e.g. handicap parking areas, loading zones).</w:t>
      </w:r>
    </w:p>
    <w:p w:rsidR="00C45F25" w:rsidRDefault="00F94E2B" w:rsidP="00C45F25">
      <w:pPr>
        <w:tabs>
          <w:tab w:val="left" w:pos="2160"/>
        </w:tabs>
        <w:ind w:left="2160" w:hanging="720"/>
        <w:rPr>
          <w:rFonts w:ascii="Times New Roman" w:hAnsi="Times New Roman"/>
          <w:i/>
          <w:iCs/>
          <w:szCs w:val="20"/>
        </w:rPr>
      </w:pPr>
      <w:r>
        <w:rPr>
          <w:rFonts w:ascii="Times New Roman" w:hAnsi="Times New Roman"/>
          <w:i/>
          <w:iCs/>
          <w:szCs w:val="20"/>
        </w:rPr>
        <w:tab/>
      </w:r>
      <w:r w:rsidRPr="00C45F25">
        <w:rPr>
          <w:rFonts w:ascii="Times New Roman" w:hAnsi="Times New Roman"/>
          <w:i/>
          <w:iCs/>
          <w:szCs w:val="20"/>
        </w:rPr>
        <w:t>(Petition No. 20</w:t>
      </w:r>
      <w:r>
        <w:rPr>
          <w:rFonts w:ascii="Times New Roman" w:hAnsi="Times New Roman"/>
          <w:i/>
          <w:iCs/>
          <w:szCs w:val="20"/>
        </w:rPr>
        <w:t>15-106</w:t>
      </w:r>
      <w:r w:rsidRPr="00C45F25">
        <w:rPr>
          <w:rFonts w:ascii="Times New Roman" w:hAnsi="Times New Roman"/>
          <w:i/>
          <w:iCs/>
          <w:szCs w:val="20"/>
        </w:rPr>
        <w:t>, § 10.908(</w:t>
      </w:r>
      <w:r>
        <w:rPr>
          <w:rFonts w:ascii="Times New Roman" w:hAnsi="Times New Roman"/>
          <w:i/>
          <w:iCs/>
          <w:szCs w:val="20"/>
        </w:rPr>
        <w:t>8</w:t>
      </w:r>
      <w:r w:rsidRPr="00C45F25">
        <w:rPr>
          <w:rFonts w:ascii="Times New Roman" w:hAnsi="Times New Roman"/>
          <w:i/>
          <w:iCs/>
          <w:szCs w:val="20"/>
        </w:rPr>
        <w:t>)(</w:t>
      </w:r>
      <w:r>
        <w:rPr>
          <w:rFonts w:ascii="Times New Roman" w:hAnsi="Times New Roman"/>
          <w:i/>
          <w:iCs/>
          <w:szCs w:val="20"/>
        </w:rPr>
        <w:t>f</w:t>
      </w:r>
      <w:r w:rsidRPr="00C45F25">
        <w:rPr>
          <w:rFonts w:ascii="Times New Roman" w:hAnsi="Times New Roman"/>
          <w:i/>
          <w:iCs/>
          <w:szCs w:val="20"/>
        </w:rPr>
        <w:t xml:space="preserve">), </w:t>
      </w:r>
      <w:r>
        <w:rPr>
          <w:rFonts w:ascii="Times New Roman" w:hAnsi="Times New Roman"/>
          <w:i/>
          <w:iCs/>
          <w:szCs w:val="20"/>
        </w:rPr>
        <w:t>1121/16/</w:t>
      </w:r>
      <w:r w:rsidRPr="00C45F25">
        <w:rPr>
          <w:rFonts w:ascii="Times New Roman" w:hAnsi="Times New Roman"/>
          <w:i/>
          <w:iCs/>
          <w:szCs w:val="20"/>
        </w:rPr>
        <w:t>)</w:t>
      </w:r>
    </w:p>
    <w:p w:rsidR="00F94E2B" w:rsidRDefault="00F94E2B" w:rsidP="00C45F25">
      <w:pPr>
        <w:tabs>
          <w:tab w:val="left" w:pos="2160"/>
        </w:tabs>
        <w:ind w:left="2160" w:hanging="720"/>
        <w:rPr>
          <w:rFonts w:ascii="Times New Roman" w:hAnsi="Times New Roman"/>
          <w:sz w:val="24"/>
        </w:rPr>
      </w:pPr>
    </w:p>
    <w:p w:rsidR="00C45F25" w:rsidRPr="00C45F25" w:rsidRDefault="00C45F25" w:rsidP="00C45F25">
      <w:pPr>
        <w:pStyle w:val="BodyText"/>
        <w:tabs>
          <w:tab w:val="left" w:pos="2160"/>
        </w:tabs>
        <w:ind w:left="2160" w:right="-475" w:hanging="720"/>
        <w:contextualSpacing/>
        <w:rPr>
          <w:rFonts w:ascii="Times New Roman" w:hAnsi="Times New Roman"/>
          <w:i/>
          <w:iCs/>
          <w:sz w:val="20"/>
          <w:szCs w:val="20"/>
        </w:rPr>
      </w:pPr>
      <w:r w:rsidRPr="00C45F25">
        <w:rPr>
          <w:rFonts w:ascii="Times New Roman" w:hAnsi="Times New Roman"/>
        </w:rPr>
        <w:t>(g</w:t>
      </w:r>
      <w:r>
        <w:rPr>
          <w:rFonts w:ascii="Times New Roman" w:hAnsi="Times New Roman"/>
        </w:rPr>
        <w:t>)</w:t>
      </w:r>
      <w:r>
        <w:rPr>
          <w:rFonts w:ascii="Times New Roman" w:hAnsi="Times New Roman"/>
        </w:rPr>
        <w:tab/>
      </w:r>
      <w:r w:rsidRPr="00C45F25">
        <w:rPr>
          <w:rFonts w:ascii="Times New Roman" w:hAnsi="Times New Roman"/>
        </w:rPr>
        <w:t>An amenity zone is required in lieu of a planting</w:t>
      </w:r>
      <w:r w:rsidR="00A010AE">
        <w:rPr>
          <w:rFonts w:ascii="Times New Roman" w:hAnsi="Times New Roman"/>
        </w:rPr>
        <w:t xml:space="preserve"> strip along ground-floor, non-</w:t>
      </w:r>
      <w:r w:rsidRPr="00C45F25">
        <w:rPr>
          <w:rFonts w:ascii="Times New Roman" w:hAnsi="Times New Roman"/>
        </w:rPr>
        <w:t>residential  uses, unless on-street parking is not permitted by CDOT or NCDOT.</w:t>
      </w:r>
      <w:r>
        <w:rPr>
          <w:rFonts w:ascii="Times New Roman" w:hAnsi="Times New Roman"/>
        </w:rPr>
        <w:t xml:space="preserve"> </w:t>
      </w:r>
      <w:r w:rsidRPr="00C45F25">
        <w:rPr>
          <w:rFonts w:ascii="Times New Roman" w:hAnsi="Times New Roman"/>
          <w:i/>
          <w:iCs/>
          <w:sz w:val="20"/>
          <w:szCs w:val="20"/>
        </w:rPr>
        <w:t>(Petition No. 2009-013, § 10.908(</w:t>
      </w:r>
      <w:r>
        <w:rPr>
          <w:rFonts w:ascii="Times New Roman" w:hAnsi="Times New Roman"/>
          <w:i/>
          <w:iCs/>
          <w:sz w:val="20"/>
          <w:szCs w:val="20"/>
        </w:rPr>
        <w:t>8</w:t>
      </w:r>
      <w:r w:rsidRPr="00C45F25">
        <w:rPr>
          <w:rFonts w:ascii="Times New Roman" w:hAnsi="Times New Roman"/>
          <w:i/>
          <w:iCs/>
          <w:sz w:val="20"/>
          <w:szCs w:val="20"/>
        </w:rPr>
        <w:t>)(</w:t>
      </w:r>
      <w:r>
        <w:rPr>
          <w:rFonts w:ascii="Times New Roman" w:hAnsi="Times New Roman"/>
          <w:i/>
          <w:iCs/>
          <w:sz w:val="20"/>
          <w:szCs w:val="20"/>
        </w:rPr>
        <w:t>g</w:t>
      </w:r>
      <w:r w:rsidRPr="00C45F25">
        <w:rPr>
          <w:rFonts w:ascii="Times New Roman" w:hAnsi="Times New Roman"/>
          <w:i/>
          <w:iCs/>
          <w:sz w:val="20"/>
          <w:szCs w:val="20"/>
        </w:rPr>
        <w:t>), 03/19/09)</w:t>
      </w:r>
    </w:p>
    <w:p w:rsidR="00C45F25" w:rsidRPr="00D50433" w:rsidRDefault="00C45F25" w:rsidP="00C45F25">
      <w:pPr>
        <w:pStyle w:val="BodyText"/>
        <w:tabs>
          <w:tab w:val="left" w:pos="2160"/>
        </w:tabs>
        <w:ind w:left="2160" w:right="-475" w:hanging="720"/>
        <w:rPr>
          <w:rFonts w:ascii="Times New Roman" w:hAnsi="Times New Roman"/>
        </w:rPr>
      </w:pPr>
    </w:p>
    <w:p w:rsidR="000870B2" w:rsidRPr="000870B2" w:rsidRDefault="000870B2" w:rsidP="000870B2">
      <w:pPr>
        <w:tabs>
          <w:tab w:val="left" w:pos="1440"/>
          <w:tab w:val="left" w:pos="1530"/>
        </w:tabs>
        <w:ind w:left="1440" w:right="180" w:hanging="720"/>
        <w:rPr>
          <w:rFonts w:ascii="Times New Roman" w:hAnsi="Times New Roman"/>
          <w:sz w:val="24"/>
        </w:rPr>
      </w:pPr>
      <w:r w:rsidRPr="000870B2">
        <w:rPr>
          <w:rFonts w:ascii="Times New Roman" w:hAnsi="Times New Roman"/>
          <w:sz w:val="24"/>
        </w:rPr>
        <w:t>(</w:t>
      </w:r>
      <w:r w:rsidR="005E6F4E">
        <w:rPr>
          <w:rFonts w:ascii="Times New Roman" w:hAnsi="Times New Roman"/>
          <w:sz w:val="24"/>
        </w:rPr>
        <w:t>9</w:t>
      </w:r>
      <w:r w:rsidRPr="000870B2">
        <w:rPr>
          <w:rFonts w:ascii="Times New Roman" w:hAnsi="Times New Roman"/>
          <w:sz w:val="24"/>
        </w:rPr>
        <w:t>)</w:t>
      </w:r>
      <w:r w:rsidRPr="000870B2">
        <w:rPr>
          <w:rFonts w:ascii="Times New Roman" w:hAnsi="Times New Roman"/>
          <w:sz w:val="24"/>
        </w:rPr>
        <w:tab/>
      </w:r>
      <w:r w:rsidRPr="009E2C6C">
        <w:rPr>
          <w:rFonts w:ascii="Times New Roman" w:hAnsi="Times New Roman"/>
          <w:sz w:val="24"/>
          <w:u w:val="single"/>
        </w:rPr>
        <w:t>Valet parking service standards for new construction and site reconfigurations</w:t>
      </w:r>
      <w:r w:rsidRPr="000870B2">
        <w:rPr>
          <w:rFonts w:ascii="Times New Roman" w:hAnsi="Times New Roman"/>
          <w:sz w:val="24"/>
        </w:rPr>
        <w:t>.</w:t>
      </w:r>
    </w:p>
    <w:p w:rsidR="000870B2" w:rsidRPr="005C3EF0" w:rsidRDefault="000870B2" w:rsidP="000870B2">
      <w:pPr>
        <w:pStyle w:val="BodyTextIndent3"/>
        <w:tabs>
          <w:tab w:val="clear" w:pos="720"/>
          <w:tab w:val="clear" w:pos="1440"/>
        </w:tabs>
        <w:ind w:left="1440"/>
        <w:rPr>
          <w:rFonts w:ascii="Times New Roman" w:hAnsi="Times New Roman"/>
          <w:i/>
          <w:sz w:val="20"/>
          <w:szCs w:val="20"/>
        </w:rPr>
      </w:pPr>
      <w:r w:rsidRPr="005C3EF0">
        <w:rPr>
          <w:rFonts w:ascii="Times New Roman" w:hAnsi="Times New Roman"/>
          <w:i/>
          <w:sz w:val="20"/>
          <w:szCs w:val="20"/>
        </w:rPr>
        <w:t>(Petition No. 200</w:t>
      </w:r>
      <w:r>
        <w:rPr>
          <w:rFonts w:ascii="Times New Roman" w:hAnsi="Times New Roman"/>
          <w:i/>
          <w:sz w:val="20"/>
          <w:szCs w:val="20"/>
        </w:rPr>
        <w:t>7</w:t>
      </w:r>
      <w:r w:rsidRPr="005C3EF0">
        <w:rPr>
          <w:rFonts w:ascii="Times New Roman" w:hAnsi="Times New Roman"/>
          <w:i/>
          <w:sz w:val="20"/>
          <w:szCs w:val="20"/>
        </w:rPr>
        <w:t>-</w:t>
      </w:r>
      <w:r>
        <w:rPr>
          <w:rFonts w:ascii="Times New Roman" w:hAnsi="Times New Roman"/>
          <w:i/>
          <w:sz w:val="20"/>
          <w:szCs w:val="20"/>
        </w:rPr>
        <w:t>158</w:t>
      </w:r>
      <w:r w:rsidRPr="005C3EF0">
        <w:rPr>
          <w:rFonts w:ascii="Times New Roman" w:hAnsi="Times New Roman"/>
          <w:i/>
          <w:sz w:val="20"/>
          <w:szCs w:val="20"/>
        </w:rPr>
        <w:t>, § 10.</w:t>
      </w:r>
      <w:r>
        <w:rPr>
          <w:rFonts w:ascii="Times New Roman" w:hAnsi="Times New Roman"/>
          <w:i/>
          <w:sz w:val="20"/>
          <w:szCs w:val="20"/>
        </w:rPr>
        <w:t>907</w:t>
      </w:r>
      <w:r w:rsidRPr="005C3EF0">
        <w:rPr>
          <w:rFonts w:ascii="Times New Roman" w:hAnsi="Times New Roman"/>
          <w:i/>
          <w:sz w:val="20"/>
          <w:szCs w:val="20"/>
        </w:rPr>
        <w:t>(6)(</w:t>
      </w:r>
      <w:r>
        <w:rPr>
          <w:rFonts w:ascii="Times New Roman" w:hAnsi="Times New Roman"/>
          <w:i/>
          <w:sz w:val="20"/>
          <w:szCs w:val="20"/>
        </w:rPr>
        <w:t>l</w:t>
      </w:r>
      <w:r w:rsidRPr="005C3EF0">
        <w:rPr>
          <w:rFonts w:ascii="Times New Roman" w:hAnsi="Times New Roman"/>
          <w:i/>
          <w:sz w:val="20"/>
          <w:szCs w:val="20"/>
        </w:rPr>
        <w:t>)</w:t>
      </w:r>
      <w:r>
        <w:rPr>
          <w:rFonts w:ascii="Times New Roman" w:hAnsi="Times New Roman"/>
          <w:i/>
          <w:sz w:val="20"/>
          <w:szCs w:val="20"/>
        </w:rPr>
        <w:t>(5)</w:t>
      </w:r>
      <w:r w:rsidRPr="005C3EF0">
        <w:rPr>
          <w:rFonts w:ascii="Times New Roman" w:hAnsi="Times New Roman"/>
          <w:i/>
          <w:sz w:val="20"/>
          <w:szCs w:val="20"/>
        </w:rPr>
        <w:t>, 0</w:t>
      </w:r>
      <w:r>
        <w:rPr>
          <w:rFonts w:ascii="Times New Roman" w:hAnsi="Times New Roman"/>
          <w:i/>
          <w:sz w:val="20"/>
          <w:szCs w:val="20"/>
        </w:rPr>
        <w:t>2</w:t>
      </w:r>
      <w:r w:rsidRPr="005C3EF0">
        <w:rPr>
          <w:rFonts w:ascii="Times New Roman" w:hAnsi="Times New Roman"/>
          <w:i/>
          <w:sz w:val="20"/>
          <w:szCs w:val="20"/>
        </w:rPr>
        <w:t>/</w:t>
      </w:r>
      <w:r>
        <w:rPr>
          <w:rFonts w:ascii="Times New Roman" w:hAnsi="Times New Roman"/>
          <w:i/>
          <w:sz w:val="20"/>
          <w:szCs w:val="20"/>
        </w:rPr>
        <w:t>18</w:t>
      </w:r>
      <w:r w:rsidRPr="005C3EF0">
        <w:rPr>
          <w:rFonts w:ascii="Times New Roman" w:hAnsi="Times New Roman"/>
          <w:i/>
          <w:sz w:val="20"/>
          <w:szCs w:val="20"/>
        </w:rPr>
        <w:t>/</w:t>
      </w:r>
      <w:r>
        <w:rPr>
          <w:rFonts w:ascii="Times New Roman" w:hAnsi="Times New Roman"/>
          <w:i/>
          <w:sz w:val="20"/>
          <w:szCs w:val="20"/>
        </w:rPr>
        <w:t>08</w:t>
      </w:r>
      <w:r w:rsidRPr="005C3EF0">
        <w:rPr>
          <w:rFonts w:ascii="Times New Roman" w:hAnsi="Times New Roman"/>
          <w:i/>
          <w:sz w:val="20"/>
          <w:szCs w:val="20"/>
        </w:rPr>
        <w:t>)</w:t>
      </w:r>
    </w:p>
    <w:p w:rsidR="000870B2" w:rsidRPr="000870B2" w:rsidRDefault="000870B2" w:rsidP="000870B2">
      <w:pPr>
        <w:tabs>
          <w:tab w:val="left" w:pos="1440"/>
          <w:tab w:val="left" w:pos="1530"/>
        </w:tabs>
        <w:ind w:left="1440" w:right="180" w:hanging="720"/>
        <w:rPr>
          <w:rFonts w:ascii="Times New Roman" w:hAnsi="Times New Roman"/>
          <w:sz w:val="24"/>
        </w:rPr>
      </w:pPr>
    </w:p>
    <w:p w:rsidR="000870B2" w:rsidRPr="000870B2" w:rsidRDefault="000870B2" w:rsidP="000870B2">
      <w:pPr>
        <w:tabs>
          <w:tab w:val="left" w:pos="1440"/>
          <w:tab w:val="left" w:pos="1530"/>
        </w:tabs>
        <w:ind w:left="1440" w:right="180" w:hanging="720"/>
        <w:rPr>
          <w:rFonts w:ascii="Times New Roman" w:hAnsi="Times New Roman"/>
          <w:sz w:val="24"/>
        </w:rPr>
      </w:pPr>
      <w:r w:rsidRPr="000870B2">
        <w:rPr>
          <w:rFonts w:ascii="Times New Roman" w:hAnsi="Times New Roman"/>
          <w:sz w:val="24"/>
        </w:rPr>
        <w:tab/>
        <w:t>If provided, a valet parking service (including drop-off areas, servicing areas, and the parking areas) shall meet the following requirements:</w:t>
      </w:r>
    </w:p>
    <w:p w:rsidR="000870B2" w:rsidRPr="000870B2" w:rsidRDefault="000870B2" w:rsidP="000870B2">
      <w:pPr>
        <w:tabs>
          <w:tab w:val="left" w:pos="1440"/>
          <w:tab w:val="left" w:pos="1530"/>
        </w:tabs>
        <w:ind w:left="1440" w:right="180" w:hanging="720"/>
        <w:rPr>
          <w:rFonts w:ascii="Times New Roman" w:hAnsi="Times New Roman"/>
          <w:sz w:val="24"/>
        </w:rPr>
      </w:pPr>
    </w:p>
    <w:p w:rsidR="000870B2" w:rsidRPr="000870B2" w:rsidRDefault="000870B2" w:rsidP="000870B2">
      <w:pPr>
        <w:ind w:left="2160" w:right="180" w:hanging="720"/>
        <w:rPr>
          <w:rFonts w:ascii="Times New Roman" w:hAnsi="Times New Roman"/>
          <w:sz w:val="24"/>
        </w:rPr>
      </w:pPr>
      <w:r w:rsidRPr="000870B2">
        <w:rPr>
          <w:rFonts w:ascii="Times New Roman" w:hAnsi="Times New Roman"/>
          <w:sz w:val="24"/>
        </w:rPr>
        <w:t>(a)</w:t>
      </w:r>
      <w:r w:rsidRPr="000870B2">
        <w:rPr>
          <w:rFonts w:ascii="Times New Roman" w:hAnsi="Times New Roman"/>
          <w:sz w:val="24"/>
        </w:rPr>
        <w:tab/>
        <w:t>The valet parking service can be located in the following areas:</w:t>
      </w:r>
    </w:p>
    <w:p w:rsidR="000870B2" w:rsidRPr="000870B2" w:rsidRDefault="000870B2" w:rsidP="000870B2">
      <w:pPr>
        <w:ind w:left="2160" w:right="180" w:hanging="720"/>
        <w:rPr>
          <w:rFonts w:ascii="Times New Roman" w:hAnsi="Times New Roman"/>
          <w:sz w:val="24"/>
        </w:rPr>
      </w:pPr>
    </w:p>
    <w:p w:rsidR="000870B2" w:rsidRPr="000870B2" w:rsidRDefault="000870B2" w:rsidP="000870B2">
      <w:pPr>
        <w:ind w:left="2880" w:right="180" w:hanging="720"/>
        <w:rPr>
          <w:rFonts w:ascii="Times New Roman" w:hAnsi="Times New Roman"/>
          <w:sz w:val="24"/>
        </w:rPr>
      </w:pPr>
      <w:r w:rsidRPr="000870B2">
        <w:rPr>
          <w:rFonts w:ascii="Times New Roman" w:hAnsi="Times New Roman"/>
          <w:sz w:val="24"/>
        </w:rPr>
        <w:t>1.</w:t>
      </w:r>
      <w:r w:rsidRPr="000870B2">
        <w:rPr>
          <w:rFonts w:ascii="Times New Roman" w:hAnsi="Times New Roman"/>
          <w:sz w:val="24"/>
        </w:rPr>
        <w:tab/>
        <w:t xml:space="preserve">For valet parking services that utilize the public right-of-way, the service may be located at the face of the existing curb of a street or thoroughfare as long as the existing curb line is not modified to provide an inset for the valet parking service or to reduce the width of the required sidewalk or planting strip.  </w:t>
      </w:r>
    </w:p>
    <w:p w:rsidR="000870B2" w:rsidRPr="000870B2" w:rsidRDefault="000870B2" w:rsidP="000870B2">
      <w:pPr>
        <w:ind w:left="2880" w:right="180" w:hanging="720"/>
        <w:rPr>
          <w:rFonts w:ascii="Times New Roman" w:hAnsi="Times New Roman"/>
          <w:sz w:val="24"/>
        </w:rPr>
      </w:pPr>
    </w:p>
    <w:p w:rsidR="000870B2" w:rsidRPr="000870B2" w:rsidRDefault="000870B2" w:rsidP="000870B2">
      <w:pPr>
        <w:ind w:left="2880" w:right="180" w:hanging="720"/>
        <w:rPr>
          <w:rFonts w:ascii="Times New Roman" w:hAnsi="Times New Roman"/>
          <w:sz w:val="24"/>
        </w:rPr>
      </w:pPr>
      <w:r w:rsidRPr="000870B2">
        <w:rPr>
          <w:rFonts w:ascii="Times New Roman" w:hAnsi="Times New Roman"/>
          <w:sz w:val="24"/>
        </w:rPr>
        <w:t>2.</w:t>
      </w:r>
      <w:r w:rsidRPr="000870B2">
        <w:rPr>
          <w:rFonts w:ascii="Times New Roman" w:hAnsi="Times New Roman"/>
          <w:sz w:val="24"/>
        </w:rPr>
        <w:tab/>
        <w:t xml:space="preserve">On private property the valet parking service area shall be located to the side or rear of the structure or building, but shall not be located between the building and the street.  </w:t>
      </w:r>
    </w:p>
    <w:p w:rsidR="000870B2" w:rsidRPr="000870B2" w:rsidRDefault="000870B2" w:rsidP="000870B2">
      <w:pPr>
        <w:tabs>
          <w:tab w:val="left" w:pos="1440"/>
        </w:tabs>
        <w:ind w:left="1440" w:right="180" w:hanging="720"/>
        <w:rPr>
          <w:rFonts w:ascii="Times New Roman" w:hAnsi="Times New Roman"/>
          <w:sz w:val="24"/>
        </w:rPr>
      </w:pPr>
    </w:p>
    <w:p w:rsidR="000870B2" w:rsidRPr="000870B2" w:rsidRDefault="000870B2" w:rsidP="000870B2">
      <w:pPr>
        <w:ind w:left="2160" w:right="180" w:hanging="720"/>
        <w:rPr>
          <w:rFonts w:ascii="Times New Roman" w:hAnsi="Times New Roman"/>
          <w:sz w:val="24"/>
        </w:rPr>
      </w:pPr>
      <w:r w:rsidRPr="000870B2">
        <w:rPr>
          <w:rFonts w:ascii="Times New Roman" w:hAnsi="Times New Roman"/>
          <w:sz w:val="24"/>
        </w:rPr>
        <w:t>(b)</w:t>
      </w:r>
      <w:r w:rsidRPr="000870B2">
        <w:rPr>
          <w:rFonts w:ascii="Times New Roman" w:hAnsi="Times New Roman"/>
          <w:sz w:val="24"/>
        </w:rPr>
        <w:tab/>
        <w:t>The parking area for the valet parking service shall be incorporated into the parking lot or parking structure design, if provided.</w:t>
      </w:r>
    </w:p>
    <w:p w:rsidR="000870B2" w:rsidRPr="000870B2" w:rsidRDefault="000870B2" w:rsidP="000870B2">
      <w:pPr>
        <w:ind w:left="2160" w:right="180" w:hanging="720"/>
        <w:rPr>
          <w:rFonts w:ascii="Times New Roman" w:hAnsi="Times New Roman"/>
          <w:sz w:val="24"/>
        </w:rPr>
      </w:pPr>
    </w:p>
    <w:p w:rsidR="000870B2" w:rsidRPr="000870B2" w:rsidRDefault="000870B2" w:rsidP="000870B2">
      <w:pPr>
        <w:ind w:left="2160" w:right="180" w:hanging="720"/>
        <w:rPr>
          <w:rFonts w:ascii="Times New Roman" w:hAnsi="Times New Roman"/>
          <w:sz w:val="24"/>
        </w:rPr>
      </w:pPr>
      <w:r w:rsidRPr="000870B2">
        <w:rPr>
          <w:rFonts w:ascii="Times New Roman" w:hAnsi="Times New Roman"/>
          <w:sz w:val="24"/>
        </w:rPr>
        <w:t>(c)</w:t>
      </w:r>
      <w:r w:rsidRPr="000870B2">
        <w:rPr>
          <w:rFonts w:ascii="Times New Roman" w:hAnsi="Times New Roman"/>
          <w:sz w:val="24"/>
        </w:rPr>
        <w:tab/>
        <w:t xml:space="preserve">The valet parking service and associated structures shall not disrupt the flow of pedestrian and vehicular traffic. </w:t>
      </w:r>
    </w:p>
    <w:p w:rsidR="000870B2" w:rsidRPr="000870B2" w:rsidRDefault="000870B2" w:rsidP="000870B2">
      <w:pPr>
        <w:ind w:left="2160" w:right="180" w:hanging="720"/>
        <w:rPr>
          <w:rFonts w:ascii="Times New Roman" w:hAnsi="Times New Roman"/>
          <w:sz w:val="24"/>
        </w:rPr>
      </w:pPr>
    </w:p>
    <w:p w:rsidR="000870B2" w:rsidRPr="00A010AE" w:rsidRDefault="000870B2" w:rsidP="000870B2">
      <w:pPr>
        <w:ind w:left="2160" w:right="180" w:hanging="720"/>
        <w:rPr>
          <w:rFonts w:ascii="Times New Roman" w:hAnsi="Times New Roman"/>
          <w:sz w:val="24"/>
        </w:rPr>
      </w:pPr>
      <w:r w:rsidRPr="000870B2">
        <w:rPr>
          <w:rFonts w:ascii="Times New Roman" w:hAnsi="Times New Roman"/>
          <w:sz w:val="24"/>
        </w:rPr>
        <w:lastRenderedPageBreak/>
        <w:t>(d)</w:t>
      </w:r>
      <w:r w:rsidRPr="000870B2">
        <w:rPr>
          <w:rFonts w:ascii="Times New Roman" w:hAnsi="Times New Roman"/>
          <w:sz w:val="24"/>
        </w:rPr>
        <w:tab/>
        <w:t>For  valet parking services that are located on a public street or thoroughfare, or where the right-of-way is utilized by the service, a valet parking permit shall be obtained from the Charlotte Department of Transportation (CDOT). See the Charlotte Municipal Code, Article XII.  “Valet Parking”, Sections 19.321 through 19.325 for permit information and criteria</w:t>
      </w:r>
      <w:r w:rsidRPr="00A010AE">
        <w:rPr>
          <w:rFonts w:ascii="Times New Roman" w:hAnsi="Times New Roman"/>
          <w:sz w:val="24"/>
        </w:rPr>
        <w:t>.</w:t>
      </w:r>
    </w:p>
    <w:p w:rsidR="000870B2" w:rsidRPr="002B0562" w:rsidRDefault="000870B2">
      <w:pPr>
        <w:tabs>
          <w:tab w:val="left" w:pos="2160"/>
        </w:tabs>
        <w:ind w:left="2160"/>
        <w:jc w:val="both"/>
        <w:rPr>
          <w:rFonts w:ascii="Times New Roman" w:hAnsi="Times New Roman"/>
          <w:sz w:val="24"/>
          <w:u w:val="single"/>
        </w:rPr>
      </w:pPr>
    </w:p>
    <w:p w:rsidR="00091C65" w:rsidRPr="002B0562" w:rsidRDefault="00091C65">
      <w:pPr>
        <w:tabs>
          <w:tab w:val="left" w:pos="2160"/>
        </w:tabs>
        <w:ind w:left="2160"/>
        <w:jc w:val="both"/>
        <w:rPr>
          <w:rFonts w:ascii="Times New Roman" w:hAnsi="Times New Roman"/>
          <w:sz w:val="24"/>
          <w:u w:val="single"/>
        </w:rPr>
      </w:pPr>
    </w:p>
    <w:p w:rsidR="00091C65" w:rsidRPr="002B0562" w:rsidRDefault="00091C65">
      <w:pPr>
        <w:rPr>
          <w:rFonts w:ascii="Times New Roman" w:hAnsi="Times New Roman"/>
          <w:sz w:val="24"/>
        </w:rPr>
      </w:pPr>
      <w:bookmarkStart w:id="114" w:name="Section_10909"/>
      <w:r w:rsidRPr="002B0562">
        <w:rPr>
          <w:rFonts w:ascii="Times New Roman" w:hAnsi="Times New Roman"/>
          <w:b/>
          <w:bCs/>
          <w:sz w:val="24"/>
        </w:rPr>
        <w:t>Section 10.909</w:t>
      </w:r>
      <w:r w:rsidRPr="002B0562">
        <w:rPr>
          <w:rFonts w:ascii="Times New Roman" w:hAnsi="Times New Roman"/>
          <w:sz w:val="24"/>
        </w:rPr>
        <w:t xml:space="preserve">.  </w:t>
      </w:r>
      <w:r w:rsidRPr="002B0562">
        <w:rPr>
          <w:rFonts w:ascii="Times New Roman" w:hAnsi="Times New Roman"/>
          <w:b/>
          <w:bCs/>
          <w:sz w:val="24"/>
          <w:u w:val="single"/>
        </w:rPr>
        <w:t>Exceptions.</w:t>
      </w:r>
    </w:p>
    <w:bookmarkEnd w:id="114"/>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 xml:space="preserve">All new development in this district shall be subject to the development and urban design standards of </w:t>
      </w:r>
      <w:hyperlink r:id="rId137" w:anchor="Section_10907" w:history="1">
        <w:r w:rsidRPr="00D247CB">
          <w:rPr>
            <w:rStyle w:val="Hyperlink"/>
            <w:rFonts w:ascii="Times New Roman" w:hAnsi="Times New Roman"/>
            <w:sz w:val="24"/>
          </w:rPr>
          <w:t>Section 10.907</w:t>
        </w:r>
      </w:hyperlink>
      <w:r w:rsidRPr="002B0562">
        <w:rPr>
          <w:rFonts w:ascii="Times New Roman" w:hAnsi="Times New Roman"/>
          <w:sz w:val="24"/>
        </w:rPr>
        <w:t xml:space="preserve"> and </w:t>
      </w:r>
      <w:hyperlink r:id="rId138" w:anchor="Section_10908" w:history="1">
        <w:r w:rsidRPr="00D247CB">
          <w:rPr>
            <w:rStyle w:val="Hyperlink"/>
            <w:rFonts w:ascii="Times New Roman" w:hAnsi="Times New Roman"/>
            <w:sz w:val="24"/>
          </w:rPr>
          <w:t>10.908</w:t>
        </w:r>
      </w:hyperlink>
      <w:r w:rsidRPr="002B0562">
        <w:rPr>
          <w:rFonts w:ascii="Times New Roman" w:hAnsi="Times New Roman"/>
          <w:sz w:val="24"/>
        </w:rPr>
        <w:t>, with the following exceptions:</w:t>
      </w:r>
    </w:p>
    <w:p w:rsidR="00091C65" w:rsidRPr="002B0562" w:rsidRDefault="00091C65">
      <w:pPr>
        <w:rPr>
          <w:rFonts w:ascii="Times New Roman" w:hAnsi="Times New Roman"/>
          <w:sz w:val="24"/>
          <w:u w:val="single"/>
        </w:rPr>
      </w:pPr>
    </w:p>
    <w:p w:rsidR="00091C65" w:rsidRPr="002B0562" w:rsidRDefault="00091C65">
      <w:pPr>
        <w:pStyle w:val="BodyText"/>
        <w:ind w:left="1440" w:right="-475" w:hanging="720"/>
        <w:rPr>
          <w:rFonts w:ascii="Times New Roman" w:hAnsi="Times New Roman"/>
          <w:u w:val="single"/>
        </w:rPr>
      </w:pPr>
      <w:r w:rsidRPr="002B0562">
        <w:rPr>
          <w:rFonts w:ascii="Times New Roman" w:hAnsi="Times New Roman"/>
        </w:rPr>
        <w:t>(1)</w:t>
      </w:r>
      <w:r w:rsidRPr="002B0562">
        <w:rPr>
          <w:rFonts w:ascii="Times New Roman" w:hAnsi="Times New Roman"/>
        </w:rPr>
        <w:tab/>
      </w:r>
      <w:r w:rsidRPr="002B0562">
        <w:rPr>
          <w:rFonts w:ascii="Times New Roman" w:hAnsi="Times New Roman"/>
          <w:u w:val="single"/>
        </w:rPr>
        <w:t xml:space="preserve">Change of Use, Non-Residential to Non-Residential With No Expansion </w:t>
      </w:r>
      <w:r w:rsidRPr="002B0562">
        <w:rPr>
          <w:rFonts w:ascii="Times New Roman" w:hAnsi="Times New Roman"/>
          <w:u w:val="single"/>
        </w:rPr>
        <w:cr/>
      </w: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(a)</w:t>
      </w:r>
      <w:r w:rsidRPr="002B0562">
        <w:rPr>
          <w:rFonts w:ascii="Times New Roman" w:hAnsi="Times New Roman"/>
        </w:rPr>
        <w:tab/>
      </w:r>
      <w:r w:rsidR="009E2C6C" w:rsidRPr="009E2C6C">
        <w:rPr>
          <w:rFonts w:ascii="Times New Roman" w:hAnsi="Times New Roman"/>
        </w:rPr>
        <w:t xml:space="preserve">All the requirements of Chapter 10, Part 9 shall apply with the exception of the development standards of </w:t>
      </w:r>
      <w:hyperlink w:anchor="Section_10907" w:history="1">
        <w:r w:rsidR="009E2C6C" w:rsidRPr="009E2C6C">
          <w:rPr>
            <w:rStyle w:val="Hyperlink"/>
            <w:rFonts w:ascii="Times New Roman" w:hAnsi="Times New Roman"/>
          </w:rPr>
          <w:t>Section 10.907(1), (2), (3), (4), (5), (7), (9), and (11)</w:t>
        </w:r>
      </w:hyperlink>
      <w:r w:rsidR="009E2C6C" w:rsidRPr="009E2C6C">
        <w:rPr>
          <w:rFonts w:ascii="Times New Roman" w:hAnsi="Times New Roman"/>
        </w:rPr>
        <w:t xml:space="preserve"> urban design standards of</w:t>
      </w:r>
      <w:r w:rsidR="009E2C6C" w:rsidRPr="00072EA9">
        <w:rPr>
          <w:rFonts w:ascii="Times New Roman" w:hAnsi="Times New Roman"/>
          <w:u w:val="single"/>
        </w:rPr>
        <w:t xml:space="preserve"> </w:t>
      </w:r>
      <w:hyperlink w:anchor="Section_10908" w:history="1">
        <w:r w:rsidR="009E2C6C" w:rsidRPr="009E2C6C">
          <w:rPr>
            <w:rStyle w:val="Hyperlink"/>
            <w:rFonts w:ascii="Times New Roman" w:hAnsi="Times New Roman"/>
          </w:rPr>
          <w:t>Section 10.908(1) through (4),</w:t>
        </w:r>
      </w:hyperlink>
      <w:r w:rsidR="009E2C6C" w:rsidRPr="009E2C6C">
        <w:rPr>
          <w:rFonts w:ascii="Times New Roman" w:hAnsi="Times New Roman"/>
          <w:u w:val="single"/>
        </w:rPr>
        <w:t xml:space="preserve"> </w:t>
      </w:r>
      <w:r w:rsidR="009E2C6C" w:rsidRPr="009E2C6C">
        <w:rPr>
          <w:rFonts w:ascii="Times New Roman" w:hAnsi="Times New Roman"/>
        </w:rPr>
        <w:t>and other standards as stated below.</w:t>
      </w:r>
      <w:r w:rsidRPr="009E2C6C">
        <w:rPr>
          <w:rFonts w:ascii="Times New Roman" w:hAnsi="Times New Roman"/>
        </w:rPr>
        <w:cr/>
      </w:r>
    </w:p>
    <w:p w:rsidR="00091C65" w:rsidRDefault="00091C65">
      <w:pPr>
        <w:pStyle w:val="BodyText"/>
        <w:tabs>
          <w:tab w:val="left" w:pos="2160"/>
        </w:tabs>
        <w:ind w:left="2160" w:right="-475" w:hanging="720"/>
        <w:rPr>
          <w:rFonts w:ascii="Times New Roman" w:hAnsi="Times New Roman"/>
        </w:rPr>
      </w:pPr>
      <w:r w:rsidRPr="002B0562">
        <w:rPr>
          <w:rFonts w:ascii="Times New Roman" w:hAnsi="Times New Roman"/>
        </w:rPr>
        <w:t>(b)</w:t>
      </w:r>
      <w:r w:rsidRPr="002B0562">
        <w:rPr>
          <w:rFonts w:ascii="Times New Roman" w:hAnsi="Times New Roman"/>
        </w:rPr>
        <w:tab/>
      </w:r>
      <w:r w:rsidR="009E2C6C" w:rsidRPr="00072EA9">
        <w:rPr>
          <w:rFonts w:ascii="Times New Roman" w:hAnsi="Times New Roman"/>
          <w:color w:val="000000" w:themeColor="text1"/>
        </w:rPr>
        <w:t xml:space="preserve">If the </w:t>
      </w:r>
      <w:r w:rsidR="009E2C6C" w:rsidRPr="00072EA9">
        <w:rPr>
          <w:rFonts w:ascii="Times New Roman" w:hAnsi="Times New Roman"/>
        </w:rPr>
        <w:t xml:space="preserve">change of use in an existing building does not require </w:t>
      </w:r>
      <w:r w:rsidR="009E2C6C" w:rsidRPr="00F60027">
        <w:rPr>
          <w:rFonts w:ascii="Times New Roman" w:hAnsi="Times New Roman"/>
        </w:rPr>
        <w:t>and does not add</w:t>
      </w:r>
      <w:r w:rsidR="009E2C6C" w:rsidRPr="00072EA9">
        <w:rPr>
          <w:rFonts w:ascii="Times New Roman" w:hAnsi="Times New Roman"/>
          <w:u w:val="single"/>
        </w:rPr>
        <w:t xml:space="preserve"> </w:t>
      </w:r>
      <w:r w:rsidR="009E2C6C" w:rsidRPr="00072EA9">
        <w:rPr>
          <w:rFonts w:ascii="Times New Roman" w:hAnsi="Times New Roman"/>
        </w:rPr>
        <w:t xml:space="preserve">more than five (5) additional parking spaces based on the minimum/maximum number of parking spaces required in </w:t>
      </w:r>
      <w:hyperlink w:anchor="Section_10907_6a" w:history="1">
        <w:r w:rsidR="009E2C6C" w:rsidRPr="001B0909">
          <w:rPr>
            <w:rStyle w:val="Hyperlink"/>
            <w:rFonts w:ascii="Times New Roman" w:hAnsi="Times New Roman"/>
          </w:rPr>
          <w:t>Section 10.907(6)(a)</w:t>
        </w:r>
      </w:hyperlink>
      <w:r w:rsidR="009E2C6C" w:rsidRPr="00072EA9">
        <w:rPr>
          <w:rFonts w:ascii="Times New Roman" w:hAnsi="Times New Roman"/>
        </w:rPr>
        <w:t>, then the requirement to provide the additional parking spaces is waived. Parking in excess of the maximum may remain.</w:t>
      </w:r>
    </w:p>
    <w:p w:rsidR="009E2C6C" w:rsidRPr="002B0562" w:rsidRDefault="009E2C6C">
      <w:pPr>
        <w:pStyle w:val="BodyText"/>
        <w:tabs>
          <w:tab w:val="left" w:pos="2160"/>
        </w:tabs>
        <w:ind w:left="2160" w:right="-475" w:hanging="720"/>
        <w:rPr>
          <w:rFonts w:ascii="Times New Roman" w:hAnsi="Times New Roman"/>
          <w:i/>
          <w:iCs/>
        </w:rPr>
      </w:pP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(c)</w:t>
      </w:r>
      <w:r w:rsidRPr="002B0562">
        <w:rPr>
          <w:rFonts w:ascii="Times New Roman" w:hAnsi="Times New Roman"/>
        </w:rPr>
        <w:tab/>
      </w:r>
      <w:r w:rsidR="00E92839" w:rsidRPr="002350FD">
        <w:rPr>
          <w:rFonts w:ascii="Times New Roman" w:hAnsi="Times New Roman"/>
        </w:rPr>
        <w:t xml:space="preserve">If </w:t>
      </w:r>
      <w:r w:rsidR="00E92839" w:rsidRPr="00E92839">
        <w:rPr>
          <w:rFonts w:ascii="Times New Roman" w:hAnsi="Times New Roman"/>
        </w:rPr>
        <w:t>more than five</w:t>
      </w:r>
      <w:r w:rsidR="00E92839" w:rsidRPr="002350FD">
        <w:rPr>
          <w:rFonts w:ascii="Times New Roman" w:hAnsi="Times New Roman"/>
        </w:rPr>
        <w:t xml:space="preserve"> additional parking spaces are added, the new parking area shall meet the parking standards, internal planting requirements, and parking lot screening of </w:t>
      </w:r>
      <w:hyperlink w:anchor="Section_10907_6b" w:history="1">
        <w:r w:rsidR="00E92839" w:rsidRPr="00E92839">
          <w:rPr>
            <w:rStyle w:val="Hyperlink"/>
            <w:rFonts w:ascii="Times New Roman" w:hAnsi="Times New Roman"/>
          </w:rPr>
          <w:t>Section 10.907(6)(b)</w:t>
        </w:r>
      </w:hyperlink>
      <w:r w:rsidR="00E92839" w:rsidRPr="002350FD">
        <w:rPr>
          <w:rFonts w:ascii="Times New Roman" w:hAnsi="Times New Roman"/>
        </w:rPr>
        <w:t xml:space="preserve"> through (l).</w:t>
      </w:r>
      <w:r w:rsidRPr="002B0562">
        <w:rPr>
          <w:rFonts w:ascii="Times New Roman" w:hAnsi="Times New Roman"/>
        </w:rPr>
        <w:cr/>
      </w:r>
    </w:p>
    <w:p w:rsidR="00091C65" w:rsidRDefault="00091C65">
      <w:pPr>
        <w:pStyle w:val="BodyText"/>
        <w:tabs>
          <w:tab w:val="left" w:pos="2160"/>
        </w:tabs>
        <w:ind w:left="2160" w:right="-475" w:hanging="720"/>
        <w:rPr>
          <w:rFonts w:ascii="Times New Roman" w:hAnsi="Times New Roman"/>
        </w:rPr>
      </w:pPr>
      <w:r w:rsidRPr="002B0562">
        <w:rPr>
          <w:rFonts w:ascii="Times New Roman" w:hAnsi="Times New Roman"/>
        </w:rPr>
        <w:t>(d)</w:t>
      </w:r>
      <w:r w:rsidRPr="002B0562">
        <w:rPr>
          <w:rFonts w:ascii="Times New Roman" w:hAnsi="Times New Roman"/>
        </w:rPr>
        <w:tab/>
      </w:r>
      <w:r w:rsidR="00E92839" w:rsidRPr="002350FD">
        <w:rPr>
          <w:rFonts w:ascii="Times New Roman" w:hAnsi="Times New Roman"/>
        </w:rPr>
        <w:t xml:space="preserve">If sidewalks and a perimeter planting strip with trees are non-existent along street frontages, the streetscape </w:t>
      </w:r>
      <w:r w:rsidR="00E92839" w:rsidRPr="00E92839">
        <w:rPr>
          <w:rFonts w:ascii="Times New Roman" w:hAnsi="Times New Roman"/>
        </w:rPr>
        <w:t>standards shall be met, based on the Council adopted streetscape plan, or an approved alternative.  The approved alternative will be based on an affirmative recommendation of the Planning Director, or designee, with confirmation from of the City Arborist or Senior Urban Forester and the CDOT director, for the streets in question.</w:t>
      </w:r>
    </w:p>
    <w:p w:rsidR="00F60027" w:rsidRPr="005C3EF0" w:rsidRDefault="00F60027" w:rsidP="00F60027">
      <w:pPr>
        <w:pStyle w:val="BodyTextIndent3"/>
        <w:tabs>
          <w:tab w:val="clear" w:pos="720"/>
          <w:tab w:val="clear" w:pos="1440"/>
        </w:tabs>
        <w:ind w:left="2160"/>
        <w:rPr>
          <w:rFonts w:ascii="Times New Roman" w:hAnsi="Times New Roman"/>
          <w:i/>
          <w:sz w:val="20"/>
          <w:szCs w:val="20"/>
        </w:rPr>
      </w:pPr>
      <w:r w:rsidRPr="005C3EF0">
        <w:rPr>
          <w:rFonts w:ascii="Times New Roman" w:hAnsi="Times New Roman"/>
          <w:i/>
          <w:sz w:val="20"/>
          <w:szCs w:val="20"/>
        </w:rPr>
        <w:t xml:space="preserve">(Petition No. </w:t>
      </w:r>
      <w:r>
        <w:rPr>
          <w:rFonts w:ascii="Times New Roman" w:hAnsi="Times New Roman"/>
          <w:i/>
          <w:sz w:val="20"/>
          <w:szCs w:val="20"/>
        </w:rPr>
        <w:t>2015-106</w:t>
      </w:r>
      <w:r w:rsidRPr="005C3EF0">
        <w:rPr>
          <w:rFonts w:ascii="Times New Roman" w:hAnsi="Times New Roman"/>
          <w:i/>
          <w:sz w:val="20"/>
          <w:szCs w:val="20"/>
        </w:rPr>
        <w:t>, § 10.</w:t>
      </w:r>
      <w:r>
        <w:rPr>
          <w:rFonts w:ascii="Times New Roman" w:hAnsi="Times New Roman"/>
          <w:i/>
          <w:sz w:val="20"/>
          <w:szCs w:val="20"/>
        </w:rPr>
        <w:t>909</w:t>
      </w:r>
      <w:r w:rsidRPr="005C3EF0">
        <w:rPr>
          <w:rFonts w:ascii="Times New Roman" w:hAnsi="Times New Roman"/>
          <w:i/>
          <w:sz w:val="20"/>
          <w:szCs w:val="20"/>
        </w:rPr>
        <w:t>(</w:t>
      </w:r>
      <w:r>
        <w:rPr>
          <w:rFonts w:ascii="Times New Roman" w:hAnsi="Times New Roman"/>
          <w:i/>
          <w:sz w:val="20"/>
          <w:szCs w:val="20"/>
        </w:rPr>
        <w:t>1</w:t>
      </w:r>
      <w:r w:rsidRPr="005C3EF0">
        <w:rPr>
          <w:rFonts w:ascii="Times New Roman" w:hAnsi="Times New Roman"/>
          <w:i/>
          <w:sz w:val="20"/>
          <w:szCs w:val="20"/>
        </w:rPr>
        <w:t>)(</w:t>
      </w:r>
      <w:r>
        <w:rPr>
          <w:rFonts w:ascii="Times New Roman" w:hAnsi="Times New Roman"/>
          <w:i/>
          <w:sz w:val="20"/>
          <w:szCs w:val="20"/>
        </w:rPr>
        <w:t>a</w:t>
      </w:r>
      <w:r w:rsidRPr="005C3EF0">
        <w:rPr>
          <w:rFonts w:ascii="Times New Roman" w:hAnsi="Times New Roman"/>
          <w:i/>
          <w:sz w:val="20"/>
          <w:szCs w:val="20"/>
        </w:rPr>
        <w:t>)</w:t>
      </w:r>
      <w:r>
        <w:rPr>
          <w:rFonts w:ascii="Times New Roman" w:hAnsi="Times New Roman"/>
          <w:i/>
          <w:sz w:val="20"/>
          <w:szCs w:val="20"/>
        </w:rPr>
        <w:t>(b)</w:t>
      </w:r>
      <w:r w:rsidR="007645E2">
        <w:rPr>
          <w:rFonts w:ascii="Times New Roman" w:hAnsi="Times New Roman"/>
          <w:i/>
          <w:sz w:val="20"/>
          <w:szCs w:val="20"/>
        </w:rPr>
        <w:t>(c), (d)</w:t>
      </w:r>
      <w:r w:rsidRPr="005C3EF0">
        <w:rPr>
          <w:rFonts w:ascii="Times New Roman" w:hAnsi="Times New Roman"/>
          <w:i/>
          <w:sz w:val="20"/>
          <w:szCs w:val="20"/>
        </w:rPr>
        <w:t xml:space="preserve">, </w:t>
      </w:r>
      <w:r w:rsidR="007645E2">
        <w:rPr>
          <w:rFonts w:ascii="Times New Roman" w:hAnsi="Times New Roman"/>
          <w:i/>
          <w:sz w:val="20"/>
          <w:szCs w:val="20"/>
        </w:rPr>
        <w:t>11/21/16</w:t>
      </w:r>
      <w:r w:rsidRPr="005C3EF0">
        <w:rPr>
          <w:rFonts w:ascii="Times New Roman" w:hAnsi="Times New Roman"/>
          <w:i/>
          <w:sz w:val="20"/>
          <w:szCs w:val="20"/>
        </w:rPr>
        <w:t>)</w:t>
      </w:r>
    </w:p>
    <w:p w:rsidR="00091C65" w:rsidRPr="002B0562" w:rsidRDefault="00091C65">
      <w:pPr>
        <w:pStyle w:val="BodyText"/>
        <w:tabs>
          <w:tab w:val="left" w:pos="2160"/>
        </w:tabs>
        <w:ind w:left="2160" w:right="-475" w:hanging="720"/>
        <w:rPr>
          <w:rFonts w:ascii="Times New Roman" w:hAnsi="Times New Roman"/>
        </w:rPr>
      </w:pPr>
    </w:p>
    <w:p w:rsidR="00091C65" w:rsidRPr="002B0562" w:rsidRDefault="00091C65">
      <w:pPr>
        <w:pStyle w:val="BodyText"/>
        <w:ind w:right="-475" w:hanging="720"/>
        <w:rPr>
          <w:rFonts w:ascii="Times New Roman" w:hAnsi="Times New Roman"/>
        </w:rPr>
      </w:pPr>
    </w:p>
    <w:p w:rsidR="00091C65" w:rsidRPr="002B0562" w:rsidRDefault="00091C65">
      <w:pPr>
        <w:pStyle w:val="BodyText"/>
        <w:tabs>
          <w:tab w:val="left" w:pos="1440"/>
        </w:tabs>
        <w:ind w:left="1440" w:right="-475" w:hanging="720"/>
        <w:rPr>
          <w:rFonts w:ascii="Times New Roman" w:hAnsi="Times New Roman"/>
        </w:rPr>
      </w:pPr>
      <w:r w:rsidRPr="002B0562">
        <w:rPr>
          <w:rFonts w:ascii="Times New Roman" w:hAnsi="Times New Roman"/>
        </w:rPr>
        <w:t>(2)</w:t>
      </w:r>
      <w:r w:rsidRPr="002B0562">
        <w:rPr>
          <w:rFonts w:ascii="Times New Roman" w:hAnsi="Times New Roman"/>
        </w:rPr>
        <w:tab/>
      </w:r>
      <w:r w:rsidRPr="002B0562">
        <w:rPr>
          <w:rFonts w:ascii="Times New Roman" w:hAnsi="Times New Roman"/>
          <w:u w:val="single"/>
        </w:rPr>
        <w:t>Change from a Residential Use to a Non-Residential Use With No Expansion</w:t>
      </w:r>
      <w:r w:rsidRPr="002B0562">
        <w:rPr>
          <w:rFonts w:ascii="Times New Roman" w:hAnsi="Times New Roman"/>
        </w:rPr>
        <w:cr/>
      </w: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(a)</w:t>
      </w:r>
      <w:r w:rsidRPr="002B0562">
        <w:rPr>
          <w:rFonts w:ascii="Times New Roman" w:hAnsi="Times New Roman"/>
        </w:rPr>
        <w:tab/>
      </w:r>
      <w:r w:rsidR="007645E2" w:rsidRPr="002B0562">
        <w:rPr>
          <w:rFonts w:ascii="Times New Roman" w:hAnsi="Times New Roman"/>
        </w:rPr>
        <w:t xml:space="preserve">All the requirements of Chapter 10, Part 9 shall apply with the exception of </w:t>
      </w:r>
      <w:r w:rsidR="007645E2">
        <w:rPr>
          <w:rFonts w:ascii="Times New Roman" w:hAnsi="Times New Roman"/>
        </w:rPr>
        <w:t xml:space="preserve">the </w:t>
      </w:r>
      <w:r w:rsidR="007645E2" w:rsidRPr="007645E2">
        <w:rPr>
          <w:rFonts w:ascii="Times New Roman" w:hAnsi="Times New Roman"/>
        </w:rPr>
        <w:t xml:space="preserve">development standards of </w:t>
      </w:r>
      <w:hyperlink w:anchor="Section_10907" w:history="1">
        <w:r w:rsidR="007645E2" w:rsidRPr="007645E2">
          <w:rPr>
            <w:rStyle w:val="Hyperlink"/>
            <w:rFonts w:ascii="Times New Roman" w:hAnsi="Times New Roman"/>
          </w:rPr>
          <w:t>Section 10.907(</w:t>
        </w:r>
      </w:hyperlink>
      <w:r w:rsidR="007645E2" w:rsidRPr="007645E2">
        <w:rPr>
          <w:rFonts w:ascii="Times New Roman" w:hAnsi="Times New Roman"/>
        </w:rPr>
        <w:t>1), (2), (3), (4), (5), and (7),</w:t>
      </w:r>
      <w:r w:rsidR="007645E2" w:rsidRPr="00072EA9">
        <w:rPr>
          <w:rFonts w:ascii="Times New Roman" w:hAnsi="Times New Roman"/>
        </w:rPr>
        <w:t xml:space="preserve"> urban design standards of </w:t>
      </w:r>
      <w:hyperlink w:anchor="Section_10908" w:history="1">
        <w:r w:rsidR="007645E2" w:rsidRPr="007645E2">
          <w:rPr>
            <w:rStyle w:val="Hyperlink"/>
            <w:rFonts w:ascii="Times New Roman" w:hAnsi="Times New Roman"/>
          </w:rPr>
          <w:t>Section 10.908</w:t>
        </w:r>
      </w:hyperlink>
      <w:r w:rsidR="007645E2" w:rsidRPr="00072EA9">
        <w:rPr>
          <w:rFonts w:ascii="Times New Roman" w:hAnsi="Times New Roman"/>
        </w:rPr>
        <w:t>(1) through (4</w:t>
      </w:r>
      <w:r w:rsidR="007645E2" w:rsidRPr="007645E2">
        <w:rPr>
          <w:rFonts w:ascii="Times New Roman" w:hAnsi="Times New Roman"/>
        </w:rPr>
        <w:t xml:space="preserve">), and other standards as stated below, and except as modified below. </w:t>
      </w:r>
      <w:r w:rsidRPr="007645E2">
        <w:rPr>
          <w:rFonts w:ascii="Times New Roman" w:hAnsi="Times New Roman"/>
        </w:rPr>
        <w:cr/>
      </w:r>
    </w:p>
    <w:p w:rsidR="007645E2" w:rsidRDefault="00091C65" w:rsidP="007645E2">
      <w:pPr>
        <w:pStyle w:val="BodyText"/>
        <w:tabs>
          <w:tab w:val="left" w:pos="1440"/>
        </w:tabs>
        <w:ind w:left="2160" w:right="-475" w:hanging="720"/>
        <w:rPr>
          <w:rFonts w:ascii="Times New Roman" w:hAnsi="Times New Roman"/>
          <w:u w:val="single"/>
        </w:rPr>
      </w:pPr>
      <w:r w:rsidRPr="002B0562">
        <w:rPr>
          <w:rFonts w:ascii="Times New Roman" w:hAnsi="Times New Roman"/>
        </w:rPr>
        <w:lastRenderedPageBreak/>
        <w:t>(b)</w:t>
      </w:r>
      <w:r w:rsidRPr="002B0562">
        <w:rPr>
          <w:rFonts w:ascii="Times New Roman" w:hAnsi="Times New Roman"/>
        </w:rPr>
        <w:tab/>
      </w:r>
      <w:r w:rsidR="007645E2" w:rsidRPr="007645E2">
        <w:rPr>
          <w:rFonts w:ascii="Times New Roman" w:hAnsi="Times New Roman"/>
        </w:rPr>
        <w:t xml:space="preserve">If the change of use in an existing building does not require and does not add more than five (5) additional parking spaces based on the minimum/maximum number of parking spaces required in </w:t>
      </w:r>
      <w:hyperlink w:anchor="Section_10907_6a" w:history="1">
        <w:r w:rsidR="007645E2" w:rsidRPr="00E251A7">
          <w:rPr>
            <w:rStyle w:val="Hyperlink"/>
            <w:rFonts w:ascii="Times New Roman" w:hAnsi="Times New Roman"/>
          </w:rPr>
          <w:t>Section 10.907</w:t>
        </w:r>
      </w:hyperlink>
      <w:r w:rsidR="007645E2" w:rsidRPr="007645E2">
        <w:rPr>
          <w:rFonts w:ascii="Times New Roman" w:hAnsi="Times New Roman"/>
        </w:rPr>
        <w:t>(6)(a), then the  requirement to provide the additional parking spaces is waived.  Parking in excess of the maximum may remain.</w:t>
      </w:r>
    </w:p>
    <w:p w:rsidR="007645E2" w:rsidRDefault="007645E2" w:rsidP="007645E2">
      <w:pPr>
        <w:pStyle w:val="BodyText"/>
        <w:tabs>
          <w:tab w:val="left" w:pos="1440"/>
        </w:tabs>
        <w:ind w:left="2160" w:right="-475" w:hanging="720"/>
        <w:rPr>
          <w:rFonts w:ascii="Times New Roman" w:hAnsi="Times New Roman"/>
          <w:u w:val="single"/>
        </w:rPr>
      </w:pPr>
    </w:p>
    <w:p w:rsidR="007645E2" w:rsidRPr="007645E2" w:rsidRDefault="007645E2" w:rsidP="007645E2">
      <w:pPr>
        <w:pStyle w:val="ListParagraph"/>
        <w:numPr>
          <w:ilvl w:val="0"/>
          <w:numId w:val="45"/>
        </w:numPr>
        <w:tabs>
          <w:tab w:val="left" w:pos="2160"/>
          <w:tab w:val="center" w:pos="4680"/>
        </w:tabs>
        <w:ind w:left="2160" w:right="-475" w:hanging="720"/>
        <w:rPr>
          <w:rFonts w:ascii="Times New Roman" w:hAnsi="Times New Roman"/>
          <w:color w:val="0000FF" w:themeColor="hyperlink"/>
          <w:sz w:val="24"/>
        </w:rPr>
      </w:pPr>
      <w:r w:rsidRPr="007645E2">
        <w:rPr>
          <w:rFonts w:ascii="Times New Roman" w:hAnsi="Times New Roman"/>
          <w:sz w:val="24"/>
        </w:rPr>
        <w:t xml:space="preserve">If more than five additional parking spaces are added, the new parking area shall meet the parking standards, internal planting requirements, and parking lot screening of </w:t>
      </w:r>
      <w:hyperlink w:anchor="Section_10907_6b" w:history="1">
        <w:r w:rsidRPr="00E251A7">
          <w:rPr>
            <w:rStyle w:val="Hyperlink"/>
            <w:rFonts w:ascii="Times New Roman" w:hAnsi="Times New Roman"/>
            <w:sz w:val="24"/>
          </w:rPr>
          <w:t>Section 10.907(6)(b)</w:t>
        </w:r>
      </w:hyperlink>
      <w:r w:rsidRPr="007645E2">
        <w:rPr>
          <w:rFonts w:ascii="Times New Roman" w:hAnsi="Times New Roman"/>
          <w:sz w:val="24"/>
        </w:rPr>
        <w:t xml:space="preserve"> through (l).</w:t>
      </w:r>
    </w:p>
    <w:p w:rsidR="007645E2" w:rsidRPr="007645E2" w:rsidRDefault="007645E2" w:rsidP="007645E2">
      <w:pPr>
        <w:pStyle w:val="BodyText"/>
        <w:tabs>
          <w:tab w:val="left" w:pos="1440"/>
        </w:tabs>
        <w:ind w:left="2160" w:right="-475" w:hanging="720"/>
        <w:rPr>
          <w:rFonts w:ascii="Times New Roman" w:hAnsi="Times New Roman"/>
          <w:u w:val="single"/>
        </w:rPr>
      </w:pPr>
    </w:p>
    <w:p w:rsidR="007645E2" w:rsidRPr="007645E2" w:rsidRDefault="007645E2" w:rsidP="007645E2">
      <w:pPr>
        <w:pStyle w:val="ListParagraph"/>
        <w:numPr>
          <w:ilvl w:val="0"/>
          <w:numId w:val="45"/>
        </w:numPr>
        <w:tabs>
          <w:tab w:val="left" w:pos="2160"/>
          <w:tab w:val="center" w:pos="4680"/>
        </w:tabs>
        <w:ind w:left="2160" w:right="-475" w:hanging="720"/>
        <w:rPr>
          <w:rFonts w:ascii="Times New Roman" w:hAnsi="Times New Roman"/>
          <w:sz w:val="24"/>
        </w:rPr>
      </w:pPr>
      <w:r w:rsidRPr="007645E2">
        <w:rPr>
          <w:rFonts w:ascii="Times New Roman" w:hAnsi="Times New Roman"/>
          <w:sz w:val="24"/>
        </w:rPr>
        <w:t xml:space="preserve">Any non-conforming parking located in the required setback shall be eliminated and replaced with landscaping, patios, and/or related amenities.  </w:t>
      </w:r>
    </w:p>
    <w:p w:rsidR="007645E2" w:rsidRPr="007645E2" w:rsidRDefault="007645E2" w:rsidP="007645E2">
      <w:pPr>
        <w:widowControl/>
        <w:tabs>
          <w:tab w:val="num" w:pos="2160"/>
        </w:tabs>
        <w:autoSpaceDE/>
        <w:autoSpaceDN/>
        <w:adjustRightInd/>
        <w:spacing w:after="80"/>
        <w:ind w:left="2160" w:hanging="720"/>
        <w:rPr>
          <w:rFonts w:ascii="Times New Roman" w:eastAsiaTheme="minorHAnsi" w:hAnsi="Times New Roman"/>
          <w:color w:val="0000FF"/>
          <w:sz w:val="24"/>
          <w:u w:val="single"/>
        </w:rPr>
      </w:pPr>
    </w:p>
    <w:p w:rsidR="007645E2" w:rsidRPr="007645E2" w:rsidRDefault="007645E2" w:rsidP="00E251A7">
      <w:pPr>
        <w:widowControl/>
        <w:tabs>
          <w:tab w:val="num" w:pos="2160"/>
        </w:tabs>
        <w:autoSpaceDE/>
        <w:autoSpaceDN/>
        <w:adjustRightInd/>
        <w:ind w:left="2160" w:hanging="720"/>
        <w:rPr>
          <w:rFonts w:ascii="Times New Roman" w:eastAsiaTheme="minorHAnsi" w:hAnsi="Times New Roman"/>
          <w:sz w:val="24"/>
        </w:rPr>
      </w:pPr>
      <w:r w:rsidRPr="007645E2">
        <w:rPr>
          <w:rFonts w:ascii="Times New Roman" w:eastAsiaTheme="minorHAnsi" w:hAnsi="Times New Roman"/>
          <w:sz w:val="24"/>
        </w:rPr>
        <w:t>(e)</w:t>
      </w:r>
      <w:r w:rsidRPr="007645E2">
        <w:rPr>
          <w:rFonts w:ascii="Times New Roman" w:eastAsiaTheme="minorHAnsi" w:hAnsi="Times New Roman"/>
          <w:sz w:val="24"/>
        </w:rPr>
        <w:tab/>
        <w:t>If sidewalks and a perimeter planting strip with trees are non-existent along street frontages, the streetscape standards shall be met, based on the Council adopted streetscape plan, or an approved alternative.  The approved alternative will be based on an affirmative recommendation of the Planning Director, or designee, with confirmation from the City Arborist or Senior Urban Forester and the CDOT director, for the streets in question.</w:t>
      </w:r>
    </w:p>
    <w:p w:rsidR="00E251A7" w:rsidRPr="00F57A4C" w:rsidRDefault="00E251A7" w:rsidP="00E251A7">
      <w:pPr>
        <w:pStyle w:val="BodyTextIndent3"/>
        <w:tabs>
          <w:tab w:val="clear" w:pos="720"/>
          <w:tab w:val="clear" w:pos="1440"/>
        </w:tabs>
        <w:ind w:left="2160"/>
        <w:rPr>
          <w:rFonts w:ascii="Times New Roman" w:hAnsi="Times New Roman"/>
          <w:i/>
          <w:sz w:val="18"/>
          <w:szCs w:val="20"/>
        </w:rPr>
      </w:pPr>
      <w:r w:rsidRPr="00F57A4C">
        <w:rPr>
          <w:rFonts w:ascii="Times New Roman" w:hAnsi="Times New Roman"/>
          <w:i/>
          <w:sz w:val="18"/>
          <w:szCs w:val="20"/>
        </w:rPr>
        <w:t>(Petition No. 2015-106, § 10.909(2)(a)(b)(c)(d)(e), 11/21/16)</w:t>
      </w:r>
    </w:p>
    <w:p w:rsidR="00091C65" w:rsidRPr="002B0562" w:rsidRDefault="00091C65">
      <w:pPr>
        <w:pStyle w:val="BodyText"/>
        <w:ind w:right="-475" w:hanging="720"/>
        <w:rPr>
          <w:rFonts w:ascii="Times New Roman" w:hAnsi="Times New Roman"/>
        </w:rPr>
      </w:pPr>
    </w:p>
    <w:p w:rsidR="00091C65" w:rsidRPr="002B0562" w:rsidRDefault="00091C65">
      <w:pPr>
        <w:pStyle w:val="BodyText"/>
        <w:tabs>
          <w:tab w:val="left" w:pos="1440"/>
        </w:tabs>
        <w:ind w:left="1440" w:right="-475" w:hanging="720"/>
        <w:rPr>
          <w:rFonts w:ascii="Times New Roman" w:hAnsi="Times New Roman"/>
          <w:u w:val="single"/>
        </w:rPr>
      </w:pPr>
      <w:r w:rsidRPr="002B0562">
        <w:rPr>
          <w:rFonts w:ascii="Times New Roman" w:hAnsi="Times New Roman"/>
        </w:rPr>
        <w:t>(3)</w:t>
      </w:r>
      <w:r w:rsidRPr="002B0562">
        <w:rPr>
          <w:rFonts w:ascii="Times New Roman" w:hAnsi="Times New Roman"/>
        </w:rPr>
        <w:tab/>
      </w:r>
      <w:r w:rsidRPr="002B0562">
        <w:rPr>
          <w:rFonts w:ascii="Times New Roman" w:hAnsi="Times New Roman"/>
          <w:u w:val="single"/>
        </w:rPr>
        <w:t>Expansions of Existing Uses.</w:t>
      </w:r>
    </w:p>
    <w:p w:rsidR="00091C65" w:rsidRDefault="00F57A4C">
      <w:pPr>
        <w:pStyle w:val="BodyText"/>
        <w:ind w:right="-475"/>
        <w:rPr>
          <w:rFonts w:ascii="Times New Roman" w:hAnsi="Times New Roman"/>
          <w:i/>
          <w:iCs/>
          <w:sz w:val="18"/>
          <w:szCs w:val="18"/>
        </w:rPr>
      </w:pPr>
      <w:r>
        <w:rPr>
          <w:rFonts w:ascii="Times New Roman" w:hAnsi="Times New Roman"/>
        </w:rPr>
        <w:t xml:space="preserve">                        </w:t>
      </w:r>
      <w:r>
        <w:rPr>
          <w:rFonts w:ascii="Times New Roman" w:hAnsi="Times New Roman"/>
          <w:i/>
          <w:iCs/>
          <w:sz w:val="18"/>
          <w:szCs w:val="18"/>
        </w:rPr>
        <w:t>(Petition No. 2019-103, 10-21-19</w:t>
      </w:r>
      <w:r w:rsidRPr="0097612D">
        <w:rPr>
          <w:rFonts w:ascii="Times New Roman" w:hAnsi="Times New Roman"/>
          <w:i/>
          <w:iCs/>
          <w:sz w:val="18"/>
          <w:szCs w:val="18"/>
        </w:rPr>
        <w:t>)</w:t>
      </w:r>
    </w:p>
    <w:p w:rsidR="00F57A4C" w:rsidRPr="00F57A4C" w:rsidRDefault="00F57A4C">
      <w:pPr>
        <w:pStyle w:val="BodyText"/>
        <w:ind w:right="-475"/>
        <w:rPr>
          <w:rFonts w:ascii="Times New Roman" w:hAnsi="Times New Roman"/>
        </w:rPr>
      </w:pPr>
    </w:p>
    <w:p w:rsidR="00091C65" w:rsidRPr="002B0562" w:rsidRDefault="00091C65" w:rsidP="004A77E4">
      <w:pPr>
        <w:pStyle w:val="BodyText"/>
        <w:numPr>
          <w:ilvl w:val="1"/>
          <w:numId w:val="25"/>
        </w:numPr>
        <w:tabs>
          <w:tab w:val="left" w:pos="2160"/>
        </w:tabs>
        <w:ind w:left="2160" w:right="-475"/>
        <w:rPr>
          <w:rFonts w:ascii="Times New Roman" w:hAnsi="Times New Roman"/>
        </w:rPr>
      </w:pPr>
      <w:r w:rsidRPr="002B0562">
        <w:rPr>
          <w:rFonts w:ascii="Times New Roman" w:hAnsi="Times New Roman"/>
        </w:rPr>
        <w:t>Building expansions (for both conforming and non-conforming uses) are permitted up to 10% (total) of the gross floor area in existence at the effective date the property was reclassified to TS.  Expansions shall be subject to the following:</w:t>
      </w:r>
    </w:p>
    <w:p w:rsidR="00091C65" w:rsidRPr="002B0562" w:rsidRDefault="00091C65">
      <w:pPr>
        <w:pStyle w:val="BodyText"/>
        <w:tabs>
          <w:tab w:val="left" w:pos="2160"/>
        </w:tabs>
        <w:ind w:left="2160" w:right="-475"/>
        <w:rPr>
          <w:rFonts w:ascii="Times New Roman" w:hAnsi="Times New Roman"/>
        </w:rPr>
      </w:pPr>
    </w:p>
    <w:p w:rsidR="00091C65" w:rsidRPr="002B0562" w:rsidRDefault="00091C65">
      <w:pPr>
        <w:pStyle w:val="BodyText"/>
        <w:tabs>
          <w:tab w:val="left" w:pos="3600"/>
        </w:tabs>
        <w:ind w:left="3600" w:right="-475" w:hanging="720"/>
        <w:rPr>
          <w:rFonts w:ascii="Times New Roman" w:hAnsi="Times New Roman"/>
        </w:rPr>
      </w:pPr>
      <w:r w:rsidRPr="002B0562">
        <w:rPr>
          <w:rFonts w:ascii="Times New Roman" w:hAnsi="Times New Roman"/>
        </w:rPr>
        <w:t>1.</w:t>
      </w:r>
      <w:r w:rsidRPr="002B0562">
        <w:rPr>
          <w:rFonts w:ascii="Times New Roman" w:hAnsi="Times New Roman"/>
        </w:rPr>
        <w:tab/>
      </w:r>
      <w:r w:rsidRPr="002B0562">
        <w:rPr>
          <w:rFonts w:ascii="Times New Roman" w:hAnsi="Times New Roman"/>
        </w:rPr>
        <w:tab/>
        <w:t xml:space="preserve">The building expansion shall meet the minimum setback, yard </w:t>
      </w:r>
      <w:r w:rsidRPr="002B0562">
        <w:rPr>
          <w:rFonts w:ascii="Times New Roman" w:hAnsi="Times New Roman"/>
        </w:rPr>
        <w:tab/>
        <w:t xml:space="preserve">and height requirements of </w:t>
      </w:r>
      <w:hyperlink r:id="rId139" w:anchor="Section_10907_1" w:history="1">
        <w:r w:rsidRPr="00465AAD">
          <w:rPr>
            <w:rStyle w:val="Hyperlink"/>
            <w:rFonts w:ascii="Times New Roman" w:hAnsi="Times New Roman"/>
          </w:rPr>
          <w:t>Section 10.907(1), (2), and (3)</w:t>
        </w:r>
      </w:hyperlink>
      <w:r w:rsidRPr="002B0562">
        <w:rPr>
          <w:rFonts w:ascii="Times New Roman" w:hAnsi="Times New Roman"/>
        </w:rPr>
        <w:t xml:space="preserve">.  </w:t>
      </w:r>
    </w:p>
    <w:p w:rsidR="00091C65" w:rsidRPr="002B0562" w:rsidRDefault="00091C65">
      <w:pPr>
        <w:pStyle w:val="BodyText"/>
        <w:ind w:left="3600" w:right="-475" w:hanging="720"/>
        <w:rPr>
          <w:rFonts w:ascii="Times New Roman" w:hAnsi="Times New Roman"/>
        </w:rPr>
      </w:pPr>
    </w:p>
    <w:p w:rsidR="00091C65" w:rsidRPr="002B0562" w:rsidRDefault="00091C65">
      <w:pPr>
        <w:pStyle w:val="BodyText"/>
        <w:tabs>
          <w:tab w:val="clear" w:pos="4680"/>
        </w:tabs>
        <w:ind w:left="3600" w:right="-475" w:hanging="720"/>
        <w:rPr>
          <w:rFonts w:ascii="Times New Roman" w:hAnsi="Times New Roman"/>
        </w:rPr>
      </w:pPr>
      <w:r w:rsidRPr="002B0562">
        <w:rPr>
          <w:rFonts w:ascii="Times New Roman" w:hAnsi="Times New Roman"/>
        </w:rPr>
        <w:t>2.</w:t>
      </w:r>
      <w:r w:rsidRPr="002B0562">
        <w:rPr>
          <w:rFonts w:ascii="Times New Roman" w:hAnsi="Times New Roman"/>
        </w:rPr>
        <w:tab/>
        <w:t xml:space="preserve">The parking standards of </w:t>
      </w:r>
      <w:hyperlink r:id="rId140" w:anchor="Section_10907_6a" w:history="1">
        <w:r w:rsidRPr="00465AAD">
          <w:rPr>
            <w:rStyle w:val="Hyperlink"/>
            <w:rFonts w:ascii="Times New Roman" w:hAnsi="Times New Roman"/>
          </w:rPr>
          <w:t>Section 10.907(6)(a)</w:t>
        </w:r>
      </w:hyperlink>
      <w:r w:rsidRPr="002B0562">
        <w:rPr>
          <w:rFonts w:ascii="Times New Roman" w:hAnsi="Times New Roman"/>
        </w:rPr>
        <w:t xml:space="preserve"> shall be met.  If there are parking spaces in excess of the maximum permitted, they may remain.  The creation of new parking spaces in excess of the maximum is not permitted.</w:t>
      </w:r>
    </w:p>
    <w:p w:rsidR="00091C65" w:rsidRPr="002B0562" w:rsidRDefault="00091C65">
      <w:pPr>
        <w:pStyle w:val="BodyText"/>
        <w:ind w:left="3600" w:right="-475" w:hanging="720"/>
        <w:rPr>
          <w:rFonts w:ascii="Times New Roman" w:hAnsi="Times New Roman"/>
        </w:rPr>
      </w:pPr>
    </w:p>
    <w:p w:rsidR="00091C65" w:rsidRPr="002B0562" w:rsidRDefault="00091C65">
      <w:pPr>
        <w:pStyle w:val="BodyText"/>
        <w:tabs>
          <w:tab w:val="left" w:pos="3600"/>
        </w:tabs>
        <w:ind w:left="3600" w:right="-475" w:hanging="720"/>
        <w:rPr>
          <w:rFonts w:ascii="Times New Roman" w:hAnsi="Times New Roman"/>
        </w:rPr>
      </w:pPr>
      <w:r w:rsidRPr="002B0562">
        <w:rPr>
          <w:rFonts w:ascii="Times New Roman" w:hAnsi="Times New Roman"/>
        </w:rPr>
        <w:t>3.</w:t>
      </w:r>
      <w:r w:rsidRPr="002B0562">
        <w:rPr>
          <w:rFonts w:ascii="Times New Roman" w:hAnsi="Times New Roman"/>
        </w:rPr>
        <w:tab/>
        <w:t xml:space="preserve">No exterior improvements shall make the building non-conforming in </w:t>
      </w:r>
      <w:r w:rsidRPr="002B0562">
        <w:rPr>
          <w:rFonts w:ascii="Times New Roman" w:hAnsi="Times New Roman"/>
        </w:rPr>
        <w:tab/>
        <w:t>any way, or add to its non-conformity.</w:t>
      </w:r>
    </w:p>
    <w:p w:rsidR="00091C65" w:rsidRPr="002B0562" w:rsidRDefault="00091C65">
      <w:pPr>
        <w:pStyle w:val="BodyText"/>
        <w:ind w:right="-475" w:hanging="720"/>
        <w:rPr>
          <w:rFonts w:ascii="Times New Roman" w:hAnsi="Times New Roman"/>
        </w:rPr>
      </w:pP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(b)</w:t>
      </w:r>
      <w:r w:rsidRPr="002B0562">
        <w:rPr>
          <w:rFonts w:ascii="Times New Roman" w:hAnsi="Times New Roman"/>
        </w:rPr>
        <w:tab/>
        <w:t>Building expansions (for both conforming and non-conforming uses) are permitted for between 10% to 20% (total) of the gross floor area in existence at the effective date of the reclassification of the property.  Expansions shall be subject to the following:</w:t>
      </w:r>
    </w:p>
    <w:p w:rsidR="00091C65" w:rsidRPr="002B0562" w:rsidRDefault="00091C65">
      <w:pPr>
        <w:pStyle w:val="BodyText"/>
        <w:ind w:right="-475" w:hanging="720"/>
        <w:rPr>
          <w:rFonts w:ascii="Times New Roman" w:hAnsi="Times New Roman"/>
        </w:rPr>
      </w:pPr>
    </w:p>
    <w:p w:rsidR="00091C65" w:rsidRPr="002B0562" w:rsidRDefault="00091C65">
      <w:pPr>
        <w:pStyle w:val="BodyText"/>
        <w:tabs>
          <w:tab w:val="left" w:pos="3600"/>
        </w:tabs>
        <w:ind w:left="3600" w:right="-475" w:hanging="720"/>
        <w:rPr>
          <w:rFonts w:ascii="Times New Roman" w:hAnsi="Times New Roman"/>
        </w:rPr>
      </w:pPr>
      <w:r w:rsidRPr="002B0562">
        <w:rPr>
          <w:rFonts w:ascii="Times New Roman" w:hAnsi="Times New Roman"/>
        </w:rPr>
        <w:lastRenderedPageBreak/>
        <w:t>1.</w:t>
      </w:r>
      <w:r w:rsidRPr="002B0562">
        <w:rPr>
          <w:rFonts w:ascii="Times New Roman" w:hAnsi="Times New Roman"/>
        </w:rPr>
        <w:tab/>
        <w:t xml:space="preserve">The building expansion shall meet the minimum setback, yard, and height requirements of </w:t>
      </w:r>
      <w:hyperlink r:id="rId141" w:anchor="Section_10907_1" w:history="1">
        <w:r w:rsidRPr="00A07E53">
          <w:rPr>
            <w:rStyle w:val="Hyperlink"/>
            <w:rFonts w:ascii="Times New Roman" w:hAnsi="Times New Roman"/>
          </w:rPr>
          <w:t>Section 10.907(1), (2), and (3).</w:t>
        </w:r>
      </w:hyperlink>
    </w:p>
    <w:p w:rsidR="00091C65" w:rsidRPr="002B0562" w:rsidRDefault="00091C65">
      <w:pPr>
        <w:pStyle w:val="BodyText"/>
        <w:tabs>
          <w:tab w:val="left" w:pos="3600"/>
        </w:tabs>
        <w:ind w:left="3600" w:right="-475" w:hanging="720"/>
        <w:rPr>
          <w:rFonts w:ascii="Times New Roman" w:hAnsi="Times New Roman"/>
        </w:rPr>
      </w:pPr>
    </w:p>
    <w:p w:rsidR="00091C65" w:rsidRPr="002B0562" w:rsidRDefault="00091C65">
      <w:pPr>
        <w:pStyle w:val="BodyText"/>
        <w:tabs>
          <w:tab w:val="left" w:pos="3600"/>
        </w:tabs>
        <w:ind w:left="3600" w:right="-475" w:hanging="720"/>
        <w:rPr>
          <w:rFonts w:ascii="Times New Roman" w:hAnsi="Times New Roman"/>
        </w:rPr>
      </w:pPr>
      <w:r w:rsidRPr="002B0562">
        <w:rPr>
          <w:rFonts w:ascii="Times New Roman" w:hAnsi="Times New Roman"/>
        </w:rPr>
        <w:t>2.</w:t>
      </w:r>
      <w:r w:rsidRPr="002B0562">
        <w:rPr>
          <w:rFonts w:ascii="Times New Roman" w:hAnsi="Times New Roman"/>
        </w:rPr>
        <w:tab/>
        <w:t xml:space="preserve">The urban design standards of </w:t>
      </w:r>
      <w:hyperlink r:id="rId142" w:anchor="Section_10908_1" w:history="1">
        <w:r w:rsidRPr="00A07E53">
          <w:rPr>
            <w:rStyle w:val="Hyperlink"/>
            <w:rFonts w:ascii="Times New Roman" w:hAnsi="Times New Roman"/>
          </w:rPr>
          <w:t>Section 10.908 (1) through (4)</w:t>
        </w:r>
      </w:hyperlink>
      <w:r w:rsidRPr="002B0562">
        <w:rPr>
          <w:rFonts w:ascii="Times New Roman" w:hAnsi="Times New Roman"/>
        </w:rPr>
        <w:t xml:space="preserve"> </w:t>
      </w:r>
      <w:r w:rsidRPr="002B0562">
        <w:rPr>
          <w:rFonts w:ascii="Times New Roman" w:hAnsi="Times New Roman"/>
        </w:rPr>
        <w:tab/>
        <w:t>shall apply to the new facade.</w:t>
      </w:r>
    </w:p>
    <w:p w:rsidR="00091C65" w:rsidRPr="002B0562" w:rsidRDefault="00091C65">
      <w:pPr>
        <w:pStyle w:val="BodyText"/>
        <w:tabs>
          <w:tab w:val="left" w:pos="3600"/>
        </w:tabs>
        <w:ind w:left="3600" w:right="-475" w:hanging="720"/>
        <w:rPr>
          <w:rFonts w:ascii="Times New Roman" w:hAnsi="Times New Roman"/>
        </w:rPr>
      </w:pPr>
    </w:p>
    <w:p w:rsidR="00091C65" w:rsidRPr="002B0562" w:rsidRDefault="00091C65">
      <w:pPr>
        <w:pStyle w:val="BodyText"/>
        <w:tabs>
          <w:tab w:val="left" w:pos="3600"/>
        </w:tabs>
        <w:ind w:left="3600" w:right="-475" w:hanging="720"/>
        <w:rPr>
          <w:rFonts w:ascii="Times New Roman" w:hAnsi="Times New Roman"/>
        </w:rPr>
      </w:pPr>
      <w:r w:rsidRPr="002B0562">
        <w:rPr>
          <w:rFonts w:ascii="Times New Roman" w:hAnsi="Times New Roman"/>
        </w:rPr>
        <w:t>3.</w:t>
      </w:r>
      <w:r w:rsidRPr="002B0562">
        <w:rPr>
          <w:rFonts w:ascii="Times New Roman" w:hAnsi="Times New Roman"/>
        </w:rPr>
        <w:tab/>
        <w:t xml:space="preserve">The expansion shall be located between the existing building and the street, but shall not encroach into the required setback.  If the expansion cannot be made without encroachment into the required setback, then the portion of the expansion that would encroach into the setback can be located elsewhere on the site. </w:t>
      </w:r>
    </w:p>
    <w:p w:rsidR="00091C65" w:rsidRPr="002B0562" w:rsidRDefault="00091C65">
      <w:pPr>
        <w:pStyle w:val="BodyText"/>
        <w:tabs>
          <w:tab w:val="left" w:pos="3600"/>
        </w:tabs>
        <w:ind w:left="3600" w:right="-475"/>
        <w:rPr>
          <w:rFonts w:ascii="Times New Roman" w:hAnsi="Times New Roman"/>
        </w:rPr>
      </w:pPr>
    </w:p>
    <w:p w:rsidR="00091C65" w:rsidRPr="002B0562" w:rsidRDefault="00091C65">
      <w:pPr>
        <w:pStyle w:val="BodyText"/>
        <w:tabs>
          <w:tab w:val="left" w:pos="3600"/>
        </w:tabs>
        <w:ind w:left="3600" w:right="-475"/>
        <w:rPr>
          <w:rFonts w:ascii="Times New Roman" w:hAnsi="Times New Roman"/>
        </w:rPr>
      </w:pPr>
      <w:r w:rsidRPr="002B0562">
        <w:rPr>
          <w:rFonts w:ascii="Times New Roman" w:hAnsi="Times New Roman"/>
        </w:rPr>
        <w:t>A waiver of the location of the building expansion may be granted by the Planning Director if the expansion meets the intent of the TS district and the following conditions are both met:</w:t>
      </w:r>
      <w:r w:rsidRPr="002B0562">
        <w:rPr>
          <w:rFonts w:ascii="Times New Roman" w:hAnsi="Times New Roman"/>
        </w:rPr>
        <w:tab/>
      </w:r>
    </w:p>
    <w:p w:rsidR="00091C65" w:rsidRPr="002B0562" w:rsidRDefault="00091C65">
      <w:pPr>
        <w:pStyle w:val="BodyText"/>
        <w:ind w:right="-475"/>
        <w:rPr>
          <w:rFonts w:ascii="Times New Roman" w:hAnsi="Times New Roman"/>
        </w:rPr>
      </w:pPr>
    </w:p>
    <w:p w:rsidR="00091C65" w:rsidRPr="002B0562" w:rsidRDefault="00091C65" w:rsidP="004A77E4">
      <w:pPr>
        <w:pStyle w:val="BodyText"/>
        <w:numPr>
          <w:ilvl w:val="1"/>
          <w:numId w:val="30"/>
        </w:numPr>
        <w:tabs>
          <w:tab w:val="num" w:pos="4320"/>
        </w:tabs>
        <w:ind w:left="4320" w:right="-475"/>
        <w:rPr>
          <w:rFonts w:ascii="Times New Roman" w:hAnsi="Times New Roman"/>
        </w:rPr>
      </w:pPr>
      <w:r w:rsidRPr="002B0562">
        <w:rPr>
          <w:rFonts w:ascii="Times New Roman" w:hAnsi="Times New Roman"/>
        </w:rPr>
        <w:t>Any non-conforming parking located between the building and the setback shall be eliminated. Any such elimination shall not require additional parking even if the site is rendered non-conforming with regard to parking, and</w:t>
      </w:r>
      <w:r w:rsidRPr="002B0562">
        <w:rPr>
          <w:rFonts w:ascii="Times New Roman" w:hAnsi="Times New Roman"/>
        </w:rPr>
        <w:cr/>
      </w:r>
    </w:p>
    <w:p w:rsidR="00091C65" w:rsidRPr="002B0562" w:rsidRDefault="00091C65" w:rsidP="004A77E4">
      <w:pPr>
        <w:pStyle w:val="BodyText"/>
        <w:numPr>
          <w:ilvl w:val="1"/>
          <w:numId w:val="30"/>
        </w:numPr>
        <w:tabs>
          <w:tab w:val="num" w:pos="4320"/>
        </w:tabs>
        <w:ind w:left="4320" w:right="-475"/>
        <w:rPr>
          <w:rFonts w:ascii="Times New Roman" w:hAnsi="Times New Roman"/>
        </w:rPr>
      </w:pPr>
      <w:r w:rsidRPr="002B0562">
        <w:rPr>
          <w:rFonts w:ascii="Times New Roman" w:hAnsi="Times New Roman"/>
        </w:rPr>
        <w:t xml:space="preserve">There will be an addition of </w:t>
      </w:r>
      <w:r w:rsidR="007139F5">
        <w:rPr>
          <w:rFonts w:ascii="Times New Roman" w:hAnsi="Times New Roman"/>
        </w:rPr>
        <w:t>Eating, Drinking and Entertainment Establishments</w:t>
      </w:r>
      <w:r w:rsidRPr="002B0562">
        <w:rPr>
          <w:rFonts w:ascii="Times New Roman" w:hAnsi="Times New Roman"/>
        </w:rPr>
        <w:t>, patios, plazas, courtyards, open space, pedestrian seating areas, or other pedestrian oriented amenities on the site.</w:t>
      </w:r>
      <w:r w:rsidRPr="002B0562">
        <w:rPr>
          <w:rFonts w:ascii="Times New Roman" w:hAnsi="Times New Roman"/>
        </w:rPr>
        <w:tab/>
      </w:r>
      <w:r w:rsidRPr="002B0562">
        <w:rPr>
          <w:rFonts w:ascii="Times New Roman" w:hAnsi="Times New Roman"/>
        </w:rPr>
        <w:tab/>
        <w:t xml:space="preserve"> </w:t>
      </w:r>
    </w:p>
    <w:p w:rsidR="00091C65" w:rsidRDefault="007139F5" w:rsidP="007139F5">
      <w:pPr>
        <w:pStyle w:val="BodyText"/>
        <w:tabs>
          <w:tab w:val="left" w:pos="4320"/>
        </w:tabs>
        <w:ind w:right="-475" w:hanging="1440"/>
        <w:rPr>
          <w:rFonts w:ascii="Times New Roman" w:hAnsi="Times New Roman"/>
          <w:i/>
          <w:iCs/>
          <w:sz w:val="20"/>
          <w:szCs w:val="20"/>
        </w:rPr>
      </w:pPr>
      <w:r>
        <w:rPr>
          <w:rFonts w:ascii="Times New Roman" w:hAnsi="Times New Roman"/>
          <w:i/>
          <w:iCs/>
          <w:sz w:val="20"/>
          <w:szCs w:val="20"/>
        </w:rPr>
        <w:tab/>
      </w:r>
      <w:r>
        <w:rPr>
          <w:rFonts w:ascii="Times New Roman" w:hAnsi="Times New Roman"/>
          <w:i/>
          <w:iCs/>
          <w:sz w:val="20"/>
          <w:szCs w:val="20"/>
        </w:rPr>
        <w:tab/>
      </w:r>
      <w:r>
        <w:rPr>
          <w:rFonts w:ascii="Times New Roman" w:hAnsi="Times New Roman"/>
          <w:i/>
          <w:iCs/>
          <w:sz w:val="20"/>
          <w:szCs w:val="20"/>
        </w:rPr>
        <w:tab/>
      </w:r>
      <w:r w:rsidRPr="001726C4">
        <w:rPr>
          <w:rFonts w:ascii="Times New Roman" w:hAnsi="Times New Roman"/>
          <w:i/>
          <w:iCs/>
          <w:sz w:val="20"/>
          <w:szCs w:val="20"/>
        </w:rPr>
        <w:t>(Petition No. 20</w:t>
      </w:r>
      <w:r>
        <w:rPr>
          <w:rFonts w:ascii="Times New Roman" w:hAnsi="Times New Roman"/>
          <w:i/>
          <w:iCs/>
          <w:sz w:val="20"/>
          <w:szCs w:val="20"/>
        </w:rPr>
        <w:t>13-090</w:t>
      </w:r>
      <w:r w:rsidRPr="001726C4">
        <w:rPr>
          <w:rFonts w:ascii="Times New Roman" w:hAnsi="Times New Roman"/>
          <w:i/>
          <w:iCs/>
          <w:sz w:val="20"/>
          <w:szCs w:val="20"/>
        </w:rPr>
        <w:t>, § 10.</w:t>
      </w:r>
      <w:r>
        <w:rPr>
          <w:rFonts w:ascii="Times New Roman" w:hAnsi="Times New Roman"/>
          <w:i/>
          <w:iCs/>
          <w:sz w:val="20"/>
          <w:szCs w:val="20"/>
        </w:rPr>
        <w:t>909(3)(b)(3)</w:t>
      </w:r>
      <w:r w:rsidRPr="001726C4">
        <w:rPr>
          <w:rFonts w:ascii="Times New Roman" w:hAnsi="Times New Roman"/>
          <w:i/>
          <w:iCs/>
          <w:sz w:val="20"/>
          <w:szCs w:val="20"/>
        </w:rPr>
        <w:t xml:space="preserve">, </w:t>
      </w:r>
      <w:r>
        <w:rPr>
          <w:rFonts w:ascii="Times New Roman" w:hAnsi="Times New Roman"/>
          <w:i/>
          <w:iCs/>
          <w:sz w:val="20"/>
          <w:szCs w:val="20"/>
        </w:rPr>
        <w:t>07/21/2014</w:t>
      </w:r>
      <w:r w:rsidRPr="001726C4">
        <w:rPr>
          <w:rFonts w:ascii="Times New Roman" w:hAnsi="Times New Roman"/>
          <w:i/>
          <w:iCs/>
          <w:sz w:val="20"/>
          <w:szCs w:val="20"/>
        </w:rPr>
        <w:t>)</w:t>
      </w:r>
    </w:p>
    <w:p w:rsidR="007139F5" w:rsidRPr="002B0562" w:rsidRDefault="007139F5">
      <w:pPr>
        <w:pStyle w:val="BodyText"/>
        <w:ind w:right="-475" w:hanging="1440"/>
        <w:rPr>
          <w:rFonts w:ascii="Times New Roman" w:hAnsi="Times New Roman"/>
        </w:rPr>
      </w:pPr>
    </w:p>
    <w:p w:rsidR="00091C65" w:rsidRPr="002B0562" w:rsidRDefault="00091C65">
      <w:pPr>
        <w:pStyle w:val="BodyText"/>
        <w:tabs>
          <w:tab w:val="left" w:pos="3600"/>
        </w:tabs>
        <w:ind w:left="3600" w:right="-475" w:hanging="750"/>
        <w:rPr>
          <w:rFonts w:ascii="Times New Roman" w:hAnsi="Times New Roman"/>
        </w:rPr>
      </w:pPr>
      <w:r w:rsidRPr="002B0562">
        <w:rPr>
          <w:rFonts w:ascii="Times New Roman" w:hAnsi="Times New Roman"/>
        </w:rPr>
        <w:t>4.</w:t>
      </w:r>
      <w:r w:rsidRPr="002B0562">
        <w:rPr>
          <w:rFonts w:ascii="Times New Roman" w:hAnsi="Times New Roman"/>
        </w:rPr>
        <w:tab/>
        <w:t xml:space="preserve">The streetscape requirements of </w:t>
      </w:r>
      <w:hyperlink r:id="rId143" w:anchor="Section_10908_8" w:history="1">
        <w:r w:rsidRPr="00C25FF8">
          <w:rPr>
            <w:rStyle w:val="Hyperlink"/>
            <w:rFonts w:ascii="Times New Roman" w:hAnsi="Times New Roman"/>
          </w:rPr>
          <w:t>Section 10.908(8)</w:t>
        </w:r>
      </w:hyperlink>
      <w:r w:rsidRPr="002B0562">
        <w:rPr>
          <w:rFonts w:ascii="Times New Roman" w:hAnsi="Times New Roman"/>
        </w:rPr>
        <w:t xml:space="preserve"> shall be met.</w:t>
      </w:r>
    </w:p>
    <w:p w:rsidR="00091C65" w:rsidRPr="002B0562" w:rsidRDefault="00091C65">
      <w:pPr>
        <w:pStyle w:val="BodyText"/>
        <w:tabs>
          <w:tab w:val="num" w:pos="1440"/>
        </w:tabs>
        <w:ind w:right="-475" w:hanging="2880"/>
        <w:rPr>
          <w:rFonts w:ascii="Times New Roman" w:hAnsi="Times New Roman"/>
        </w:rPr>
      </w:pPr>
    </w:p>
    <w:p w:rsidR="00091C65" w:rsidRPr="002B0562" w:rsidRDefault="00091C65" w:rsidP="004A77E4">
      <w:pPr>
        <w:pStyle w:val="BodyText"/>
        <w:numPr>
          <w:ilvl w:val="0"/>
          <w:numId w:val="31"/>
        </w:numPr>
        <w:tabs>
          <w:tab w:val="clear" w:pos="3240"/>
          <w:tab w:val="num" w:pos="3600"/>
        </w:tabs>
        <w:ind w:left="3600" w:right="-475" w:hanging="720"/>
        <w:rPr>
          <w:rFonts w:ascii="Times New Roman" w:hAnsi="Times New Roman"/>
        </w:rPr>
      </w:pPr>
      <w:r w:rsidRPr="002B0562">
        <w:rPr>
          <w:rFonts w:ascii="Times New Roman" w:hAnsi="Times New Roman"/>
        </w:rPr>
        <w:t xml:space="preserve">The connectivity and circulation requirements of </w:t>
      </w:r>
      <w:hyperlink r:id="rId144" w:anchor="Section_10907_11" w:history="1">
        <w:r w:rsidRPr="00993B22">
          <w:rPr>
            <w:rStyle w:val="Hyperlink"/>
            <w:rFonts w:ascii="Times New Roman" w:hAnsi="Times New Roman"/>
          </w:rPr>
          <w:t>Section 10.907 (11)</w:t>
        </w:r>
      </w:hyperlink>
      <w:r w:rsidRPr="002B0562">
        <w:rPr>
          <w:rFonts w:ascii="Times New Roman" w:hAnsi="Times New Roman"/>
        </w:rPr>
        <w:t xml:space="preserve"> shall apply.</w:t>
      </w:r>
    </w:p>
    <w:p w:rsidR="00091C65" w:rsidRPr="002B0562" w:rsidRDefault="00091C65">
      <w:pPr>
        <w:pStyle w:val="BodyText"/>
        <w:tabs>
          <w:tab w:val="left" w:pos="3600"/>
        </w:tabs>
        <w:ind w:left="3600" w:right="-475" w:hanging="720"/>
        <w:rPr>
          <w:rFonts w:ascii="Times New Roman" w:hAnsi="Times New Roman"/>
        </w:rPr>
      </w:pPr>
    </w:p>
    <w:p w:rsidR="00091C65" w:rsidRDefault="00091C65">
      <w:pPr>
        <w:pStyle w:val="BodyText"/>
        <w:tabs>
          <w:tab w:val="left" w:pos="2160"/>
        </w:tabs>
        <w:ind w:left="2160" w:right="-475" w:hanging="720"/>
        <w:rPr>
          <w:rFonts w:ascii="Times New Roman" w:hAnsi="Times New Roman"/>
        </w:rPr>
      </w:pPr>
      <w:r w:rsidRPr="002B0562">
        <w:rPr>
          <w:rFonts w:ascii="Times New Roman" w:hAnsi="Times New Roman"/>
        </w:rPr>
        <w:t>(c)</w:t>
      </w:r>
      <w:r w:rsidRPr="002B0562">
        <w:rPr>
          <w:rFonts w:ascii="Times New Roman" w:hAnsi="Times New Roman"/>
        </w:rPr>
        <w:tab/>
        <w:t xml:space="preserve">Building expansions over 20%, are permitted for conforming uses only, and shall be subject to the development and urban design standards of </w:t>
      </w:r>
      <w:hyperlink r:id="rId145" w:anchor="Section_10907" w:history="1">
        <w:r w:rsidRPr="002013F3">
          <w:rPr>
            <w:rStyle w:val="Hyperlink"/>
            <w:rFonts w:ascii="Times New Roman" w:hAnsi="Times New Roman"/>
          </w:rPr>
          <w:t>Section 10.907</w:t>
        </w:r>
      </w:hyperlink>
      <w:r w:rsidRPr="002B0562">
        <w:rPr>
          <w:rFonts w:ascii="Times New Roman" w:hAnsi="Times New Roman"/>
        </w:rPr>
        <w:t xml:space="preserve"> and </w:t>
      </w:r>
      <w:hyperlink r:id="rId146" w:anchor="Section_10908" w:history="1">
        <w:r w:rsidRPr="00E023D5">
          <w:rPr>
            <w:rStyle w:val="Hyperlink"/>
            <w:rFonts w:ascii="Times New Roman" w:hAnsi="Times New Roman"/>
          </w:rPr>
          <w:t>10.908</w:t>
        </w:r>
      </w:hyperlink>
      <w:r w:rsidRPr="002B0562">
        <w:rPr>
          <w:rFonts w:ascii="Times New Roman" w:hAnsi="Times New Roman"/>
        </w:rPr>
        <w:t>.</w:t>
      </w:r>
    </w:p>
    <w:p w:rsidR="00CD68A0" w:rsidRPr="002B0562" w:rsidRDefault="00CD68A0">
      <w:pPr>
        <w:pStyle w:val="BodyText"/>
        <w:tabs>
          <w:tab w:val="left" w:pos="2160"/>
        </w:tabs>
        <w:ind w:left="2160" w:right="-475" w:hanging="2880"/>
        <w:rPr>
          <w:rFonts w:ascii="Times New Roman" w:hAnsi="Times New Roman"/>
        </w:rPr>
      </w:pPr>
    </w:p>
    <w:p w:rsidR="00091C65" w:rsidRPr="002B0562" w:rsidRDefault="00091C65" w:rsidP="004A77E4">
      <w:pPr>
        <w:numPr>
          <w:ilvl w:val="0"/>
          <w:numId w:val="13"/>
        </w:numPr>
        <w:tabs>
          <w:tab w:val="clear" w:pos="2880"/>
          <w:tab w:val="num" w:pos="1440"/>
        </w:tabs>
        <w:ind w:left="2160"/>
        <w:rPr>
          <w:rFonts w:ascii="Times New Roman" w:hAnsi="Times New Roman"/>
          <w:sz w:val="24"/>
        </w:rPr>
      </w:pPr>
      <w:r w:rsidRPr="002B0562">
        <w:rPr>
          <w:rFonts w:ascii="Times New Roman" w:hAnsi="Times New Roman"/>
          <w:sz w:val="24"/>
        </w:rPr>
        <w:t xml:space="preserve">Nonconforming uses of land (such as outdoor storage areas or junk yards) shall not enlarge, intensify, increase, or extend the use to occupy any additional lot area than was occupied at the effective date the property was reclassified </w:t>
      </w:r>
      <w:r w:rsidR="006866F1" w:rsidRPr="002B0562">
        <w:rPr>
          <w:rFonts w:ascii="Times New Roman" w:hAnsi="Times New Roman"/>
          <w:sz w:val="24"/>
        </w:rPr>
        <w:t>to</w:t>
      </w:r>
      <w:r w:rsidR="006866F1">
        <w:rPr>
          <w:rFonts w:ascii="Times New Roman" w:hAnsi="Times New Roman"/>
          <w:sz w:val="24"/>
        </w:rPr>
        <w:t xml:space="preserve"> </w:t>
      </w:r>
      <w:r w:rsidR="006866F1" w:rsidRPr="002B0562">
        <w:rPr>
          <w:rFonts w:ascii="Times New Roman" w:hAnsi="Times New Roman"/>
          <w:sz w:val="24"/>
        </w:rPr>
        <w:t>TS</w:t>
      </w:r>
      <w:r w:rsidRPr="002B0562">
        <w:rPr>
          <w:rFonts w:ascii="Times New Roman" w:hAnsi="Times New Roman"/>
          <w:sz w:val="24"/>
        </w:rPr>
        <w:t>.  Nor shall the use be moved in whole, or in part, to any other portion of the lot or parcel occupied by such use at the effective date the property was reclassified.</w:t>
      </w:r>
    </w:p>
    <w:p w:rsidR="00091C65" w:rsidRPr="002B0562" w:rsidRDefault="00091C65">
      <w:pPr>
        <w:tabs>
          <w:tab w:val="left" w:pos="2160"/>
        </w:tabs>
        <w:ind w:left="2160"/>
        <w:rPr>
          <w:rFonts w:ascii="Times New Roman" w:hAnsi="Times New Roman"/>
          <w:sz w:val="24"/>
        </w:rPr>
      </w:pPr>
    </w:p>
    <w:p w:rsidR="00091C65" w:rsidRPr="002B0562" w:rsidRDefault="00091C65">
      <w:pPr>
        <w:tabs>
          <w:tab w:val="left" w:pos="2160"/>
        </w:tabs>
        <w:ind w:left="2160" w:hanging="720"/>
        <w:rPr>
          <w:rFonts w:ascii="Times New Roman" w:hAnsi="Times New Roman"/>
          <w:sz w:val="24"/>
        </w:rPr>
      </w:pPr>
      <w:r w:rsidRPr="002B0562">
        <w:rPr>
          <w:rFonts w:ascii="Times New Roman" w:hAnsi="Times New Roman"/>
          <w:sz w:val="24"/>
        </w:rPr>
        <w:t>(e)</w:t>
      </w:r>
      <w:r w:rsidRPr="002B0562">
        <w:rPr>
          <w:rFonts w:ascii="Times New Roman" w:hAnsi="Times New Roman"/>
          <w:sz w:val="24"/>
        </w:rPr>
        <w:tab/>
        <w:t xml:space="preserve">Conforming uses of land associated with outdoor sales or outdoor storage </w:t>
      </w:r>
      <w:r w:rsidRPr="002B0562">
        <w:rPr>
          <w:rFonts w:ascii="Times New Roman" w:hAnsi="Times New Roman"/>
          <w:sz w:val="24"/>
        </w:rPr>
        <w:lastRenderedPageBreak/>
        <w:t>areas may expand onto abutting properties.</w:t>
      </w:r>
    </w:p>
    <w:p w:rsidR="00091C65" w:rsidRPr="002B0562" w:rsidRDefault="00091C65">
      <w:pPr>
        <w:ind w:hanging="720"/>
        <w:rPr>
          <w:rFonts w:ascii="Times New Roman" w:hAnsi="Times New Roman"/>
          <w:sz w:val="24"/>
        </w:rPr>
      </w:pPr>
    </w:p>
    <w:p w:rsidR="00091C65" w:rsidRPr="002B0562" w:rsidRDefault="00091C65">
      <w:pPr>
        <w:pStyle w:val="BodyText"/>
        <w:tabs>
          <w:tab w:val="left" w:pos="1440"/>
        </w:tabs>
        <w:ind w:left="1440" w:right="-475" w:hanging="720"/>
        <w:rPr>
          <w:rFonts w:ascii="Times New Roman" w:hAnsi="Times New Roman"/>
          <w:u w:val="single"/>
        </w:rPr>
      </w:pPr>
      <w:r w:rsidRPr="002B0562">
        <w:rPr>
          <w:rFonts w:ascii="Times New Roman" w:hAnsi="Times New Roman"/>
        </w:rPr>
        <w:t>(4)</w:t>
      </w:r>
      <w:r w:rsidRPr="002B0562">
        <w:rPr>
          <w:rFonts w:ascii="Times New Roman" w:hAnsi="Times New Roman"/>
        </w:rPr>
        <w:tab/>
      </w:r>
      <w:r w:rsidRPr="002B0562">
        <w:rPr>
          <w:rFonts w:ascii="Times New Roman" w:hAnsi="Times New Roman"/>
          <w:u w:val="single"/>
        </w:rPr>
        <w:t>Creation or expansion of outdoor seating</w:t>
      </w:r>
      <w:r w:rsidRPr="002B0562">
        <w:rPr>
          <w:rFonts w:ascii="Times New Roman" w:hAnsi="Times New Roman"/>
          <w:u w:val="single"/>
        </w:rPr>
        <w:cr/>
      </w: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(a)</w:t>
      </w:r>
      <w:r w:rsidRPr="002B0562">
        <w:rPr>
          <w:rFonts w:ascii="Times New Roman" w:hAnsi="Times New Roman"/>
        </w:rPr>
        <w:tab/>
        <w:t xml:space="preserve">Additional parking spaces shall not be required unless such outdoor -seating requires more than 5 additional spaces based on the TS minimum/maximum parking standards of </w:t>
      </w:r>
      <w:hyperlink r:id="rId147" w:anchor="Section_10907_6a" w:history="1">
        <w:r w:rsidRPr="008B476B">
          <w:rPr>
            <w:rStyle w:val="Hyperlink"/>
            <w:rFonts w:ascii="Times New Roman" w:hAnsi="Times New Roman"/>
          </w:rPr>
          <w:t>Section 10.907(6)(a).</w:t>
        </w:r>
      </w:hyperlink>
      <w:r w:rsidRPr="002B0562">
        <w:rPr>
          <w:rFonts w:ascii="Times New Roman" w:hAnsi="Times New Roman"/>
        </w:rPr>
        <w:cr/>
      </w:r>
    </w:p>
    <w:p w:rsidR="00091C65" w:rsidRPr="002B0562" w:rsidRDefault="00091C65">
      <w:pPr>
        <w:pStyle w:val="BodyText"/>
        <w:tabs>
          <w:tab w:val="left" w:pos="2160"/>
        </w:tabs>
        <w:ind w:left="2160" w:right="-475" w:hanging="720"/>
        <w:rPr>
          <w:rFonts w:ascii="Times New Roman" w:hAnsi="Times New Roman"/>
          <w:i/>
          <w:iCs/>
        </w:rPr>
      </w:pPr>
      <w:r w:rsidRPr="002B0562">
        <w:rPr>
          <w:rFonts w:ascii="Times New Roman" w:hAnsi="Times New Roman"/>
        </w:rPr>
        <w:t>(b)</w:t>
      </w:r>
      <w:r w:rsidRPr="002B0562">
        <w:rPr>
          <w:rFonts w:ascii="Times New Roman" w:hAnsi="Times New Roman"/>
        </w:rPr>
        <w:tab/>
        <w:t xml:space="preserve">If additional parking area is provided, the new parking area shall meet the parking standards, internal planting requirements, and parking lot screening of Section </w:t>
      </w:r>
      <w:hyperlink r:id="rId148" w:anchor="Section_10907_6b" w:history="1">
        <w:r w:rsidRPr="00570BDD">
          <w:rPr>
            <w:rStyle w:val="Hyperlink"/>
            <w:rFonts w:ascii="Times New Roman" w:hAnsi="Times New Roman"/>
          </w:rPr>
          <w:t>10.907(6)(b) through (l)</w:t>
        </w:r>
      </w:hyperlink>
      <w:r w:rsidRPr="002B0562">
        <w:rPr>
          <w:rFonts w:ascii="Times New Roman" w:hAnsi="Times New Roman"/>
        </w:rPr>
        <w:t>.</w:t>
      </w:r>
      <w:r w:rsidRPr="002B0562">
        <w:rPr>
          <w:rFonts w:ascii="Times New Roman" w:hAnsi="Times New Roman"/>
          <w:i/>
          <w:iCs/>
        </w:rPr>
        <w:cr/>
      </w: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(c)</w:t>
      </w:r>
      <w:r w:rsidRPr="002B0562">
        <w:rPr>
          <w:rFonts w:ascii="Times New Roman" w:hAnsi="Times New Roman"/>
        </w:rPr>
        <w:tab/>
        <w:t xml:space="preserve">If outdoor seating is located within an existing right-of-way or public </w:t>
      </w:r>
      <w:r w:rsidRPr="002B0562">
        <w:rPr>
          <w:rFonts w:ascii="Times New Roman" w:hAnsi="Times New Roman"/>
        </w:rPr>
        <w:tab/>
        <w:t>sidewalk, an encroachment agreement shall be approved by CDOT.</w:t>
      </w:r>
      <w:r w:rsidRPr="002B0562">
        <w:rPr>
          <w:rFonts w:ascii="Times New Roman" w:hAnsi="Times New Roman"/>
        </w:rPr>
        <w:cr/>
      </w:r>
    </w:p>
    <w:p w:rsidR="00091C65" w:rsidRPr="002B0562" w:rsidRDefault="00091C65">
      <w:pPr>
        <w:pStyle w:val="BodyText"/>
        <w:tabs>
          <w:tab w:val="left" w:pos="1440"/>
        </w:tabs>
        <w:ind w:left="1440" w:right="-475" w:hanging="720"/>
        <w:rPr>
          <w:rFonts w:ascii="Times New Roman" w:hAnsi="Times New Roman"/>
          <w:u w:val="single"/>
        </w:rPr>
      </w:pPr>
      <w:r w:rsidRPr="002B0562">
        <w:rPr>
          <w:rFonts w:ascii="Times New Roman" w:hAnsi="Times New Roman"/>
        </w:rPr>
        <w:t>(5)</w:t>
      </w:r>
      <w:r w:rsidRPr="002B0562">
        <w:rPr>
          <w:rFonts w:ascii="Times New Roman" w:hAnsi="Times New Roman"/>
        </w:rPr>
        <w:tab/>
      </w:r>
      <w:r w:rsidRPr="002B0562">
        <w:rPr>
          <w:rFonts w:ascii="Times New Roman" w:hAnsi="Times New Roman"/>
          <w:u w:val="single"/>
        </w:rPr>
        <w:t>Major facade improvements to existing buildings (including buildings with non-conforming uses).</w:t>
      </w:r>
      <w:r w:rsidRPr="002B0562">
        <w:rPr>
          <w:rFonts w:ascii="Times New Roman" w:hAnsi="Times New Roman"/>
          <w:u w:val="single"/>
        </w:rPr>
        <w:cr/>
      </w:r>
    </w:p>
    <w:p w:rsidR="00091C65" w:rsidRPr="002B0562" w:rsidRDefault="00091C65">
      <w:pPr>
        <w:pStyle w:val="BodyText"/>
        <w:ind w:left="1440" w:right="-475"/>
        <w:rPr>
          <w:rFonts w:ascii="Times New Roman" w:hAnsi="Times New Roman"/>
        </w:rPr>
      </w:pPr>
      <w:r w:rsidRPr="002B0562">
        <w:rPr>
          <w:rFonts w:ascii="Times New Roman" w:hAnsi="Times New Roman"/>
        </w:rPr>
        <w:t>New exterior improvements (beyond paint and general maintenance such as roof or window repair or replacement) whose value exceeds 25% of the current listed tax value of the entire property shall be allowed for both conforming and non-conforming uses, subject to the following:</w:t>
      </w:r>
      <w:r w:rsidRPr="002B0562">
        <w:rPr>
          <w:rFonts w:ascii="Times New Roman" w:hAnsi="Times New Roman"/>
        </w:rPr>
        <w:cr/>
      </w: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(a)</w:t>
      </w:r>
      <w:r w:rsidRPr="002B0562">
        <w:rPr>
          <w:rFonts w:ascii="Times New Roman" w:hAnsi="Times New Roman"/>
        </w:rPr>
        <w:tab/>
        <w:t xml:space="preserve">The setback, yard and height requirements of </w:t>
      </w:r>
      <w:hyperlink r:id="rId149" w:anchor="Section_10907_1" w:history="1">
        <w:r w:rsidRPr="00DC41C0">
          <w:rPr>
            <w:rStyle w:val="Hyperlink"/>
            <w:rFonts w:ascii="Times New Roman" w:hAnsi="Times New Roman"/>
          </w:rPr>
          <w:t>Section 10.907(1) (2), and (3)</w:t>
        </w:r>
      </w:hyperlink>
      <w:r w:rsidRPr="002B0562">
        <w:rPr>
          <w:rFonts w:ascii="Times New Roman" w:hAnsi="Times New Roman"/>
        </w:rPr>
        <w:t xml:space="preserve"> shall be met.</w:t>
      </w:r>
      <w:r w:rsidRPr="002B0562">
        <w:rPr>
          <w:rFonts w:ascii="Times New Roman" w:hAnsi="Times New Roman"/>
        </w:rPr>
        <w:cr/>
      </w: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(b)</w:t>
      </w:r>
      <w:r w:rsidRPr="002B0562">
        <w:rPr>
          <w:rFonts w:ascii="Times New Roman" w:hAnsi="Times New Roman"/>
        </w:rPr>
        <w:tab/>
        <w:t xml:space="preserve">The urban design standards of </w:t>
      </w:r>
      <w:hyperlink r:id="rId150" w:anchor="Section_10908_1" w:history="1">
        <w:r w:rsidRPr="00FF76EA">
          <w:rPr>
            <w:rStyle w:val="Hyperlink"/>
            <w:rFonts w:ascii="Times New Roman" w:hAnsi="Times New Roman"/>
          </w:rPr>
          <w:t>Section 10.908(1) through (4)</w:t>
        </w:r>
      </w:hyperlink>
      <w:r w:rsidRPr="002B0562">
        <w:rPr>
          <w:rFonts w:ascii="Times New Roman" w:hAnsi="Times New Roman"/>
        </w:rPr>
        <w:t xml:space="preserve"> shall apply to the new facade improvements.  </w:t>
      </w:r>
      <w:r w:rsidRPr="002B0562">
        <w:rPr>
          <w:rFonts w:ascii="Times New Roman" w:hAnsi="Times New Roman"/>
        </w:rPr>
        <w:cr/>
      </w: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(c)</w:t>
      </w:r>
      <w:r w:rsidRPr="002B0562">
        <w:rPr>
          <w:rFonts w:ascii="Times New Roman" w:hAnsi="Times New Roman"/>
        </w:rPr>
        <w:tab/>
        <w:t>The streetscape</w:t>
      </w:r>
      <w:r w:rsidRPr="002B0562">
        <w:rPr>
          <w:rFonts w:ascii="Times New Roman" w:hAnsi="Times New Roman"/>
          <w:b/>
          <w:bCs/>
        </w:rPr>
        <w:t xml:space="preserve"> </w:t>
      </w:r>
      <w:r w:rsidRPr="002B0562">
        <w:rPr>
          <w:rFonts w:ascii="Times New Roman" w:hAnsi="Times New Roman"/>
        </w:rPr>
        <w:t xml:space="preserve">requirements of </w:t>
      </w:r>
      <w:hyperlink r:id="rId151" w:anchor="Section_10908_8" w:history="1">
        <w:r w:rsidRPr="0047592E">
          <w:rPr>
            <w:rStyle w:val="Hyperlink"/>
            <w:rFonts w:ascii="Times New Roman" w:hAnsi="Times New Roman"/>
          </w:rPr>
          <w:t>Section 10.908(8)</w:t>
        </w:r>
      </w:hyperlink>
      <w:r w:rsidRPr="002B0562">
        <w:rPr>
          <w:rFonts w:ascii="Times New Roman" w:hAnsi="Times New Roman"/>
        </w:rPr>
        <w:t xml:space="preserve"> shall be required if  </w:t>
      </w:r>
      <w:r w:rsidRPr="002B0562">
        <w:rPr>
          <w:rFonts w:ascii="Times New Roman" w:hAnsi="Times New Roman"/>
        </w:rPr>
        <w:tab/>
        <w:t>sidewalks and a perimeter planting strip with trees are non-existent along street frontages.</w:t>
      </w:r>
      <w:r w:rsidRPr="002B0562">
        <w:rPr>
          <w:rFonts w:ascii="Times New Roman" w:hAnsi="Times New Roman"/>
        </w:rPr>
        <w:cr/>
      </w: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(d)</w:t>
      </w:r>
      <w:r w:rsidRPr="002B0562">
        <w:rPr>
          <w:rFonts w:ascii="Times New Roman" w:hAnsi="Times New Roman"/>
        </w:rPr>
        <w:tab/>
        <w:t>No exterior improvements shall make the building nonconforming, or more non-conforming in any manner.</w:t>
      </w:r>
      <w:r w:rsidRPr="002B0562">
        <w:rPr>
          <w:rFonts w:ascii="Times New Roman" w:hAnsi="Times New Roman"/>
        </w:rPr>
        <w:cr/>
      </w:r>
    </w:p>
    <w:p w:rsidR="00091C65" w:rsidRPr="002B0562" w:rsidRDefault="00091C65" w:rsidP="004A77E4">
      <w:pPr>
        <w:pStyle w:val="BodyText"/>
        <w:numPr>
          <w:ilvl w:val="0"/>
          <w:numId w:val="29"/>
        </w:numPr>
        <w:tabs>
          <w:tab w:val="left" w:pos="1440"/>
          <w:tab w:val="left" w:pos="2160"/>
        </w:tabs>
        <w:ind w:left="2160" w:right="-475"/>
        <w:rPr>
          <w:rFonts w:ascii="Times New Roman" w:hAnsi="Times New Roman"/>
        </w:rPr>
      </w:pPr>
      <w:r w:rsidRPr="002B0562">
        <w:rPr>
          <w:rFonts w:ascii="Times New Roman" w:hAnsi="Times New Roman"/>
        </w:rPr>
        <w:t>Any existing, non-conforming parking shall be eliminated from the required setback.  Such elimination shall not require any additional parking even if the site is rendered non-conforming, with respect to parking.</w:t>
      </w:r>
    </w:p>
    <w:p w:rsidR="00091C65" w:rsidRPr="002B0562" w:rsidRDefault="00091C65">
      <w:pPr>
        <w:pStyle w:val="BodyText"/>
        <w:tabs>
          <w:tab w:val="left" w:pos="2160"/>
        </w:tabs>
        <w:ind w:left="2160" w:right="-475"/>
        <w:rPr>
          <w:rFonts w:ascii="Times New Roman" w:hAnsi="Times New Roman"/>
        </w:rPr>
      </w:pPr>
    </w:p>
    <w:p w:rsidR="00091C65" w:rsidRPr="002B0562" w:rsidRDefault="00091C65">
      <w:pPr>
        <w:pStyle w:val="BodyText"/>
        <w:tabs>
          <w:tab w:val="left" w:pos="2160"/>
        </w:tabs>
        <w:ind w:left="2160" w:right="-475" w:hanging="720"/>
        <w:rPr>
          <w:rFonts w:ascii="Times New Roman" w:hAnsi="Times New Roman"/>
          <w:b/>
          <w:bCs/>
          <w:u w:val="single"/>
        </w:rPr>
      </w:pPr>
      <w:r w:rsidRPr="002B0562">
        <w:rPr>
          <w:rFonts w:ascii="Times New Roman" w:hAnsi="Times New Roman"/>
        </w:rPr>
        <w:t>(f)</w:t>
      </w:r>
      <w:r w:rsidRPr="002B0562">
        <w:rPr>
          <w:rFonts w:ascii="Times New Roman" w:hAnsi="Times New Roman"/>
        </w:rPr>
        <w:tab/>
        <w:t xml:space="preserve">The connectivity and circulation requirements of </w:t>
      </w:r>
      <w:hyperlink r:id="rId152" w:anchor="Section_10907_11" w:history="1">
        <w:r w:rsidRPr="0088002A">
          <w:rPr>
            <w:rStyle w:val="Hyperlink"/>
            <w:rFonts w:ascii="Times New Roman" w:hAnsi="Times New Roman"/>
          </w:rPr>
          <w:t>Section 10.907(11)</w:t>
        </w:r>
      </w:hyperlink>
      <w:r w:rsidRPr="002B0562">
        <w:rPr>
          <w:rFonts w:ascii="Times New Roman" w:hAnsi="Times New Roman"/>
        </w:rPr>
        <w:t xml:space="preserve"> shall apply</w:t>
      </w:r>
      <w:r w:rsidRPr="002B0562">
        <w:rPr>
          <w:rFonts w:ascii="Times New Roman" w:hAnsi="Times New Roman"/>
          <w:b/>
          <w:bCs/>
        </w:rPr>
        <w:t>.</w:t>
      </w:r>
      <w:r w:rsidRPr="002B0562">
        <w:rPr>
          <w:rFonts w:ascii="Times New Roman" w:hAnsi="Times New Roman"/>
          <w:b/>
          <w:bCs/>
          <w:u w:val="single"/>
        </w:rPr>
        <w:cr/>
      </w:r>
    </w:p>
    <w:p w:rsidR="00091C65" w:rsidRPr="002B0562" w:rsidRDefault="00091C65">
      <w:pPr>
        <w:pStyle w:val="BodyText"/>
        <w:tabs>
          <w:tab w:val="left" w:pos="1440"/>
        </w:tabs>
        <w:ind w:left="1440" w:right="-475" w:hanging="720"/>
        <w:rPr>
          <w:rFonts w:ascii="Times New Roman" w:hAnsi="Times New Roman"/>
          <w:u w:val="single"/>
        </w:rPr>
      </w:pPr>
      <w:r w:rsidRPr="002B0562">
        <w:rPr>
          <w:rFonts w:ascii="Times New Roman" w:hAnsi="Times New Roman"/>
        </w:rPr>
        <w:t>(6)</w:t>
      </w:r>
      <w:r w:rsidRPr="002B0562">
        <w:rPr>
          <w:rFonts w:ascii="Times New Roman" w:hAnsi="Times New Roman"/>
        </w:rPr>
        <w:tab/>
      </w:r>
      <w:r w:rsidRPr="002B0562">
        <w:rPr>
          <w:rFonts w:ascii="Times New Roman" w:hAnsi="Times New Roman"/>
          <w:u w:val="single"/>
        </w:rPr>
        <w:t>Additional parking for existing development</w:t>
      </w:r>
      <w:r w:rsidRPr="002B0562">
        <w:rPr>
          <w:rFonts w:ascii="Times New Roman" w:hAnsi="Times New Roman"/>
          <w:u w:val="single"/>
        </w:rPr>
        <w:cr/>
      </w: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(a)</w:t>
      </w:r>
      <w:r w:rsidRPr="002B0562">
        <w:rPr>
          <w:rFonts w:ascii="Times New Roman" w:hAnsi="Times New Roman"/>
        </w:rPr>
        <w:tab/>
        <w:t xml:space="preserve">The additional parking spaces shall not exceed the maximum number of spaces </w:t>
      </w:r>
      <w:r w:rsidRPr="002B0562">
        <w:rPr>
          <w:rFonts w:ascii="Times New Roman" w:hAnsi="Times New Roman"/>
        </w:rPr>
        <w:lastRenderedPageBreak/>
        <w:t xml:space="preserve">permitted under </w:t>
      </w:r>
      <w:hyperlink w:anchor="Section_10907_6a" w:history="1">
        <w:r w:rsidRPr="00F530A5">
          <w:rPr>
            <w:rStyle w:val="Hyperlink"/>
            <w:rFonts w:ascii="Times New Roman" w:hAnsi="Times New Roman"/>
          </w:rPr>
          <w:t>Section 10.907(6)(a).</w:t>
        </w:r>
      </w:hyperlink>
      <w:r w:rsidRPr="002B0562">
        <w:rPr>
          <w:rFonts w:ascii="Times New Roman" w:hAnsi="Times New Roman"/>
        </w:rPr>
        <w:cr/>
      </w: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(b)</w:t>
      </w:r>
      <w:r w:rsidRPr="002B0562">
        <w:rPr>
          <w:rFonts w:ascii="Times New Roman" w:hAnsi="Times New Roman"/>
        </w:rPr>
        <w:tab/>
        <w:t xml:space="preserve">The additional parking area shall meet the parking standards of </w:t>
      </w:r>
      <w:hyperlink r:id="rId153" w:anchor="Section_10907_6b" w:history="1">
        <w:r w:rsidRPr="00560303">
          <w:rPr>
            <w:rStyle w:val="Hyperlink"/>
            <w:rFonts w:ascii="Times New Roman" w:hAnsi="Times New Roman"/>
          </w:rPr>
          <w:t>Section 10.907(6)(b) through (l)</w:t>
        </w:r>
      </w:hyperlink>
      <w:r w:rsidRPr="002B0562">
        <w:rPr>
          <w:rFonts w:ascii="Times New Roman" w:hAnsi="Times New Roman"/>
        </w:rPr>
        <w:t xml:space="preserve">, plus structured parking facilities shall meet the urban design requirements of </w:t>
      </w:r>
      <w:hyperlink r:id="rId154" w:anchor="Section_10908_5" w:history="1">
        <w:r w:rsidRPr="00560303">
          <w:rPr>
            <w:rStyle w:val="Hyperlink"/>
            <w:rFonts w:ascii="Times New Roman" w:hAnsi="Times New Roman"/>
          </w:rPr>
          <w:t>Section 10.908(5)</w:t>
        </w:r>
      </w:hyperlink>
      <w:r w:rsidRPr="002B0562">
        <w:rPr>
          <w:rFonts w:ascii="Times New Roman" w:hAnsi="Times New Roman"/>
        </w:rPr>
        <w:t>.</w:t>
      </w:r>
      <w:r w:rsidRPr="002B0562">
        <w:rPr>
          <w:rFonts w:ascii="Times New Roman" w:hAnsi="Times New Roman"/>
        </w:rPr>
        <w:cr/>
      </w: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(c)</w:t>
      </w:r>
      <w:r w:rsidRPr="002B0562">
        <w:rPr>
          <w:rFonts w:ascii="Times New Roman" w:hAnsi="Times New Roman"/>
        </w:rPr>
        <w:tab/>
        <w:t xml:space="preserve">The additional parking area shall meet the outdoor lighting standards of </w:t>
      </w:r>
      <w:hyperlink r:id="rId155" w:anchor="Section_10907_10" w:history="1">
        <w:r w:rsidRPr="00560303">
          <w:rPr>
            <w:rStyle w:val="Hyperlink"/>
            <w:rFonts w:ascii="Times New Roman" w:hAnsi="Times New Roman"/>
          </w:rPr>
          <w:t>Section 10.907(10)</w:t>
        </w:r>
      </w:hyperlink>
      <w:r w:rsidRPr="002B0562">
        <w:rPr>
          <w:rFonts w:ascii="Times New Roman" w:hAnsi="Times New Roman"/>
        </w:rPr>
        <w:t>.</w:t>
      </w:r>
      <w:r w:rsidRPr="002B0562">
        <w:rPr>
          <w:rFonts w:ascii="Times New Roman" w:hAnsi="Times New Roman"/>
        </w:rPr>
        <w:cr/>
      </w:r>
    </w:p>
    <w:p w:rsidR="00091C65" w:rsidRPr="002B0562" w:rsidRDefault="00091C65">
      <w:pPr>
        <w:pStyle w:val="BodyText"/>
        <w:tabs>
          <w:tab w:val="left" w:pos="2160"/>
        </w:tabs>
        <w:ind w:left="2160" w:right="-475" w:hanging="720"/>
        <w:rPr>
          <w:rFonts w:ascii="Times New Roman" w:hAnsi="Times New Roman"/>
        </w:rPr>
      </w:pPr>
      <w:r w:rsidRPr="002B0562">
        <w:rPr>
          <w:rFonts w:ascii="Times New Roman" w:hAnsi="Times New Roman"/>
        </w:rPr>
        <w:t>(d)</w:t>
      </w:r>
      <w:r w:rsidRPr="002B0562">
        <w:rPr>
          <w:rFonts w:ascii="Times New Roman" w:hAnsi="Times New Roman"/>
        </w:rPr>
        <w:tab/>
        <w:t>If there is any non-conforming parking located in the required setback, it shall be eliminated and replaced with landscaping, patios, and/or related amenities.  Any such elimination shall not require additional parking even if the site is rendered non-conforming with regard to parking.</w:t>
      </w:r>
      <w:r w:rsidRPr="002B0562">
        <w:rPr>
          <w:rFonts w:ascii="Times New Roman" w:hAnsi="Times New Roman"/>
        </w:rPr>
        <w:cr/>
      </w:r>
    </w:p>
    <w:p w:rsidR="00091C65" w:rsidRDefault="00091C65">
      <w:pPr>
        <w:tabs>
          <w:tab w:val="left" w:pos="2160"/>
        </w:tabs>
        <w:ind w:left="2160" w:hanging="720"/>
        <w:rPr>
          <w:rFonts w:ascii="Times New Roman" w:hAnsi="Times New Roman"/>
          <w:sz w:val="24"/>
        </w:rPr>
      </w:pPr>
      <w:r w:rsidRPr="002B0562">
        <w:rPr>
          <w:rFonts w:ascii="Times New Roman" w:hAnsi="Times New Roman"/>
          <w:sz w:val="24"/>
        </w:rPr>
        <w:t>(e)</w:t>
      </w:r>
      <w:r w:rsidRPr="002B0562">
        <w:rPr>
          <w:rFonts w:ascii="Times New Roman" w:hAnsi="Times New Roman"/>
          <w:sz w:val="24"/>
        </w:rPr>
        <w:tab/>
        <w:t xml:space="preserve">If an existing buffer or screening area is removed for more than five (5) additional parking spaces, then a perimeter planting strip, landscaping and sidewalk shall be provided, as per </w:t>
      </w:r>
      <w:hyperlink r:id="rId156" w:anchor="Section_10908_8" w:history="1">
        <w:r w:rsidRPr="00B34921">
          <w:rPr>
            <w:rStyle w:val="Hyperlink"/>
            <w:rFonts w:ascii="Times New Roman" w:hAnsi="Times New Roman"/>
            <w:sz w:val="24"/>
          </w:rPr>
          <w:t>Section 10.908(8)</w:t>
        </w:r>
      </w:hyperlink>
      <w:r w:rsidRPr="002B0562">
        <w:rPr>
          <w:rFonts w:ascii="Times New Roman" w:hAnsi="Times New Roman"/>
          <w:sz w:val="24"/>
        </w:rPr>
        <w:t xml:space="preserve">, if they are non-existent.  </w:t>
      </w:r>
      <w:r w:rsidRPr="002B0562">
        <w:rPr>
          <w:rFonts w:ascii="Times New Roman" w:hAnsi="Times New Roman"/>
          <w:sz w:val="24"/>
        </w:rPr>
        <w:cr/>
      </w:r>
    </w:p>
    <w:p w:rsidR="00091C65" w:rsidRPr="002B0562" w:rsidRDefault="00091C65">
      <w:pPr>
        <w:rPr>
          <w:rFonts w:ascii="Times New Roman" w:hAnsi="Times New Roman"/>
          <w:sz w:val="24"/>
        </w:rPr>
      </w:pPr>
      <w:bookmarkStart w:id="115" w:name="Section_10910"/>
      <w:r w:rsidRPr="002B0562">
        <w:rPr>
          <w:rFonts w:ascii="Times New Roman" w:hAnsi="Times New Roman"/>
          <w:b/>
          <w:bCs/>
          <w:sz w:val="24"/>
        </w:rPr>
        <w:t>Section 10.910</w:t>
      </w:r>
      <w:r w:rsidRPr="002B0562">
        <w:rPr>
          <w:rFonts w:ascii="Times New Roman" w:hAnsi="Times New Roman"/>
          <w:sz w:val="24"/>
        </w:rPr>
        <w:t xml:space="preserve">.  </w:t>
      </w:r>
      <w:r w:rsidRPr="002B0562">
        <w:rPr>
          <w:rFonts w:ascii="Times New Roman" w:hAnsi="Times New Roman"/>
          <w:b/>
          <w:bCs/>
          <w:sz w:val="24"/>
          <w:u w:val="single"/>
        </w:rPr>
        <w:t>Administrative Approval</w:t>
      </w:r>
      <w:r w:rsidRPr="002B0562">
        <w:rPr>
          <w:rFonts w:ascii="Times New Roman" w:hAnsi="Times New Roman"/>
          <w:sz w:val="24"/>
          <w:u w:val="single"/>
        </w:rPr>
        <w:t>.</w:t>
      </w:r>
    </w:p>
    <w:bookmarkEnd w:id="115"/>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To offer some degree of flexibility, the Planning Director has the authority to administratively alter any of the development and urban design standards by 5% in this overlay district.  If administrative approval is required for parking, or an item normally subject to approval by CDOT, the Planning Director shall only grant this approval after a determination by the CDOT Director in conjunction with the Planning Director.  On matters that do not involve quantitative measurements, the Planning Director may also make minor alterations if he/she determines that such changes would be an innovative design approach to development and/or would be in keeping with the general intent of the TS zoning district.</w:t>
      </w:r>
    </w:p>
    <w:p w:rsidR="00091C65" w:rsidRPr="002B0562" w:rsidRDefault="00091C65">
      <w:pPr>
        <w:jc w:val="both"/>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Any approval shall meet the following criteria:</w:t>
      </w:r>
    </w:p>
    <w:p w:rsidR="00091C65" w:rsidRPr="002B0562" w:rsidRDefault="00091C65">
      <w:pPr>
        <w:rPr>
          <w:rFonts w:ascii="Times New Roman" w:hAnsi="Times New Roman"/>
          <w:sz w:val="24"/>
        </w:rPr>
      </w:pPr>
    </w:p>
    <w:p w:rsidR="00091C65" w:rsidRPr="002B0562" w:rsidRDefault="00091C65">
      <w:pPr>
        <w:tabs>
          <w:tab w:val="left" w:pos="1440"/>
        </w:tabs>
        <w:ind w:left="1440" w:hanging="720"/>
        <w:rPr>
          <w:rFonts w:ascii="Times New Roman" w:hAnsi="Times New Roman"/>
          <w:sz w:val="24"/>
        </w:rPr>
      </w:pPr>
      <w:r w:rsidRPr="002B0562">
        <w:rPr>
          <w:rFonts w:ascii="Times New Roman" w:hAnsi="Times New Roman"/>
          <w:sz w:val="24"/>
        </w:rPr>
        <w:t>(1)</w:t>
      </w:r>
      <w:r w:rsidRPr="002B0562">
        <w:rPr>
          <w:rFonts w:ascii="Times New Roman" w:hAnsi="Times New Roman"/>
          <w:sz w:val="24"/>
        </w:rPr>
        <w:tab/>
        <w:t>Incorporates existing buildings, trees, topographic features, or other existing elements consistent with the TS zoning district intent; and</w:t>
      </w:r>
    </w:p>
    <w:p w:rsidR="00091C65" w:rsidRPr="002B0562" w:rsidRDefault="00091C65">
      <w:pPr>
        <w:tabs>
          <w:tab w:val="left" w:pos="1440"/>
        </w:tabs>
        <w:ind w:left="1440" w:hanging="720"/>
        <w:rPr>
          <w:rFonts w:ascii="Times New Roman" w:hAnsi="Times New Roman"/>
          <w:sz w:val="24"/>
        </w:rPr>
      </w:pPr>
    </w:p>
    <w:p w:rsidR="00091C65" w:rsidRDefault="00091C65">
      <w:pPr>
        <w:tabs>
          <w:tab w:val="left" w:pos="1440"/>
        </w:tabs>
        <w:ind w:left="1440" w:hanging="720"/>
        <w:jc w:val="both"/>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Provides urban open space, seating, fountains, accent landscaping, or other similar urban pedestrian amenities consistent with the intent of the TS zoning district.</w:t>
      </w:r>
    </w:p>
    <w:p w:rsidR="00812FC3" w:rsidRDefault="00812FC3">
      <w:pPr>
        <w:tabs>
          <w:tab w:val="left" w:pos="1440"/>
        </w:tabs>
        <w:ind w:left="1440" w:hanging="720"/>
        <w:jc w:val="both"/>
        <w:rPr>
          <w:rFonts w:ascii="Times New Roman" w:hAnsi="Times New Roman"/>
          <w:sz w:val="24"/>
        </w:rPr>
      </w:pPr>
    </w:p>
    <w:p w:rsidR="00812FC3" w:rsidRPr="00812FC3" w:rsidRDefault="00812FC3" w:rsidP="00812FC3">
      <w:pPr>
        <w:pStyle w:val="ListParagraph"/>
        <w:numPr>
          <w:ilvl w:val="0"/>
          <w:numId w:val="48"/>
        </w:numPr>
        <w:tabs>
          <w:tab w:val="left" w:pos="1440"/>
        </w:tabs>
        <w:ind w:left="1440" w:hanging="720"/>
        <w:rPr>
          <w:rFonts w:ascii="Times New Roman" w:hAnsi="Times New Roman"/>
          <w:sz w:val="24"/>
        </w:rPr>
      </w:pPr>
      <w:r w:rsidRPr="00812FC3">
        <w:rPr>
          <w:rFonts w:ascii="Times New Roman" w:hAnsi="Times New Roman"/>
          <w:sz w:val="24"/>
        </w:rPr>
        <w:t>Difficulty implementing TS standards due to site constraints such as lot configuration, lot size, lot width, mature trees, topography, number of streets or other physical considerations.</w:t>
      </w:r>
    </w:p>
    <w:p w:rsidR="00091C65" w:rsidRPr="002B0562" w:rsidRDefault="00812FC3" w:rsidP="00812FC3">
      <w:pPr>
        <w:ind w:left="720" w:firstLine="720"/>
        <w:jc w:val="both"/>
        <w:rPr>
          <w:rFonts w:ascii="Times New Roman" w:hAnsi="Times New Roman"/>
          <w:sz w:val="24"/>
        </w:rPr>
      </w:pPr>
      <w:r w:rsidRPr="005C3EF0">
        <w:rPr>
          <w:rFonts w:ascii="Times New Roman" w:hAnsi="Times New Roman"/>
          <w:i/>
          <w:szCs w:val="20"/>
        </w:rPr>
        <w:t xml:space="preserve">(Petition No. </w:t>
      </w:r>
      <w:r>
        <w:rPr>
          <w:rFonts w:ascii="Times New Roman" w:hAnsi="Times New Roman"/>
          <w:i/>
          <w:szCs w:val="20"/>
        </w:rPr>
        <w:t>2015-106</w:t>
      </w:r>
      <w:r w:rsidRPr="005C3EF0">
        <w:rPr>
          <w:rFonts w:ascii="Times New Roman" w:hAnsi="Times New Roman"/>
          <w:i/>
          <w:szCs w:val="20"/>
        </w:rPr>
        <w:t>, § 10.</w:t>
      </w:r>
      <w:r>
        <w:rPr>
          <w:rFonts w:ascii="Times New Roman" w:hAnsi="Times New Roman"/>
          <w:i/>
          <w:szCs w:val="20"/>
        </w:rPr>
        <w:t>910</w:t>
      </w:r>
      <w:r w:rsidRPr="005C3EF0">
        <w:rPr>
          <w:rFonts w:ascii="Times New Roman" w:hAnsi="Times New Roman"/>
          <w:i/>
          <w:szCs w:val="20"/>
        </w:rPr>
        <w:t>(</w:t>
      </w:r>
      <w:r>
        <w:rPr>
          <w:rFonts w:ascii="Times New Roman" w:hAnsi="Times New Roman"/>
          <w:i/>
          <w:szCs w:val="20"/>
        </w:rPr>
        <w:t>3</w:t>
      </w:r>
      <w:r w:rsidRPr="005C3EF0">
        <w:rPr>
          <w:rFonts w:ascii="Times New Roman" w:hAnsi="Times New Roman"/>
          <w:i/>
          <w:szCs w:val="20"/>
        </w:rPr>
        <w:t xml:space="preserve">), </w:t>
      </w:r>
      <w:r>
        <w:rPr>
          <w:rFonts w:ascii="Times New Roman" w:hAnsi="Times New Roman"/>
          <w:i/>
          <w:szCs w:val="20"/>
        </w:rPr>
        <w:t>11/21/16</w:t>
      </w:r>
      <w:r w:rsidRPr="005C3EF0">
        <w:rPr>
          <w:rFonts w:ascii="Times New Roman" w:hAnsi="Times New Roman"/>
          <w:i/>
          <w:szCs w:val="20"/>
        </w:rPr>
        <w:t>)</w:t>
      </w:r>
    </w:p>
    <w:p w:rsidR="00091C65" w:rsidRPr="002B0562" w:rsidRDefault="00091C65">
      <w:pPr>
        <w:ind w:hanging="720"/>
        <w:jc w:val="both"/>
        <w:rPr>
          <w:rFonts w:ascii="Times New Roman" w:hAnsi="Times New Roman"/>
          <w:sz w:val="24"/>
        </w:rPr>
      </w:pPr>
    </w:p>
    <w:p w:rsidR="00091C65" w:rsidRPr="002B0562" w:rsidRDefault="00091C65">
      <w:pPr>
        <w:rPr>
          <w:rFonts w:ascii="Times New Roman" w:hAnsi="Times New Roman"/>
          <w:b/>
          <w:bCs/>
          <w:sz w:val="24"/>
          <w:u w:val="single"/>
        </w:rPr>
      </w:pPr>
      <w:bookmarkStart w:id="116" w:name="Section_10911"/>
      <w:r w:rsidRPr="002B0562">
        <w:rPr>
          <w:rFonts w:ascii="Times New Roman" w:hAnsi="Times New Roman"/>
          <w:b/>
          <w:bCs/>
          <w:sz w:val="24"/>
        </w:rPr>
        <w:t xml:space="preserve">Section 10.911.  </w:t>
      </w:r>
      <w:r w:rsidRPr="002B0562">
        <w:rPr>
          <w:rFonts w:ascii="Times New Roman" w:hAnsi="Times New Roman"/>
          <w:b/>
          <w:bCs/>
          <w:sz w:val="24"/>
          <w:u w:val="single"/>
        </w:rPr>
        <w:t>Board of Adjustment</w:t>
      </w:r>
      <w:r w:rsidR="00A629F7">
        <w:rPr>
          <w:rFonts w:ascii="Times New Roman" w:hAnsi="Times New Roman"/>
          <w:b/>
          <w:bCs/>
          <w:sz w:val="24"/>
          <w:u w:val="single"/>
        </w:rPr>
        <w:t>.</w:t>
      </w:r>
    </w:p>
    <w:bookmarkEnd w:id="116"/>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 xml:space="preserve">The Zoning Board of Adjustment shall have the following powers and duties to be carried out in </w:t>
      </w:r>
      <w:r w:rsidRPr="002B0562">
        <w:rPr>
          <w:rFonts w:ascii="Times New Roman" w:hAnsi="Times New Roman"/>
          <w:sz w:val="24"/>
        </w:rPr>
        <w:lastRenderedPageBreak/>
        <w:t>accordance with these regulations:</w:t>
      </w:r>
    </w:p>
    <w:p w:rsidR="00091C65" w:rsidRPr="002B0562" w:rsidRDefault="00091C65">
      <w:pPr>
        <w:rPr>
          <w:rFonts w:ascii="Times New Roman" w:hAnsi="Times New Roman"/>
          <w:sz w:val="24"/>
        </w:rPr>
      </w:pPr>
    </w:p>
    <w:p w:rsidR="00091C65" w:rsidRPr="002B0562" w:rsidRDefault="00091C65" w:rsidP="004A77E4">
      <w:pPr>
        <w:numPr>
          <w:ilvl w:val="0"/>
          <w:numId w:val="32"/>
        </w:numPr>
        <w:tabs>
          <w:tab w:val="left" w:pos="1440"/>
          <w:tab w:val="num" w:pos="2880"/>
          <w:tab w:val="num" w:pos="4320"/>
        </w:tabs>
        <w:ind w:left="1440" w:hanging="720"/>
        <w:rPr>
          <w:rFonts w:ascii="Times New Roman" w:hAnsi="Times New Roman"/>
          <w:sz w:val="24"/>
        </w:rPr>
      </w:pPr>
      <w:r w:rsidRPr="002B0562">
        <w:rPr>
          <w:rFonts w:ascii="Times New Roman" w:hAnsi="Times New Roman"/>
          <w:sz w:val="24"/>
        </w:rPr>
        <w:t xml:space="preserve">The Board shall have jurisdiction to hear and decide appeals from, and to review any specific order, requirement, decision, interpretation, or determination made by the Zoning Administrator about the development and urban design standards of </w:t>
      </w:r>
      <w:hyperlink r:id="rId157" w:anchor="Section_10907" w:history="1">
        <w:r w:rsidRPr="00B35C08">
          <w:rPr>
            <w:rStyle w:val="Hyperlink"/>
            <w:rFonts w:ascii="Times New Roman" w:hAnsi="Times New Roman"/>
            <w:sz w:val="24"/>
          </w:rPr>
          <w:t>Section 10.907</w:t>
        </w:r>
      </w:hyperlink>
      <w:r w:rsidRPr="002B0562">
        <w:rPr>
          <w:rFonts w:ascii="Times New Roman" w:hAnsi="Times New Roman"/>
          <w:sz w:val="24"/>
        </w:rPr>
        <w:t xml:space="preserve"> and </w:t>
      </w:r>
      <w:hyperlink r:id="rId158" w:anchor="Section_10908" w:history="1">
        <w:r w:rsidRPr="00B35C08">
          <w:rPr>
            <w:rStyle w:val="Hyperlink"/>
            <w:rFonts w:ascii="Times New Roman" w:hAnsi="Times New Roman"/>
            <w:sz w:val="24"/>
          </w:rPr>
          <w:t>10.908</w:t>
        </w:r>
      </w:hyperlink>
      <w:r w:rsidRPr="002B0562">
        <w:rPr>
          <w:rFonts w:ascii="Times New Roman" w:hAnsi="Times New Roman"/>
          <w:sz w:val="24"/>
        </w:rPr>
        <w:t>.</w:t>
      </w:r>
    </w:p>
    <w:p w:rsidR="00091C65" w:rsidRPr="002B0562" w:rsidRDefault="00091C65">
      <w:pPr>
        <w:tabs>
          <w:tab w:val="left" w:pos="1440"/>
          <w:tab w:val="num" w:pos="6120"/>
        </w:tabs>
        <w:ind w:left="1440" w:hanging="720"/>
        <w:rPr>
          <w:rFonts w:ascii="Times New Roman" w:hAnsi="Times New Roman"/>
          <w:sz w:val="24"/>
        </w:rPr>
      </w:pPr>
    </w:p>
    <w:p w:rsidR="00091C65" w:rsidRPr="002B0562" w:rsidRDefault="00091C65">
      <w:pPr>
        <w:tabs>
          <w:tab w:val="left" w:pos="1440"/>
          <w:tab w:val="num" w:pos="2880"/>
        </w:tabs>
        <w:ind w:left="1440" w:hanging="720"/>
        <w:rPr>
          <w:rFonts w:ascii="Times New Roman" w:hAnsi="Times New Roman"/>
          <w:sz w:val="24"/>
        </w:rPr>
      </w:pPr>
      <w:r w:rsidRPr="002B0562">
        <w:rPr>
          <w:rFonts w:ascii="Times New Roman" w:hAnsi="Times New Roman"/>
          <w:sz w:val="24"/>
        </w:rPr>
        <w:t>(2)</w:t>
      </w:r>
      <w:r w:rsidRPr="002B0562">
        <w:rPr>
          <w:rFonts w:ascii="Times New Roman" w:hAnsi="Times New Roman"/>
          <w:sz w:val="24"/>
        </w:rPr>
        <w:tab/>
        <w:t xml:space="preserve">The Board shall not have jurisdiction to hear and decide petitions for variances from the development and urban design standards of </w:t>
      </w:r>
      <w:hyperlink r:id="rId159" w:anchor="Section_10907" w:history="1">
        <w:r w:rsidRPr="00276F7F">
          <w:rPr>
            <w:rStyle w:val="Hyperlink"/>
            <w:rFonts w:ascii="Times New Roman" w:hAnsi="Times New Roman"/>
            <w:sz w:val="24"/>
          </w:rPr>
          <w:t>Section 10.907</w:t>
        </w:r>
      </w:hyperlink>
      <w:r w:rsidRPr="002B0562">
        <w:rPr>
          <w:rFonts w:ascii="Times New Roman" w:hAnsi="Times New Roman"/>
          <w:sz w:val="24"/>
        </w:rPr>
        <w:t xml:space="preserve"> or </w:t>
      </w:r>
      <w:hyperlink r:id="rId160" w:anchor="Section_10908" w:history="1">
        <w:r w:rsidRPr="00276F7F">
          <w:rPr>
            <w:rStyle w:val="Hyperlink"/>
            <w:rFonts w:ascii="Times New Roman" w:hAnsi="Times New Roman"/>
            <w:sz w:val="24"/>
          </w:rPr>
          <w:t>Section 10.908.</w:t>
        </w:r>
      </w:hyperlink>
    </w:p>
    <w:p w:rsidR="00091C65" w:rsidRPr="002B0562" w:rsidRDefault="00091C65">
      <w:pPr>
        <w:tabs>
          <w:tab w:val="left" w:pos="1440"/>
          <w:tab w:val="num" w:pos="5040"/>
        </w:tabs>
        <w:ind w:left="1440" w:hanging="720"/>
        <w:rPr>
          <w:rFonts w:ascii="Times New Roman" w:hAnsi="Times New Roman"/>
          <w:sz w:val="24"/>
        </w:rPr>
      </w:pPr>
    </w:p>
    <w:p w:rsidR="00091C65" w:rsidRPr="002B0562" w:rsidRDefault="00091C65">
      <w:pPr>
        <w:tabs>
          <w:tab w:val="left" w:pos="1440"/>
          <w:tab w:val="num" w:pos="2880"/>
        </w:tabs>
        <w:ind w:left="1440" w:hanging="720"/>
        <w:rPr>
          <w:rFonts w:ascii="Times New Roman" w:hAnsi="Times New Roman"/>
          <w:sz w:val="24"/>
        </w:rPr>
      </w:pPr>
      <w:r w:rsidRPr="002B0562">
        <w:rPr>
          <w:rFonts w:ascii="Times New Roman" w:hAnsi="Times New Roman"/>
          <w:sz w:val="24"/>
        </w:rPr>
        <w:tab/>
        <w:t xml:space="preserve">A deviation from a development or urban design standard, however, can be obtained as a result of administrative approval pursuant to </w:t>
      </w:r>
      <w:hyperlink r:id="rId161" w:anchor="Section_10910" w:history="1">
        <w:r w:rsidRPr="00462A92">
          <w:rPr>
            <w:rStyle w:val="Hyperlink"/>
            <w:rFonts w:ascii="Times New Roman" w:hAnsi="Times New Roman"/>
            <w:sz w:val="24"/>
          </w:rPr>
          <w:t>Section 10.910</w:t>
        </w:r>
      </w:hyperlink>
      <w:r w:rsidRPr="002B0562">
        <w:rPr>
          <w:rFonts w:ascii="Times New Roman" w:hAnsi="Times New Roman"/>
          <w:sz w:val="24"/>
        </w:rPr>
        <w:t xml:space="preserve"> or as a result of a City Council approved rezoning to TS-Optional.</w:t>
      </w:r>
    </w:p>
    <w:p w:rsidR="00091C65" w:rsidRPr="002B0562" w:rsidRDefault="00091C65">
      <w:pPr>
        <w:tabs>
          <w:tab w:val="left" w:pos="1440"/>
          <w:tab w:val="num" w:pos="2880"/>
        </w:tabs>
        <w:ind w:left="1440" w:hanging="720"/>
        <w:rPr>
          <w:rFonts w:ascii="Times New Roman" w:hAnsi="Times New Roman"/>
          <w:sz w:val="24"/>
        </w:rPr>
      </w:pPr>
    </w:p>
    <w:p w:rsidR="00091C65" w:rsidRPr="002B0562" w:rsidRDefault="00091C65">
      <w:pPr>
        <w:tabs>
          <w:tab w:val="left" w:pos="1440"/>
          <w:tab w:val="num" w:pos="2880"/>
        </w:tabs>
        <w:ind w:left="1440" w:hanging="720"/>
        <w:rPr>
          <w:rFonts w:ascii="Times New Roman" w:hAnsi="Times New Roman"/>
          <w:sz w:val="24"/>
        </w:rPr>
      </w:pPr>
      <w:r w:rsidRPr="002B0562">
        <w:rPr>
          <w:rFonts w:ascii="Times New Roman" w:hAnsi="Times New Roman"/>
          <w:sz w:val="24"/>
        </w:rPr>
        <w:br w:type="page"/>
      </w:r>
    </w:p>
    <w:p w:rsidR="00091C65" w:rsidRPr="002B0562" w:rsidRDefault="00091C65">
      <w:pPr>
        <w:ind w:right="-120"/>
        <w:rPr>
          <w:rFonts w:ascii="Times New Roman" w:hAnsi="Times New Roman"/>
          <w:b/>
          <w:bCs/>
          <w:sz w:val="24"/>
          <w:u w:val="single"/>
        </w:rPr>
      </w:pPr>
      <w:bookmarkStart w:id="117" w:name="Section_10912"/>
      <w:r w:rsidRPr="002B0562">
        <w:rPr>
          <w:rFonts w:ascii="Times New Roman" w:hAnsi="Times New Roman"/>
          <w:b/>
          <w:bCs/>
          <w:sz w:val="24"/>
        </w:rPr>
        <w:lastRenderedPageBreak/>
        <w:t xml:space="preserve">Section 10.912.  </w:t>
      </w:r>
      <w:r w:rsidRPr="002B0562">
        <w:rPr>
          <w:rFonts w:ascii="Times New Roman" w:hAnsi="Times New Roman"/>
          <w:b/>
          <w:bCs/>
          <w:sz w:val="24"/>
          <w:u w:val="single"/>
        </w:rPr>
        <w:t>Transit Supportive Overlay District (Optional)</w:t>
      </w:r>
      <w:r w:rsidR="00A629F7">
        <w:rPr>
          <w:rFonts w:ascii="Times New Roman" w:hAnsi="Times New Roman"/>
          <w:b/>
          <w:bCs/>
          <w:sz w:val="24"/>
          <w:u w:val="single"/>
        </w:rPr>
        <w:t>.</w:t>
      </w:r>
    </w:p>
    <w:bookmarkEnd w:id="117"/>
    <w:p w:rsidR="00091C65" w:rsidRPr="002B0562" w:rsidRDefault="00091C65">
      <w:pPr>
        <w:ind w:right="-120" w:firstLine="720"/>
        <w:rPr>
          <w:rFonts w:ascii="Times New Roman" w:hAnsi="Times New Roman"/>
          <w:b/>
          <w:bCs/>
          <w:sz w:val="24"/>
          <w:u w:val="single"/>
        </w:rPr>
      </w:pPr>
    </w:p>
    <w:p w:rsidR="00CD68A0" w:rsidRDefault="00B878BF" w:rsidP="00B878BF">
      <w:pPr>
        <w:tabs>
          <w:tab w:val="left" w:pos="1440"/>
        </w:tabs>
        <w:ind w:left="1440" w:right="-120" w:hanging="720"/>
        <w:rPr>
          <w:rFonts w:ascii="Times New Roman" w:hAnsi="Times New Roman"/>
          <w:sz w:val="24"/>
        </w:rPr>
      </w:pPr>
      <w:r w:rsidRPr="00B878BF">
        <w:rPr>
          <w:rFonts w:ascii="Times New Roman" w:hAnsi="Times New Roman"/>
          <w:sz w:val="24"/>
        </w:rPr>
        <w:t>(1)</w:t>
      </w:r>
      <w:r w:rsidRPr="00B878BF">
        <w:rPr>
          <w:rFonts w:ascii="Times New Roman" w:hAnsi="Times New Roman"/>
          <w:sz w:val="24"/>
        </w:rPr>
        <w:tab/>
      </w:r>
      <w:r w:rsidRPr="00B878BF">
        <w:rPr>
          <w:rFonts w:ascii="Times New Roman" w:hAnsi="Times New Roman"/>
          <w:sz w:val="24"/>
          <w:u w:val="single"/>
        </w:rPr>
        <w:t>Purpose</w:t>
      </w:r>
      <w:r w:rsidRPr="00B878BF">
        <w:rPr>
          <w:rFonts w:ascii="Times New Roman" w:hAnsi="Times New Roman"/>
          <w:sz w:val="24"/>
        </w:rPr>
        <w:t>.  The Transit Supportive (TS) overlay district est</w:t>
      </w:r>
      <w:r>
        <w:rPr>
          <w:rFonts w:ascii="Times New Roman" w:hAnsi="Times New Roman"/>
          <w:sz w:val="24"/>
        </w:rPr>
        <w:t xml:space="preserve">ablishes minimum standards for </w:t>
      </w:r>
      <w:r w:rsidRPr="00B878BF">
        <w:rPr>
          <w:rFonts w:ascii="Times New Roman" w:hAnsi="Times New Roman"/>
          <w:sz w:val="24"/>
        </w:rPr>
        <w:t>development.  However, circumstances may arise which th</w:t>
      </w:r>
      <w:r>
        <w:rPr>
          <w:rFonts w:ascii="Times New Roman" w:hAnsi="Times New Roman"/>
          <w:sz w:val="24"/>
        </w:rPr>
        <w:t xml:space="preserve">ose regulations do not address </w:t>
      </w:r>
      <w:r w:rsidRPr="00B878BF">
        <w:rPr>
          <w:rFonts w:ascii="Times New Roman" w:hAnsi="Times New Roman"/>
          <w:sz w:val="24"/>
        </w:rPr>
        <w:t>or did not foresee, or due to the specific requirements of the regulations and their application to a specific proposal create an undesirable or unintended outcome.</w:t>
      </w:r>
      <w:r>
        <w:rPr>
          <w:rFonts w:ascii="Times New Roman" w:hAnsi="Times New Roman"/>
          <w:sz w:val="24"/>
        </w:rPr>
        <w:t xml:space="preserve"> </w:t>
      </w:r>
      <w:r w:rsidRPr="00B878BF">
        <w:rPr>
          <w:rFonts w:ascii="Times New Roman" w:hAnsi="Times New Roman"/>
          <w:sz w:val="24"/>
        </w:rPr>
        <w:t>Therefore, this section establishes an alternative process by which the City Council may evaluate and approve development, which does not meet the minimum standards of TS.</w:t>
      </w:r>
      <w:r>
        <w:rPr>
          <w:rFonts w:ascii="Times New Roman" w:hAnsi="Times New Roman"/>
          <w:sz w:val="24"/>
        </w:rPr>
        <w:t xml:space="preserve"> </w:t>
      </w:r>
    </w:p>
    <w:p w:rsidR="00B878BF" w:rsidRDefault="00CD68A0" w:rsidP="00B878BF">
      <w:pPr>
        <w:tabs>
          <w:tab w:val="left" w:pos="1440"/>
        </w:tabs>
        <w:ind w:left="1440" w:right="-120" w:hanging="720"/>
        <w:rPr>
          <w:rFonts w:ascii="Times New Roman" w:hAnsi="Times New Roman"/>
          <w:i/>
          <w:iCs/>
          <w:szCs w:val="20"/>
        </w:rPr>
      </w:pPr>
      <w:r>
        <w:rPr>
          <w:rFonts w:ascii="Times New Roman" w:hAnsi="Times New Roman"/>
          <w:i/>
          <w:iCs/>
          <w:szCs w:val="20"/>
        </w:rPr>
        <w:tab/>
      </w:r>
      <w:r w:rsidR="00B878BF" w:rsidRPr="00B878BF">
        <w:rPr>
          <w:rFonts w:ascii="Times New Roman" w:hAnsi="Times New Roman"/>
          <w:i/>
          <w:iCs/>
          <w:szCs w:val="20"/>
        </w:rPr>
        <w:t>(Petition No. 2009-013, § 10.9</w:t>
      </w:r>
      <w:r w:rsidR="00B878BF">
        <w:rPr>
          <w:rFonts w:ascii="Times New Roman" w:hAnsi="Times New Roman"/>
          <w:i/>
          <w:iCs/>
          <w:szCs w:val="20"/>
        </w:rPr>
        <w:t>12</w:t>
      </w:r>
      <w:r w:rsidR="00B878BF" w:rsidRPr="00B878BF">
        <w:rPr>
          <w:rFonts w:ascii="Times New Roman" w:hAnsi="Times New Roman"/>
          <w:i/>
          <w:iCs/>
          <w:szCs w:val="20"/>
        </w:rPr>
        <w:t>(1), 03/19/09)</w:t>
      </w:r>
    </w:p>
    <w:p w:rsidR="00B878BF" w:rsidRPr="00B878BF" w:rsidRDefault="00B878BF" w:rsidP="00B878BF">
      <w:pPr>
        <w:tabs>
          <w:tab w:val="left" w:pos="1440"/>
        </w:tabs>
        <w:ind w:left="1440" w:right="-120" w:hanging="720"/>
        <w:rPr>
          <w:rFonts w:ascii="Times New Roman" w:hAnsi="Times New Roman"/>
          <w:szCs w:val="20"/>
        </w:rPr>
      </w:pPr>
    </w:p>
    <w:p w:rsidR="00091C65" w:rsidRPr="002B0562" w:rsidRDefault="00091C65">
      <w:pPr>
        <w:pStyle w:val="BlockText"/>
        <w:tabs>
          <w:tab w:val="left" w:pos="1440"/>
        </w:tabs>
        <w:ind w:right="-120" w:hanging="720"/>
        <w:rPr>
          <w:rFonts w:ascii="Times New Roman" w:hAnsi="Times New Roman"/>
        </w:rPr>
      </w:pPr>
      <w:r w:rsidRPr="002B0562">
        <w:rPr>
          <w:rFonts w:ascii="Times New Roman" w:hAnsi="Times New Roman"/>
        </w:rPr>
        <w:t>(2)</w:t>
      </w:r>
      <w:r w:rsidRPr="002B0562">
        <w:rPr>
          <w:rFonts w:ascii="Times New Roman" w:hAnsi="Times New Roman"/>
        </w:rPr>
        <w:tab/>
      </w:r>
      <w:r w:rsidRPr="002B0562">
        <w:rPr>
          <w:rFonts w:ascii="Times New Roman" w:hAnsi="Times New Roman"/>
          <w:u w:val="single"/>
        </w:rPr>
        <w:t>Application</w:t>
      </w:r>
      <w:r w:rsidR="00B878BF">
        <w:rPr>
          <w:rFonts w:ascii="Times New Roman" w:hAnsi="Times New Roman"/>
        </w:rPr>
        <w:t xml:space="preserve">.  </w:t>
      </w:r>
      <w:r w:rsidRPr="002B0562">
        <w:rPr>
          <w:rFonts w:ascii="Times New Roman" w:hAnsi="Times New Roman"/>
        </w:rPr>
        <w:t xml:space="preserve">Petitions for a zoning map amendment to establish a TS-O shall be submitted to the Charlotte-Mecklenburg Planning </w:t>
      </w:r>
      <w:r w:rsidR="00CD68A0">
        <w:rPr>
          <w:rFonts w:ascii="Times New Roman" w:hAnsi="Times New Roman"/>
        </w:rPr>
        <w:t>Department</w:t>
      </w:r>
      <w:r w:rsidRPr="002B0562">
        <w:rPr>
          <w:rFonts w:ascii="Times New Roman" w:hAnsi="Times New Roman"/>
        </w:rPr>
        <w:t>.  In order to expedite the rezoning process, TS-O applications shall not count toward the maximum number of cases that the City hears each month.</w:t>
      </w:r>
    </w:p>
    <w:p w:rsidR="002926FB" w:rsidRDefault="002926FB" w:rsidP="002926FB">
      <w:pPr>
        <w:ind w:left="720" w:firstLine="720"/>
        <w:rPr>
          <w:rFonts w:ascii="Times New Roman" w:hAnsi="Times New Roman"/>
          <w:sz w:val="24"/>
        </w:rPr>
      </w:pPr>
      <w:r>
        <w:rPr>
          <w:rFonts w:ascii="Times New Roman" w:hAnsi="Times New Roman"/>
          <w:bCs/>
          <w:i/>
          <w:szCs w:val="20"/>
        </w:rPr>
        <w:t>(Petition No. 2012-020, § 10.912, (2), 05/14/2012)</w:t>
      </w:r>
    </w:p>
    <w:p w:rsidR="00091C65" w:rsidRPr="002B0562" w:rsidRDefault="00091C65">
      <w:pPr>
        <w:pStyle w:val="BlockText"/>
        <w:tabs>
          <w:tab w:val="left" w:pos="1440"/>
        </w:tabs>
        <w:ind w:right="-120" w:hanging="1440"/>
        <w:rPr>
          <w:rFonts w:ascii="Times New Roman" w:hAnsi="Times New Roman"/>
        </w:rPr>
      </w:pPr>
    </w:p>
    <w:p w:rsidR="00091C65" w:rsidRPr="002B0562" w:rsidRDefault="00091C65">
      <w:pPr>
        <w:pStyle w:val="BlockText"/>
        <w:tabs>
          <w:tab w:val="left" w:pos="1440"/>
        </w:tabs>
        <w:ind w:right="-120"/>
        <w:rPr>
          <w:rFonts w:ascii="Times New Roman" w:hAnsi="Times New Roman"/>
        </w:rPr>
      </w:pPr>
      <w:r w:rsidRPr="002B0562">
        <w:rPr>
          <w:rFonts w:ascii="Times New Roman" w:hAnsi="Times New Roman"/>
        </w:rPr>
        <w:t>A TS-O classification shall be considered only upon application of the owner of the subject property or his duly authorized agent.  Applications shall be accompanied by a schematic plan, which includes pedestrian and bicycle circulation elements, and by any supporting text, that becomes a part of the amending ordinance.</w:t>
      </w:r>
    </w:p>
    <w:p w:rsidR="00091C65" w:rsidRPr="002B0562" w:rsidRDefault="00091C65">
      <w:pPr>
        <w:pStyle w:val="BlockText"/>
        <w:tabs>
          <w:tab w:val="left" w:pos="1440"/>
        </w:tabs>
        <w:ind w:right="-120" w:hanging="1440"/>
        <w:rPr>
          <w:rFonts w:ascii="Times New Roman" w:hAnsi="Times New Roman"/>
        </w:rPr>
      </w:pPr>
    </w:p>
    <w:p w:rsidR="00091C65" w:rsidRPr="002B0562" w:rsidRDefault="00091C65">
      <w:pPr>
        <w:pStyle w:val="BlockText"/>
        <w:tabs>
          <w:tab w:val="left" w:pos="1440"/>
        </w:tabs>
        <w:ind w:right="-120" w:hanging="720"/>
        <w:rPr>
          <w:rFonts w:ascii="Times New Roman" w:hAnsi="Times New Roman"/>
        </w:rPr>
      </w:pPr>
      <w:r w:rsidRPr="002B0562">
        <w:rPr>
          <w:rFonts w:ascii="Times New Roman" w:hAnsi="Times New Roman"/>
        </w:rPr>
        <w:t>(3)</w:t>
      </w:r>
      <w:r w:rsidRPr="002B0562">
        <w:rPr>
          <w:rFonts w:ascii="Times New Roman" w:hAnsi="Times New Roman"/>
        </w:rPr>
        <w:tab/>
      </w:r>
      <w:r w:rsidRPr="002B0562">
        <w:rPr>
          <w:rFonts w:ascii="Times New Roman" w:hAnsi="Times New Roman"/>
          <w:u w:val="single"/>
        </w:rPr>
        <w:t>Approval.</w:t>
      </w:r>
      <w:r w:rsidRPr="002B0562">
        <w:rPr>
          <w:rFonts w:ascii="Times New Roman" w:hAnsi="Times New Roman"/>
        </w:rPr>
        <w:t xml:space="preserve">  The establishment of the TS-O shall be in accordance with the procedures of Chapter 6, Part 2: Conditional Zoning Districts.  The City Council shall also consider the extent to which the basic standards of TS are proposed to be modified, the impacts of those modifications on existing and future development in the area, and the public purpose to be served by permitting the requested modifications</w:t>
      </w:r>
      <w:r w:rsidRPr="002B0562">
        <w:rPr>
          <w:rFonts w:ascii="Times New Roman" w:hAnsi="Times New Roman"/>
          <w:b/>
          <w:bCs/>
        </w:rPr>
        <w:t xml:space="preserve">.  </w:t>
      </w:r>
      <w:r w:rsidRPr="002B0562">
        <w:rPr>
          <w:rFonts w:ascii="Times New Roman" w:hAnsi="Times New Roman"/>
        </w:rPr>
        <w:t>In no instance shall parking be permitted in the front setback.</w:t>
      </w:r>
    </w:p>
    <w:p w:rsidR="00091C65" w:rsidRPr="002B0562" w:rsidRDefault="00091C65">
      <w:pPr>
        <w:pStyle w:val="BlockText"/>
        <w:tabs>
          <w:tab w:val="left" w:pos="1440"/>
        </w:tabs>
        <w:ind w:right="-120" w:hanging="720"/>
        <w:rPr>
          <w:rFonts w:ascii="Times New Roman" w:hAnsi="Times New Roman"/>
          <w:b/>
          <w:bCs/>
          <w:u w:val="single"/>
        </w:rPr>
      </w:pPr>
    </w:p>
    <w:p w:rsidR="00091C65" w:rsidRPr="002B0562" w:rsidRDefault="009B0EA7">
      <w:pPr>
        <w:pStyle w:val="BlockText"/>
        <w:tabs>
          <w:tab w:val="left" w:pos="1440"/>
        </w:tabs>
        <w:ind w:right="-120" w:hanging="720"/>
        <w:rPr>
          <w:rFonts w:ascii="Times New Roman" w:hAnsi="Times New Roman"/>
        </w:rPr>
      </w:pPr>
      <w:r>
        <w:rPr>
          <w:rFonts w:ascii="Times New Roman" w:hAnsi="Times New Roman"/>
        </w:rPr>
        <w:t>(4)</w:t>
      </w:r>
      <w:r w:rsidR="00091C65" w:rsidRPr="002B0562">
        <w:rPr>
          <w:rFonts w:ascii="Times New Roman" w:hAnsi="Times New Roman"/>
        </w:rPr>
        <w:tab/>
      </w:r>
      <w:r w:rsidR="00091C65" w:rsidRPr="002B0562">
        <w:rPr>
          <w:rFonts w:ascii="Times New Roman" w:hAnsi="Times New Roman"/>
          <w:u w:val="single"/>
        </w:rPr>
        <w:t>Alterations</w:t>
      </w:r>
      <w:r w:rsidR="00091C65" w:rsidRPr="002B0562">
        <w:rPr>
          <w:rFonts w:ascii="Times New Roman" w:hAnsi="Times New Roman"/>
        </w:rPr>
        <w:t xml:space="preserve">.  Changes to approved plans and conditions of development shall be treated the same as changes to the Zoning Map and shall be processed in accordance with the procedures of </w:t>
      </w:r>
      <w:hyperlink r:id="rId162" w:anchor="Section_10904" w:history="1">
        <w:r w:rsidR="00091C65" w:rsidRPr="00D93F01">
          <w:rPr>
            <w:rStyle w:val="Hyperlink"/>
            <w:rFonts w:ascii="Times New Roman" w:hAnsi="Times New Roman"/>
          </w:rPr>
          <w:t>Section 10.904</w:t>
        </w:r>
      </w:hyperlink>
      <w:r w:rsidR="00091C65" w:rsidRPr="002B0562">
        <w:rPr>
          <w:rFonts w:ascii="Times New Roman" w:hAnsi="Times New Roman"/>
        </w:rPr>
        <w:t>.</w:t>
      </w:r>
    </w:p>
    <w:p w:rsidR="00091C65" w:rsidRPr="002B0562" w:rsidRDefault="00091C65">
      <w:pPr>
        <w:pStyle w:val="BlockText"/>
        <w:tabs>
          <w:tab w:val="left" w:pos="1440"/>
        </w:tabs>
        <w:ind w:right="-120"/>
        <w:rPr>
          <w:rFonts w:ascii="Times New Roman" w:hAnsi="Times New Roman"/>
        </w:rPr>
      </w:pPr>
    </w:p>
    <w:p w:rsidR="00091C65" w:rsidRPr="002B0562" w:rsidRDefault="00091C65" w:rsidP="009B0EA7">
      <w:pPr>
        <w:tabs>
          <w:tab w:val="left" w:pos="1440"/>
        </w:tabs>
        <w:ind w:left="1440"/>
        <w:rPr>
          <w:rFonts w:ascii="Times New Roman" w:hAnsi="Times New Roman"/>
          <w:b/>
          <w:bCs/>
          <w:sz w:val="24"/>
        </w:rPr>
      </w:pPr>
    </w:p>
    <w:p w:rsidR="00091C65" w:rsidRPr="002B0562" w:rsidRDefault="00091C65">
      <w:pPr>
        <w:rPr>
          <w:rFonts w:ascii="Times New Roman" w:hAnsi="Times New Roman"/>
          <w:b/>
          <w:bCs/>
          <w:sz w:val="24"/>
        </w:rPr>
      </w:pPr>
      <w:bookmarkStart w:id="118" w:name="Section_10913"/>
      <w:r w:rsidRPr="002B0562">
        <w:rPr>
          <w:rFonts w:ascii="Times New Roman" w:hAnsi="Times New Roman"/>
          <w:b/>
          <w:bCs/>
          <w:sz w:val="24"/>
        </w:rPr>
        <w:t xml:space="preserve">Section 10.913. </w:t>
      </w:r>
      <w:r w:rsidRPr="002B0562">
        <w:rPr>
          <w:rFonts w:ascii="Times New Roman" w:hAnsi="Times New Roman"/>
          <w:sz w:val="24"/>
        </w:rPr>
        <w:t xml:space="preserve">  </w:t>
      </w:r>
      <w:r w:rsidRPr="002B0562">
        <w:rPr>
          <w:rFonts w:ascii="Times New Roman" w:hAnsi="Times New Roman"/>
          <w:b/>
          <w:bCs/>
          <w:sz w:val="24"/>
          <w:u w:val="single"/>
        </w:rPr>
        <w:t>Preliminary review</w:t>
      </w:r>
      <w:r w:rsidRPr="002B0562">
        <w:rPr>
          <w:rFonts w:ascii="Times New Roman" w:hAnsi="Times New Roman"/>
          <w:b/>
          <w:bCs/>
          <w:sz w:val="24"/>
        </w:rPr>
        <w:t>.</w:t>
      </w:r>
    </w:p>
    <w:bookmarkEnd w:id="118"/>
    <w:p w:rsidR="00091C65" w:rsidRPr="002B0562" w:rsidRDefault="00091C65">
      <w:pPr>
        <w:rPr>
          <w:rFonts w:ascii="Times New Roman" w:hAnsi="Times New Roman"/>
          <w:sz w:val="24"/>
        </w:rPr>
      </w:pPr>
    </w:p>
    <w:p w:rsidR="00091C65" w:rsidRPr="002B0562" w:rsidRDefault="00091C65">
      <w:pPr>
        <w:rPr>
          <w:rFonts w:ascii="Times New Roman" w:hAnsi="Times New Roman"/>
          <w:sz w:val="24"/>
        </w:rPr>
      </w:pPr>
      <w:r w:rsidRPr="002B0562">
        <w:rPr>
          <w:rFonts w:ascii="Times New Roman" w:hAnsi="Times New Roman"/>
          <w:sz w:val="24"/>
        </w:rPr>
        <w:t xml:space="preserve">Applicants planning any development or redevelopment in a TS area are required to meet with the Charlotte-Mecklenburg Planning staff, Engineering and Property Management Department, and Charlotte Department of Transportation at two points in the design process:  (1) during the conceptual design process in order that the staff may offer input into urban design objectives and (2) during the design development stage to ensure that the plans meet the desired objectives and the minimum standards for the district.  </w:t>
      </w:r>
    </w:p>
    <w:p w:rsidR="00091C65" w:rsidRPr="002B0562" w:rsidRDefault="00091C65">
      <w:pPr>
        <w:rPr>
          <w:rFonts w:ascii="Times New Roman" w:hAnsi="Times New Roman"/>
          <w:b/>
          <w:bCs/>
          <w:sz w:val="24"/>
        </w:rPr>
      </w:pPr>
    </w:p>
    <w:p w:rsidR="00091C65" w:rsidRDefault="00091C65">
      <w:pPr>
        <w:rPr>
          <w:rFonts w:ascii="Times New Roman" w:hAnsi="Times New Roman"/>
          <w:sz w:val="24"/>
        </w:rPr>
      </w:pPr>
      <w:r w:rsidRPr="002B0562">
        <w:rPr>
          <w:rFonts w:ascii="Times New Roman" w:hAnsi="Times New Roman"/>
          <w:sz w:val="24"/>
        </w:rPr>
        <w:t xml:space="preserve">Building permits shall not be issued until the Planning </w:t>
      </w:r>
      <w:r w:rsidR="005C5C0F">
        <w:rPr>
          <w:rFonts w:ascii="Times New Roman" w:hAnsi="Times New Roman"/>
          <w:sz w:val="24"/>
        </w:rPr>
        <w:t>Department</w:t>
      </w:r>
      <w:r w:rsidRPr="002B0562">
        <w:rPr>
          <w:rFonts w:ascii="Times New Roman" w:hAnsi="Times New Roman"/>
          <w:sz w:val="24"/>
        </w:rPr>
        <w:t xml:space="preserve"> staff approves the proposal as in conformance with this ordinance.</w:t>
      </w:r>
    </w:p>
    <w:p w:rsidR="005C5C0F" w:rsidRPr="002B0562" w:rsidRDefault="005C5C0F">
      <w:pPr>
        <w:rPr>
          <w:rFonts w:ascii="Times New Roman" w:hAnsi="Times New Roman"/>
          <w:sz w:val="24"/>
        </w:rPr>
      </w:pPr>
      <w:r>
        <w:rPr>
          <w:rFonts w:ascii="Times New Roman" w:hAnsi="Times New Roman"/>
          <w:bCs/>
          <w:i/>
          <w:szCs w:val="20"/>
        </w:rPr>
        <w:t>(Petition No. 2012-020, § 10.913, 05/14/2012)</w:t>
      </w:r>
    </w:p>
    <w:sectPr w:rsidR="005C5C0F" w:rsidRPr="002B0562" w:rsidSect="00527C07">
      <w:headerReference w:type="default" r:id="rId163"/>
      <w:endnotePr>
        <w:numFmt w:val="decimal"/>
      </w:endnotePr>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8F7" w:rsidRDefault="005D18F7">
      <w:r>
        <w:separator/>
      </w:r>
    </w:p>
  </w:endnote>
  <w:endnote w:type="continuationSeparator" w:id="0">
    <w:p w:rsidR="005D18F7" w:rsidRDefault="005D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8F7" w:rsidRDefault="005D18F7">
    <w:pPr>
      <w:tabs>
        <w:tab w:val="center" w:pos="4680"/>
      </w:tabs>
      <w:rPr>
        <w:rFonts w:ascii="CG Times" w:hAnsi="CG Times"/>
        <w:sz w:val="24"/>
      </w:rPr>
    </w:pPr>
    <w:r>
      <w:rPr>
        <w:rFonts w:ascii="CG Times" w:hAnsi="CG Times"/>
        <w:sz w:val="24"/>
      </w:rPr>
      <w:tab/>
      <w:t xml:space="preserve">10 - </w:t>
    </w:r>
    <w:r>
      <w:rPr>
        <w:rFonts w:ascii="CG Times" w:hAnsi="CG Times"/>
        <w:sz w:val="24"/>
      </w:rPr>
      <w:fldChar w:fldCharType="begin"/>
    </w:r>
    <w:r>
      <w:rPr>
        <w:rFonts w:ascii="CG Times" w:hAnsi="CG Times"/>
        <w:sz w:val="24"/>
      </w:rPr>
      <w:instrText xml:space="preserve">PAGE </w:instrText>
    </w:r>
    <w:r>
      <w:rPr>
        <w:rFonts w:ascii="CG Times" w:hAnsi="CG Times"/>
        <w:sz w:val="24"/>
      </w:rPr>
      <w:fldChar w:fldCharType="separate"/>
    </w:r>
    <w:r>
      <w:rPr>
        <w:rFonts w:ascii="CG Times" w:hAnsi="CG Times"/>
        <w:noProof/>
        <w:sz w:val="24"/>
      </w:rPr>
      <w:t>1</w:t>
    </w:r>
    <w:r>
      <w:rPr>
        <w:rFonts w:ascii="CG Times" w:hAnsi="CG Time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8F7" w:rsidRDefault="005D18F7">
      <w:r>
        <w:separator/>
      </w:r>
    </w:p>
  </w:footnote>
  <w:footnote w:type="continuationSeparator" w:id="0">
    <w:p w:rsidR="005D18F7" w:rsidRDefault="005D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r>
      <w:rPr>
        <w:rFonts w:ascii="CG Times" w:hAnsi="CG Times"/>
        <w:b/>
        <w:bCs/>
        <w:sz w:val="24"/>
      </w:rPr>
      <w:t>PART 1:  PURPOSE</w:t>
    </w:r>
  </w:p>
  <w:p w:rsidR="005D18F7" w:rsidRDefault="005D18F7">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5D18F7" w:rsidRDefault="005D18F7">
    <w:pPr>
      <w:rPr>
        <w:rFonts w:ascii="CG Times" w:hAnsi="CG Times"/>
        <w:sz w:val="24"/>
      </w:rPr>
    </w:pPr>
  </w:p>
  <w:p w:rsidR="005D18F7" w:rsidRDefault="005D18F7">
    <w:pPr>
      <w:rPr>
        <w:rFonts w:ascii="CG Times" w:hAnsi="CG Times"/>
        <w:sz w:val="24"/>
      </w:rPr>
    </w:pPr>
  </w:p>
  <w:p w:rsidR="005D18F7" w:rsidRDefault="005D18F7">
    <w:pPr>
      <w:spacing w:line="19" w:lineRule="exact"/>
      <w:rPr>
        <w:rFonts w:ascii="CG Times" w:hAnsi="CG Times"/>
        <w:sz w:val="24"/>
      </w:rPr>
    </w:pPr>
    <w:r>
      <w:rPr>
        <w:noProof/>
      </w:rPr>
      <mc:AlternateContent>
        <mc:Choice Requires="wps">
          <w:drawing>
            <wp:anchor distT="0" distB="0" distL="114300" distR="114300" simplePos="0" relativeHeight="25165260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5E397" id="Rectangle 1" o:spid="_x0000_s1026" style="position:absolute;margin-left:1in;margin-top:0;width:468pt;height:.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eZcwIAAPg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AURnmXMCAAD4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5D18F7" w:rsidRDefault="005D18F7">
    <w:pPr>
      <w:rPr>
        <w:rFonts w:ascii="CG Times" w:hAnsi="CG Times"/>
        <w:sz w:val="24"/>
      </w:rPr>
    </w:pPr>
  </w:p>
  <w:p w:rsidR="005D18F7" w:rsidRDefault="005D18F7">
    <w:pPr>
      <w:spacing w:line="240" w:lineRule="exact"/>
      <w:rPr>
        <w:rFonts w:ascii="CG Times" w:hAnsi="CG Times"/>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r>
      <w:rPr>
        <w:rFonts w:ascii="CG Times" w:hAnsi="CG Times"/>
        <w:b/>
        <w:bCs/>
        <w:sz w:val="24"/>
      </w:rPr>
      <w:t>PART 8:  PEDESTRIAN OVERLAY DISTRICT</w:t>
    </w:r>
  </w:p>
  <w:p w:rsidR="005D18F7" w:rsidRDefault="005D18F7">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5D18F7" w:rsidRDefault="005D18F7">
    <w:pPr>
      <w:rPr>
        <w:rFonts w:ascii="CG Times" w:hAnsi="CG Times"/>
        <w:sz w:val="24"/>
      </w:rPr>
    </w:pPr>
  </w:p>
  <w:p w:rsidR="005D18F7" w:rsidRDefault="005D18F7">
    <w:pPr>
      <w:rPr>
        <w:rFonts w:ascii="CG Times" w:hAnsi="CG Times"/>
        <w:sz w:val="24"/>
      </w:rPr>
    </w:pPr>
  </w:p>
  <w:p w:rsidR="005D18F7" w:rsidRDefault="005D18F7">
    <w:pPr>
      <w:spacing w:line="19" w:lineRule="exact"/>
      <w:rPr>
        <w:rFonts w:ascii="CG Times" w:hAnsi="CG Times"/>
        <w:sz w:val="24"/>
      </w:rPr>
    </w:pPr>
    <w:r>
      <w:rPr>
        <w:noProof/>
      </w:rPr>
      <mc:AlternateContent>
        <mc:Choice Requires="wps">
          <w:drawing>
            <wp:anchor distT="0" distB="0" distL="114300" distR="114300" simplePos="0" relativeHeight="251661824"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8B28A" id="Rectangle 16" o:spid="_x0000_s1026" style="position:absolute;margin-left:1in;margin-top:0;width:468pt;height:.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HqdAIAAPg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gtIep0AgAA+A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5D18F7" w:rsidRDefault="005D18F7">
    <w:pPr>
      <w:rPr>
        <w:rFonts w:ascii="CG Times" w:hAnsi="CG Times"/>
        <w:sz w:val="24"/>
      </w:rPr>
    </w:pPr>
  </w:p>
  <w:p w:rsidR="005D18F7" w:rsidRDefault="005D18F7">
    <w:pPr>
      <w:spacing w:line="240" w:lineRule="exact"/>
      <w:rPr>
        <w:rFonts w:ascii="CG Times" w:hAnsi="CG Times"/>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r>
      <w:rPr>
        <w:rFonts w:ascii="CG Times" w:hAnsi="CG Times"/>
        <w:b/>
        <w:bCs/>
        <w:sz w:val="24"/>
      </w:rPr>
      <w:t>PART 9:  TRANSIT SUPPORTIVE OVERLAY DISTRICT</w:t>
    </w:r>
  </w:p>
  <w:p w:rsidR="005D18F7" w:rsidRDefault="005D18F7">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5D18F7" w:rsidRDefault="005D18F7">
    <w:pPr>
      <w:rPr>
        <w:rFonts w:ascii="CG Times" w:hAnsi="CG Times"/>
        <w:sz w:val="24"/>
      </w:rPr>
    </w:pPr>
  </w:p>
  <w:p w:rsidR="005D18F7" w:rsidRDefault="005D18F7">
    <w:pPr>
      <w:rPr>
        <w:rFonts w:ascii="CG Times" w:hAnsi="CG Times"/>
        <w:sz w:val="24"/>
      </w:rPr>
    </w:pPr>
  </w:p>
  <w:p w:rsidR="005D18F7" w:rsidRDefault="005D18F7">
    <w:pPr>
      <w:spacing w:line="19" w:lineRule="exact"/>
      <w:rPr>
        <w:rFonts w:ascii="CG Times" w:hAnsi="CG Times"/>
        <w:sz w:val="24"/>
      </w:rPr>
    </w:pPr>
    <w:r>
      <w:rPr>
        <w:noProof/>
      </w:rPr>
      <mc:AlternateContent>
        <mc:Choice Requires="wps">
          <w:drawing>
            <wp:anchor distT="0" distB="0" distL="114300" distR="114300" simplePos="0" relativeHeight="25166284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4244A" id="Rectangle 17" o:spid="_x0000_s1026" style="position:absolute;margin-left:1in;margin-top:0;width:468pt;height:.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C2dA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DLAULZ0AgAA+A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5D18F7" w:rsidRDefault="005D18F7">
    <w:pPr>
      <w:rPr>
        <w:rFonts w:ascii="CG Times" w:hAnsi="CG Times"/>
        <w:sz w:val="24"/>
      </w:rPr>
    </w:pPr>
  </w:p>
  <w:p w:rsidR="005D18F7" w:rsidRDefault="005D18F7">
    <w:pPr>
      <w:spacing w:line="240" w:lineRule="exact"/>
      <w:rPr>
        <w:rFonts w:ascii="CG Times" w:hAnsi="CG Time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r>
      <w:rPr>
        <w:rFonts w:ascii="CG Times" w:hAnsi="CG Times"/>
        <w:b/>
        <w:bCs/>
        <w:sz w:val="24"/>
      </w:rPr>
      <w:t>PART 2:  HISTORIC DISTRICTS</w:t>
    </w:r>
  </w:p>
  <w:p w:rsidR="005D18F7" w:rsidRDefault="005D18F7">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5D18F7" w:rsidRDefault="005D18F7">
    <w:pPr>
      <w:rPr>
        <w:rFonts w:ascii="CG Times" w:hAnsi="CG Times"/>
        <w:sz w:val="24"/>
      </w:rPr>
    </w:pPr>
  </w:p>
  <w:p w:rsidR="005D18F7" w:rsidRDefault="005D18F7">
    <w:pPr>
      <w:rPr>
        <w:rFonts w:ascii="CG Times" w:hAnsi="CG Times"/>
        <w:sz w:val="24"/>
      </w:rPr>
    </w:pPr>
  </w:p>
  <w:p w:rsidR="005D18F7" w:rsidRDefault="005D18F7">
    <w:pPr>
      <w:spacing w:line="19" w:lineRule="exact"/>
      <w:rPr>
        <w:rFonts w:ascii="CG Times" w:hAnsi="CG Times"/>
        <w:sz w:val="24"/>
      </w:rPr>
    </w:pPr>
    <w:r>
      <w:rPr>
        <w:noProof/>
      </w:rPr>
      <mc:AlternateContent>
        <mc:Choice Requires="wps">
          <w:drawing>
            <wp:anchor distT="0" distB="0" distL="114300" distR="114300" simplePos="0" relativeHeight="251653632" behindDoc="1" locked="1" layoutInCell="0" allowOverlap="1" wp14:anchorId="4CA820BB" wp14:editId="68FC90A1">
              <wp:simplePos x="0" y="0"/>
              <wp:positionH relativeFrom="page">
                <wp:posOffset>914400</wp:posOffset>
              </wp:positionH>
              <wp:positionV relativeFrom="paragraph">
                <wp:posOffset>0</wp:posOffset>
              </wp:positionV>
              <wp:extent cx="5943600" cy="1206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ABF49" id="Rectangle 2" o:spid="_x0000_s1026" style="position:absolute;margin-left:1in;margin-top:0;width:468pt;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dwcwIAAPg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VgrXcHMCAAD4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5D18F7" w:rsidRDefault="005D18F7">
    <w:pPr>
      <w:rPr>
        <w:rFonts w:ascii="CG Times" w:hAnsi="CG Times"/>
        <w:sz w:val="24"/>
      </w:rPr>
    </w:pPr>
  </w:p>
  <w:p w:rsidR="005D18F7" w:rsidRDefault="005D18F7">
    <w:pPr>
      <w:spacing w:line="240" w:lineRule="exact"/>
      <w:rPr>
        <w:rFonts w:ascii="CG Times" w:hAnsi="CG Time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r>
      <w:rPr>
        <w:rFonts w:ascii="CG Times" w:hAnsi="CG Times"/>
        <w:b/>
        <w:bCs/>
        <w:sz w:val="24"/>
      </w:rPr>
      <w:t>PART 3:  AIRPORT ZONE</w:t>
    </w:r>
  </w:p>
  <w:p w:rsidR="005D18F7" w:rsidRDefault="005D18F7">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5D18F7" w:rsidRDefault="005D18F7">
    <w:pPr>
      <w:rPr>
        <w:rFonts w:ascii="CG Times" w:hAnsi="CG Times"/>
        <w:sz w:val="24"/>
      </w:rPr>
    </w:pPr>
  </w:p>
  <w:p w:rsidR="005D18F7" w:rsidRDefault="005D18F7">
    <w:pPr>
      <w:rPr>
        <w:rFonts w:ascii="CG Times" w:hAnsi="CG Times"/>
        <w:sz w:val="24"/>
      </w:rPr>
    </w:pPr>
  </w:p>
  <w:p w:rsidR="005D18F7" w:rsidRDefault="005D18F7">
    <w:pPr>
      <w:spacing w:line="19" w:lineRule="exact"/>
      <w:rPr>
        <w:rFonts w:ascii="CG Times" w:hAnsi="CG Times"/>
        <w:sz w:val="24"/>
      </w:rPr>
    </w:pPr>
    <w:r>
      <w:rPr>
        <w:noProof/>
      </w:rPr>
      <mc:AlternateContent>
        <mc:Choice Requires="wps">
          <w:drawing>
            <wp:anchor distT="0" distB="0" distL="114300" distR="114300" simplePos="0" relativeHeight="251654656" behindDoc="1" locked="1" layoutInCell="0" allowOverlap="1" wp14:anchorId="3C456381" wp14:editId="4D071EBC">
              <wp:simplePos x="0" y="0"/>
              <wp:positionH relativeFrom="page">
                <wp:posOffset>914400</wp:posOffset>
              </wp:positionH>
              <wp:positionV relativeFrom="paragraph">
                <wp:posOffset>0</wp:posOffset>
              </wp:positionV>
              <wp:extent cx="5943600" cy="1206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90C1E" id="Rectangle 3"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Pf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S4w&#10;UqSFFn0C0ojaSo5uAj2dcSVEPZlHGwp05kHTrw4pvWwgit9Zq7uGEwagshCfPDsQDAdH0aZ7rxlk&#10;JzuvI1OH2rYhIXCADrEhx0tD+MEjCh/HRX4z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8WUz3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5D18F7" w:rsidRDefault="005D18F7">
    <w:pPr>
      <w:rPr>
        <w:rFonts w:ascii="CG Times" w:hAnsi="CG Times"/>
        <w:sz w:val="24"/>
      </w:rPr>
    </w:pPr>
  </w:p>
  <w:p w:rsidR="005D18F7" w:rsidRDefault="005D18F7">
    <w:pPr>
      <w:spacing w:line="240" w:lineRule="exact"/>
      <w:rPr>
        <w:rFonts w:ascii="CG Times" w:hAnsi="CG Times"/>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r>
      <w:rPr>
        <w:rFonts w:ascii="CG Times" w:hAnsi="CG Times"/>
        <w:b/>
        <w:bCs/>
        <w:sz w:val="24"/>
      </w:rPr>
      <w:t>PART 4:  MANUFACTURED HOME OVERLAY</w:t>
    </w:r>
  </w:p>
  <w:p w:rsidR="005D18F7" w:rsidRDefault="005D18F7">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5D18F7" w:rsidRDefault="005D18F7">
    <w:pPr>
      <w:rPr>
        <w:rFonts w:ascii="CG Times" w:hAnsi="CG Times"/>
        <w:sz w:val="24"/>
      </w:rPr>
    </w:pPr>
  </w:p>
  <w:p w:rsidR="005D18F7" w:rsidRDefault="005D18F7">
    <w:pPr>
      <w:rPr>
        <w:rFonts w:ascii="CG Times" w:hAnsi="CG Times"/>
        <w:sz w:val="24"/>
      </w:rPr>
    </w:pPr>
  </w:p>
  <w:p w:rsidR="005D18F7" w:rsidRDefault="005D18F7">
    <w:pPr>
      <w:spacing w:line="19" w:lineRule="exact"/>
      <w:rPr>
        <w:rFonts w:ascii="CG Times" w:hAnsi="CG Times"/>
        <w:sz w:val="24"/>
      </w:rPr>
    </w:pPr>
    <w:r>
      <w:rPr>
        <w:noProof/>
      </w:rPr>
      <mc:AlternateContent>
        <mc:Choice Requires="wps">
          <w:drawing>
            <wp:anchor distT="0" distB="0" distL="114300" distR="114300" simplePos="0" relativeHeight="251655680" behindDoc="1" locked="1" layoutInCell="0" allowOverlap="1" wp14:anchorId="2532E817" wp14:editId="2CFE935F">
              <wp:simplePos x="0" y="0"/>
              <wp:positionH relativeFrom="page">
                <wp:posOffset>914400</wp:posOffset>
              </wp:positionH>
              <wp:positionV relativeFrom="paragraph">
                <wp:posOffset>0</wp:posOffset>
              </wp:positionV>
              <wp:extent cx="5943600" cy="1206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6C465" id="Rectangle 4"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CLPeG0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rsidR="005D18F7" w:rsidRDefault="005D18F7">
    <w:pPr>
      <w:rPr>
        <w:rFonts w:ascii="CG Times" w:hAnsi="CG Times"/>
        <w:sz w:val="24"/>
      </w:rPr>
    </w:pPr>
  </w:p>
  <w:p w:rsidR="005D18F7" w:rsidRDefault="005D18F7">
    <w:pPr>
      <w:spacing w:line="240" w:lineRule="exact"/>
      <w:rPr>
        <w:rFonts w:ascii="CG Times" w:hAnsi="CG Times"/>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r>
      <w:rPr>
        <w:rFonts w:ascii="CG Times" w:hAnsi="CG Times"/>
        <w:b/>
        <w:bCs/>
        <w:sz w:val="24"/>
      </w:rPr>
      <w:t>PART 5:  MOUNTAIN ISLAND LAKE WATERSHED OVERLAY</w:t>
    </w:r>
  </w:p>
  <w:p w:rsidR="005D18F7" w:rsidRDefault="005D18F7">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5D18F7" w:rsidRDefault="005D18F7">
    <w:pPr>
      <w:rPr>
        <w:rFonts w:ascii="CG Times" w:hAnsi="CG Times"/>
        <w:sz w:val="24"/>
      </w:rPr>
    </w:pPr>
  </w:p>
  <w:p w:rsidR="005D18F7" w:rsidRDefault="005D18F7">
    <w:pPr>
      <w:rPr>
        <w:rFonts w:ascii="CG Times" w:hAnsi="CG Times"/>
        <w:sz w:val="24"/>
      </w:rPr>
    </w:pPr>
  </w:p>
  <w:p w:rsidR="005D18F7" w:rsidRDefault="005D18F7">
    <w:pPr>
      <w:spacing w:line="19" w:lineRule="exact"/>
      <w:rPr>
        <w:rFonts w:ascii="CG Times" w:hAnsi="CG Times"/>
        <w:sz w:val="24"/>
      </w:rPr>
    </w:pPr>
    <w:r>
      <w:rPr>
        <w:noProof/>
      </w:rPr>
      <mc:AlternateContent>
        <mc:Choice Requires="wps">
          <w:drawing>
            <wp:anchor distT="0" distB="0" distL="114300" distR="114300" simplePos="0" relativeHeight="251657728" behindDoc="1" locked="1" layoutInCell="0" allowOverlap="1" wp14:anchorId="3D687542" wp14:editId="6B674555">
              <wp:simplePos x="0" y="0"/>
              <wp:positionH relativeFrom="page">
                <wp:posOffset>914400</wp:posOffset>
              </wp:positionH>
              <wp:positionV relativeFrom="paragraph">
                <wp:posOffset>0</wp:posOffset>
              </wp:positionV>
              <wp:extent cx="5943600" cy="12065"/>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A3E30"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P7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C6nz+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5D18F7" w:rsidRDefault="005D18F7">
    <w:pPr>
      <w:rPr>
        <w:rFonts w:ascii="CG Times" w:hAnsi="CG Times"/>
        <w:sz w:val="24"/>
      </w:rPr>
    </w:pPr>
  </w:p>
  <w:p w:rsidR="005D18F7" w:rsidRDefault="005D18F7">
    <w:pPr>
      <w:spacing w:line="240" w:lineRule="exact"/>
      <w:rPr>
        <w:rFonts w:ascii="CG Times" w:hAnsi="CG Times"/>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r>
      <w:rPr>
        <w:rFonts w:ascii="CG Times" w:hAnsi="CG Times"/>
        <w:b/>
        <w:bCs/>
        <w:sz w:val="24"/>
      </w:rPr>
      <w:t>PART 5:  MOUNTAIN ISLAND LAKE WATERSHED OVERLAY</w:t>
    </w:r>
  </w:p>
  <w:p w:rsidR="005D18F7" w:rsidRDefault="005D18F7">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5D18F7" w:rsidRDefault="005D18F7">
    <w:pPr>
      <w:rPr>
        <w:rFonts w:ascii="CG Times" w:hAnsi="CG Times"/>
        <w:sz w:val="24"/>
      </w:rPr>
    </w:pPr>
  </w:p>
  <w:p w:rsidR="005D18F7" w:rsidRDefault="005D18F7">
    <w:pPr>
      <w:rPr>
        <w:rFonts w:ascii="CG Times" w:hAnsi="CG Times"/>
        <w:sz w:val="24"/>
      </w:rPr>
    </w:pPr>
  </w:p>
  <w:p w:rsidR="005D18F7" w:rsidRDefault="005D18F7">
    <w:pPr>
      <w:spacing w:line="19" w:lineRule="exact"/>
      <w:rPr>
        <w:rFonts w:ascii="CG Times" w:hAnsi="CG Times"/>
        <w:sz w:val="24"/>
      </w:rPr>
    </w:pPr>
    <w:r>
      <w:rPr>
        <w:noProof/>
      </w:rPr>
      <mc:AlternateContent>
        <mc:Choice Requires="wps">
          <w:drawing>
            <wp:anchor distT="0" distB="0" distL="114300" distR="114300" simplePos="0" relativeHeight="251656704" behindDoc="1" locked="1" layoutInCell="0" allowOverlap="1" wp14:anchorId="73DBBE58" wp14:editId="50222889">
              <wp:simplePos x="0" y="0"/>
              <wp:positionH relativeFrom="page">
                <wp:posOffset>914400</wp:posOffset>
              </wp:positionH>
              <wp:positionV relativeFrom="paragraph">
                <wp:posOffset>0</wp:posOffset>
              </wp:positionV>
              <wp:extent cx="5943600" cy="1206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ACD86" id="Rectangle 5"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MSdA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znQxJ0AgAA9w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5D18F7" w:rsidRDefault="005D18F7">
    <w:pPr>
      <w:rPr>
        <w:rFonts w:ascii="CG Times" w:hAnsi="CG Times"/>
        <w:sz w:val="24"/>
      </w:rPr>
    </w:pPr>
  </w:p>
  <w:p w:rsidR="005D18F7" w:rsidRDefault="005D18F7">
    <w:pPr>
      <w:spacing w:line="240" w:lineRule="exact"/>
      <w:rPr>
        <w:rFonts w:ascii="CG Times" w:hAnsi="CG Times"/>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r>
      <w:rPr>
        <w:rFonts w:ascii="CG Times" w:hAnsi="CG Times"/>
        <w:b/>
        <w:bCs/>
        <w:sz w:val="24"/>
      </w:rPr>
      <w:t>PART 6:  CATAWBA RIVER/LAKE WYLIE WATERSHED OVERLAY</w:t>
    </w:r>
  </w:p>
  <w:p w:rsidR="005D18F7" w:rsidRDefault="005D18F7">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5D18F7" w:rsidRDefault="005D18F7">
    <w:pPr>
      <w:rPr>
        <w:rFonts w:ascii="CG Times" w:hAnsi="CG Times"/>
        <w:sz w:val="24"/>
      </w:rPr>
    </w:pPr>
  </w:p>
  <w:p w:rsidR="005D18F7" w:rsidRDefault="005D18F7">
    <w:pPr>
      <w:rPr>
        <w:rFonts w:ascii="CG Times" w:hAnsi="CG Times"/>
        <w:sz w:val="24"/>
      </w:rPr>
    </w:pPr>
  </w:p>
  <w:p w:rsidR="005D18F7" w:rsidRDefault="005D18F7">
    <w:pPr>
      <w:spacing w:line="19" w:lineRule="exact"/>
      <w:rPr>
        <w:rFonts w:ascii="CG Times" w:hAnsi="CG Times"/>
        <w:sz w:val="24"/>
      </w:rPr>
    </w:pPr>
    <w:r>
      <w:rPr>
        <w:noProof/>
      </w:rPr>
      <mc:AlternateContent>
        <mc:Choice Requires="wps">
          <w:drawing>
            <wp:anchor distT="0" distB="0" distL="114300" distR="114300" simplePos="0" relativeHeight="251658752" behindDoc="1" locked="1" layoutInCell="0" allowOverlap="1" wp14:anchorId="4979DF45" wp14:editId="63772930">
              <wp:simplePos x="0" y="0"/>
              <wp:positionH relativeFrom="page">
                <wp:posOffset>914400</wp:posOffset>
              </wp:positionH>
              <wp:positionV relativeFrom="paragraph">
                <wp:posOffset>0</wp:posOffset>
              </wp:positionV>
              <wp:extent cx="5943600" cy="12065"/>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193C3" id="Rectangle 9"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N6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5N0T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5D18F7" w:rsidRDefault="005D18F7">
    <w:pPr>
      <w:rPr>
        <w:rFonts w:ascii="CG Times" w:hAnsi="CG Times"/>
        <w:sz w:val="24"/>
      </w:rPr>
    </w:pPr>
  </w:p>
  <w:p w:rsidR="005D18F7" w:rsidRDefault="005D18F7">
    <w:pPr>
      <w:spacing w:line="240" w:lineRule="exact"/>
      <w:rPr>
        <w:rFonts w:ascii="CG Times" w:hAnsi="CG Times"/>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r>
      <w:rPr>
        <w:rFonts w:ascii="CG Times" w:hAnsi="CG Times"/>
        <w:b/>
        <w:bCs/>
        <w:sz w:val="24"/>
      </w:rPr>
      <w:t>PART 6:  CATAWBA RIVER/LAKE WYLIE WATERSHED OVERLAY</w:t>
    </w:r>
  </w:p>
  <w:p w:rsidR="005D18F7" w:rsidRDefault="005D18F7">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5D18F7" w:rsidRDefault="005D18F7">
    <w:pPr>
      <w:rPr>
        <w:rFonts w:ascii="CG Times" w:hAnsi="CG Times"/>
        <w:sz w:val="24"/>
      </w:rPr>
    </w:pPr>
  </w:p>
  <w:p w:rsidR="005D18F7" w:rsidRDefault="005D18F7">
    <w:pPr>
      <w:rPr>
        <w:rFonts w:ascii="CG Times" w:hAnsi="CG Times"/>
        <w:sz w:val="24"/>
      </w:rPr>
    </w:pPr>
  </w:p>
  <w:p w:rsidR="005D18F7" w:rsidRDefault="005D18F7">
    <w:pPr>
      <w:spacing w:line="19" w:lineRule="exact"/>
      <w:rPr>
        <w:rFonts w:ascii="CG Times" w:hAnsi="CG Times"/>
        <w:sz w:val="24"/>
      </w:rPr>
    </w:pPr>
    <w:r>
      <w:rPr>
        <w:noProof/>
      </w:rPr>
      <mc:AlternateContent>
        <mc:Choice Requires="wps">
          <w:drawing>
            <wp:anchor distT="0" distB="0" distL="114300" distR="114300" simplePos="0" relativeHeight="251659776" behindDoc="1" locked="1" layoutInCell="0" allowOverlap="1" wp14:anchorId="6D740F72" wp14:editId="18816FAB">
              <wp:simplePos x="0" y="0"/>
              <wp:positionH relativeFrom="page">
                <wp:posOffset>914400</wp:posOffset>
              </wp:positionH>
              <wp:positionV relativeFrom="paragraph">
                <wp:posOffset>0</wp:posOffset>
              </wp:positionV>
              <wp:extent cx="5943600" cy="12065"/>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B54CB" id="Rectangle 13"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0qdAIAAPg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ytbSp0AgAA+A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5D18F7" w:rsidRDefault="005D18F7">
    <w:pPr>
      <w:rPr>
        <w:rFonts w:ascii="CG Times" w:hAnsi="CG Times"/>
        <w:sz w:val="24"/>
      </w:rPr>
    </w:pPr>
  </w:p>
  <w:p w:rsidR="005D18F7" w:rsidRDefault="005D18F7">
    <w:pPr>
      <w:spacing w:line="240" w:lineRule="exact"/>
      <w:rPr>
        <w:rFonts w:ascii="CG Times" w:hAnsi="CG Times"/>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p>
  <w:p w:rsidR="005D18F7" w:rsidRDefault="005D18F7">
    <w:pPr>
      <w:framePr w:w="9360" w:wrap="notBeside" w:vAnchor="text" w:hAnchor="text" w:x="1" w:y="1"/>
      <w:rPr>
        <w:rFonts w:ascii="CG Times" w:hAnsi="CG Times"/>
        <w:sz w:val="24"/>
      </w:rPr>
    </w:pPr>
    <w:r>
      <w:rPr>
        <w:rFonts w:ascii="CG Times" w:hAnsi="CG Times"/>
        <w:b/>
        <w:bCs/>
        <w:sz w:val="24"/>
      </w:rPr>
      <w:t>PART 7:  LOWER LAKE WYLIE WATERSHED OVERLAY</w:t>
    </w:r>
  </w:p>
  <w:p w:rsidR="005D18F7" w:rsidRDefault="005D18F7">
    <w:pPr>
      <w:tabs>
        <w:tab w:val="center" w:pos="4680"/>
      </w:tabs>
      <w:rPr>
        <w:rFonts w:ascii="CG Times" w:hAnsi="CG Times"/>
        <w:sz w:val="24"/>
      </w:rPr>
    </w:pPr>
    <w:r>
      <w:rPr>
        <w:rFonts w:ascii="CG Times" w:hAnsi="CG Times"/>
        <w:sz w:val="24"/>
      </w:rPr>
      <w:tab/>
    </w:r>
    <w:r>
      <w:rPr>
        <w:rFonts w:ascii="CG Times" w:hAnsi="CG Times"/>
        <w:b/>
        <w:bCs/>
        <w:sz w:val="24"/>
      </w:rPr>
      <w:t>CHARLOTTE CODE</w:t>
    </w:r>
  </w:p>
  <w:p w:rsidR="005D18F7" w:rsidRDefault="005D18F7">
    <w:pPr>
      <w:rPr>
        <w:rFonts w:ascii="CG Times" w:hAnsi="CG Times"/>
        <w:sz w:val="24"/>
      </w:rPr>
    </w:pPr>
  </w:p>
  <w:p w:rsidR="005D18F7" w:rsidRDefault="005D18F7">
    <w:pPr>
      <w:rPr>
        <w:rFonts w:ascii="CG Times" w:hAnsi="CG Times"/>
        <w:sz w:val="24"/>
      </w:rPr>
    </w:pPr>
  </w:p>
  <w:p w:rsidR="005D18F7" w:rsidRDefault="005D18F7">
    <w:pPr>
      <w:spacing w:line="19" w:lineRule="exact"/>
      <w:rPr>
        <w:rFonts w:ascii="CG Times" w:hAnsi="CG Times"/>
        <w:sz w:val="24"/>
      </w:rPr>
    </w:pPr>
    <w:r>
      <w:rPr>
        <w:noProof/>
      </w:rPr>
      <mc:AlternateContent>
        <mc:Choice Requires="wps">
          <w:drawing>
            <wp:anchor distT="0" distB="0" distL="114300" distR="114300" simplePos="0" relativeHeight="251660800" behindDoc="1" locked="1" layoutInCell="0" allowOverlap="1" wp14:anchorId="38A5B223" wp14:editId="47AFB956">
              <wp:simplePos x="0" y="0"/>
              <wp:positionH relativeFrom="page">
                <wp:posOffset>914400</wp:posOffset>
              </wp:positionH>
              <wp:positionV relativeFrom="paragraph">
                <wp:posOffset>0</wp:posOffset>
              </wp:positionV>
              <wp:extent cx="5943600" cy="12065"/>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99CA3" id="Rectangle 14" o:spid="_x0000_s1026" style="position:absolute;margin-left:1in;margin-top:0;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v2dAIAAPg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B5Aa/Z0AgAA+A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5D18F7" w:rsidRDefault="005D18F7">
    <w:pPr>
      <w:rPr>
        <w:rFonts w:ascii="CG Times" w:hAnsi="CG Times"/>
        <w:sz w:val="24"/>
      </w:rPr>
    </w:pPr>
  </w:p>
  <w:p w:rsidR="005D18F7" w:rsidRDefault="005D18F7">
    <w:pPr>
      <w:spacing w:line="240" w:lineRule="exact"/>
      <w:rPr>
        <w:rFonts w:ascii="CG Times" w:hAnsi="CG Time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2AB"/>
    <w:multiLevelType w:val="multilevel"/>
    <w:tmpl w:val="A67C6C80"/>
    <w:lvl w:ilvl="0">
      <w:start w:val="1"/>
      <w:numFmt w:val="decimal"/>
      <w:lvlText w:val="(%1)"/>
      <w:lvlJc w:val="left"/>
      <w:pPr>
        <w:tabs>
          <w:tab w:val="num" w:pos="1860"/>
        </w:tabs>
        <w:ind w:left="1860" w:hanging="360"/>
      </w:pPr>
      <w:rPr>
        <w:rFonts w:hint="default"/>
      </w:rPr>
    </w:lvl>
    <w:lvl w:ilvl="1">
      <w:start w:val="1"/>
      <w:numFmt w:val="upperLetter"/>
      <w:lvlText w:val="%2"/>
      <w:lvlJc w:val="left"/>
      <w:pPr>
        <w:tabs>
          <w:tab w:val="num" w:pos="2580"/>
        </w:tabs>
        <w:ind w:left="2580" w:hanging="360"/>
      </w:pPr>
      <w:rPr>
        <w:rFonts w:hint="default"/>
      </w:rPr>
    </w:lvl>
    <w:lvl w:ilvl="2">
      <w:start w:val="1"/>
      <w:numFmt w:val="lowerRoman"/>
      <w:lvlText w:val="%3."/>
      <w:lvlJc w:val="right"/>
      <w:pPr>
        <w:tabs>
          <w:tab w:val="num" w:pos="3300"/>
        </w:tabs>
        <w:ind w:left="3300" w:hanging="180"/>
      </w:pPr>
      <w:rPr>
        <w:rFonts w:hint="default"/>
      </w:rPr>
    </w:lvl>
    <w:lvl w:ilvl="3">
      <w:start w:val="1"/>
      <w:numFmt w:val="decimal"/>
      <w:lvlText w:val="%4."/>
      <w:lvlJc w:val="left"/>
      <w:pPr>
        <w:tabs>
          <w:tab w:val="num" w:pos="4020"/>
        </w:tabs>
        <w:ind w:left="4020" w:hanging="360"/>
      </w:pPr>
      <w:rPr>
        <w:rFonts w:hint="default"/>
      </w:rPr>
    </w:lvl>
    <w:lvl w:ilvl="4">
      <w:start w:val="1"/>
      <w:numFmt w:val="lowerLetter"/>
      <w:lvlText w:val="%5."/>
      <w:lvlJc w:val="left"/>
      <w:pPr>
        <w:tabs>
          <w:tab w:val="num" w:pos="4740"/>
        </w:tabs>
        <w:ind w:left="4740" w:hanging="360"/>
      </w:pPr>
      <w:rPr>
        <w:rFonts w:hint="default"/>
      </w:rPr>
    </w:lvl>
    <w:lvl w:ilvl="5">
      <w:start w:val="1"/>
      <w:numFmt w:val="lowerRoman"/>
      <w:lvlText w:val="%6."/>
      <w:lvlJc w:val="right"/>
      <w:pPr>
        <w:tabs>
          <w:tab w:val="num" w:pos="5460"/>
        </w:tabs>
        <w:ind w:left="5460" w:hanging="180"/>
      </w:pPr>
      <w:rPr>
        <w:rFonts w:hint="default"/>
      </w:rPr>
    </w:lvl>
    <w:lvl w:ilvl="6">
      <w:start w:val="1"/>
      <w:numFmt w:val="decimal"/>
      <w:lvlText w:val="%7."/>
      <w:lvlJc w:val="left"/>
      <w:pPr>
        <w:tabs>
          <w:tab w:val="num" w:pos="6180"/>
        </w:tabs>
        <w:ind w:left="6180" w:hanging="360"/>
      </w:pPr>
      <w:rPr>
        <w:rFonts w:hint="default"/>
      </w:rPr>
    </w:lvl>
    <w:lvl w:ilvl="7">
      <w:start w:val="1"/>
      <w:numFmt w:val="lowerLetter"/>
      <w:lvlText w:val="%8."/>
      <w:lvlJc w:val="left"/>
      <w:pPr>
        <w:tabs>
          <w:tab w:val="num" w:pos="6900"/>
        </w:tabs>
        <w:ind w:left="6900" w:hanging="360"/>
      </w:pPr>
      <w:rPr>
        <w:rFonts w:hint="default"/>
      </w:rPr>
    </w:lvl>
    <w:lvl w:ilvl="8">
      <w:start w:val="1"/>
      <w:numFmt w:val="lowerRoman"/>
      <w:lvlText w:val="%9."/>
      <w:lvlJc w:val="right"/>
      <w:pPr>
        <w:tabs>
          <w:tab w:val="num" w:pos="7620"/>
        </w:tabs>
        <w:ind w:left="7620" w:hanging="180"/>
      </w:pPr>
      <w:rPr>
        <w:rFonts w:hint="default"/>
      </w:rPr>
    </w:lvl>
  </w:abstractNum>
  <w:abstractNum w:abstractNumId="1" w15:restartNumberingAfterBreak="0">
    <w:nsid w:val="03394A24"/>
    <w:multiLevelType w:val="hybridMultilevel"/>
    <w:tmpl w:val="D4CE7F4C"/>
    <w:lvl w:ilvl="0" w:tplc="6F626D6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8AF56B7"/>
    <w:multiLevelType w:val="hybridMultilevel"/>
    <w:tmpl w:val="8A9277EE"/>
    <w:lvl w:ilvl="0" w:tplc="73DEAF38">
      <w:start w:val="1"/>
      <w:numFmt w:val="lowerLetter"/>
      <w:lvlText w:val="(%1)"/>
      <w:lvlJc w:val="left"/>
      <w:pPr>
        <w:ind w:left="3240" w:hanging="360"/>
      </w:pPr>
      <w:rPr>
        <w:rFonts w:hint="default"/>
        <w:u w:val="none"/>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8B12E17"/>
    <w:multiLevelType w:val="hybridMultilevel"/>
    <w:tmpl w:val="F1FC050C"/>
    <w:lvl w:ilvl="0" w:tplc="9F6A1D5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D00976"/>
    <w:multiLevelType w:val="hybridMultilevel"/>
    <w:tmpl w:val="41EC6F80"/>
    <w:lvl w:ilvl="0" w:tplc="03C4E7F4">
      <w:start w:val="4"/>
      <w:numFmt w:val="upperLetter"/>
      <w:lvlText w:val="%1."/>
      <w:lvlJc w:val="left"/>
      <w:pPr>
        <w:tabs>
          <w:tab w:val="num" w:pos="2520"/>
        </w:tabs>
        <w:ind w:left="2520" w:hanging="360"/>
      </w:pPr>
      <w:rPr>
        <w:rFonts w:hint="default"/>
      </w:rPr>
    </w:lvl>
    <w:lvl w:ilvl="1" w:tplc="EDBE2324">
      <w:start w:val="4"/>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740D31"/>
    <w:multiLevelType w:val="hybridMultilevel"/>
    <w:tmpl w:val="7E6C5E96"/>
    <w:lvl w:ilvl="0" w:tplc="EBACBFDE">
      <w:start w:val="10"/>
      <w:numFmt w:val="lowerLetter"/>
      <w:lvlText w:val="(%1)"/>
      <w:lvlJc w:val="left"/>
      <w:pPr>
        <w:tabs>
          <w:tab w:val="num" w:pos="1800"/>
        </w:tabs>
        <w:ind w:left="1800" w:hanging="360"/>
      </w:pPr>
      <w:rPr>
        <w:rFonts w:hint="default"/>
      </w:rPr>
    </w:lvl>
    <w:lvl w:ilvl="1" w:tplc="B554EF10">
      <w:start w:val="3"/>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4F0009A0">
      <w:start w:val="1"/>
      <w:numFmt w:val="upperLetter"/>
      <w:lvlText w:val="%4."/>
      <w:lvlJc w:val="left"/>
      <w:pPr>
        <w:tabs>
          <w:tab w:val="num" w:pos="3975"/>
        </w:tabs>
        <w:ind w:left="3975" w:hanging="375"/>
      </w:pPr>
      <w:rPr>
        <w:rFonts w:hint="default"/>
      </w:rPr>
    </w:lvl>
    <w:lvl w:ilvl="4" w:tplc="31C6D7DE">
      <w:start w:val="5"/>
      <w:numFmt w:val="decimal"/>
      <w:lvlText w:val="%5."/>
      <w:lvlJc w:val="left"/>
      <w:pPr>
        <w:tabs>
          <w:tab w:val="num" w:pos="4680"/>
        </w:tabs>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FEB5430"/>
    <w:multiLevelType w:val="hybridMultilevel"/>
    <w:tmpl w:val="154EC94E"/>
    <w:lvl w:ilvl="0" w:tplc="BFC0D150">
      <w:start w:val="3"/>
      <w:numFmt w:val="lowerLetter"/>
      <w:lvlText w:val="(%1)"/>
      <w:lvlJc w:val="left"/>
      <w:pPr>
        <w:ind w:left="396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41505E"/>
    <w:multiLevelType w:val="hybridMultilevel"/>
    <w:tmpl w:val="F528BD06"/>
    <w:lvl w:ilvl="0" w:tplc="9880167A">
      <w:start w:val="1"/>
      <w:numFmt w:val="none"/>
      <w:lvlText w:val="a."/>
      <w:lvlJc w:val="left"/>
      <w:pPr>
        <w:tabs>
          <w:tab w:val="num" w:pos="6394"/>
        </w:tabs>
        <w:ind w:left="6394" w:hanging="13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C7FE9"/>
    <w:multiLevelType w:val="hybridMultilevel"/>
    <w:tmpl w:val="A75E6528"/>
    <w:lvl w:ilvl="0" w:tplc="B1C664CE">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CE08CE"/>
    <w:multiLevelType w:val="multilevel"/>
    <w:tmpl w:val="B3A8AEB4"/>
    <w:lvl w:ilvl="0">
      <w:start w:val="1"/>
      <w:numFmt w:val="decimal"/>
      <w:lvlText w:val="(%1)"/>
      <w:lvlJc w:val="left"/>
      <w:pPr>
        <w:tabs>
          <w:tab w:val="num" w:pos="3600"/>
        </w:tabs>
        <w:ind w:left="360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0" w15:restartNumberingAfterBreak="0">
    <w:nsid w:val="161A0AC3"/>
    <w:multiLevelType w:val="hybridMultilevel"/>
    <w:tmpl w:val="13226D3E"/>
    <w:lvl w:ilvl="0" w:tplc="10864F50">
      <w:start w:val="13"/>
      <w:numFmt w:val="lowerLetter"/>
      <w:lvlText w:val="(%1)"/>
      <w:lvlJc w:val="left"/>
      <w:pPr>
        <w:tabs>
          <w:tab w:val="num" w:pos="3600"/>
        </w:tabs>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F2B2C"/>
    <w:multiLevelType w:val="hybridMultilevel"/>
    <w:tmpl w:val="09DA49F0"/>
    <w:lvl w:ilvl="0" w:tplc="F768098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772C0B"/>
    <w:multiLevelType w:val="singleLevel"/>
    <w:tmpl w:val="A1C46E1A"/>
    <w:lvl w:ilvl="0">
      <w:start w:val="2"/>
      <w:numFmt w:val="lowerLetter"/>
      <w:lvlText w:val="(%1)"/>
      <w:lvlJc w:val="left"/>
      <w:pPr>
        <w:tabs>
          <w:tab w:val="num" w:pos="2880"/>
        </w:tabs>
        <w:ind w:left="2880" w:hanging="720"/>
      </w:pPr>
      <w:rPr>
        <w:rFonts w:hint="default"/>
      </w:rPr>
    </w:lvl>
  </w:abstractNum>
  <w:abstractNum w:abstractNumId="13" w15:restartNumberingAfterBreak="0">
    <w:nsid w:val="22D21A62"/>
    <w:multiLevelType w:val="hybridMultilevel"/>
    <w:tmpl w:val="94FC359E"/>
    <w:lvl w:ilvl="0" w:tplc="58681548">
      <w:start w:val="1"/>
      <w:numFmt w:val="decimal"/>
      <w:lvlText w:val="(%1)"/>
      <w:lvlJc w:val="left"/>
      <w:pPr>
        <w:tabs>
          <w:tab w:val="num" w:pos="1440"/>
        </w:tabs>
        <w:ind w:left="1440" w:hanging="720"/>
      </w:pPr>
      <w:rPr>
        <w:rFonts w:hint="default"/>
        <w:vertAlign w:val="superscript"/>
      </w:rPr>
    </w:lvl>
    <w:lvl w:ilvl="1" w:tplc="96EA36CE">
      <w:start w:val="1"/>
      <w:numFmt w:val="upperLetter"/>
      <w:lvlText w:val="(%2)"/>
      <w:lvlJc w:val="left"/>
      <w:pPr>
        <w:tabs>
          <w:tab w:val="num" w:pos="2160"/>
        </w:tabs>
        <w:ind w:left="2160" w:hanging="720"/>
      </w:pPr>
      <w:rPr>
        <w:rFonts w:hint="default"/>
      </w:rPr>
    </w:lvl>
    <w:lvl w:ilvl="2" w:tplc="D25CCF78">
      <w:start w:val="1"/>
      <w:numFmt w:val="decimal"/>
      <w:lvlText w:val="%3."/>
      <w:lvlJc w:val="left"/>
      <w:pPr>
        <w:tabs>
          <w:tab w:val="num" w:pos="2700"/>
        </w:tabs>
        <w:ind w:left="2700" w:hanging="360"/>
      </w:pPr>
      <w:rPr>
        <w:rFonts w:hint="default"/>
      </w:rPr>
    </w:lvl>
    <w:lvl w:ilvl="3" w:tplc="3D7C1370">
      <w:start w:val="1"/>
      <w:numFmt w:val="low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3D1DE1"/>
    <w:multiLevelType w:val="hybridMultilevel"/>
    <w:tmpl w:val="89FCFF1A"/>
    <w:lvl w:ilvl="0" w:tplc="ECD0AFD6">
      <w:start w:val="2"/>
      <w:numFmt w:val="upperLetter"/>
      <w:lvlText w:val="%1."/>
      <w:lvlJc w:val="left"/>
      <w:pPr>
        <w:tabs>
          <w:tab w:val="num" w:pos="1800"/>
        </w:tabs>
        <w:ind w:left="1800" w:hanging="360"/>
      </w:pPr>
      <w:rPr>
        <w:rFonts w:hint="default"/>
      </w:rPr>
    </w:lvl>
    <w:lvl w:ilvl="1" w:tplc="ECD0AFD6">
      <w:start w:val="2"/>
      <w:numFmt w:val="upperLetter"/>
      <w:lvlText w:val="%2."/>
      <w:lvlJc w:val="left"/>
      <w:pPr>
        <w:tabs>
          <w:tab w:val="num" w:pos="1440"/>
        </w:tabs>
        <w:ind w:left="1440" w:hanging="360"/>
      </w:pPr>
      <w:rPr>
        <w:rFonts w:hint="default"/>
      </w:rPr>
    </w:lvl>
    <w:lvl w:ilvl="2" w:tplc="ECD0AFD6">
      <w:start w:val="2"/>
      <w:numFmt w:val="upperLetter"/>
      <w:lvlText w:val="%3."/>
      <w:lvlJc w:val="left"/>
      <w:pPr>
        <w:tabs>
          <w:tab w:val="num" w:pos="2340"/>
        </w:tabs>
        <w:ind w:left="2340" w:hanging="360"/>
      </w:pPr>
      <w:rPr>
        <w:rFonts w:hint="default"/>
      </w:rPr>
    </w:lvl>
    <w:lvl w:ilvl="3" w:tplc="4FD6183C">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605806"/>
    <w:multiLevelType w:val="hybridMultilevel"/>
    <w:tmpl w:val="EB5496F6"/>
    <w:lvl w:ilvl="0" w:tplc="C40ECA16">
      <w:start w:val="1"/>
      <w:numFmt w:val="decimal"/>
      <w:lvlText w:val="%1."/>
      <w:lvlJc w:val="left"/>
      <w:pPr>
        <w:ind w:left="900" w:hanging="360"/>
      </w:pPr>
      <w:rPr>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9B8452D"/>
    <w:multiLevelType w:val="hybridMultilevel"/>
    <w:tmpl w:val="16AC336A"/>
    <w:lvl w:ilvl="0" w:tplc="CA2EF38E">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30FD2496"/>
    <w:multiLevelType w:val="hybridMultilevel"/>
    <w:tmpl w:val="F0523068"/>
    <w:lvl w:ilvl="0" w:tplc="4C805C06">
      <w:start w:val="5"/>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34FD16BA"/>
    <w:multiLevelType w:val="hybridMultilevel"/>
    <w:tmpl w:val="791A42C6"/>
    <w:lvl w:ilvl="0" w:tplc="F156EFF6">
      <w:start w:val="2"/>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D2DB7"/>
    <w:multiLevelType w:val="hybridMultilevel"/>
    <w:tmpl w:val="A5EE2514"/>
    <w:lvl w:ilvl="0" w:tplc="A362685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BF84ADA"/>
    <w:multiLevelType w:val="hybridMultilevel"/>
    <w:tmpl w:val="60AC1CFC"/>
    <w:lvl w:ilvl="0" w:tplc="52AAD050">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88CF53A">
      <w:start w:val="1"/>
      <w:numFmt w:val="decimal"/>
      <w:lvlText w:val="(%4)"/>
      <w:lvlJc w:val="left"/>
      <w:pPr>
        <w:ind w:left="2880" w:hanging="360"/>
      </w:pPr>
      <w:rPr>
        <w:rFonts w:hint="default"/>
        <w:u w:val="none"/>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71E92"/>
    <w:multiLevelType w:val="singleLevel"/>
    <w:tmpl w:val="074AF3D6"/>
    <w:lvl w:ilvl="0">
      <w:start w:val="1"/>
      <w:numFmt w:val="lowerLetter"/>
      <w:lvlText w:val="(%1)"/>
      <w:lvlJc w:val="left"/>
      <w:pPr>
        <w:tabs>
          <w:tab w:val="num" w:pos="2880"/>
        </w:tabs>
        <w:ind w:left="2880" w:hanging="720"/>
      </w:pPr>
      <w:rPr>
        <w:rFonts w:hint="default"/>
      </w:rPr>
    </w:lvl>
  </w:abstractNum>
  <w:abstractNum w:abstractNumId="22" w15:restartNumberingAfterBreak="0">
    <w:nsid w:val="419D69DF"/>
    <w:multiLevelType w:val="hybridMultilevel"/>
    <w:tmpl w:val="FA5C2042"/>
    <w:lvl w:ilvl="0" w:tplc="7DBE764E">
      <w:start w:val="4"/>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3" w15:restartNumberingAfterBreak="0">
    <w:nsid w:val="42672AC0"/>
    <w:multiLevelType w:val="hybridMultilevel"/>
    <w:tmpl w:val="7E645E8E"/>
    <w:lvl w:ilvl="0" w:tplc="2DD6D920">
      <w:start w:val="1"/>
      <w:numFmt w:val="lowerLetter"/>
      <w:lvlText w:val="(%1)"/>
      <w:lvlJc w:val="left"/>
      <w:pPr>
        <w:tabs>
          <w:tab w:val="num" w:pos="3240"/>
        </w:tabs>
        <w:ind w:left="32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2B0A36"/>
    <w:multiLevelType w:val="multilevel"/>
    <w:tmpl w:val="8010851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u w:val="none"/>
      </w:rPr>
    </w:lvl>
  </w:abstractNum>
  <w:abstractNum w:abstractNumId="25" w15:restartNumberingAfterBreak="0">
    <w:nsid w:val="46C41BBB"/>
    <w:multiLevelType w:val="hybridMultilevel"/>
    <w:tmpl w:val="D1009F74"/>
    <w:lvl w:ilvl="0" w:tplc="F8D0F2C4">
      <w:start w:val="1"/>
      <w:numFmt w:val="decimal"/>
      <w:lvlText w:val="(%1) "/>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64314"/>
    <w:multiLevelType w:val="hybridMultilevel"/>
    <w:tmpl w:val="95705EFE"/>
    <w:lvl w:ilvl="0" w:tplc="BFC0D150">
      <w:start w:val="3"/>
      <w:numFmt w:val="lowerLetter"/>
      <w:lvlText w:val="(%1)"/>
      <w:lvlJc w:val="left"/>
      <w:pPr>
        <w:ind w:left="32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763C6"/>
    <w:multiLevelType w:val="hybridMultilevel"/>
    <w:tmpl w:val="CF940C8A"/>
    <w:lvl w:ilvl="0" w:tplc="FF16820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4057F1D"/>
    <w:multiLevelType w:val="singleLevel"/>
    <w:tmpl w:val="B1F8061E"/>
    <w:lvl w:ilvl="0">
      <w:start w:val="1"/>
      <w:numFmt w:val="lowerLetter"/>
      <w:lvlText w:val="(%1)"/>
      <w:lvlJc w:val="left"/>
      <w:pPr>
        <w:tabs>
          <w:tab w:val="num" w:pos="2880"/>
        </w:tabs>
        <w:ind w:left="2880" w:hanging="720"/>
      </w:pPr>
      <w:rPr>
        <w:rFonts w:hint="default"/>
      </w:rPr>
    </w:lvl>
  </w:abstractNum>
  <w:abstractNum w:abstractNumId="29" w15:restartNumberingAfterBreak="0">
    <w:nsid w:val="566937DD"/>
    <w:multiLevelType w:val="hybridMultilevel"/>
    <w:tmpl w:val="31A4DB24"/>
    <w:lvl w:ilvl="0" w:tplc="BE7E6012">
      <w:start w:val="1"/>
      <w:numFmt w:val="decimal"/>
      <w:lvlText w:val="(%1)"/>
      <w:lvlJc w:val="left"/>
      <w:pPr>
        <w:tabs>
          <w:tab w:val="num" w:pos="2520"/>
        </w:tabs>
        <w:ind w:left="2520" w:hanging="360"/>
      </w:pPr>
      <w:rPr>
        <w:rFonts w:hint="default"/>
      </w:rPr>
    </w:lvl>
    <w:lvl w:ilvl="1" w:tplc="56AA37B0">
      <w:start w:val="5"/>
      <w:numFmt w:val="decimal"/>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56B36AFC"/>
    <w:multiLevelType w:val="hybridMultilevel"/>
    <w:tmpl w:val="8EC25598"/>
    <w:lvl w:ilvl="0" w:tplc="80026D5E">
      <w:start w:val="5"/>
      <w:numFmt w:val="decimal"/>
      <w:lvlText w:val="%1."/>
      <w:lvlJc w:val="left"/>
      <w:pPr>
        <w:tabs>
          <w:tab w:val="num" w:pos="3240"/>
        </w:tabs>
        <w:ind w:left="3240" w:hanging="360"/>
      </w:pPr>
      <w:rPr>
        <w:rFonts w:hint="default"/>
      </w:rPr>
    </w:lvl>
    <w:lvl w:ilvl="1" w:tplc="15221AF6">
      <w:start w:val="1"/>
      <w:numFmt w:val="lowerLetter"/>
      <w:lvlText w:val="(%2)"/>
      <w:lvlJc w:val="left"/>
      <w:pPr>
        <w:tabs>
          <w:tab w:val="num" w:pos="3960"/>
        </w:tabs>
        <w:ind w:left="3960" w:hanging="360"/>
      </w:pPr>
      <w:rPr>
        <w:rFonts w:hint="default"/>
        <w:b w:val="0"/>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1" w15:restartNumberingAfterBreak="0">
    <w:nsid w:val="57D83C73"/>
    <w:multiLevelType w:val="hybridMultilevel"/>
    <w:tmpl w:val="998C074A"/>
    <w:lvl w:ilvl="0" w:tplc="AD2E2F5E">
      <w:start w:val="3"/>
      <w:numFmt w:val="decimal"/>
      <w:lvlText w:val="(%1) "/>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3D5582"/>
    <w:multiLevelType w:val="hybridMultilevel"/>
    <w:tmpl w:val="36E43B9A"/>
    <w:lvl w:ilvl="0" w:tplc="9880167A">
      <w:start w:val="1"/>
      <w:numFmt w:val="none"/>
      <w:lvlText w:val="a."/>
      <w:lvlJc w:val="left"/>
      <w:pPr>
        <w:tabs>
          <w:tab w:val="num" w:pos="6394"/>
        </w:tabs>
        <w:ind w:left="6394" w:hanging="13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D11A38"/>
    <w:multiLevelType w:val="hybridMultilevel"/>
    <w:tmpl w:val="10FAAF04"/>
    <w:lvl w:ilvl="0" w:tplc="88302068">
      <w:start w:val="1"/>
      <w:numFmt w:val="decimal"/>
      <w:lvlText w:val="%1."/>
      <w:lvlJc w:val="left"/>
      <w:pPr>
        <w:tabs>
          <w:tab w:val="num" w:pos="3240"/>
        </w:tabs>
        <w:ind w:left="3240" w:hanging="360"/>
      </w:pPr>
      <w:rPr>
        <w:rFonts w:hint="default"/>
      </w:rPr>
    </w:lvl>
    <w:lvl w:ilvl="1" w:tplc="A44ED4B6">
      <w:start w:val="1"/>
      <w:numFmt w:val="lowerLetter"/>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4" w15:restartNumberingAfterBreak="0">
    <w:nsid w:val="59E738C6"/>
    <w:multiLevelType w:val="hybridMultilevel"/>
    <w:tmpl w:val="6ED8B3A4"/>
    <w:lvl w:ilvl="0" w:tplc="7E74B07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BE82553"/>
    <w:multiLevelType w:val="hybridMultilevel"/>
    <w:tmpl w:val="C9425D5C"/>
    <w:lvl w:ilvl="0" w:tplc="4AE47C58">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6" w15:restartNumberingAfterBreak="0">
    <w:nsid w:val="5C1607E4"/>
    <w:multiLevelType w:val="hybridMultilevel"/>
    <w:tmpl w:val="FDCC0876"/>
    <w:lvl w:ilvl="0" w:tplc="99A49716">
      <w:start w:val="8"/>
      <w:numFmt w:val="decimal"/>
      <w:lvlText w:val="(%1)"/>
      <w:lvlJc w:val="left"/>
      <w:pPr>
        <w:tabs>
          <w:tab w:val="num" w:pos="2520"/>
        </w:tabs>
        <w:ind w:left="2520" w:hanging="360"/>
      </w:pPr>
      <w:rPr>
        <w:rFonts w:hint="default"/>
      </w:rPr>
    </w:lvl>
    <w:lvl w:ilvl="1" w:tplc="FDB6D66A">
      <w:start w:val="10"/>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B96F6F"/>
    <w:multiLevelType w:val="hybridMultilevel"/>
    <w:tmpl w:val="636CA910"/>
    <w:lvl w:ilvl="0" w:tplc="9484F6E4">
      <w:start w:val="1"/>
      <w:numFmt w:val="decimal"/>
      <w:lvlText w:val="(%1)"/>
      <w:lvlJc w:val="left"/>
      <w:pPr>
        <w:tabs>
          <w:tab w:val="num" w:pos="2160"/>
        </w:tabs>
        <w:ind w:left="2160" w:hanging="720"/>
      </w:pPr>
      <w:rPr>
        <w:rFonts w:hint="default"/>
      </w:rPr>
    </w:lvl>
    <w:lvl w:ilvl="1" w:tplc="A12E0E50">
      <w:start w:val="1"/>
      <w:numFmt w:val="lowerLetter"/>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3F8EA042">
      <w:start w:val="2"/>
      <w:numFmt w:val="decimal"/>
      <w:lvlText w:val="%4."/>
      <w:lvlJc w:val="left"/>
      <w:pPr>
        <w:tabs>
          <w:tab w:val="num" w:pos="3960"/>
        </w:tabs>
        <w:ind w:left="3960" w:hanging="360"/>
      </w:pPr>
      <w:rPr>
        <w:rFonts w:hint="default"/>
        <w:color w:val="auto"/>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11B040D"/>
    <w:multiLevelType w:val="hybridMultilevel"/>
    <w:tmpl w:val="BCAE18E2"/>
    <w:lvl w:ilvl="0" w:tplc="FEFEDCF8">
      <w:start w:val="1"/>
      <w:numFmt w:val="decimal"/>
      <w:lvlText w:val="(%1)"/>
      <w:lvlJc w:val="left"/>
      <w:pPr>
        <w:tabs>
          <w:tab w:val="num" w:pos="6120"/>
        </w:tabs>
        <w:ind w:left="6120" w:hanging="360"/>
      </w:pPr>
      <w:rPr>
        <w:rFonts w:hint="default"/>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39" w15:restartNumberingAfterBreak="0">
    <w:nsid w:val="62AD495B"/>
    <w:multiLevelType w:val="hybridMultilevel"/>
    <w:tmpl w:val="CEBEF014"/>
    <w:lvl w:ilvl="0" w:tplc="A55C52FA">
      <w:start w:val="19"/>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0" w15:restartNumberingAfterBreak="0">
    <w:nsid w:val="652C0C11"/>
    <w:multiLevelType w:val="hybridMultilevel"/>
    <w:tmpl w:val="31F630BA"/>
    <w:lvl w:ilvl="0" w:tplc="3F4A743A">
      <w:start w:val="2"/>
      <w:numFmt w:val="decimal"/>
      <w:lvlText w:val="(%1)"/>
      <w:lvlJc w:val="left"/>
      <w:pPr>
        <w:ind w:left="4410" w:hanging="360"/>
      </w:pPr>
      <w:rPr>
        <w:rFonts w:hint="default"/>
        <w:u w:val="none"/>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41" w15:restartNumberingAfterBreak="0">
    <w:nsid w:val="68BC3DA4"/>
    <w:multiLevelType w:val="hybridMultilevel"/>
    <w:tmpl w:val="319EF38A"/>
    <w:lvl w:ilvl="0" w:tplc="958CB2A2">
      <w:start w:val="1"/>
      <w:numFmt w:val="lowerLetter"/>
      <w:lvlText w:val="(%1)"/>
      <w:lvlJc w:val="left"/>
      <w:pPr>
        <w:tabs>
          <w:tab w:val="num" w:pos="3600"/>
        </w:tabs>
        <w:ind w:left="3600" w:hanging="720"/>
      </w:pPr>
      <w:rPr>
        <w:rFonts w:hint="default"/>
      </w:rPr>
    </w:lvl>
    <w:lvl w:ilvl="1" w:tplc="04090019">
      <w:start w:val="1"/>
      <w:numFmt w:val="lowerLetter"/>
      <w:lvlText w:val="%2."/>
      <w:lvlJc w:val="left"/>
      <w:pPr>
        <w:tabs>
          <w:tab w:val="num" w:pos="1440"/>
        </w:tabs>
        <w:ind w:left="1440" w:hanging="360"/>
      </w:pPr>
    </w:lvl>
    <w:lvl w:ilvl="2" w:tplc="78885494">
      <w:start w:val="5"/>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7492A094">
      <w:start w:val="9"/>
      <w:numFmt w:val="decimal"/>
      <w:lvlText w:val="(%5)"/>
      <w:lvlJc w:val="left"/>
      <w:pPr>
        <w:tabs>
          <w:tab w:val="num" w:pos="3960"/>
        </w:tabs>
        <w:ind w:left="3960" w:hanging="720"/>
      </w:pPr>
      <w:rPr>
        <w:rFonts w:hint="default"/>
        <w:u w:val="no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AF399E"/>
    <w:multiLevelType w:val="singleLevel"/>
    <w:tmpl w:val="391E96B6"/>
    <w:lvl w:ilvl="0">
      <w:start w:val="1"/>
      <w:numFmt w:val="lowerLetter"/>
      <w:lvlText w:val="(%1)"/>
      <w:lvlJc w:val="left"/>
      <w:pPr>
        <w:tabs>
          <w:tab w:val="num" w:pos="2880"/>
        </w:tabs>
        <w:ind w:left="2880" w:hanging="720"/>
      </w:pPr>
      <w:rPr>
        <w:rFonts w:hint="default"/>
      </w:rPr>
    </w:lvl>
  </w:abstractNum>
  <w:abstractNum w:abstractNumId="43" w15:restartNumberingAfterBreak="0">
    <w:nsid w:val="719362F5"/>
    <w:multiLevelType w:val="hybridMultilevel"/>
    <w:tmpl w:val="4F2CBF5C"/>
    <w:lvl w:ilvl="0" w:tplc="20747E1E">
      <w:start w:val="4"/>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5661078"/>
    <w:multiLevelType w:val="singleLevel"/>
    <w:tmpl w:val="0358A342"/>
    <w:lvl w:ilvl="0">
      <w:start w:val="3"/>
      <w:numFmt w:val="lowerLetter"/>
      <w:lvlText w:val="%1."/>
      <w:lvlJc w:val="left"/>
      <w:pPr>
        <w:tabs>
          <w:tab w:val="num" w:pos="4350"/>
        </w:tabs>
        <w:ind w:left="4350" w:hanging="750"/>
      </w:pPr>
      <w:rPr>
        <w:rFonts w:hint="default"/>
      </w:rPr>
    </w:lvl>
  </w:abstractNum>
  <w:abstractNum w:abstractNumId="45" w15:restartNumberingAfterBreak="0">
    <w:nsid w:val="77B103B3"/>
    <w:multiLevelType w:val="hybridMultilevel"/>
    <w:tmpl w:val="48B4AFF0"/>
    <w:lvl w:ilvl="0" w:tplc="07FE0FAA">
      <w:start w:val="1"/>
      <w:numFmt w:val="decimal"/>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6" w15:restartNumberingAfterBreak="0">
    <w:nsid w:val="78454610"/>
    <w:multiLevelType w:val="hybridMultilevel"/>
    <w:tmpl w:val="A79C7A88"/>
    <w:lvl w:ilvl="0" w:tplc="44BAF312">
      <w:start w:val="8"/>
      <w:numFmt w:val="decimal"/>
      <w:lvlText w:val="(%1)"/>
      <w:lvlJc w:val="left"/>
      <w:pPr>
        <w:tabs>
          <w:tab w:val="num" w:pos="2520"/>
        </w:tabs>
        <w:ind w:left="2520" w:hanging="360"/>
      </w:pPr>
      <w:rPr>
        <w:rFonts w:hint="default"/>
      </w:rPr>
    </w:lvl>
    <w:lvl w:ilvl="1" w:tplc="328EFD1C">
      <w:start w:val="1"/>
      <w:numFmt w:val="lowerLetter"/>
      <w:lvlText w:val="(%2)"/>
      <w:lvlJc w:val="left"/>
      <w:pPr>
        <w:tabs>
          <w:tab w:val="num" w:pos="4234"/>
        </w:tabs>
        <w:ind w:left="4234" w:hanging="1354"/>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7" w15:restartNumberingAfterBreak="0">
    <w:nsid w:val="7E526D5F"/>
    <w:multiLevelType w:val="hybridMultilevel"/>
    <w:tmpl w:val="6A28DDE4"/>
    <w:lvl w:ilvl="0" w:tplc="68FCF436">
      <w:start w:val="6"/>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5"/>
  </w:num>
  <w:num w:numId="2">
    <w:abstractNumId w:val="11"/>
  </w:num>
  <w:num w:numId="3">
    <w:abstractNumId w:val="0"/>
  </w:num>
  <w:num w:numId="4">
    <w:abstractNumId w:val="14"/>
  </w:num>
  <w:num w:numId="5">
    <w:abstractNumId w:val="8"/>
  </w:num>
  <w:num w:numId="6">
    <w:abstractNumId w:val="34"/>
  </w:num>
  <w:num w:numId="7">
    <w:abstractNumId w:val="13"/>
  </w:num>
  <w:num w:numId="8">
    <w:abstractNumId w:val="29"/>
  </w:num>
  <w:num w:numId="9">
    <w:abstractNumId w:val="46"/>
  </w:num>
  <w:num w:numId="10">
    <w:abstractNumId w:val="4"/>
  </w:num>
  <w:num w:numId="11">
    <w:abstractNumId w:val="28"/>
  </w:num>
  <w:num w:numId="12">
    <w:abstractNumId w:val="9"/>
  </w:num>
  <w:num w:numId="13">
    <w:abstractNumId w:val="21"/>
  </w:num>
  <w:num w:numId="14">
    <w:abstractNumId w:val="44"/>
  </w:num>
  <w:num w:numId="15">
    <w:abstractNumId w:val="12"/>
  </w:num>
  <w:num w:numId="16">
    <w:abstractNumId w:val="42"/>
  </w:num>
  <w:num w:numId="17">
    <w:abstractNumId w:val="43"/>
  </w:num>
  <w:num w:numId="18">
    <w:abstractNumId w:val="32"/>
  </w:num>
  <w:num w:numId="19">
    <w:abstractNumId w:val="7"/>
  </w:num>
  <w:num w:numId="20">
    <w:abstractNumId w:val="3"/>
  </w:num>
  <w:num w:numId="21">
    <w:abstractNumId w:val="36"/>
  </w:num>
  <w:num w:numId="22">
    <w:abstractNumId w:val="47"/>
  </w:num>
  <w:num w:numId="23">
    <w:abstractNumId w:val="41"/>
  </w:num>
  <w:num w:numId="24">
    <w:abstractNumId w:val="16"/>
  </w:num>
  <w:num w:numId="25">
    <w:abstractNumId w:val="37"/>
  </w:num>
  <w:num w:numId="26">
    <w:abstractNumId w:val="45"/>
  </w:num>
  <w:num w:numId="27">
    <w:abstractNumId w:val="1"/>
  </w:num>
  <w:num w:numId="28">
    <w:abstractNumId w:val="35"/>
  </w:num>
  <w:num w:numId="29">
    <w:abstractNumId w:val="17"/>
  </w:num>
  <w:num w:numId="30">
    <w:abstractNumId w:val="33"/>
  </w:num>
  <w:num w:numId="31">
    <w:abstractNumId w:val="30"/>
  </w:num>
  <w:num w:numId="32">
    <w:abstractNumId w:val="38"/>
  </w:num>
  <w:num w:numId="33">
    <w:abstractNumId w:val="22"/>
  </w:num>
  <w:num w:numId="34">
    <w:abstractNumId w:val="39"/>
  </w:num>
  <w:num w:numId="35">
    <w:abstractNumId w:val="23"/>
  </w:num>
  <w:num w:numId="36">
    <w:abstractNumId w:val="24"/>
  </w:num>
  <w:num w:numId="37">
    <w:abstractNumId w:val="10"/>
  </w:num>
  <w:num w:numId="38">
    <w:abstractNumId w:val="19"/>
  </w:num>
  <w:num w:numId="39">
    <w:abstractNumId w:val="2"/>
  </w:num>
  <w:num w:numId="40">
    <w:abstractNumId w:val="15"/>
  </w:num>
  <w:num w:numId="41">
    <w:abstractNumId w:val="18"/>
  </w:num>
  <w:num w:numId="42">
    <w:abstractNumId w:val="20"/>
  </w:num>
  <w:num w:numId="43">
    <w:abstractNumId w:val="40"/>
  </w:num>
  <w:num w:numId="44">
    <w:abstractNumId w:val="27"/>
  </w:num>
  <w:num w:numId="45">
    <w:abstractNumId w:val="26"/>
  </w:num>
  <w:num w:numId="46">
    <w:abstractNumId w:val="6"/>
  </w:num>
  <w:num w:numId="47">
    <w:abstractNumId w:val="25"/>
  </w:num>
  <w:num w:numId="48">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D19"/>
    <w:rsid w:val="000014A4"/>
    <w:rsid w:val="00005B92"/>
    <w:rsid w:val="00010460"/>
    <w:rsid w:val="00010B5B"/>
    <w:rsid w:val="00011B6E"/>
    <w:rsid w:val="00025B8F"/>
    <w:rsid w:val="00032590"/>
    <w:rsid w:val="00032905"/>
    <w:rsid w:val="00036AA7"/>
    <w:rsid w:val="00036B27"/>
    <w:rsid w:val="00041868"/>
    <w:rsid w:val="00044579"/>
    <w:rsid w:val="00047BC2"/>
    <w:rsid w:val="00050849"/>
    <w:rsid w:val="00060552"/>
    <w:rsid w:val="0006432C"/>
    <w:rsid w:val="00067133"/>
    <w:rsid w:val="00067558"/>
    <w:rsid w:val="00086BFF"/>
    <w:rsid w:val="000870B2"/>
    <w:rsid w:val="00091C65"/>
    <w:rsid w:val="0009214C"/>
    <w:rsid w:val="00095F8D"/>
    <w:rsid w:val="000A29A8"/>
    <w:rsid w:val="000A432B"/>
    <w:rsid w:val="000A4C06"/>
    <w:rsid w:val="000C1C33"/>
    <w:rsid w:val="000C2FDF"/>
    <w:rsid w:val="000D0F81"/>
    <w:rsid w:val="000D1D37"/>
    <w:rsid w:val="000D54E1"/>
    <w:rsid w:val="000E25CD"/>
    <w:rsid w:val="000E2803"/>
    <w:rsid w:val="000E383F"/>
    <w:rsid w:val="000F01A1"/>
    <w:rsid w:val="000F1071"/>
    <w:rsid w:val="000F1AAD"/>
    <w:rsid w:val="000F2BD0"/>
    <w:rsid w:val="000F2E9B"/>
    <w:rsid w:val="000F3A50"/>
    <w:rsid w:val="00101FF3"/>
    <w:rsid w:val="001111E8"/>
    <w:rsid w:val="00113DFC"/>
    <w:rsid w:val="00120363"/>
    <w:rsid w:val="00125817"/>
    <w:rsid w:val="00130D2D"/>
    <w:rsid w:val="0014627A"/>
    <w:rsid w:val="00150A89"/>
    <w:rsid w:val="001529F5"/>
    <w:rsid w:val="00153793"/>
    <w:rsid w:val="00163554"/>
    <w:rsid w:val="001640D2"/>
    <w:rsid w:val="00164815"/>
    <w:rsid w:val="00165B1E"/>
    <w:rsid w:val="00167C22"/>
    <w:rsid w:val="00170C26"/>
    <w:rsid w:val="00170ED2"/>
    <w:rsid w:val="001726C4"/>
    <w:rsid w:val="001755F7"/>
    <w:rsid w:val="00175AFE"/>
    <w:rsid w:val="001821C0"/>
    <w:rsid w:val="00186965"/>
    <w:rsid w:val="00190464"/>
    <w:rsid w:val="001A54FB"/>
    <w:rsid w:val="001B0909"/>
    <w:rsid w:val="001B3D25"/>
    <w:rsid w:val="001C2627"/>
    <w:rsid w:val="001C721C"/>
    <w:rsid w:val="001C75FC"/>
    <w:rsid w:val="001D39AE"/>
    <w:rsid w:val="001D3D48"/>
    <w:rsid w:val="001D4EA8"/>
    <w:rsid w:val="001E4841"/>
    <w:rsid w:val="001E4AF5"/>
    <w:rsid w:val="001E60BF"/>
    <w:rsid w:val="001E782C"/>
    <w:rsid w:val="001F7723"/>
    <w:rsid w:val="001F794F"/>
    <w:rsid w:val="00201058"/>
    <w:rsid w:val="002013F3"/>
    <w:rsid w:val="00203727"/>
    <w:rsid w:val="002070AB"/>
    <w:rsid w:val="00210EBC"/>
    <w:rsid w:val="002163E4"/>
    <w:rsid w:val="00220CA5"/>
    <w:rsid w:val="00221F10"/>
    <w:rsid w:val="00222A0A"/>
    <w:rsid w:val="00224E81"/>
    <w:rsid w:val="00226B63"/>
    <w:rsid w:val="00227063"/>
    <w:rsid w:val="00227562"/>
    <w:rsid w:val="00241F1B"/>
    <w:rsid w:val="00243431"/>
    <w:rsid w:val="00244525"/>
    <w:rsid w:val="00244C70"/>
    <w:rsid w:val="002500BD"/>
    <w:rsid w:val="00251BD7"/>
    <w:rsid w:val="00257706"/>
    <w:rsid w:val="00276F7F"/>
    <w:rsid w:val="00280FAF"/>
    <w:rsid w:val="0028239D"/>
    <w:rsid w:val="00287011"/>
    <w:rsid w:val="00287D7A"/>
    <w:rsid w:val="00291A21"/>
    <w:rsid w:val="002926FB"/>
    <w:rsid w:val="00295BDD"/>
    <w:rsid w:val="002A58CF"/>
    <w:rsid w:val="002B0562"/>
    <w:rsid w:val="002B2AD2"/>
    <w:rsid w:val="002B2B36"/>
    <w:rsid w:val="002B7F1C"/>
    <w:rsid w:val="002D088A"/>
    <w:rsid w:val="002D1F5E"/>
    <w:rsid w:val="002D773C"/>
    <w:rsid w:val="002E295C"/>
    <w:rsid w:val="002E6260"/>
    <w:rsid w:val="00300226"/>
    <w:rsid w:val="00302286"/>
    <w:rsid w:val="00302F2A"/>
    <w:rsid w:val="003062F1"/>
    <w:rsid w:val="003075B7"/>
    <w:rsid w:val="00310D0F"/>
    <w:rsid w:val="00315BCD"/>
    <w:rsid w:val="003313EC"/>
    <w:rsid w:val="003343F5"/>
    <w:rsid w:val="00340512"/>
    <w:rsid w:val="0034136E"/>
    <w:rsid w:val="00355688"/>
    <w:rsid w:val="0035726A"/>
    <w:rsid w:val="00357F98"/>
    <w:rsid w:val="00360B40"/>
    <w:rsid w:val="00361388"/>
    <w:rsid w:val="003635B2"/>
    <w:rsid w:val="00363757"/>
    <w:rsid w:val="00364652"/>
    <w:rsid w:val="00367207"/>
    <w:rsid w:val="0038173E"/>
    <w:rsid w:val="00383847"/>
    <w:rsid w:val="00385A51"/>
    <w:rsid w:val="003878CD"/>
    <w:rsid w:val="003917E5"/>
    <w:rsid w:val="0039520D"/>
    <w:rsid w:val="003967BE"/>
    <w:rsid w:val="00396E65"/>
    <w:rsid w:val="003A2CA2"/>
    <w:rsid w:val="003A4007"/>
    <w:rsid w:val="003A56C9"/>
    <w:rsid w:val="003A5843"/>
    <w:rsid w:val="003B01EC"/>
    <w:rsid w:val="003B13B8"/>
    <w:rsid w:val="003B150B"/>
    <w:rsid w:val="003B4A15"/>
    <w:rsid w:val="003B5272"/>
    <w:rsid w:val="003B71D6"/>
    <w:rsid w:val="003B7A73"/>
    <w:rsid w:val="003C29A4"/>
    <w:rsid w:val="003C4127"/>
    <w:rsid w:val="003C6581"/>
    <w:rsid w:val="003D3B2F"/>
    <w:rsid w:val="003D566A"/>
    <w:rsid w:val="003E21BC"/>
    <w:rsid w:val="003E2B7E"/>
    <w:rsid w:val="003E5B10"/>
    <w:rsid w:val="0040072F"/>
    <w:rsid w:val="004016DB"/>
    <w:rsid w:val="00405FB5"/>
    <w:rsid w:val="00406B38"/>
    <w:rsid w:val="004074AF"/>
    <w:rsid w:val="00407CA2"/>
    <w:rsid w:val="004115FF"/>
    <w:rsid w:val="00411C7D"/>
    <w:rsid w:val="00420205"/>
    <w:rsid w:val="00420CF9"/>
    <w:rsid w:val="004219A5"/>
    <w:rsid w:val="0042359B"/>
    <w:rsid w:val="00425A8D"/>
    <w:rsid w:val="00426980"/>
    <w:rsid w:val="00442620"/>
    <w:rsid w:val="0044369F"/>
    <w:rsid w:val="0044504A"/>
    <w:rsid w:val="00445EFB"/>
    <w:rsid w:val="00462A09"/>
    <w:rsid w:val="00462A92"/>
    <w:rsid w:val="00462FBF"/>
    <w:rsid w:val="0046321A"/>
    <w:rsid w:val="00464116"/>
    <w:rsid w:val="00465AAD"/>
    <w:rsid w:val="00471B88"/>
    <w:rsid w:val="0047592E"/>
    <w:rsid w:val="00481B39"/>
    <w:rsid w:val="004828A8"/>
    <w:rsid w:val="00491C78"/>
    <w:rsid w:val="00492F4F"/>
    <w:rsid w:val="004955DE"/>
    <w:rsid w:val="004973E1"/>
    <w:rsid w:val="004A737C"/>
    <w:rsid w:val="004A77E4"/>
    <w:rsid w:val="004B13CC"/>
    <w:rsid w:val="004B66B7"/>
    <w:rsid w:val="004C4BB0"/>
    <w:rsid w:val="004D5CB0"/>
    <w:rsid w:val="004E3F09"/>
    <w:rsid w:val="00507EAA"/>
    <w:rsid w:val="00510415"/>
    <w:rsid w:val="00514C4A"/>
    <w:rsid w:val="00515C0D"/>
    <w:rsid w:val="00527C07"/>
    <w:rsid w:val="00530E13"/>
    <w:rsid w:val="005337CE"/>
    <w:rsid w:val="005341F2"/>
    <w:rsid w:val="00535C54"/>
    <w:rsid w:val="00545E12"/>
    <w:rsid w:val="005518B2"/>
    <w:rsid w:val="00556558"/>
    <w:rsid w:val="00560303"/>
    <w:rsid w:val="005606D2"/>
    <w:rsid w:val="00570BDD"/>
    <w:rsid w:val="00571C70"/>
    <w:rsid w:val="00575190"/>
    <w:rsid w:val="005755F5"/>
    <w:rsid w:val="005777D8"/>
    <w:rsid w:val="00581CA8"/>
    <w:rsid w:val="00582E9A"/>
    <w:rsid w:val="005A448F"/>
    <w:rsid w:val="005B01E4"/>
    <w:rsid w:val="005B3243"/>
    <w:rsid w:val="005B3FDA"/>
    <w:rsid w:val="005B42CA"/>
    <w:rsid w:val="005B69A1"/>
    <w:rsid w:val="005B74E8"/>
    <w:rsid w:val="005C3EF0"/>
    <w:rsid w:val="005C5C0F"/>
    <w:rsid w:val="005D0469"/>
    <w:rsid w:val="005D052C"/>
    <w:rsid w:val="005D18F7"/>
    <w:rsid w:val="005D52A2"/>
    <w:rsid w:val="005D597F"/>
    <w:rsid w:val="005E1830"/>
    <w:rsid w:val="005E6F4E"/>
    <w:rsid w:val="005F014E"/>
    <w:rsid w:val="00601DD0"/>
    <w:rsid w:val="00601E32"/>
    <w:rsid w:val="00604DBF"/>
    <w:rsid w:val="00606558"/>
    <w:rsid w:val="00613E81"/>
    <w:rsid w:val="0062131C"/>
    <w:rsid w:val="00621913"/>
    <w:rsid w:val="006265D0"/>
    <w:rsid w:val="00627AD8"/>
    <w:rsid w:val="00630CE9"/>
    <w:rsid w:val="006375B4"/>
    <w:rsid w:val="006427BE"/>
    <w:rsid w:val="006443FE"/>
    <w:rsid w:val="0064729B"/>
    <w:rsid w:val="00651136"/>
    <w:rsid w:val="00652010"/>
    <w:rsid w:val="00654FDA"/>
    <w:rsid w:val="0066285D"/>
    <w:rsid w:val="006628F2"/>
    <w:rsid w:val="00681111"/>
    <w:rsid w:val="00681CCC"/>
    <w:rsid w:val="00685425"/>
    <w:rsid w:val="006866F1"/>
    <w:rsid w:val="00692C42"/>
    <w:rsid w:val="006A2FF1"/>
    <w:rsid w:val="006A6004"/>
    <w:rsid w:val="006B30A5"/>
    <w:rsid w:val="006B7C09"/>
    <w:rsid w:val="006C0D73"/>
    <w:rsid w:val="006C1BCE"/>
    <w:rsid w:val="006C694C"/>
    <w:rsid w:val="006D26C0"/>
    <w:rsid w:val="006D3F09"/>
    <w:rsid w:val="006D6E10"/>
    <w:rsid w:val="006D7FB4"/>
    <w:rsid w:val="006E03D4"/>
    <w:rsid w:val="006E0B1C"/>
    <w:rsid w:val="006E5E2F"/>
    <w:rsid w:val="006E7E8F"/>
    <w:rsid w:val="006F177F"/>
    <w:rsid w:val="006F180A"/>
    <w:rsid w:val="006F37B8"/>
    <w:rsid w:val="006F6541"/>
    <w:rsid w:val="006F7B03"/>
    <w:rsid w:val="0070110D"/>
    <w:rsid w:val="00705113"/>
    <w:rsid w:val="00710710"/>
    <w:rsid w:val="007110FD"/>
    <w:rsid w:val="007139F5"/>
    <w:rsid w:val="00721AD0"/>
    <w:rsid w:val="00727B26"/>
    <w:rsid w:val="00730E48"/>
    <w:rsid w:val="00731710"/>
    <w:rsid w:val="0073338F"/>
    <w:rsid w:val="0074042D"/>
    <w:rsid w:val="00740CE3"/>
    <w:rsid w:val="00745861"/>
    <w:rsid w:val="00746D96"/>
    <w:rsid w:val="00755D7E"/>
    <w:rsid w:val="00763472"/>
    <w:rsid w:val="007645E2"/>
    <w:rsid w:val="00772FB4"/>
    <w:rsid w:val="007777E3"/>
    <w:rsid w:val="00790F30"/>
    <w:rsid w:val="007A27B7"/>
    <w:rsid w:val="007B0421"/>
    <w:rsid w:val="007B2069"/>
    <w:rsid w:val="007B469D"/>
    <w:rsid w:val="007D188A"/>
    <w:rsid w:val="007D19A4"/>
    <w:rsid w:val="007D2B08"/>
    <w:rsid w:val="007D55EF"/>
    <w:rsid w:val="007D6198"/>
    <w:rsid w:val="007F02CF"/>
    <w:rsid w:val="007F11E4"/>
    <w:rsid w:val="007F2076"/>
    <w:rsid w:val="007F2B41"/>
    <w:rsid w:val="008028DD"/>
    <w:rsid w:val="00802C31"/>
    <w:rsid w:val="00812FC3"/>
    <w:rsid w:val="008151B8"/>
    <w:rsid w:val="00817CA8"/>
    <w:rsid w:val="00821015"/>
    <w:rsid w:val="0082433D"/>
    <w:rsid w:val="00825CF4"/>
    <w:rsid w:val="00831983"/>
    <w:rsid w:val="008336C7"/>
    <w:rsid w:val="00841D72"/>
    <w:rsid w:val="00852C35"/>
    <w:rsid w:val="00857756"/>
    <w:rsid w:val="00861B03"/>
    <w:rsid w:val="00862CBD"/>
    <w:rsid w:val="00862EF3"/>
    <w:rsid w:val="00863331"/>
    <w:rsid w:val="008669F8"/>
    <w:rsid w:val="00867AE1"/>
    <w:rsid w:val="00872AE8"/>
    <w:rsid w:val="008756E8"/>
    <w:rsid w:val="0088002A"/>
    <w:rsid w:val="00887C27"/>
    <w:rsid w:val="008964CC"/>
    <w:rsid w:val="0089798F"/>
    <w:rsid w:val="008A03C4"/>
    <w:rsid w:val="008A7D8F"/>
    <w:rsid w:val="008B2701"/>
    <w:rsid w:val="008B4252"/>
    <w:rsid w:val="008B476B"/>
    <w:rsid w:val="008C2227"/>
    <w:rsid w:val="008C3223"/>
    <w:rsid w:val="008C3A95"/>
    <w:rsid w:val="008C4B0E"/>
    <w:rsid w:val="008C5258"/>
    <w:rsid w:val="008D037C"/>
    <w:rsid w:val="008D7065"/>
    <w:rsid w:val="008E23ED"/>
    <w:rsid w:val="008E62B4"/>
    <w:rsid w:val="008E6BB5"/>
    <w:rsid w:val="008F34ED"/>
    <w:rsid w:val="008F51D8"/>
    <w:rsid w:val="00903619"/>
    <w:rsid w:val="00903B60"/>
    <w:rsid w:val="00927BAA"/>
    <w:rsid w:val="00933F6F"/>
    <w:rsid w:val="00934436"/>
    <w:rsid w:val="00935A92"/>
    <w:rsid w:val="00944875"/>
    <w:rsid w:val="00945AE1"/>
    <w:rsid w:val="00945E17"/>
    <w:rsid w:val="009462BE"/>
    <w:rsid w:val="00951F76"/>
    <w:rsid w:val="00955DE6"/>
    <w:rsid w:val="00955ECA"/>
    <w:rsid w:val="00956789"/>
    <w:rsid w:val="009756F7"/>
    <w:rsid w:val="0097612D"/>
    <w:rsid w:val="00976BCD"/>
    <w:rsid w:val="00984AD4"/>
    <w:rsid w:val="00985D01"/>
    <w:rsid w:val="009868A9"/>
    <w:rsid w:val="0098740F"/>
    <w:rsid w:val="00990B1B"/>
    <w:rsid w:val="00990F8E"/>
    <w:rsid w:val="00992596"/>
    <w:rsid w:val="00993B22"/>
    <w:rsid w:val="00996B97"/>
    <w:rsid w:val="009A7F87"/>
    <w:rsid w:val="009B0EA7"/>
    <w:rsid w:val="009B54C5"/>
    <w:rsid w:val="009B62D5"/>
    <w:rsid w:val="009B7574"/>
    <w:rsid w:val="009C113F"/>
    <w:rsid w:val="009C2A94"/>
    <w:rsid w:val="009C6197"/>
    <w:rsid w:val="009C6B3D"/>
    <w:rsid w:val="009D6D8A"/>
    <w:rsid w:val="009E2C6C"/>
    <w:rsid w:val="009E2F7F"/>
    <w:rsid w:val="009E4E28"/>
    <w:rsid w:val="009E774D"/>
    <w:rsid w:val="00A010AE"/>
    <w:rsid w:val="00A01B70"/>
    <w:rsid w:val="00A0591E"/>
    <w:rsid w:val="00A07E53"/>
    <w:rsid w:val="00A15D0B"/>
    <w:rsid w:val="00A15FC0"/>
    <w:rsid w:val="00A24C80"/>
    <w:rsid w:val="00A311C1"/>
    <w:rsid w:val="00A31787"/>
    <w:rsid w:val="00A43050"/>
    <w:rsid w:val="00A60ABE"/>
    <w:rsid w:val="00A629F7"/>
    <w:rsid w:val="00A633E6"/>
    <w:rsid w:val="00A6488E"/>
    <w:rsid w:val="00A6689C"/>
    <w:rsid w:val="00A66C69"/>
    <w:rsid w:val="00A677ED"/>
    <w:rsid w:val="00A70604"/>
    <w:rsid w:val="00A70846"/>
    <w:rsid w:val="00A75D9E"/>
    <w:rsid w:val="00A777EA"/>
    <w:rsid w:val="00A77875"/>
    <w:rsid w:val="00A8004A"/>
    <w:rsid w:val="00A81CE7"/>
    <w:rsid w:val="00A871E8"/>
    <w:rsid w:val="00A91DC8"/>
    <w:rsid w:val="00A93EFB"/>
    <w:rsid w:val="00A9400E"/>
    <w:rsid w:val="00A94AA9"/>
    <w:rsid w:val="00AA620D"/>
    <w:rsid w:val="00AB0B8D"/>
    <w:rsid w:val="00AB1A01"/>
    <w:rsid w:val="00AB59E4"/>
    <w:rsid w:val="00AD7CC9"/>
    <w:rsid w:val="00AE1171"/>
    <w:rsid w:val="00AE1180"/>
    <w:rsid w:val="00AE4F2C"/>
    <w:rsid w:val="00AE64DF"/>
    <w:rsid w:val="00AF4191"/>
    <w:rsid w:val="00AF5191"/>
    <w:rsid w:val="00AF670C"/>
    <w:rsid w:val="00AF7D19"/>
    <w:rsid w:val="00B1310F"/>
    <w:rsid w:val="00B174DE"/>
    <w:rsid w:val="00B17D9C"/>
    <w:rsid w:val="00B30E1A"/>
    <w:rsid w:val="00B31126"/>
    <w:rsid w:val="00B331F8"/>
    <w:rsid w:val="00B33AF9"/>
    <w:rsid w:val="00B34921"/>
    <w:rsid w:val="00B35C08"/>
    <w:rsid w:val="00B370C8"/>
    <w:rsid w:val="00B43FE7"/>
    <w:rsid w:val="00B44512"/>
    <w:rsid w:val="00B45684"/>
    <w:rsid w:val="00B46415"/>
    <w:rsid w:val="00B549DE"/>
    <w:rsid w:val="00B60C8E"/>
    <w:rsid w:val="00B66838"/>
    <w:rsid w:val="00B6749F"/>
    <w:rsid w:val="00B67BD4"/>
    <w:rsid w:val="00B71681"/>
    <w:rsid w:val="00B74267"/>
    <w:rsid w:val="00B75788"/>
    <w:rsid w:val="00B776F2"/>
    <w:rsid w:val="00B77773"/>
    <w:rsid w:val="00B8063F"/>
    <w:rsid w:val="00B80E7A"/>
    <w:rsid w:val="00B878BF"/>
    <w:rsid w:val="00B9211D"/>
    <w:rsid w:val="00B92FC1"/>
    <w:rsid w:val="00B9405D"/>
    <w:rsid w:val="00B94693"/>
    <w:rsid w:val="00BA06C2"/>
    <w:rsid w:val="00BA1403"/>
    <w:rsid w:val="00BA2AD3"/>
    <w:rsid w:val="00BC1067"/>
    <w:rsid w:val="00BC591C"/>
    <w:rsid w:val="00BE168A"/>
    <w:rsid w:val="00BE1889"/>
    <w:rsid w:val="00BE24A6"/>
    <w:rsid w:val="00BE309B"/>
    <w:rsid w:val="00BE5984"/>
    <w:rsid w:val="00BF5A30"/>
    <w:rsid w:val="00BF74DC"/>
    <w:rsid w:val="00C00B06"/>
    <w:rsid w:val="00C04EED"/>
    <w:rsid w:val="00C065EA"/>
    <w:rsid w:val="00C15245"/>
    <w:rsid w:val="00C21CF8"/>
    <w:rsid w:val="00C24FD7"/>
    <w:rsid w:val="00C25FF8"/>
    <w:rsid w:val="00C27BA6"/>
    <w:rsid w:val="00C32A0D"/>
    <w:rsid w:val="00C3598F"/>
    <w:rsid w:val="00C36E59"/>
    <w:rsid w:val="00C45F25"/>
    <w:rsid w:val="00C4694B"/>
    <w:rsid w:val="00C54E42"/>
    <w:rsid w:val="00C64979"/>
    <w:rsid w:val="00C91D5E"/>
    <w:rsid w:val="00CA6E61"/>
    <w:rsid w:val="00CB23BE"/>
    <w:rsid w:val="00CB39BF"/>
    <w:rsid w:val="00CB6348"/>
    <w:rsid w:val="00CC54E2"/>
    <w:rsid w:val="00CC5553"/>
    <w:rsid w:val="00CD077C"/>
    <w:rsid w:val="00CD3256"/>
    <w:rsid w:val="00CD4B07"/>
    <w:rsid w:val="00CD5B1A"/>
    <w:rsid w:val="00CD68A0"/>
    <w:rsid w:val="00CE0FB5"/>
    <w:rsid w:val="00CE4154"/>
    <w:rsid w:val="00CE5C95"/>
    <w:rsid w:val="00CF27CD"/>
    <w:rsid w:val="00D010C1"/>
    <w:rsid w:val="00D0242D"/>
    <w:rsid w:val="00D034B9"/>
    <w:rsid w:val="00D0533D"/>
    <w:rsid w:val="00D05943"/>
    <w:rsid w:val="00D05A39"/>
    <w:rsid w:val="00D1035A"/>
    <w:rsid w:val="00D118C1"/>
    <w:rsid w:val="00D17AF2"/>
    <w:rsid w:val="00D17B4B"/>
    <w:rsid w:val="00D2285E"/>
    <w:rsid w:val="00D247CB"/>
    <w:rsid w:val="00D3034E"/>
    <w:rsid w:val="00D3331C"/>
    <w:rsid w:val="00D33644"/>
    <w:rsid w:val="00D461EC"/>
    <w:rsid w:val="00D50AD4"/>
    <w:rsid w:val="00D53733"/>
    <w:rsid w:val="00D574A3"/>
    <w:rsid w:val="00D65F2B"/>
    <w:rsid w:val="00D71701"/>
    <w:rsid w:val="00D77C5B"/>
    <w:rsid w:val="00D802A0"/>
    <w:rsid w:val="00D844DE"/>
    <w:rsid w:val="00D87EC9"/>
    <w:rsid w:val="00D93F01"/>
    <w:rsid w:val="00DA0441"/>
    <w:rsid w:val="00DA2064"/>
    <w:rsid w:val="00DA3568"/>
    <w:rsid w:val="00DA5B3D"/>
    <w:rsid w:val="00DA62DD"/>
    <w:rsid w:val="00DC02B9"/>
    <w:rsid w:val="00DC38DD"/>
    <w:rsid w:val="00DC41C0"/>
    <w:rsid w:val="00DD067C"/>
    <w:rsid w:val="00DD4BDA"/>
    <w:rsid w:val="00DD59AC"/>
    <w:rsid w:val="00DD5FA6"/>
    <w:rsid w:val="00DD6827"/>
    <w:rsid w:val="00DF626D"/>
    <w:rsid w:val="00DF6BC0"/>
    <w:rsid w:val="00E023D5"/>
    <w:rsid w:val="00E03AA1"/>
    <w:rsid w:val="00E044B1"/>
    <w:rsid w:val="00E06A16"/>
    <w:rsid w:val="00E251A7"/>
    <w:rsid w:val="00E2552E"/>
    <w:rsid w:val="00E26796"/>
    <w:rsid w:val="00E33BDE"/>
    <w:rsid w:val="00E3708E"/>
    <w:rsid w:val="00E43EF2"/>
    <w:rsid w:val="00E5010C"/>
    <w:rsid w:val="00E56C0D"/>
    <w:rsid w:val="00E57F79"/>
    <w:rsid w:val="00E62361"/>
    <w:rsid w:val="00E638F1"/>
    <w:rsid w:val="00E64191"/>
    <w:rsid w:val="00E64A3A"/>
    <w:rsid w:val="00E64E0E"/>
    <w:rsid w:val="00E6651A"/>
    <w:rsid w:val="00E6670C"/>
    <w:rsid w:val="00E74E8C"/>
    <w:rsid w:val="00E83362"/>
    <w:rsid w:val="00E84492"/>
    <w:rsid w:val="00E85EB6"/>
    <w:rsid w:val="00E92839"/>
    <w:rsid w:val="00E93E36"/>
    <w:rsid w:val="00EA0683"/>
    <w:rsid w:val="00EA397A"/>
    <w:rsid w:val="00EB0E25"/>
    <w:rsid w:val="00EB195F"/>
    <w:rsid w:val="00EB1DC4"/>
    <w:rsid w:val="00EB2539"/>
    <w:rsid w:val="00EB44B6"/>
    <w:rsid w:val="00EC5ECC"/>
    <w:rsid w:val="00ED150D"/>
    <w:rsid w:val="00ED1BBB"/>
    <w:rsid w:val="00ED1F62"/>
    <w:rsid w:val="00ED21E6"/>
    <w:rsid w:val="00ED6F5A"/>
    <w:rsid w:val="00EE3951"/>
    <w:rsid w:val="00EE6024"/>
    <w:rsid w:val="00EE7305"/>
    <w:rsid w:val="00EF1A31"/>
    <w:rsid w:val="00EF679B"/>
    <w:rsid w:val="00F06A86"/>
    <w:rsid w:val="00F0773E"/>
    <w:rsid w:val="00F135F6"/>
    <w:rsid w:val="00F14CBB"/>
    <w:rsid w:val="00F150ED"/>
    <w:rsid w:val="00F16223"/>
    <w:rsid w:val="00F2168A"/>
    <w:rsid w:val="00F219E5"/>
    <w:rsid w:val="00F2419D"/>
    <w:rsid w:val="00F26986"/>
    <w:rsid w:val="00F306D1"/>
    <w:rsid w:val="00F32264"/>
    <w:rsid w:val="00F32E88"/>
    <w:rsid w:val="00F33705"/>
    <w:rsid w:val="00F34ECD"/>
    <w:rsid w:val="00F47581"/>
    <w:rsid w:val="00F530A5"/>
    <w:rsid w:val="00F54A89"/>
    <w:rsid w:val="00F57A4C"/>
    <w:rsid w:val="00F60027"/>
    <w:rsid w:val="00F64AB4"/>
    <w:rsid w:val="00F70388"/>
    <w:rsid w:val="00F71104"/>
    <w:rsid w:val="00F7441F"/>
    <w:rsid w:val="00F77E98"/>
    <w:rsid w:val="00F803AD"/>
    <w:rsid w:val="00F81E91"/>
    <w:rsid w:val="00F829C3"/>
    <w:rsid w:val="00F832DA"/>
    <w:rsid w:val="00F832DD"/>
    <w:rsid w:val="00F91184"/>
    <w:rsid w:val="00F91791"/>
    <w:rsid w:val="00F93CF4"/>
    <w:rsid w:val="00F94E2B"/>
    <w:rsid w:val="00F95818"/>
    <w:rsid w:val="00F96E12"/>
    <w:rsid w:val="00F97F92"/>
    <w:rsid w:val="00FB10CF"/>
    <w:rsid w:val="00FB14E5"/>
    <w:rsid w:val="00FB3B7A"/>
    <w:rsid w:val="00FB491A"/>
    <w:rsid w:val="00FB66A8"/>
    <w:rsid w:val="00FC106E"/>
    <w:rsid w:val="00FD1DD5"/>
    <w:rsid w:val="00FD2F5C"/>
    <w:rsid w:val="00FD7089"/>
    <w:rsid w:val="00FD76AF"/>
    <w:rsid w:val="00FE2505"/>
    <w:rsid w:val="00FF4CCE"/>
    <w:rsid w:val="00FF76E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4C367"/>
  <w15:docId w15:val="{CB74B97C-599F-4359-875A-46EB95FE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1868"/>
    <w:pPr>
      <w:widowControl w:val="0"/>
      <w:autoSpaceDE w:val="0"/>
      <w:autoSpaceDN w:val="0"/>
      <w:adjustRightInd w:val="0"/>
    </w:pPr>
    <w:rPr>
      <w:rFonts w:ascii="Courier" w:hAnsi="Courier"/>
      <w:szCs w:val="24"/>
    </w:rPr>
  </w:style>
  <w:style w:type="paragraph" w:styleId="Heading1">
    <w:name w:val="heading 1"/>
    <w:basedOn w:val="Normal"/>
    <w:next w:val="Normal"/>
    <w:qFormat/>
    <w:rsid w:val="00527C07"/>
    <w:pPr>
      <w:keepNext/>
      <w:tabs>
        <w:tab w:val="left" w:pos="720"/>
        <w:tab w:val="left" w:pos="1350"/>
        <w:tab w:val="left" w:pos="2170"/>
        <w:tab w:val="left" w:pos="2880"/>
        <w:tab w:val="right" w:pos="5040"/>
        <w:tab w:val="right" w:pos="5788"/>
        <w:tab w:val="right" w:pos="6480"/>
        <w:tab w:val="right" w:pos="7200"/>
        <w:tab w:val="right" w:pos="7920"/>
        <w:tab w:val="right" w:pos="8640"/>
        <w:tab w:val="right" w:pos="9360"/>
      </w:tabs>
      <w:ind w:firstLine="1260"/>
      <w:outlineLvl w:val="0"/>
    </w:pPr>
    <w:rPr>
      <w:rFonts w:ascii="CG Times" w:hAnsi="CG Times"/>
      <w:sz w:val="24"/>
    </w:rPr>
  </w:style>
  <w:style w:type="paragraph" w:styleId="Heading2">
    <w:name w:val="heading 2"/>
    <w:basedOn w:val="Normal"/>
    <w:next w:val="Normal"/>
    <w:qFormat/>
    <w:rsid w:val="00527C07"/>
    <w:pPr>
      <w:keepNext/>
      <w:tabs>
        <w:tab w:val="left" w:pos="720"/>
        <w:tab w:val="left" w:pos="1440"/>
        <w:tab w:val="left" w:pos="2170"/>
        <w:tab w:val="left" w:pos="2880"/>
        <w:tab w:val="left" w:pos="3618"/>
        <w:tab w:val="left" w:pos="4341"/>
        <w:tab w:val="left" w:pos="5040"/>
        <w:tab w:val="left" w:pos="5788"/>
        <w:tab w:val="left" w:pos="6480"/>
        <w:tab w:val="left" w:pos="7200"/>
        <w:tab w:val="left" w:pos="7920"/>
        <w:tab w:val="left" w:pos="8640"/>
        <w:tab w:val="left" w:pos="9360"/>
      </w:tabs>
      <w:ind w:left="720" w:hanging="720"/>
      <w:outlineLvl w:val="1"/>
    </w:pPr>
    <w:rPr>
      <w:rFonts w:ascii="CG Times" w:hAnsi="CG Times"/>
      <w:sz w:val="24"/>
    </w:rPr>
  </w:style>
  <w:style w:type="paragraph" w:styleId="Heading3">
    <w:name w:val="heading 3"/>
    <w:basedOn w:val="Normal"/>
    <w:next w:val="Normal"/>
    <w:qFormat/>
    <w:rsid w:val="00527C07"/>
    <w:pPr>
      <w:keepNext/>
      <w:ind w:left="1440"/>
      <w:jc w:val="center"/>
      <w:outlineLvl w:val="2"/>
    </w:pPr>
    <w:rPr>
      <w:rFonts w:ascii="CG Times" w:hAnsi="CG Times"/>
      <w:b/>
      <w:bCs/>
      <w:sz w:val="24"/>
    </w:rPr>
  </w:style>
  <w:style w:type="paragraph" w:styleId="Heading4">
    <w:name w:val="heading 4"/>
    <w:basedOn w:val="Normal"/>
    <w:next w:val="Normal"/>
    <w:qFormat/>
    <w:rsid w:val="00527C07"/>
    <w:pPr>
      <w:keepNext/>
      <w:tabs>
        <w:tab w:val="left" w:pos="-1440"/>
      </w:tabs>
      <w:ind w:left="2160" w:hanging="720"/>
      <w:jc w:val="center"/>
      <w:outlineLvl w:val="3"/>
    </w:pPr>
    <w:rPr>
      <w:rFonts w:ascii="CG Times" w:hAnsi="CG Times"/>
      <w:b/>
      <w:bCs/>
      <w:sz w:val="24"/>
    </w:rPr>
  </w:style>
  <w:style w:type="paragraph" w:styleId="Heading5">
    <w:name w:val="heading 5"/>
    <w:basedOn w:val="Normal"/>
    <w:next w:val="Normal"/>
    <w:qFormat/>
    <w:rsid w:val="00527C07"/>
    <w:pPr>
      <w:keepNext/>
      <w:tabs>
        <w:tab w:val="left" w:pos="2160"/>
      </w:tabs>
      <w:ind w:left="1440" w:hanging="720"/>
      <w:outlineLvl w:val="4"/>
    </w:pPr>
    <w:rPr>
      <w:rFonts w:ascii="CG Times" w:hAnsi="CG Times"/>
      <w:sz w:val="24"/>
    </w:rPr>
  </w:style>
  <w:style w:type="paragraph" w:styleId="Heading6">
    <w:name w:val="heading 6"/>
    <w:basedOn w:val="Normal"/>
    <w:next w:val="Normal"/>
    <w:qFormat/>
    <w:rsid w:val="00527C07"/>
    <w:pPr>
      <w:keepNext/>
      <w:tabs>
        <w:tab w:val="left" w:pos="2880"/>
      </w:tabs>
      <w:jc w:val="both"/>
      <w:outlineLvl w:val="5"/>
    </w:pPr>
    <w:rPr>
      <w:rFonts w:ascii="CG Times" w:hAnsi="CG Times"/>
      <w:sz w:val="24"/>
    </w:rPr>
  </w:style>
  <w:style w:type="paragraph" w:styleId="Heading7">
    <w:name w:val="heading 7"/>
    <w:basedOn w:val="Normal"/>
    <w:next w:val="Normal"/>
    <w:qFormat/>
    <w:rsid w:val="00527C07"/>
    <w:pPr>
      <w:keepNext/>
      <w:ind w:left="2880" w:hanging="720"/>
      <w:outlineLvl w:val="6"/>
    </w:pPr>
    <w:rPr>
      <w:rFonts w:ascii="CG Times" w:hAnsi="CG Times"/>
      <w:sz w:val="24"/>
    </w:rPr>
  </w:style>
  <w:style w:type="paragraph" w:styleId="Heading8">
    <w:name w:val="heading 8"/>
    <w:basedOn w:val="Normal"/>
    <w:next w:val="Normal"/>
    <w:qFormat/>
    <w:rsid w:val="00527C07"/>
    <w:pPr>
      <w:keepNext/>
      <w:ind w:left="5760" w:hanging="3600"/>
      <w:outlineLvl w:val="7"/>
    </w:pPr>
    <w:rPr>
      <w:rFonts w:ascii="CG Times" w:hAnsi="CG Times"/>
      <w:sz w:val="24"/>
    </w:rPr>
  </w:style>
  <w:style w:type="paragraph" w:styleId="Heading9">
    <w:name w:val="heading 9"/>
    <w:basedOn w:val="Normal"/>
    <w:next w:val="Normal"/>
    <w:qFormat/>
    <w:rsid w:val="00527C07"/>
    <w:pPr>
      <w:keepNext/>
      <w:jc w:val="center"/>
      <w:outlineLvl w:val="8"/>
    </w:pPr>
    <w:rPr>
      <w:rFonts w:ascii="CG Times" w:hAnsi="CG Times"/>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27C07"/>
  </w:style>
  <w:style w:type="paragraph" w:styleId="BodyTextIndent">
    <w:name w:val="Body Text Indent"/>
    <w:basedOn w:val="Normal"/>
    <w:link w:val="BodyTextIndentChar"/>
    <w:rsid w:val="00527C07"/>
    <w:pPr>
      <w:tabs>
        <w:tab w:val="left" w:pos="-1440"/>
        <w:tab w:val="left" w:pos="1440"/>
        <w:tab w:val="left" w:pos="2160"/>
      </w:tabs>
      <w:ind w:left="2220"/>
    </w:pPr>
    <w:rPr>
      <w:rFonts w:ascii="CG Times" w:hAnsi="CG Times"/>
      <w:sz w:val="24"/>
    </w:rPr>
  </w:style>
  <w:style w:type="paragraph" w:styleId="BodyTextIndent2">
    <w:name w:val="Body Text Indent 2"/>
    <w:basedOn w:val="Normal"/>
    <w:rsid w:val="00527C07"/>
    <w:pPr>
      <w:tabs>
        <w:tab w:val="left" w:pos="-1440"/>
      </w:tabs>
      <w:ind w:left="1440" w:hanging="720"/>
    </w:pPr>
    <w:rPr>
      <w:rFonts w:ascii="CG Times" w:hAnsi="CG Times"/>
      <w:sz w:val="24"/>
    </w:rPr>
  </w:style>
  <w:style w:type="paragraph" w:styleId="BodyTextIndent3">
    <w:name w:val="Body Text Indent 3"/>
    <w:basedOn w:val="Normal"/>
    <w:rsid w:val="00527C07"/>
    <w:pPr>
      <w:tabs>
        <w:tab w:val="left" w:pos="720"/>
        <w:tab w:val="left" w:pos="1440"/>
        <w:tab w:val="center" w:pos="4680"/>
      </w:tabs>
      <w:ind w:left="720"/>
    </w:pPr>
    <w:rPr>
      <w:rFonts w:ascii="CG Times" w:hAnsi="CG Times"/>
      <w:sz w:val="24"/>
    </w:rPr>
  </w:style>
  <w:style w:type="paragraph" w:styleId="BodyText">
    <w:name w:val="Body Text"/>
    <w:basedOn w:val="Normal"/>
    <w:rsid w:val="00527C07"/>
    <w:pPr>
      <w:tabs>
        <w:tab w:val="center" w:pos="4680"/>
      </w:tabs>
    </w:pPr>
    <w:rPr>
      <w:rFonts w:ascii="CG Times" w:hAnsi="CG Times"/>
      <w:sz w:val="24"/>
    </w:rPr>
  </w:style>
  <w:style w:type="paragraph" w:styleId="Header">
    <w:name w:val="header"/>
    <w:basedOn w:val="Normal"/>
    <w:rsid w:val="00527C07"/>
    <w:pPr>
      <w:tabs>
        <w:tab w:val="center" w:pos="4320"/>
        <w:tab w:val="right" w:pos="8640"/>
      </w:tabs>
    </w:pPr>
  </w:style>
  <w:style w:type="paragraph" w:styleId="Footer">
    <w:name w:val="footer"/>
    <w:basedOn w:val="Normal"/>
    <w:link w:val="FooterChar"/>
    <w:uiPriority w:val="99"/>
    <w:rsid w:val="00527C07"/>
    <w:pPr>
      <w:tabs>
        <w:tab w:val="center" w:pos="4320"/>
        <w:tab w:val="right" w:pos="8640"/>
      </w:tabs>
    </w:pPr>
  </w:style>
  <w:style w:type="paragraph" w:styleId="BodyText2">
    <w:name w:val="Body Text 2"/>
    <w:basedOn w:val="Normal"/>
    <w:rsid w:val="00527C07"/>
    <w:pPr>
      <w:tabs>
        <w:tab w:val="num" w:pos="720"/>
      </w:tabs>
      <w:jc w:val="both"/>
    </w:pPr>
    <w:rPr>
      <w:rFonts w:ascii="CG Times" w:hAnsi="CG Times"/>
      <w:sz w:val="24"/>
    </w:rPr>
  </w:style>
  <w:style w:type="paragraph" w:styleId="BlockText">
    <w:name w:val="Block Text"/>
    <w:basedOn w:val="Normal"/>
    <w:rsid w:val="00527C07"/>
    <w:pPr>
      <w:tabs>
        <w:tab w:val="left" w:pos="-1440"/>
      </w:tabs>
      <w:ind w:left="1440" w:right="-180"/>
    </w:pPr>
    <w:rPr>
      <w:rFonts w:ascii="CG Times" w:hAnsi="CG Times"/>
      <w:sz w:val="24"/>
    </w:rPr>
  </w:style>
  <w:style w:type="paragraph" w:styleId="BalloonText">
    <w:name w:val="Balloon Text"/>
    <w:basedOn w:val="Normal"/>
    <w:semiHidden/>
    <w:rsid w:val="00AF7D19"/>
    <w:rPr>
      <w:rFonts w:ascii="Tahoma" w:hAnsi="Tahoma" w:cs="Tahoma"/>
      <w:sz w:val="16"/>
      <w:szCs w:val="16"/>
    </w:rPr>
  </w:style>
  <w:style w:type="paragraph" w:customStyle="1" w:styleId="KCBlockText">
    <w:name w:val="KC Block Text"/>
    <w:basedOn w:val="Normal"/>
    <w:rsid w:val="00044579"/>
    <w:pPr>
      <w:autoSpaceDE/>
      <w:autoSpaceDN/>
      <w:adjustRightInd/>
      <w:spacing w:after="240"/>
    </w:pPr>
    <w:rPr>
      <w:snapToGrid w:val="0"/>
      <w:sz w:val="24"/>
      <w:szCs w:val="20"/>
    </w:rPr>
  </w:style>
  <w:style w:type="paragraph" w:styleId="ListParagraph">
    <w:name w:val="List Paragraph"/>
    <w:basedOn w:val="Normal"/>
    <w:uiPriority w:val="34"/>
    <w:qFormat/>
    <w:rsid w:val="00B92FC1"/>
    <w:pPr>
      <w:ind w:left="720"/>
    </w:pPr>
  </w:style>
  <w:style w:type="character" w:customStyle="1" w:styleId="BodyTextIndentChar">
    <w:name w:val="Body Text Indent Char"/>
    <w:basedOn w:val="DefaultParagraphFont"/>
    <w:link w:val="BodyTextIndent"/>
    <w:rsid w:val="00364652"/>
    <w:rPr>
      <w:rFonts w:ascii="CG Times" w:hAnsi="CG Times"/>
      <w:sz w:val="24"/>
      <w:szCs w:val="24"/>
    </w:rPr>
  </w:style>
  <w:style w:type="character" w:customStyle="1" w:styleId="FooterChar">
    <w:name w:val="Footer Char"/>
    <w:basedOn w:val="DefaultParagraphFont"/>
    <w:link w:val="Footer"/>
    <w:uiPriority w:val="99"/>
    <w:rsid w:val="008B2701"/>
    <w:rPr>
      <w:rFonts w:ascii="Courier" w:hAnsi="Courier"/>
      <w:szCs w:val="24"/>
    </w:rPr>
  </w:style>
  <w:style w:type="table" w:styleId="TableGrid">
    <w:name w:val="Table Grid"/>
    <w:basedOn w:val="TableNormal"/>
    <w:rsid w:val="008B27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B27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3B7A73"/>
    <w:rPr>
      <w:color w:val="0000FF" w:themeColor="hyperlink"/>
      <w:u w:val="single"/>
    </w:rPr>
  </w:style>
  <w:style w:type="character" w:styleId="FollowedHyperlink">
    <w:name w:val="FollowedHyperlink"/>
    <w:basedOn w:val="DefaultParagraphFont"/>
    <w:rsid w:val="00D574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29846">
      <w:bodyDiv w:val="1"/>
      <w:marLeft w:val="0"/>
      <w:marRight w:val="0"/>
      <w:marTop w:val="0"/>
      <w:marBottom w:val="0"/>
      <w:divBdr>
        <w:top w:val="none" w:sz="0" w:space="0" w:color="auto"/>
        <w:left w:val="none" w:sz="0" w:space="0" w:color="auto"/>
        <w:bottom w:val="none" w:sz="0" w:space="0" w:color="auto"/>
        <w:right w:val="none" w:sz="0" w:space="0" w:color="auto"/>
      </w:divBdr>
      <w:divsChild>
        <w:div w:id="483203972">
          <w:marLeft w:val="0"/>
          <w:marRight w:val="0"/>
          <w:marTop w:val="0"/>
          <w:marBottom w:val="0"/>
          <w:divBdr>
            <w:top w:val="none" w:sz="0" w:space="0" w:color="auto"/>
            <w:left w:val="none" w:sz="0" w:space="0" w:color="auto"/>
            <w:bottom w:val="none" w:sz="0" w:space="0" w:color="auto"/>
            <w:right w:val="none" w:sz="0" w:space="0" w:color="auto"/>
          </w:divBdr>
          <w:divsChild>
            <w:div w:id="156502861">
              <w:marLeft w:val="0"/>
              <w:marRight w:val="0"/>
              <w:marTop w:val="0"/>
              <w:marBottom w:val="15"/>
              <w:divBdr>
                <w:top w:val="none" w:sz="0" w:space="0" w:color="auto"/>
                <w:left w:val="none" w:sz="0" w:space="0" w:color="auto"/>
                <w:bottom w:val="none" w:sz="0" w:space="0" w:color="auto"/>
                <w:right w:val="none" w:sz="0" w:space="0" w:color="auto"/>
              </w:divBdr>
              <w:divsChild>
                <w:div w:id="719325401">
                  <w:marLeft w:val="0"/>
                  <w:marRight w:val="0"/>
                  <w:marTop w:val="0"/>
                  <w:marBottom w:val="0"/>
                  <w:divBdr>
                    <w:top w:val="none" w:sz="0" w:space="0" w:color="auto"/>
                    <w:left w:val="none" w:sz="0" w:space="0" w:color="auto"/>
                    <w:bottom w:val="none" w:sz="0" w:space="0" w:color="auto"/>
                    <w:right w:val="none" w:sz="0" w:space="0" w:color="auto"/>
                  </w:divBdr>
                  <w:divsChild>
                    <w:div w:id="864754961">
                      <w:marLeft w:val="0"/>
                      <w:marRight w:val="0"/>
                      <w:marTop w:val="0"/>
                      <w:marBottom w:val="0"/>
                      <w:divBdr>
                        <w:top w:val="none" w:sz="0" w:space="0" w:color="auto"/>
                        <w:left w:val="none" w:sz="0" w:space="0" w:color="auto"/>
                        <w:bottom w:val="none" w:sz="0" w:space="0" w:color="auto"/>
                        <w:right w:val="none" w:sz="0" w:space="0" w:color="auto"/>
                      </w:divBdr>
                      <w:divsChild>
                        <w:div w:id="1035471347">
                          <w:marLeft w:val="0"/>
                          <w:marRight w:val="0"/>
                          <w:marTop w:val="0"/>
                          <w:marBottom w:val="0"/>
                          <w:divBdr>
                            <w:top w:val="single" w:sz="2" w:space="0" w:color="FFFFFF"/>
                            <w:left w:val="none" w:sz="0" w:space="0" w:color="auto"/>
                            <w:bottom w:val="none" w:sz="0" w:space="0" w:color="auto"/>
                            <w:right w:val="none" w:sz="0" w:space="0" w:color="auto"/>
                          </w:divBdr>
                          <w:divsChild>
                            <w:div w:id="762845981">
                              <w:marLeft w:val="0"/>
                              <w:marRight w:val="0"/>
                              <w:marTop w:val="0"/>
                              <w:marBottom w:val="0"/>
                              <w:divBdr>
                                <w:top w:val="none" w:sz="0" w:space="0" w:color="auto"/>
                                <w:left w:val="none" w:sz="0" w:space="0" w:color="auto"/>
                                <w:bottom w:val="none" w:sz="0" w:space="0" w:color="auto"/>
                                <w:right w:val="none" w:sz="0" w:space="0" w:color="auto"/>
                              </w:divBdr>
                              <w:divsChild>
                                <w:div w:id="1145778634">
                                  <w:marLeft w:val="0"/>
                                  <w:marRight w:val="0"/>
                                  <w:marTop w:val="0"/>
                                  <w:marBottom w:val="0"/>
                                  <w:divBdr>
                                    <w:top w:val="none" w:sz="0" w:space="0" w:color="auto"/>
                                    <w:left w:val="none" w:sz="0" w:space="0" w:color="auto"/>
                                    <w:bottom w:val="none" w:sz="0" w:space="0" w:color="auto"/>
                                    <w:right w:val="none" w:sz="0" w:space="0" w:color="auto"/>
                                  </w:divBdr>
                                  <w:divsChild>
                                    <w:div w:id="1530486766">
                                      <w:marLeft w:val="0"/>
                                      <w:marRight w:val="0"/>
                                      <w:marTop w:val="0"/>
                                      <w:marBottom w:val="0"/>
                                      <w:divBdr>
                                        <w:top w:val="none" w:sz="0" w:space="0" w:color="auto"/>
                                        <w:left w:val="none" w:sz="0" w:space="0" w:color="auto"/>
                                        <w:bottom w:val="none" w:sz="0" w:space="0" w:color="auto"/>
                                        <w:right w:val="none" w:sz="0" w:space="0" w:color="auto"/>
                                      </w:divBdr>
                                      <w:divsChild>
                                        <w:div w:id="1933588710">
                                          <w:marLeft w:val="0"/>
                                          <w:marRight w:val="0"/>
                                          <w:marTop w:val="0"/>
                                          <w:marBottom w:val="0"/>
                                          <w:divBdr>
                                            <w:top w:val="none" w:sz="0" w:space="0" w:color="auto"/>
                                            <w:left w:val="none" w:sz="0" w:space="0" w:color="auto"/>
                                            <w:bottom w:val="none" w:sz="0" w:space="0" w:color="auto"/>
                                            <w:right w:val="none" w:sz="0" w:space="0" w:color="auto"/>
                                          </w:divBdr>
                                          <w:divsChild>
                                            <w:div w:id="473792274">
                                              <w:marLeft w:val="0"/>
                                              <w:marRight w:val="0"/>
                                              <w:marTop w:val="0"/>
                                              <w:marBottom w:val="0"/>
                                              <w:divBdr>
                                                <w:top w:val="none" w:sz="0" w:space="0" w:color="auto"/>
                                                <w:left w:val="none" w:sz="0" w:space="0" w:color="auto"/>
                                                <w:bottom w:val="none" w:sz="0" w:space="0" w:color="auto"/>
                                                <w:right w:val="none" w:sz="0" w:space="0" w:color="auto"/>
                                              </w:divBdr>
                                              <w:divsChild>
                                                <w:div w:id="510528760">
                                                  <w:marLeft w:val="0"/>
                                                  <w:marRight w:val="0"/>
                                                  <w:marTop w:val="0"/>
                                                  <w:marBottom w:val="0"/>
                                                  <w:divBdr>
                                                    <w:top w:val="none" w:sz="0" w:space="0" w:color="auto"/>
                                                    <w:left w:val="none" w:sz="0" w:space="0" w:color="auto"/>
                                                    <w:bottom w:val="none" w:sz="0" w:space="0" w:color="auto"/>
                                                    <w:right w:val="none" w:sz="0" w:space="0" w:color="auto"/>
                                                  </w:divBdr>
                                                  <w:divsChild>
                                                    <w:div w:id="1338001310">
                                                      <w:marLeft w:val="0"/>
                                                      <w:marRight w:val="0"/>
                                                      <w:marTop w:val="0"/>
                                                      <w:marBottom w:val="0"/>
                                                      <w:divBdr>
                                                        <w:top w:val="none" w:sz="0" w:space="0" w:color="auto"/>
                                                        <w:left w:val="none" w:sz="0" w:space="0" w:color="auto"/>
                                                        <w:bottom w:val="none" w:sz="0" w:space="0" w:color="auto"/>
                                                        <w:right w:val="none" w:sz="0" w:space="0" w:color="auto"/>
                                                      </w:divBdr>
                                                      <w:divsChild>
                                                        <w:div w:id="1359627457">
                                                          <w:marLeft w:val="0"/>
                                                          <w:marRight w:val="0"/>
                                                          <w:marTop w:val="450"/>
                                                          <w:marBottom w:val="450"/>
                                                          <w:divBdr>
                                                            <w:top w:val="none" w:sz="0" w:space="0" w:color="auto"/>
                                                            <w:left w:val="none" w:sz="0" w:space="0" w:color="auto"/>
                                                            <w:bottom w:val="none" w:sz="0" w:space="0" w:color="auto"/>
                                                            <w:right w:val="none" w:sz="0" w:space="0" w:color="auto"/>
                                                          </w:divBdr>
                                                          <w:divsChild>
                                                            <w:div w:id="1507936713">
                                                              <w:marLeft w:val="0"/>
                                                              <w:marRight w:val="0"/>
                                                              <w:marTop w:val="0"/>
                                                              <w:marBottom w:val="0"/>
                                                              <w:divBdr>
                                                                <w:top w:val="none" w:sz="0" w:space="0" w:color="auto"/>
                                                                <w:left w:val="none" w:sz="0" w:space="0" w:color="auto"/>
                                                                <w:bottom w:val="none" w:sz="0" w:space="0" w:color="auto"/>
                                                                <w:right w:val="none" w:sz="0" w:space="0" w:color="auto"/>
                                                              </w:divBdr>
                                                              <w:divsChild>
                                                                <w:div w:id="1493569396">
                                                                  <w:marLeft w:val="0"/>
                                                                  <w:marRight w:val="0"/>
                                                                  <w:marTop w:val="0"/>
                                                                  <w:marBottom w:val="0"/>
                                                                  <w:divBdr>
                                                                    <w:top w:val="none" w:sz="0" w:space="0" w:color="auto"/>
                                                                    <w:left w:val="none" w:sz="0" w:space="0" w:color="auto"/>
                                                                    <w:bottom w:val="none" w:sz="0" w:space="0" w:color="auto"/>
                                                                    <w:right w:val="none" w:sz="0" w:space="0" w:color="auto"/>
                                                                  </w:divBdr>
                                                                  <w:divsChild>
                                                                    <w:div w:id="2052805053">
                                                                      <w:marLeft w:val="0"/>
                                                                      <w:marRight w:val="0"/>
                                                                      <w:marTop w:val="0"/>
                                                                      <w:marBottom w:val="0"/>
                                                                      <w:divBdr>
                                                                        <w:top w:val="none" w:sz="0" w:space="0" w:color="auto"/>
                                                                        <w:left w:val="none" w:sz="0" w:space="0" w:color="auto"/>
                                                                        <w:bottom w:val="none" w:sz="0" w:space="0" w:color="auto"/>
                                                                        <w:right w:val="none" w:sz="0" w:space="0" w:color="auto"/>
                                                                      </w:divBdr>
                                                                      <w:divsChild>
                                                                        <w:div w:id="983971890">
                                                                          <w:marLeft w:val="0"/>
                                                                          <w:marRight w:val="0"/>
                                                                          <w:marTop w:val="0"/>
                                                                          <w:marBottom w:val="0"/>
                                                                          <w:divBdr>
                                                                            <w:top w:val="none" w:sz="0" w:space="0" w:color="auto"/>
                                                                            <w:left w:val="none" w:sz="0" w:space="0" w:color="auto"/>
                                                                            <w:bottom w:val="none" w:sz="0" w:space="0" w:color="auto"/>
                                                                            <w:right w:val="none" w:sz="0" w:space="0" w:color="auto"/>
                                                                          </w:divBdr>
                                                                          <w:divsChild>
                                                                            <w:div w:id="1158839096">
                                                                              <w:marLeft w:val="0"/>
                                                                              <w:marRight w:val="0"/>
                                                                              <w:marTop w:val="0"/>
                                                                              <w:marBottom w:val="675"/>
                                                                              <w:divBdr>
                                                                                <w:top w:val="none" w:sz="0" w:space="0" w:color="auto"/>
                                                                                <w:left w:val="none" w:sz="0" w:space="0" w:color="auto"/>
                                                                                <w:bottom w:val="none" w:sz="0" w:space="0" w:color="auto"/>
                                                                                <w:right w:val="none" w:sz="0" w:space="0" w:color="auto"/>
                                                                              </w:divBdr>
                                                                              <w:divsChild>
                                                                                <w:div w:id="12786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992624">
      <w:bodyDiv w:val="1"/>
      <w:marLeft w:val="0"/>
      <w:marRight w:val="0"/>
      <w:marTop w:val="0"/>
      <w:marBottom w:val="0"/>
      <w:divBdr>
        <w:top w:val="none" w:sz="0" w:space="0" w:color="auto"/>
        <w:left w:val="none" w:sz="0" w:space="0" w:color="auto"/>
        <w:bottom w:val="none" w:sz="0" w:space="0" w:color="auto"/>
        <w:right w:val="none" w:sz="0" w:space="0" w:color="auto"/>
      </w:divBdr>
    </w:div>
    <w:div w:id="768893960">
      <w:bodyDiv w:val="1"/>
      <w:marLeft w:val="0"/>
      <w:marRight w:val="0"/>
      <w:marTop w:val="0"/>
      <w:marBottom w:val="0"/>
      <w:divBdr>
        <w:top w:val="none" w:sz="0" w:space="0" w:color="auto"/>
        <w:left w:val="none" w:sz="0" w:space="0" w:color="auto"/>
        <w:bottom w:val="none" w:sz="0" w:space="0" w:color="auto"/>
        <w:right w:val="none" w:sz="0" w:space="0" w:color="auto"/>
      </w:divBdr>
    </w:div>
    <w:div w:id="824442919">
      <w:bodyDiv w:val="1"/>
      <w:marLeft w:val="0"/>
      <w:marRight w:val="0"/>
      <w:marTop w:val="0"/>
      <w:marBottom w:val="0"/>
      <w:divBdr>
        <w:top w:val="none" w:sz="0" w:space="0" w:color="auto"/>
        <w:left w:val="none" w:sz="0" w:space="0" w:color="auto"/>
        <w:bottom w:val="none" w:sz="0" w:space="0" w:color="auto"/>
        <w:right w:val="none" w:sz="0" w:space="0" w:color="auto"/>
      </w:divBdr>
    </w:div>
    <w:div w:id="1062292268">
      <w:bodyDiv w:val="1"/>
      <w:marLeft w:val="0"/>
      <w:marRight w:val="0"/>
      <w:marTop w:val="0"/>
      <w:marBottom w:val="0"/>
      <w:divBdr>
        <w:top w:val="none" w:sz="0" w:space="0" w:color="auto"/>
        <w:left w:val="none" w:sz="0" w:space="0" w:color="auto"/>
        <w:bottom w:val="none" w:sz="0" w:space="0" w:color="auto"/>
        <w:right w:val="none" w:sz="0" w:space="0" w:color="auto"/>
      </w:divBdr>
    </w:div>
    <w:div w:id="1157916430">
      <w:bodyDiv w:val="1"/>
      <w:marLeft w:val="0"/>
      <w:marRight w:val="0"/>
      <w:marTop w:val="0"/>
      <w:marBottom w:val="0"/>
      <w:divBdr>
        <w:top w:val="none" w:sz="0" w:space="0" w:color="auto"/>
        <w:left w:val="none" w:sz="0" w:space="0" w:color="auto"/>
        <w:bottom w:val="none" w:sz="0" w:space="0" w:color="auto"/>
        <w:right w:val="none" w:sz="0" w:space="0" w:color="auto"/>
      </w:divBdr>
    </w:div>
    <w:div w:id="1542088741">
      <w:bodyDiv w:val="1"/>
      <w:marLeft w:val="0"/>
      <w:marRight w:val="0"/>
      <w:marTop w:val="0"/>
      <w:marBottom w:val="0"/>
      <w:divBdr>
        <w:top w:val="none" w:sz="0" w:space="0" w:color="auto"/>
        <w:left w:val="none" w:sz="0" w:space="0" w:color="auto"/>
        <w:bottom w:val="none" w:sz="0" w:space="0" w:color="auto"/>
        <w:right w:val="none" w:sz="0" w:space="0" w:color="auto"/>
      </w:divBdr>
    </w:div>
    <w:div w:id="1711418202">
      <w:bodyDiv w:val="1"/>
      <w:marLeft w:val="0"/>
      <w:marRight w:val="0"/>
      <w:marTop w:val="0"/>
      <w:marBottom w:val="0"/>
      <w:divBdr>
        <w:top w:val="none" w:sz="0" w:space="0" w:color="auto"/>
        <w:left w:val="none" w:sz="0" w:space="0" w:color="auto"/>
        <w:bottom w:val="none" w:sz="0" w:space="0" w:color="auto"/>
        <w:right w:val="none" w:sz="0" w:space="0" w:color="auto"/>
      </w:divBdr>
    </w:div>
    <w:div w:id="1867907349">
      <w:bodyDiv w:val="1"/>
      <w:marLeft w:val="0"/>
      <w:marRight w:val="0"/>
      <w:marTop w:val="0"/>
      <w:marBottom w:val="0"/>
      <w:divBdr>
        <w:top w:val="none" w:sz="0" w:space="0" w:color="auto"/>
        <w:left w:val="none" w:sz="0" w:space="0" w:color="auto"/>
        <w:bottom w:val="none" w:sz="0" w:space="0" w:color="auto"/>
        <w:right w:val="none" w:sz="0" w:space="0" w:color="auto"/>
      </w:divBdr>
    </w:div>
    <w:div w:id="19887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ZO%2010-20-2014/ZoningOrdCity(Chapter12).docx" TargetMode="External"/><Relationship Id="rId117" Type="http://schemas.openxmlformats.org/officeDocument/2006/relationships/hyperlink" Target="ZoningOrdCity(Chapter10).docx" TargetMode="External"/><Relationship Id="rId21" Type="http://schemas.openxmlformats.org/officeDocument/2006/relationships/hyperlink" Target="ZoningOrdCity(Chapter10).docx" TargetMode="External"/><Relationship Id="rId42" Type="http://schemas.openxmlformats.org/officeDocument/2006/relationships/hyperlink" Target="../ZO%2010-20-2014/ZoningOrdCity(Chapter12).docx" TargetMode="External"/><Relationship Id="rId47" Type="http://schemas.openxmlformats.org/officeDocument/2006/relationships/hyperlink" Target="../ZO%2010-20-2014/ZoningOrdCity(Chapter12).docx" TargetMode="External"/><Relationship Id="rId63" Type="http://schemas.openxmlformats.org/officeDocument/2006/relationships/hyperlink" Target="ZoningOrdCity(Chapter01).docx" TargetMode="External"/><Relationship Id="rId68" Type="http://schemas.openxmlformats.org/officeDocument/2006/relationships/hyperlink" Target="ZoningOrdCity(Chapter10).docx" TargetMode="External"/><Relationship Id="rId84" Type="http://schemas.openxmlformats.org/officeDocument/2006/relationships/hyperlink" Target="ZoningOrdCity(Chapter10).docx" TargetMode="External"/><Relationship Id="rId89" Type="http://schemas.openxmlformats.org/officeDocument/2006/relationships/hyperlink" Target="ZoningOrdCity(Chapter10).docx" TargetMode="External"/><Relationship Id="rId112" Type="http://schemas.openxmlformats.org/officeDocument/2006/relationships/hyperlink" Target="../ZO%2010-20-2014/ZoningOrdCity(Chapter12).docx" TargetMode="External"/><Relationship Id="rId133" Type="http://schemas.openxmlformats.org/officeDocument/2006/relationships/hyperlink" Target="../ZO%2010-20-2014/ZoningOrdCity(Chapter12).docx" TargetMode="External"/><Relationship Id="rId138" Type="http://schemas.openxmlformats.org/officeDocument/2006/relationships/hyperlink" Target="ZoningOrdCity(Chapter10).docx" TargetMode="External"/><Relationship Id="rId154" Type="http://schemas.openxmlformats.org/officeDocument/2006/relationships/hyperlink" Target="ZoningOrdCity(Chapter10).docx" TargetMode="External"/><Relationship Id="rId159" Type="http://schemas.openxmlformats.org/officeDocument/2006/relationships/hyperlink" Target="ZoningOrdCity(Chapter10).docx" TargetMode="External"/><Relationship Id="rId16" Type="http://schemas.openxmlformats.org/officeDocument/2006/relationships/header" Target="header4.xml"/><Relationship Id="rId107" Type="http://schemas.openxmlformats.org/officeDocument/2006/relationships/hyperlink" Target="../ZO%2010-20-2014/ZoningOrdCity(Chapter12).docx" TargetMode="External"/><Relationship Id="rId11" Type="http://schemas.openxmlformats.org/officeDocument/2006/relationships/hyperlink" Target="ZoningOrdCity(Chapter10).docx" TargetMode="External"/><Relationship Id="rId32" Type="http://schemas.openxmlformats.org/officeDocument/2006/relationships/hyperlink" Target="../ZO%2010-20-2014/ZoningOrdCity(Chapter12).docx" TargetMode="External"/><Relationship Id="rId37" Type="http://schemas.openxmlformats.org/officeDocument/2006/relationships/hyperlink" Target="../ZO%2010-20-2014/ZoningOrdCity(Chapter12).docx" TargetMode="External"/><Relationship Id="rId53" Type="http://schemas.openxmlformats.org/officeDocument/2006/relationships/hyperlink" Target="ZoningOrdCity(Chapter10).docx" TargetMode="External"/><Relationship Id="rId58" Type="http://schemas.openxmlformats.org/officeDocument/2006/relationships/hyperlink" Target="ZoningOrdCity(Chapter10).docx" TargetMode="External"/><Relationship Id="rId74" Type="http://schemas.openxmlformats.org/officeDocument/2006/relationships/hyperlink" Target="ZoningOrdCity(Chapter02).docx" TargetMode="External"/><Relationship Id="rId79" Type="http://schemas.openxmlformats.org/officeDocument/2006/relationships/header" Target="header8.xml"/><Relationship Id="rId102" Type="http://schemas.openxmlformats.org/officeDocument/2006/relationships/hyperlink" Target="../ZO%2010-20-2014/ZoningOrdCity(Chapter12).docx" TargetMode="External"/><Relationship Id="rId123" Type="http://schemas.openxmlformats.org/officeDocument/2006/relationships/hyperlink" Target="ZoningOrdCity(Chapter10).docx" TargetMode="External"/><Relationship Id="rId128" Type="http://schemas.openxmlformats.org/officeDocument/2006/relationships/hyperlink" Target="../ZO%2010-20-2014/ZoningOrdCity(Chapter12).docx" TargetMode="External"/><Relationship Id="rId144" Type="http://schemas.openxmlformats.org/officeDocument/2006/relationships/hyperlink" Target="ZoningOrdCity(Chapter10).docx" TargetMode="External"/><Relationship Id="rId149" Type="http://schemas.openxmlformats.org/officeDocument/2006/relationships/hyperlink" Target="ZoningOrdCity(Chapter10).docx" TargetMode="External"/><Relationship Id="rId5" Type="http://schemas.openxmlformats.org/officeDocument/2006/relationships/webSettings" Target="webSettings.xml"/><Relationship Id="rId90" Type="http://schemas.openxmlformats.org/officeDocument/2006/relationships/hyperlink" Target="ZoningOrdCity(Chapter10).docx" TargetMode="External"/><Relationship Id="rId95" Type="http://schemas.openxmlformats.org/officeDocument/2006/relationships/hyperlink" Target="ZoningOrdCity(Chapter10).docx" TargetMode="External"/><Relationship Id="rId160" Type="http://schemas.openxmlformats.org/officeDocument/2006/relationships/hyperlink" Target="ZoningOrdCity(Chapter10).docx" TargetMode="External"/><Relationship Id="rId165" Type="http://schemas.openxmlformats.org/officeDocument/2006/relationships/theme" Target="theme/theme1.xml"/><Relationship Id="rId22" Type="http://schemas.openxmlformats.org/officeDocument/2006/relationships/hyperlink" Target="../ZO%2010-20-2014/ZoningOrdCity(Chapter12).docx" TargetMode="External"/><Relationship Id="rId27" Type="http://schemas.openxmlformats.org/officeDocument/2006/relationships/hyperlink" Target="../ZO%2010-20-2014/ZoningOrdCity(Chapter12).docx" TargetMode="External"/><Relationship Id="rId43" Type="http://schemas.openxmlformats.org/officeDocument/2006/relationships/hyperlink" Target="../ZO%2010-20-2014/ZoningOrdCity(Chapter12).docx" TargetMode="External"/><Relationship Id="rId48" Type="http://schemas.openxmlformats.org/officeDocument/2006/relationships/hyperlink" Target="../ZO%2010-20-2014/ZoningOrdCity(Chapter12).docx" TargetMode="External"/><Relationship Id="rId64" Type="http://schemas.openxmlformats.org/officeDocument/2006/relationships/hyperlink" Target="ZoningOrdCity(Chapter10).docx" TargetMode="External"/><Relationship Id="rId69" Type="http://schemas.openxmlformats.org/officeDocument/2006/relationships/hyperlink" Target="ZoningOrdCity(Chapter10).docx" TargetMode="External"/><Relationship Id="rId113" Type="http://schemas.openxmlformats.org/officeDocument/2006/relationships/hyperlink" Target="ZoningOrdCity(Chapter10).docx" TargetMode="External"/><Relationship Id="rId118" Type="http://schemas.openxmlformats.org/officeDocument/2006/relationships/hyperlink" Target="ZoningOrdCity(Chapter06).docx" TargetMode="External"/><Relationship Id="rId134" Type="http://schemas.openxmlformats.org/officeDocument/2006/relationships/hyperlink" Target="ZoningOrdCity(Chapter10).docx" TargetMode="External"/><Relationship Id="rId139" Type="http://schemas.openxmlformats.org/officeDocument/2006/relationships/hyperlink" Target="ZoningOrdCity(Chapter10).docx" TargetMode="External"/><Relationship Id="rId80" Type="http://schemas.openxmlformats.org/officeDocument/2006/relationships/header" Target="header9.xml"/><Relationship Id="rId85" Type="http://schemas.openxmlformats.org/officeDocument/2006/relationships/hyperlink" Target="ZoningOrdCity(Chapter10).docx" TargetMode="External"/><Relationship Id="rId150" Type="http://schemas.openxmlformats.org/officeDocument/2006/relationships/hyperlink" Target="ZoningOrdCity(Chapter10).docx" TargetMode="External"/><Relationship Id="rId155" Type="http://schemas.openxmlformats.org/officeDocument/2006/relationships/hyperlink" Target="ZoningOrdCity(Chapter10).docx" TargetMode="External"/><Relationship Id="rId12" Type="http://schemas.openxmlformats.org/officeDocument/2006/relationships/header" Target="header2.xml"/><Relationship Id="rId17" Type="http://schemas.openxmlformats.org/officeDocument/2006/relationships/header" Target="header5.xml"/><Relationship Id="rId33" Type="http://schemas.openxmlformats.org/officeDocument/2006/relationships/hyperlink" Target="../ZO%2010-20-2014/ZoningOrdCity(Chapter12).docx" TargetMode="External"/><Relationship Id="rId38" Type="http://schemas.openxmlformats.org/officeDocument/2006/relationships/hyperlink" Target="../ZO%2010-20-2014/ZoningOrdCity(Chapter12).docx" TargetMode="External"/><Relationship Id="rId59" Type="http://schemas.openxmlformats.org/officeDocument/2006/relationships/hyperlink" Target="ZoningOrdCity(Chapter10).docx" TargetMode="External"/><Relationship Id="rId103" Type="http://schemas.openxmlformats.org/officeDocument/2006/relationships/hyperlink" Target="ZoningOrdCity(Chapter12).docx" TargetMode="External"/><Relationship Id="rId108" Type="http://schemas.openxmlformats.org/officeDocument/2006/relationships/hyperlink" Target="ZoningOrdCity(Chapter10).docx" TargetMode="External"/><Relationship Id="rId124" Type="http://schemas.openxmlformats.org/officeDocument/2006/relationships/hyperlink" Target="ZoningOrdCity(Chapter10).docx" TargetMode="External"/><Relationship Id="rId129" Type="http://schemas.openxmlformats.org/officeDocument/2006/relationships/hyperlink" Target="../ZO%2010-20-2014/ZoningOrdCity(Chapter12).docx" TargetMode="External"/><Relationship Id="rId54" Type="http://schemas.openxmlformats.org/officeDocument/2006/relationships/hyperlink" Target="../ZO%2010-20-2014/ZoningOrdCity(Chapter12).docx" TargetMode="External"/><Relationship Id="rId70" Type="http://schemas.openxmlformats.org/officeDocument/2006/relationships/hyperlink" Target="ZoningOrdCity(Chapter10).docx" TargetMode="External"/><Relationship Id="rId75" Type="http://schemas.openxmlformats.org/officeDocument/2006/relationships/hyperlink" Target="ZoningOrdCity(Chapter10).docx" TargetMode="External"/><Relationship Id="rId91" Type="http://schemas.openxmlformats.org/officeDocument/2006/relationships/hyperlink" Target="ZoningOrdCity(Chapter10).docx" TargetMode="External"/><Relationship Id="rId96" Type="http://schemas.openxmlformats.org/officeDocument/2006/relationships/hyperlink" Target="ZoningOrdCity(Chapter10).docx" TargetMode="External"/><Relationship Id="rId140" Type="http://schemas.openxmlformats.org/officeDocument/2006/relationships/hyperlink" Target="ZoningOrdCity(Chapter10).docx" TargetMode="External"/><Relationship Id="rId145" Type="http://schemas.openxmlformats.org/officeDocument/2006/relationships/hyperlink" Target="ZoningOrdCity(Chapter10).docx" TargetMode="External"/><Relationship Id="rId161" Type="http://schemas.openxmlformats.org/officeDocument/2006/relationships/hyperlink" Target="ZoningOrdCity(Chapter10).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ZO%2010-20-2014/ZoningOrdCity(Chapter12).docx" TargetMode="External"/><Relationship Id="rId28" Type="http://schemas.openxmlformats.org/officeDocument/2006/relationships/hyperlink" Target="../ZO%2010-20-2014/ZoningOrdCity(Chapter12).docx" TargetMode="External"/><Relationship Id="rId36" Type="http://schemas.openxmlformats.org/officeDocument/2006/relationships/hyperlink" Target="../ZO%2010-20-2014/ZoningOrdCity(Chapter12).docx" TargetMode="External"/><Relationship Id="rId49" Type="http://schemas.openxmlformats.org/officeDocument/2006/relationships/hyperlink" Target="ZoningOrdCity(Chapter10).docx" TargetMode="External"/><Relationship Id="rId57" Type="http://schemas.openxmlformats.org/officeDocument/2006/relationships/hyperlink" Target="ZoningOrdCity(Chapter02).docx" TargetMode="External"/><Relationship Id="rId106" Type="http://schemas.openxmlformats.org/officeDocument/2006/relationships/hyperlink" Target="ZoningOrdCity(Chapter12).docx" TargetMode="External"/><Relationship Id="rId114" Type="http://schemas.openxmlformats.org/officeDocument/2006/relationships/image" Target="media/image2.jpeg"/><Relationship Id="rId119" Type="http://schemas.openxmlformats.org/officeDocument/2006/relationships/hyperlink" Target="../ZO%2010-20-2014/ZoningOrdCity(Chapter12).docx" TargetMode="External"/><Relationship Id="rId127" Type="http://schemas.openxmlformats.org/officeDocument/2006/relationships/hyperlink" Target="ZoningOrdCity(Chapter10).docx" TargetMode="External"/><Relationship Id="rId10" Type="http://schemas.openxmlformats.org/officeDocument/2006/relationships/hyperlink" Target="ZoningOrdCity(Chapter10).docx" TargetMode="External"/><Relationship Id="rId31" Type="http://schemas.openxmlformats.org/officeDocument/2006/relationships/hyperlink" Target="../ZO%2010-20-2014/ZoningOrdCity(Chapter12).docx" TargetMode="External"/><Relationship Id="rId44" Type="http://schemas.openxmlformats.org/officeDocument/2006/relationships/hyperlink" Target="../ZO%2010-20-2014/ZoningOrdCity(Chapter12).docx" TargetMode="External"/><Relationship Id="rId52" Type="http://schemas.openxmlformats.org/officeDocument/2006/relationships/hyperlink" Target="../ZO%2010-20-2014/ZoningOrdCity(Chapter12).docx" TargetMode="External"/><Relationship Id="rId60" Type="http://schemas.openxmlformats.org/officeDocument/2006/relationships/hyperlink" Target="ZoningOrdCity(Chapter10).docx" TargetMode="External"/><Relationship Id="rId65" Type="http://schemas.openxmlformats.org/officeDocument/2006/relationships/hyperlink" Target="ZoningOrdCity(Chapter10).docx" TargetMode="External"/><Relationship Id="rId73" Type="http://schemas.openxmlformats.org/officeDocument/2006/relationships/hyperlink" Target="ZoningOrdCity(Chapter10).docx" TargetMode="External"/><Relationship Id="rId78" Type="http://schemas.openxmlformats.org/officeDocument/2006/relationships/hyperlink" Target="ZoningOrdCity(Chapter10).docx" TargetMode="External"/><Relationship Id="rId81" Type="http://schemas.openxmlformats.org/officeDocument/2006/relationships/hyperlink" Target="ZoningOrdCity(Chapter10).docx" TargetMode="External"/><Relationship Id="rId86" Type="http://schemas.openxmlformats.org/officeDocument/2006/relationships/hyperlink" Target="ZoningOrdCity(Chapter10).docx" TargetMode="External"/><Relationship Id="rId94" Type="http://schemas.openxmlformats.org/officeDocument/2006/relationships/hyperlink" Target="ZoningOrdCity(Chapter10).docx" TargetMode="External"/><Relationship Id="rId99" Type="http://schemas.openxmlformats.org/officeDocument/2006/relationships/hyperlink" Target="ZoningOrdCity(Chapter10).docx" TargetMode="External"/><Relationship Id="rId101" Type="http://schemas.openxmlformats.org/officeDocument/2006/relationships/hyperlink" Target="../ZO%2010-20-2014/ZoningOrdCity(Chapter12).docx" TargetMode="External"/><Relationship Id="rId122" Type="http://schemas.openxmlformats.org/officeDocument/2006/relationships/hyperlink" Target="ZoningOrdCity(Chapter12).docx" TargetMode="External"/><Relationship Id="rId130" Type="http://schemas.openxmlformats.org/officeDocument/2006/relationships/hyperlink" Target="../ZO%2010-20-2014/ZoningOrdCity(Chapter12).docx" TargetMode="External"/><Relationship Id="rId135" Type="http://schemas.openxmlformats.org/officeDocument/2006/relationships/hyperlink" Target="../ZO%2010-20-2014/ZoningOrdCity(Chapter09).docx" TargetMode="External"/><Relationship Id="rId143" Type="http://schemas.openxmlformats.org/officeDocument/2006/relationships/hyperlink" Target="ZoningOrdCity(Chapter10).docx" TargetMode="External"/><Relationship Id="rId148" Type="http://schemas.openxmlformats.org/officeDocument/2006/relationships/hyperlink" Target="ZoningOrdCity(Chapter10).docx" TargetMode="External"/><Relationship Id="rId151" Type="http://schemas.openxmlformats.org/officeDocument/2006/relationships/hyperlink" Target="ZoningOrdCity(Chapter10).docx" TargetMode="External"/><Relationship Id="rId156" Type="http://schemas.openxmlformats.org/officeDocument/2006/relationships/hyperlink" Target="ZoningOrdCity(Chapter10).docx"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ZoningOrdCity(Chapter10).docx" TargetMode="External"/><Relationship Id="rId18" Type="http://schemas.openxmlformats.org/officeDocument/2006/relationships/hyperlink" Target="ZoningOrdCity(Chapter10).docx" TargetMode="External"/><Relationship Id="rId39" Type="http://schemas.openxmlformats.org/officeDocument/2006/relationships/hyperlink" Target="../ZO%2010-20-2014/ZoningOrdCity(Chapter12).docx" TargetMode="External"/><Relationship Id="rId109" Type="http://schemas.openxmlformats.org/officeDocument/2006/relationships/hyperlink" Target="../ZO%2010-20-2014/ZoningOrdCity(Chapter12).docx" TargetMode="External"/><Relationship Id="rId34" Type="http://schemas.openxmlformats.org/officeDocument/2006/relationships/hyperlink" Target="../ZO%2010-20-2014/ZoningOrdCity(Chapter12).docx" TargetMode="External"/><Relationship Id="rId50" Type="http://schemas.openxmlformats.org/officeDocument/2006/relationships/hyperlink" Target="ZoningOrdCity(Chapter10).docx" TargetMode="External"/><Relationship Id="rId55" Type="http://schemas.openxmlformats.org/officeDocument/2006/relationships/hyperlink" Target="ZoningOrdCity(Chapter10).docx" TargetMode="External"/><Relationship Id="rId76" Type="http://schemas.openxmlformats.org/officeDocument/2006/relationships/hyperlink" Target="ZoningOrdCity(Chapter10).docx" TargetMode="External"/><Relationship Id="rId97" Type="http://schemas.openxmlformats.org/officeDocument/2006/relationships/hyperlink" Target="ZoningOrdCity(Chapter10).docx" TargetMode="External"/><Relationship Id="rId104" Type="http://schemas.openxmlformats.org/officeDocument/2006/relationships/hyperlink" Target="ZoningOrdCity(Chapter10).docx" TargetMode="External"/><Relationship Id="rId120" Type="http://schemas.openxmlformats.org/officeDocument/2006/relationships/hyperlink" Target="../../2017/ZO%2003-21-2017/ZoningOrdCity(Chapter12).docx" TargetMode="External"/><Relationship Id="rId125" Type="http://schemas.openxmlformats.org/officeDocument/2006/relationships/hyperlink" Target="ZoningOrdCity(Chapter10).docx" TargetMode="External"/><Relationship Id="rId141" Type="http://schemas.openxmlformats.org/officeDocument/2006/relationships/hyperlink" Target="ZoningOrdCity(Chapter10).docx" TargetMode="External"/><Relationship Id="rId146" Type="http://schemas.openxmlformats.org/officeDocument/2006/relationships/hyperlink" Target="ZoningOrdCity(Chapter10).docx" TargetMode="External"/><Relationship Id="rId7" Type="http://schemas.openxmlformats.org/officeDocument/2006/relationships/endnotes" Target="endnotes.xml"/><Relationship Id="rId71" Type="http://schemas.openxmlformats.org/officeDocument/2006/relationships/hyperlink" Target="ZoningOrdCity(Chapter10).docx" TargetMode="External"/><Relationship Id="rId92" Type="http://schemas.openxmlformats.org/officeDocument/2006/relationships/hyperlink" Target="ZoningOrdCity(Chapter10).docx" TargetMode="External"/><Relationship Id="rId162" Type="http://schemas.openxmlformats.org/officeDocument/2006/relationships/hyperlink" Target="ZoningOrdCity(Chapter10).docx" TargetMode="External"/><Relationship Id="rId2" Type="http://schemas.openxmlformats.org/officeDocument/2006/relationships/numbering" Target="numbering.xml"/><Relationship Id="rId29" Type="http://schemas.openxmlformats.org/officeDocument/2006/relationships/hyperlink" Target="../ZO%2010-20-2014/ZoningOrdCity(Chapter12).docx" TargetMode="External"/><Relationship Id="rId24" Type="http://schemas.openxmlformats.org/officeDocument/2006/relationships/hyperlink" Target="../ZO%2010-20-2014/ZoningOrdCity(Chapter12).docx" TargetMode="External"/><Relationship Id="rId40" Type="http://schemas.openxmlformats.org/officeDocument/2006/relationships/hyperlink" Target="../ZO%2010-20-2014/ZoningOrdCity(Chapter12).docx" TargetMode="External"/><Relationship Id="rId45" Type="http://schemas.openxmlformats.org/officeDocument/2006/relationships/hyperlink" Target="../ZO%2010-20-2014/ZoningOrdCity(Chapter12).docx" TargetMode="External"/><Relationship Id="rId66" Type="http://schemas.openxmlformats.org/officeDocument/2006/relationships/hyperlink" Target="ZoningOrdCity(Chapter10).docx" TargetMode="External"/><Relationship Id="rId87" Type="http://schemas.openxmlformats.org/officeDocument/2006/relationships/hyperlink" Target="ZoningOrdCity(Chapter10).docx" TargetMode="External"/><Relationship Id="rId110" Type="http://schemas.openxmlformats.org/officeDocument/2006/relationships/hyperlink" Target="../ZO%2010-20-2014/ZoningOrdCity(Chapter12).docx" TargetMode="External"/><Relationship Id="rId115" Type="http://schemas.openxmlformats.org/officeDocument/2006/relationships/image" Target="media/image3.jpeg"/><Relationship Id="rId131" Type="http://schemas.openxmlformats.org/officeDocument/2006/relationships/hyperlink" Target="ZoningOrdCity(Chapter10).docx" TargetMode="External"/><Relationship Id="rId136" Type="http://schemas.openxmlformats.org/officeDocument/2006/relationships/hyperlink" Target="ZoningOrdCity(Chapter10).docx" TargetMode="External"/><Relationship Id="rId157" Type="http://schemas.openxmlformats.org/officeDocument/2006/relationships/hyperlink" Target="ZoningOrdCity(Chapter10).docx" TargetMode="External"/><Relationship Id="rId61" Type="http://schemas.openxmlformats.org/officeDocument/2006/relationships/header" Target="header6.xml"/><Relationship Id="rId82" Type="http://schemas.openxmlformats.org/officeDocument/2006/relationships/hyperlink" Target="ZoningOrdCity(Chapter10).docx" TargetMode="External"/><Relationship Id="rId152" Type="http://schemas.openxmlformats.org/officeDocument/2006/relationships/hyperlink" Target="ZoningOrdCity(Chapter10).docx" TargetMode="External"/><Relationship Id="rId19" Type="http://schemas.openxmlformats.org/officeDocument/2006/relationships/hyperlink" Target="ZoningOrdCity(Chapter01).docx" TargetMode="External"/><Relationship Id="rId14" Type="http://schemas.openxmlformats.org/officeDocument/2006/relationships/header" Target="header3.xml"/><Relationship Id="rId30" Type="http://schemas.openxmlformats.org/officeDocument/2006/relationships/hyperlink" Target="../ZO%2010-20-2014/ZoningOrdCity(Chapter12).docx" TargetMode="External"/><Relationship Id="rId35" Type="http://schemas.openxmlformats.org/officeDocument/2006/relationships/hyperlink" Target="../ZO%2010-20-2014/ZoningOrdCity(Chapter12).docx" TargetMode="External"/><Relationship Id="rId56" Type="http://schemas.openxmlformats.org/officeDocument/2006/relationships/hyperlink" Target="ZoningOrdCity(Chapter10).docx" TargetMode="External"/><Relationship Id="rId77" Type="http://schemas.openxmlformats.org/officeDocument/2006/relationships/hyperlink" Target="ZoningOrdCity(Chapter10).docx" TargetMode="External"/><Relationship Id="rId100" Type="http://schemas.openxmlformats.org/officeDocument/2006/relationships/hyperlink" Target="ZoningOrdCity(Chapter10).docx" TargetMode="External"/><Relationship Id="rId105" Type="http://schemas.openxmlformats.org/officeDocument/2006/relationships/hyperlink" Target="ZoningOrdCity(Chapter10).docx" TargetMode="External"/><Relationship Id="rId126" Type="http://schemas.openxmlformats.org/officeDocument/2006/relationships/hyperlink" Target="ZoningOrdCity(Chapter10).docx" TargetMode="External"/><Relationship Id="rId147" Type="http://schemas.openxmlformats.org/officeDocument/2006/relationships/hyperlink" Target="ZoningOrdCity(Chapter10).docx" TargetMode="External"/><Relationship Id="rId8" Type="http://schemas.openxmlformats.org/officeDocument/2006/relationships/header" Target="header1.xml"/><Relationship Id="rId51" Type="http://schemas.openxmlformats.org/officeDocument/2006/relationships/hyperlink" Target="../ZO%2010-20-2014/ZoningOrdCity(Chapter12).docx" TargetMode="External"/><Relationship Id="rId72" Type="http://schemas.openxmlformats.org/officeDocument/2006/relationships/hyperlink" Target="ZoningOrdCity(Chapter10).docx" TargetMode="External"/><Relationship Id="rId93" Type="http://schemas.openxmlformats.org/officeDocument/2006/relationships/hyperlink" Target="ZoningOrdCity(Chapter10).docx" TargetMode="External"/><Relationship Id="rId98" Type="http://schemas.openxmlformats.org/officeDocument/2006/relationships/hyperlink" Target="ZoningOrdCity(Chapter10).docx" TargetMode="External"/><Relationship Id="rId121" Type="http://schemas.openxmlformats.org/officeDocument/2006/relationships/hyperlink" Target="ZoningOrdCity(Chapter10).docx" TargetMode="External"/><Relationship Id="rId142" Type="http://schemas.openxmlformats.org/officeDocument/2006/relationships/hyperlink" Target="ZoningOrdCity(Chapter10).docx" TargetMode="External"/><Relationship Id="rId163" Type="http://schemas.openxmlformats.org/officeDocument/2006/relationships/header" Target="header11.xml"/><Relationship Id="rId3" Type="http://schemas.openxmlformats.org/officeDocument/2006/relationships/styles" Target="styles.xml"/><Relationship Id="rId25" Type="http://schemas.openxmlformats.org/officeDocument/2006/relationships/hyperlink" Target="../ZO%2010-20-2014/ZoningOrdCity(Chapter12).docx" TargetMode="External"/><Relationship Id="rId46" Type="http://schemas.openxmlformats.org/officeDocument/2006/relationships/hyperlink" Target="../ZO%2010-20-2014/ZoningOrdCity(Chapter12).docx" TargetMode="External"/><Relationship Id="rId67" Type="http://schemas.openxmlformats.org/officeDocument/2006/relationships/hyperlink" Target="ZoningOrdCity(Chapter10).docx" TargetMode="External"/><Relationship Id="rId116" Type="http://schemas.openxmlformats.org/officeDocument/2006/relationships/header" Target="header10.xml"/><Relationship Id="rId137" Type="http://schemas.openxmlformats.org/officeDocument/2006/relationships/hyperlink" Target="ZoningOrdCity(Chapter10).docx" TargetMode="External"/><Relationship Id="rId158" Type="http://schemas.openxmlformats.org/officeDocument/2006/relationships/hyperlink" Target="ZoningOrdCity(Chapter10).docx" TargetMode="External"/><Relationship Id="rId20" Type="http://schemas.openxmlformats.org/officeDocument/2006/relationships/hyperlink" Target="ZoningOrdCity(Chapter01).docx" TargetMode="External"/><Relationship Id="rId41" Type="http://schemas.openxmlformats.org/officeDocument/2006/relationships/hyperlink" Target="../ZO%2010-20-2014/ZoningOrdCity(Chapter12).docx" TargetMode="External"/><Relationship Id="rId62" Type="http://schemas.openxmlformats.org/officeDocument/2006/relationships/header" Target="header7.xml"/><Relationship Id="rId83" Type="http://schemas.openxmlformats.org/officeDocument/2006/relationships/hyperlink" Target="ZoningOrdCity(Chapter02).docx" TargetMode="External"/><Relationship Id="rId88" Type="http://schemas.openxmlformats.org/officeDocument/2006/relationships/hyperlink" Target="ZoningOrdCity(Chapter10).docx" TargetMode="External"/><Relationship Id="rId111" Type="http://schemas.openxmlformats.org/officeDocument/2006/relationships/hyperlink" Target="../ZO%2010-20-2014/ZoningOrdCity(Chapter12).docx" TargetMode="External"/><Relationship Id="rId132" Type="http://schemas.openxmlformats.org/officeDocument/2006/relationships/hyperlink" Target="ZoningOrdCity(Chapter10).docx" TargetMode="External"/><Relationship Id="rId153" Type="http://schemas.openxmlformats.org/officeDocument/2006/relationships/hyperlink" Target="ZoningOrdCity(Chapter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5BF32-66A0-4CD1-B79D-AB0D3118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129</Pages>
  <Words>39869</Words>
  <Characters>227254</Characters>
  <Application>Microsoft Office Word</Application>
  <DocSecurity>0</DocSecurity>
  <Lines>1893</Lines>
  <Paragraphs>533</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266590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LaTina Denson</dc:creator>
  <cp:lastModifiedBy>Montgomery, Sandra</cp:lastModifiedBy>
  <cp:revision>6</cp:revision>
  <cp:lastPrinted>2018-05-09T11:31:00Z</cp:lastPrinted>
  <dcterms:created xsi:type="dcterms:W3CDTF">2019-11-20T17:31:00Z</dcterms:created>
  <dcterms:modified xsi:type="dcterms:W3CDTF">2019-11-22T15:54:00Z</dcterms:modified>
</cp:coreProperties>
</file>