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F7E" w:rsidRDefault="00BF2F7E">
      <w:pPr>
        <w:tabs>
          <w:tab w:val="center" w:pos="4680"/>
        </w:tabs>
        <w:rPr>
          <w:rFonts w:ascii="Times New Roman" w:hAnsi="Times New Roman"/>
          <w:sz w:val="24"/>
        </w:rPr>
      </w:pPr>
    </w:p>
    <w:p w:rsidR="0027317D" w:rsidRPr="005F7934" w:rsidRDefault="0027317D">
      <w:pPr>
        <w:tabs>
          <w:tab w:val="center" w:pos="4680"/>
        </w:tabs>
        <w:rPr>
          <w:rFonts w:ascii="Times New Roman" w:hAnsi="Times New Roman"/>
          <w:b/>
          <w:bCs/>
          <w:sz w:val="24"/>
        </w:rPr>
      </w:pPr>
      <w:r w:rsidRPr="005F7934">
        <w:rPr>
          <w:rFonts w:ascii="Times New Roman" w:hAnsi="Times New Roman"/>
          <w:sz w:val="24"/>
        </w:rPr>
        <w:tab/>
      </w:r>
      <w:r w:rsidRPr="005F7934">
        <w:rPr>
          <w:rFonts w:ascii="Times New Roman" w:hAnsi="Times New Roman"/>
          <w:b/>
          <w:bCs/>
          <w:sz w:val="24"/>
        </w:rPr>
        <w:t>CHAPTER 9:</w:t>
      </w:r>
    </w:p>
    <w:p w:rsidR="0027317D" w:rsidRPr="005F7934" w:rsidRDefault="0027317D">
      <w:pPr>
        <w:rPr>
          <w:rFonts w:ascii="Times New Roman" w:hAnsi="Times New Roman"/>
          <w:b/>
          <w:bCs/>
          <w:sz w:val="24"/>
        </w:rPr>
      </w:pPr>
    </w:p>
    <w:p w:rsidR="0027317D" w:rsidRPr="005F7934" w:rsidRDefault="0027317D">
      <w:pPr>
        <w:tabs>
          <w:tab w:val="center" w:pos="4680"/>
        </w:tabs>
        <w:rPr>
          <w:rFonts w:ascii="Times New Roman" w:hAnsi="Times New Roman"/>
          <w:b/>
          <w:bCs/>
          <w:sz w:val="24"/>
        </w:rPr>
      </w:pPr>
      <w:r w:rsidRPr="005F7934">
        <w:rPr>
          <w:rFonts w:ascii="Times New Roman" w:hAnsi="Times New Roman"/>
          <w:b/>
          <w:bCs/>
          <w:sz w:val="24"/>
        </w:rPr>
        <w:tab/>
      </w:r>
      <w:r w:rsidRPr="005F7934">
        <w:rPr>
          <w:rFonts w:ascii="Times New Roman" w:hAnsi="Times New Roman"/>
          <w:b/>
          <w:bCs/>
          <w:sz w:val="24"/>
          <w:u w:val="single"/>
        </w:rPr>
        <w:t>GENERAL DISTRICTS</w:t>
      </w:r>
      <w:r w:rsidRPr="005F7934">
        <w:rPr>
          <w:rFonts w:ascii="Times New Roman" w:hAnsi="Times New Roman"/>
          <w:b/>
          <w:bCs/>
          <w:sz w:val="24"/>
        </w:rPr>
        <w:t xml:space="preserve"> </w:t>
      </w:r>
    </w:p>
    <w:p w:rsidR="0027317D" w:rsidRPr="005F7934" w:rsidRDefault="0027317D">
      <w:pPr>
        <w:rPr>
          <w:rFonts w:ascii="Times New Roman" w:hAnsi="Times New Roman"/>
          <w:b/>
          <w:bCs/>
          <w:sz w:val="24"/>
        </w:rPr>
      </w:pPr>
    </w:p>
    <w:p w:rsidR="0027317D" w:rsidRPr="005F7934" w:rsidRDefault="0027317D">
      <w:pPr>
        <w:rPr>
          <w:rFonts w:ascii="Times New Roman" w:hAnsi="Times New Roman"/>
          <w:b/>
          <w:bCs/>
          <w:sz w:val="24"/>
        </w:rPr>
      </w:pPr>
    </w:p>
    <w:p w:rsidR="0027317D" w:rsidRPr="005F7934" w:rsidRDefault="0027317D">
      <w:pPr>
        <w:tabs>
          <w:tab w:val="center" w:pos="4680"/>
        </w:tabs>
        <w:rPr>
          <w:rFonts w:ascii="Times New Roman" w:hAnsi="Times New Roman"/>
          <w:b/>
          <w:bCs/>
          <w:sz w:val="24"/>
        </w:rPr>
      </w:pPr>
      <w:r w:rsidRPr="005F7934">
        <w:rPr>
          <w:rFonts w:ascii="Times New Roman" w:hAnsi="Times New Roman"/>
          <w:b/>
          <w:bCs/>
          <w:sz w:val="24"/>
        </w:rPr>
        <w:tab/>
        <w:t>PART 1:  TABLE OF USES AND HIERARCHY OF DISTRICTS</w:t>
      </w:r>
    </w:p>
    <w:p w:rsidR="0027317D" w:rsidRPr="005F7934" w:rsidRDefault="0027317D">
      <w:pPr>
        <w:rPr>
          <w:rFonts w:ascii="Times New Roman" w:hAnsi="Times New Roman"/>
          <w:b/>
          <w:bCs/>
          <w:sz w:val="24"/>
        </w:rPr>
      </w:pPr>
    </w:p>
    <w:p w:rsidR="0027317D" w:rsidRPr="005F7934" w:rsidRDefault="0027317D">
      <w:pPr>
        <w:rPr>
          <w:rFonts w:ascii="Times New Roman" w:hAnsi="Times New Roman"/>
          <w:b/>
          <w:bCs/>
          <w:sz w:val="24"/>
        </w:rPr>
      </w:pPr>
    </w:p>
    <w:p w:rsidR="0027317D" w:rsidRPr="005F7934" w:rsidRDefault="0027317D">
      <w:pPr>
        <w:rPr>
          <w:rFonts w:ascii="Times New Roman" w:hAnsi="Times New Roman"/>
          <w:sz w:val="24"/>
        </w:rPr>
      </w:pPr>
      <w:bookmarkStart w:id="0" w:name="Section9_101"/>
      <w:r w:rsidRPr="005F7934">
        <w:rPr>
          <w:rFonts w:ascii="Times New Roman" w:hAnsi="Times New Roman"/>
          <w:b/>
          <w:bCs/>
          <w:sz w:val="24"/>
        </w:rPr>
        <w:t xml:space="preserve">Section 9.101.  </w:t>
      </w:r>
      <w:r w:rsidRPr="005F7934">
        <w:rPr>
          <w:rFonts w:ascii="Times New Roman" w:hAnsi="Times New Roman"/>
          <w:b/>
          <w:bCs/>
          <w:sz w:val="24"/>
          <w:u w:val="single"/>
        </w:rPr>
        <w:t>Table of uses.</w:t>
      </w:r>
      <w:r w:rsidRPr="005F7934">
        <w:rPr>
          <w:rFonts w:ascii="Times New Roman" w:hAnsi="Times New Roman"/>
          <w:sz w:val="24"/>
        </w:rPr>
        <w:t xml:space="preserve">  </w:t>
      </w:r>
    </w:p>
    <w:bookmarkEnd w:id="0"/>
    <w:p w:rsidR="0027317D" w:rsidRPr="005F7934" w:rsidRDefault="0027317D">
      <w:pPr>
        <w:rPr>
          <w:rFonts w:ascii="Times New Roman" w:hAnsi="Times New Roman"/>
          <w:sz w:val="24"/>
        </w:rPr>
      </w:pPr>
    </w:p>
    <w:p w:rsidR="0027317D" w:rsidRPr="005F7934" w:rsidRDefault="0027317D">
      <w:pPr>
        <w:rPr>
          <w:rFonts w:ascii="Times New Roman" w:hAnsi="Times New Roman"/>
          <w:sz w:val="24"/>
        </w:rPr>
      </w:pPr>
      <w:r w:rsidRPr="005F7934">
        <w:rPr>
          <w:rFonts w:ascii="Times New Roman" w:hAnsi="Times New Roman"/>
          <w:sz w:val="24"/>
        </w:rPr>
        <w:t xml:space="preserve">The range of uses permitted as of right and under prescribed conditions in each district established in this Chapter is summarized in Table 9.101.  In the event of a conflict between Table 9.101 and the text of these regulations, the text shall control.  Uses allowed in the Overlay Districts are set forth in Chapter 10, and uses allowed in the Conditional Zoning Districts are set forth in Chapter 11.  </w:t>
      </w:r>
    </w:p>
    <w:p w:rsidR="0027317D" w:rsidRPr="005F7934" w:rsidRDefault="0027317D">
      <w:pPr>
        <w:rPr>
          <w:rFonts w:ascii="Times New Roman" w:hAnsi="Times New Roman"/>
          <w:sz w:val="24"/>
        </w:rPr>
      </w:pPr>
    </w:p>
    <w:p w:rsidR="0027317D" w:rsidRPr="005F7934" w:rsidRDefault="0027317D">
      <w:pPr>
        <w:rPr>
          <w:rFonts w:ascii="Times New Roman" w:hAnsi="Times New Roman"/>
          <w:sz w:val="24"/>
        </w:rPr>
      </w:pPr>
    </w:p>
    <w:p w:rsidR="0027317D" w:rsidRPr="005F7934" w:rsidRDefault="0027317D">
      <w:pPr>
        <w:rPr>
          <w:rFonts w:ascii="Times New Roman" w:hAnsi="Times New Roman"/>
          <w:sz w:val="24"/>
        </w:rPr>
      </w:pPr>
      <w:bookmarkStart w:id="1" w:name="Section9_102"/>
      <w:r w:rsidRPr="005F7934">
        <w:rPr>
          <w:rFonts w:ascii="Times New Roman" w:hAnsi="Times New Roman"/>
          <w:b/>
          <w:bCs/>
          <w:sz w:val="24"/>
        </w:rPr>
        <w:t xml:space="preserve">Section 9.102.  </w:t>
      </w:r>
      <w:r w:rsidRPr="005F7934">
        <w:rPr>
          <w:rFonts w:ascii="Times New Roman" w:hAnsi="Times New Roman"/>
          <w:b/>
          <w:bCs/>
          <w:sz w:val="24"/>
          <w:u w:val="single"/>
        </w:rPr>
        <w:t>Hierarchy of districts.</w:t>
      </w:r>
      <w:r w:rsidRPr="005F7934">
        <w:rPr>
          <w:rFonts w:ascii="Times New Roman" w:hAnsi="Times New Roman"/>
          <w:sz w:val="24"/>
        </w:rPr>
        <w:t xml:space="preserve">  </w:t>
      </w:r>
    </w:p>
    <w:bookmarkEnd w:id="1"/>
    <w:p w:rsidR="0027317D" w:rsidRPr="005F7934" w:rsidRDefault="0027317D">
      <w:pPr>
        <w:rPr>
          <w:rFonts w:ascii="Times New Roman" w:hAnsi="Times New Roman"/>
          <w:sz w:val="24"/>
        </w:rPr>
      </w:pPr>
    </w:p>
    <w:p w:rsidR="0027317D" w:rsidRDefault="0027317D">
      <w:pPr>
        <w:rPr>
          <w:rFonts w:ascii="Times New Roman" w:hAnsi="Times New Roman"/>
          <w:sz w:val="24"/>
        </w:rPr>
      </w:pPr>
      <w:r w:rsidRPr="005F7934">
        <w:rPr>
          <w:rFonts w:ascii="Times New Roman" w:hAnsi="Times New Roman"/>
          <w:sz w:val="24"/>
        </w:rPr>
        <w:t xml:space="preserve">The districts established in this Chapter and in Chapter 11 are classified from "highest" to "lowest" in the following order:  </w:t>
      </w:r>
    </w:p>
    <w:p w:rsidR="005E4B77" w:rsidRPr="005F7934" w:rsidRDefault="005E4B77">
      <w:pPr>
        <w:rPr>
          <w:rFonts w:ascii="Times New Roman" w:hAnsi="Times New Roman"/>
          <w:sz w:val="24"/>
        </w:rPr>
      </w:pPr>
    </w:p>
    <w:tbl>
      <w:tblPr>
        <w:tblW w:w="6865" w:type="dxa"/>
        <w:jc w:val="center"/>
        <w:tblLayout w:type="fixed"/>
        <w:tblCellMar>
          <w:left w:w="115" w:type="dxa"/>
          <w:bottom w:w="43" w:type="dxa"/>
          <w:right w:w="115" w:type="dxa"/>
        </w:tblCellMar>
        <w:tblLook w:val="04A0" w:firstRow="1" w:lastRow="0" w:firstColumn="1" w:lastColumn="0" w:noHBand="0" w:noVBand="1"/>
      </w:tblPr>
      <w:tblGrid>
        <w:gridCol w:w="1296"/>
        <w:gridCol w:w="1296"/>
        <w:gridCol w:w="1296"/>
        <w:gridCol w:w="1296"/>
        <w:gridCol w:w="1681"/>
      </w:tblGrid>
      <w:tr w:rsidR="005E4B77" w:rsidRPr="005E4B77" w:rsidTr="005E4B77">
        <w:trPr>
          <w:jc w:val="center"/>
        </w:trPr>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bookmarkStart w:id="2" w:name="_Hlk532383808"/>
            <w:r w:rsidRPr="005E4B77">
              <w:rPr>
                <w:rFonts w:ascii="Times New Roman" w:hAnsi="Times New Roman"/>
                <w:snapToGrid w:val="0"/>
                <w:sz w:val="24"/>
                <w:szCs w:val="20"/>
              </w:rPr>
              <w:t xml:space="preserve">(“highest”) </w:t>
            </w:r>
          </w:p>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R-3</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p>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R-17MF</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p>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RE-3</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p>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CC</w:t>
            </w:r>
          </w:p>
        </w:tc>
        <w:tc>
          <w:tcPr>
            <w:tcW w:w="1681"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p>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BP</w:t>
            </w:r>
          </w:p>
        </w:tc>
      </w:tr>
      <w:tr w:rsidR="005E4B77" w:rsidRPr="005E4B77" w:rsidTr="005E4B77">
        <w:trPr>
          <w:jc w:val="center"/>
        </w:trPr>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R-4</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R-22MF</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INST</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MX-3</w:t>
            </w:r>
          </w:p>
        </w:tc>
        <w:tc>
          <w:tcPr>
            <w:tcW w:w="1681"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BD</w:t>
            </w:r>
          </w:p>
        </w:tc>
      </w:tr>
      <w:tr w:rsidR="005E4B77" w:rsidRPr="005E4B77" w:rsidTr="005E4B77">
        <w:trPr>
          <w:trHeight w:val="287"/>
          <w:jc w:val="center"/>
        </w:trPr>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R-5</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R-22MF</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O-1</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B-2</w:t>
            </w:r>
          </w:p>
        </w:tc>
        <w:tc>
          <w:tcPr>
            <w:tcW w:w="1681"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U-I</w:t>
            </w:r>
          </w:p>
        </w:tc>
      </w:tr>
      <w:tr w:rsidR="005E4B77" w:rsidRPr="005E4B77" w:rsidTr="005E4B77">
        <w:trPr>
          <w:jc w:val="center"/>
        </w:trPr>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R-6</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UR-1</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O-2</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TOD-TR</w:t>
            </w:r>
          </w:p>
        </w:tc>
        <w:tc>
          <w:tcPr>
            <w:tcW w:w="1681"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I-1</w:t>
            </w:r>
          </w:p>
        </w:tc>
      </w:tr>
      <w:tr w:rsidR="005E4B77" w:rsidRPr="005E4B77" w:rsidTr="005E4B77">
        <w:trPr>
          <w:jc w:val="center"/>
        </w:trPr>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R-8</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R-43MF</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O-3</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TOD-NC</w:t>
            </w:r>
          </w:p>
        </w:tc>
        <w:tc>
          <w:tcPr>
            <w:tcW w:w="1681"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I-2 (“lowest”)</w:t>
            </w:r>
          </w:p>
        </w:tc>
      </w:tr>
      <w:tr w:rsidR="005E4B77" w:rsidRPr="005E4B77" w:rsidTr="005E4B77">
        <w:trPr>
          <w:jc w:val="center"/>
        </w:trPr>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MX-1</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UR-2</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UR-C</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TOD-CC</w:t>
            </w:r>
          </w:p>
        </w:tc>
        <w:tc>
          <w:tcPr>
            <w:tcW w:w="1681"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p>
        </w:tc>
      </w:tr>
      <w:tr w:rsidR="005E4B77" w:rsidRPr="005E4B77" w:rsidTr="005E4B77">
        <w:trPr>
          <w:jc w:val="center"/>
        </w:trPr>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R-MH</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UR-3</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NS</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TOD-UC</w:t>
            </w:r>
          </w:p>
        </w:tc>
        <w:tc>
          <w:tcPr>
            <w:tcW w:w="1681"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p>
        </w:tc>
      </w:tr>
      <w:tr w:rsidR="005E4B77" w:rsidRPr="005E4B77" w:rsidTr="005E4B77">
        <w:trPr>
          <w:jc w:val="center"/>
        </w:trPr>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R-8MF</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RE-1</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B-1</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MUDD</w:t>
            </w:r>
          </w:p>
        </w:tc>
        <w:tc>
          <w:tcPr>
            <w:tcW w:w="1681"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p>
        </w:tc>
      </w:tr>
      <w:tr w:rsidR="005E4B77" w:rsidRPr="005E4B77" w:rsidTr="005E4B77">
        <w:trPr>
          <w:jc w:val="center"/>
        </w:trPr>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R-12MF</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RE-2</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MX-2</w:t>
            </w:r>
          </w:p>
        </w:tc>
        <w:tc>
          <w:tcPr>
            <w:tcW w:w="1296"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r w:rsidRPr="005E4B77">
              <w:rPr>
                <w:rFonts w:ascii="Times New Roman" w:hAnsi="Times New Roman"/>
                <w:snapToGrid w:val="0"/>
                <w:sz w:val="24"/>
                <w:szCs w:val="20"/>
              </w:rPr>
              <w:t>UMUD</w:t>
            </w:r>
          </w:p>
        </w:tc>
        <w:tc>
          <w:tcPr>
            <w:tcW w:w="1681" w:type="dxa"/>
            <w:shd w:val="clear" w:color="auto" w:fill="auto"/>
          </w:tcPr>
          <w:p w:rsidR="005E4B77" w:rsidRPr="005E4B77" w:rsidRDefault="005E4B77" w:rsidP="005E4B77">
            <w:pPr>
              <w:autoSpaceDE/>
              <w:autoSpaceDN/>
              <w:adjustRightInd/>
              <w:ind w:right="-540"/>
              <w:rPr>
                <w:rFonts w:ascii="Times New Roman" w:hAnsi="Times New Roman"/>
                <w:snapToGrid w:val="0"/>
                <w:sz w:val="24"/>
                <w:szCs w:val="20"/>
              </w:rPr>
            </w:pPr>
          </w:p>
        </w:tc>
      </w:tr>
    </w:tbl>
    <w:bookmarkEnd w:id="2"/>
    <w:p w:rsidR="0027317D" w:rsidRPr="005F7934" w:rsidRDefault="0027317D">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rPr>
          <w:rFonts w:ascii="Times New Roman" w:hAnsi="Times New Roman"/>
          <w:sz w:val="24"/>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p>
    <w:p w:rsidR="0027317D" w:rsidRDefault="0027317D">
      <w:pPr>
        <w:rPr>
          <w:rFonts w:ascii="Times New Roman" w:hAnsi="Times New Roman"/>
          <w:i/>
          <w:sz w:val="18"/>
          <w:szCs w:val="18"/>
        </w:rPr>
      </w:pPr>
      <w:r w:rsidRPr="00091814">
        <w:rPr>
          <w:rFonts w:ascii="Times New Roman" w:hAnsi="Times New Roman"/>
          <w:i/>
          <w:sz w:val="18"/>
          <w:szCs w:val="18"/>
        </w:rPr>
        <w:t>(Petition No. 2003-90 §9.102,10/20/03</w:t>
      </w:r>
      <w:r w:rsidR="00091814" w:rsidRPr="00091814">
        <w:rPr>
          <w:rFonts w:ascii="Times New Roman" w:hAnsi="Times New Roman"/>
          <w:i/>
          <w:sz w:val="18"/>
          <w:szCs w:val="18"/>
        </w:rPr>
        <w:t>)</w:t>
      </w:r>
    </w:p>
    <w:p w:rsidR="002D3299" w:rsidRDefault="002D3299">
      <w:pPr>
        <w:rPr>
          <w:rFonts w:ascii="Times New Roman" w:hAnsi="Times New Roman"/>
          <w:i/>
          <w:sz w:val="18"/>
          <w:szCs w:val="18"/>
        </w:rPr>
      </w:pPr>
      <w:r w:rsidRPr="00091814">
        <w:rPr>
          <w:rFonts w:ascii="Times New Roman" w:hAnsi="Times New Roman"/>
          <w:i/>
          <w:sz w:val="18"/>
          <w:szCs w:val="18"/>
        </w:rPr>
        <w:t xml:space="preserve">(Petition No. </w:t>
      </w:r>
      <w:r>
        <w:rPr>
          <w:rFonts w:ascii="Times New Roman" w:hAnsi="Times New Roman"/>
          <w:i/>
          <w:sz w:val="18"/>
          <w:szCs w:val="18"/>
        </w:rPr>
        <w:t>2018-169</w:t>
      </w:r>
      <w:r w:rsidRPr="00091814">
        <w:rPr>
          <w:rFonts w:ascii="Times New Roman" w:hAnsi="Times New Roman"/>
          <w:i/>
          <w:sz w:val="18"/>
          <w:szCs w:val="18"/>
        </w:rPr>
        <w:t xml:space="preserve"> §9.102,</w:t>
      </w:r>
      <w:r>
        <w:rPr>
          <w:rFonts w:ascii="Times New Roman" w:hAnsi="Times New Roman"/>
          <w:i/>
          <w:sz w:val="18"/>
          <w:szCs w:val="18"/>
        </w:rPr>
        <w:t>04/15/2019</w:t>
      </w:r>
      <w:r w:rsidR="00D27F85">
        <w:rPr>
          <w:rFonts w:ascii="Times New Roman" w:hAnsi="Times New Roman"/>
          <w:i/>
          <w:sz w:val="18"/>
          <w:szCs w:val="18"/>
        </w:rPr>
        <w:t>)</w:t>
      </w:r>
    </w:p>
    <w:p w:rsidR="0027317D" w:rsidRPr="005F7934" w:rsidRDefault="0027317D">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rPr>
        <w:t xml:space="preserve">For any district where a conditional zoning district is permitted the conditional zoning district shall have the same order as the general district for the purposes of determining its hierarchy under the table.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060D6B" w:rsidRDefault="00060D6B">
      <w:pPr>
        <w:tabs>
          <w:tab w:val="center" w:pos="468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br w:type="page"/>
      </w:r>
    </w:p>
    <w:p w:rsidR="002D3299" w:rsidRDefault="002D3299">
      <w:pPr>
        <w:tabs>
          <w:tab w:val="center" w:pos="4680"/>
          <w:tab w:val="left" w:pos="5040"/>
          <w:tab w:val="left" w:pos="5779"/>
          <w:tab w:val="left" w:pos="6451"/>
          <w:tab w:val="left" w:pos="7190"/>
          <w:tab w:val="left" w:pos="7929"/>
          <w:tab w:val="left" w:pos="8668"/>
          <w:tab w:val="left" w:pos="9340"/>
        </w:tabs>
        <w:rPr>
          <w:rFonts w:ascii="Times New Roman" w:hAnsi="Times New Roman"/>
          <w:sz w:val="24"/>
        </w:rPr>
      </w:pPr>
    </w:p>
    <w:p w:rsidR="005E6AD1" w:rsidRPr="005E6AD1" w:rsidRDefault="005E6AD1" w:rsidP="00B502E5">
      <w:pPr>
        <w:tabs>
          <w:tab w:val="center" w:pos="4680"/>
          <w:tab w:val="left" w:pos="5040"/>
          <w:tab w:val="left" w:pos="5779"/>
          <w:tab w:val="left" w:pos="6451"/>
          <w:tab w:val="left" w:pos="7190"/>
          <w:tab w:val="left" w:pos="7929"/>
          <w:tab w:val="left" w:pos="8668"/>
          <w:tab w:val="left" w:pos="9340"/>
        </w:tabs>
        <w:rPr>
          <w:rFonts w:ascii="Times New Roman" w:hAnsi="Times New Roman"/>
          <w:b/>
          <w:sz w:val="24"/>
        </w:rPr>
      </w:pPr>
      <w:bookmarkStart w:id="3" w:name="Section9_103"/>
      <w:r w:rsidRPr="005E6AD1">
        <w:rPr>
          <w:rFonts w:ascii="Times New Roman" w:hAnsi="Times New Roman"/>
          <w:b/>
          <w:sz w:val="24"/>
        </w:rPr>
        <w:t xml:space="preserve">Section 9.103.  </w:t>
      </w:r>
      <w:r w:rsidRPr="003F7EC3">
        <w:rPr>
          <w:rFonts w:ascii="Times New Roman" w:hAnsi="Times New Roman"/>
          <w:b/>
          <w:sz w:val="24"/>
          <w:u w:val="single"/>
        </w:rPr>
        <w:t>Classification of Zoning Districts</w:t>
      </w:r>
      <w:r w:rsidR="003F7EC3" w:rsidRPr="003F7EC3">
        <w:rPr>
          <w:rFonts w:ascii="Times New Roman" w:hAnsi="Times New Roman"/>
          <w:b/>
          <w:sz w:val="24"/>
          <w:u w:val="single"/>
        </w:rPr>
        <w:t>.</w:t>
      </w:r>
    </w:p>
    <w:bookmarkEnd w:id="3"/>
    <w:p w:rsidR="00D27F85" w:rsidRDefault="00D27F85" w:rsidP="00D27F85">
      <w:pPr>
        <w:rPr>
          <w:rFonts w:ascii="Times New Roman" w:hAnsi="Times New Roman"/>
          <w:i/>
          <w:sz w:val="18"/>
          <w:szCs w:val="18"/>
        </w:rPr>
      </w:pPr>
      <w:r w:rsidRPr="00091814">
        <w:rPr>
          <w:rFonts w:ascii="Times New Roman" w:hAnsi="Times New Roman"/>
          <w:i/>
          <w:sz w:val="18"/>
          <w:szCs w:val="18"/>
        </w:rPr>
        <w:t xml:space="preserve">(Petition No. </w:t>
      </w:r>
      <w:r>
        <w:rPr>
          <w:rFonts w:ascii="Times New Roman" w:hAnsi="Times New Roman"/>
          <w:i/>
          <w:sz w:val="18"/>
          <w:szCs w:val="18"/>
        </w:rPr>
        <w:t xml:space="preserve">2018-169 §9.103(1)(2) </w:t>
      </w:r>
      <w:r w:rsidRPr="00091814">
        <w:rPr>
          <w:rFonts w:ascii="Times New Roman" w:hAnsi="Times New Roman"/>
          <w:i/>
          <w:sz w:val="18"/>
          <w:szCs w:val="18"/>
        </w:rPr>
        <w:t>,</w:t>
      </w:r>
      <w:r>
        <w:rPr>
          <w:rFonts w:ascii="Times New Roman" w:hAnsi="Times New Roman"/>
          <w:i/>
          <w:sz w:val="18"/>
          <w:szCs w:val="18"/>
        </w:rPr>
        <w:t>04/15/2019)</w:t>
      </w:r>
    </w:p>
    <w:p w:rsidR="005E6AD1" w:rsidRPr="005E6AD1" w:rsidRDefault="005E6AD1" w:rsidP="005E6AD1">
      <w:pPr>
        <w:rPr>
          <w:rFonts w:ascii="Times New Roman" w:hAnsi="Times New Roman"/>
          <w:sz w:val="24"/>
        </w:rPr>
      </w:pPr>
    </w:p>
    <w:p w:rsidR="005E6AD1" w:rsidRPr="005E6AD1" w:rsidRDefault="005E6AD1" w:rsidP="005E6AD1">
      <w:pPr>
        <w:rPr>
          <w:rFonts w:ascii="Times New Roman" w:hAnsi="Times New Roman"/>
          <w:sz w:val="24"/>
        </w:rPr>
      </w:pPr>
      <w:r w:rsidRPr="005E6AD1">
        <w:rPr>
          <w:rFonts w:ascii="Times New Roman" w:hAnsi="Times New Roman"/>
          <w:sz w:val="24"/>
        </w:rPr>
        <w:t>The following zoning districts established in this Chapter and in Chapter 11 are classified according to whether they are residential or non-residential.</w:t>
      </w:r>
    </w:p>
    <w:p w:rsidR="005E6AD1" w:rsidRPr="005E6AD1" w:rsidRDefault="005E6AD1" w:rsidP="005E6AD1">
      <w:pPr>
        <w:rPr>
          <w:rFonts w:ascii="Times New Roman" w:hAnsi="Times New Roman"/>
          <w:sz w:val="24"/>
        </w:rPr>
      </w:pPr>
    </w:p>
    <w:p w:rsidR="00060D6B" w:rsidRDefault="00060D6B" w:rsidP="005E6AD1">
      <w:pPr>
        <w:ind w:left="1440" w:hanging="720"/>
        <w:rPr>
          <w:rFonts w:ascii="Times New Roman" w:hAnsi="Times New Roman"/>
          <w:sz w:val="24"/>
        </w:rPr>
      </w:pPr>
    </w:p>
    <w:p w:rsidR="005E6AD1" w:rsidRPr="005E6AD1" w:rsidRDefault="005E6AD1" w:rsidP="005E6AD1">
      <w:pPr>
        <w:ind w:left="1440" w:hanging="720"/>
        <w:rPr>
          <w:rFonts w:ascii="Times New Roman" w:hAnsi="Times New Roman"/>
          <w:b/>
          <w:caps/>
          <w:sz w:val="24"/>
        </w:rPr>
      </w:pPr>
      <w:r w:rsidRPr="005E6AD1">
        <w:rPr>
          <w:rFonts w:ascii="Times New Roman" w:hAnsi="Times New Roman"/>
          <w:sz w:val="24"/>
        </w:rPr>
        <w:t>(1)</w:t>
      </w:r>
      <w:r w:rsidRPr="005E6AD1">
        <w:rPr>
          <w:rFonts w:ascii="Times New Roman" w:hAnsi="Times New Roman"/>
          <w:sz w:val="24"/>
        </w:rPr>
        <w:tab/>
        <w:t>Residential Zoning Districts include R-3, R-4, R-5, R-6, R-8, R-8MF, R-12MF, R-17 MF, R-2</w:t>
      </w:r>
      <w:r w:rsidR="001C6552">
        <w:rPr>
          <w:rFonts w:ascii="Times New Roman" w:hAnsi="Times New Roman"/>
          <w:sz w:val="24"/>
        </w:rPr>
        <w:t>2MF, R-43MF, UR-1, UR-2, UR-3</w:t>
      </w:r>
      <w:r w:rsidRPr="005E6AD1">
        <w:rPr>
          <w:rFonts w:ascii="Times New Roman" w:hAnsi="Times New Roman"/>
          <w:sz w:val="24"/>
        </w:rPr>
        <w:t>, R-MH, MX-1, MX-2, MX-3, and any zoning district listed above, with (CD) after the designation</w:t>
      </w:r>
      <w:r w:rsidRPr="005E6AD1">
        <w:rPr>
          <w:rFonts w:ascii="Times New Roman" w:hAnsi="Times New Roman"/>
          <w:b/>
          <w:sz w:val="24"/>
        </w:rPr>
        <w:t>.</w:t>
      </w:r>
    </w:p>
    <w:p w:rsidR="005E6AD1" w:rsidRPr="005E6AD1" w:rsidRDefault="005E6AD1" w:rsidP="005E6AD1">
      <w:pPr>
        <w:ind w:left="1440" w:hanging="720"/>
        <w:rPr>
          <w:rFonts w:ascii="Times New Roman" w:hAnsi="Times New Roman"/>
          <w:b/>
          <w:sz w:val="24"/>
        </w:rPr>
      </w:pPr>
    </w:p>
    <w:p w:rsidR="005E6AD1" w:rsidRPr="005E6AD1" w:rsidRDefault="005E6AD1" w:rsidP="005E6AD1">
      <w:pPr>
        <w:ind w:left="1440" w:hanging="720"/>
        <w:rPr>
          <w:rFonts w:ascii="Times New Roman" w:hAnsi="Times New Roman"/>
          <w:sz w:val="24"/>
        </w:rPr>
      </w:pPr>
      <w:r w:rsidRPr="005E6AD1">
        <w:rPr>
          <w:rFonts w:ascii="Times New Roman" w:hAnsi="Times New Roman"/>
          <w:sz w:val="24"/>
        </w:rPr>
        <w:t>(2)</w:t>
      </w:r>
      <w:r w:rsidRPr="005E6AD1">
        <w:rPr>
          <w:rFonts w:ascii="Times New Roman" w:hAnsi="Times New Roman"/>
          <w:sz w:val="24"/>
        </w:rPr>
        <w:tab/>
        <w:t>Non-Residential Zoning Districts include B-1, B-2, CC, B-D, BP, O-1, O-2, O-3, I-1, I-2, RE-1, RE-2, RE-3, Institutional, UMUD, MUDD, UR-C, U-I, C</w:t>
      </w:r>
      <w:r w:rsidR="00771A66">
        <w:rPr>
          <w:rFonts w:ascii="Times New Roman" w:hAnsi="Times New Roman"/>
          <w:sz w:val="24"/>
        </w:rPr>
        <w:t>C, NS, TOD-UC, TOD-CC, TOD-NC and TOD-TR</w:t>
      </w:r>
      <w:r w:rsidRPr="005E6AD1">
        <w:rPr>
          <w:rFonts w:ascii="Times New Roman" w:hAnsi="Times New Roman"/>
          <w:sz w:val="24"/>
        </w:rPr>
        <w:t>, and any zoning district listed above, with (CD)</w:t>
      </w:r>
      <w:r w:rsidR="00771A66">
        <w:rPr>
          <w:rFonts w:ascii="Times New Roman" w:hAnsi="Times New Roman"/>
          <w:sz w:val="24"/>
        </w:rPr>
        <w:t>, (O) or EX</w:t>
      </w:r>
      <w:r w:rsidRPr="005E6AD1">
        <w:rPr>
          <w:rFonts w:ascii="Times New Roman" w:hAnsi="Times New Roman"/>
          <w:sz w:val="24"/>
        </w:rPr>
        <w:t xml:space="preserve"> after the designation.</w:t>
      </w:r>
    </w:p>
    <w:p w:rsidR="00060D6B" w:rsidRDefault="00060D6B" w:rsidP="005E6AD1">
      <w:pPr>
        <w:tabs>
          <w:tab w:val="center" w:pos="468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br w:type="page"/>
      </w:r>
    </w:p>
    <w:p w:rsidR="005E6AD1" w:rsidRPr="005E6AD1" w:rsidRDefault="005E6AD1" w:rsidP="005E6AD1">
      <w:pPr>
        <w:tabs>
          <w:tab w:val="center" w:pos="468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5E6AD1" w:rsidRPr="005F7934" w:rsidRDefault="005E6AD1">
      <w:pPr>
        <w:tabs>
          <w:tab w:val="center" w:pos="468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center" w:pos="4680"/>
          <w:tab w:val="left" w:pos="5040"/>
          <w:tab w:val="left" w:pos="5779"/>
          <w:tab w:val="left" w:pos="6451"/>
          <w:tab w:val="left" w:pos="7190"/>
          <w:tab w:val="left" w:pos="7929"/>
          <w:tab w:val="left" w:pos="8668"/>
          <w:tab w:val="left" w:pos="9340"/>
        </w:tabs>
        <w:rPr>
          <w:rFonts w:ascii="Times New Roman" w:hAnsi="Times New Roman"/>
          <w:sz w:val="24"/>
        </w:rPr>
      </w:pPr>
    </w:p>
    <w:p w:rsidR="005E6AD1" w:rsidRPr="005F7934" w:rsidRDefault="005E6AD1">
      <w:pPr>
        <w:tabs>
          <w:tab w:val="center" w:pos="4680"/>
          <w:tab w:val="left" w:pos="5040"/>
          <w:tab w:val="left" w:pos="5779"/>
          <w:tab w:val="left" w:pos="6451"/>
          <w:tab w:val="left" w:pos="7190"/>
          <w:tab w:val="left" w:pos="7929"/>
          <w:tab w:val="left" w:pos="8668"/>
          <w:tab w:val="left" w:pos="9340"/>
        </w:tabs>
        <w:rPr>
          <w:rFonts w:ascii="Times New Roman" w:hAnsi="Times New Roman"/>
          <w:b/>
          <w:bCs/>
          <w:sz w:val="24"/>
        </w:rPr>
        <w:sectPr w:rsidR="005E6AD1" w:rsidRPr="005F7934" w:rsidSect="00686F17">
          <w:footerReference w:type="default" r:id="rId8"/>
          <w:endnotePr>
            <w:numFmt w:val="decimal"/>
          </w:endnotePr>
          <w:type w:val="continuous"/>
          <w:pgSz w:w="12240" w:h="15840"/>
          <w:pgMar w:top="720" w:right="1440" w:bottom="720" w:left="1440" w:header="720" w:footer="720" w:gutter="0"/>
          <w:cols w:space="720"/>
          <w:noEndnote/>
        </w:sectPr>
      </w:pPr>
    </w:p>
    <w:p w:rsidR="0027317D" w:rsidRPr="00AD345D" w:rsidRDefault="00464B7D">
      <w:pPr>
        <w:pStyle w:val="Heading9"/>
        <w:tabs>
          <w:tab w:val="clear" w:pos="720"/>
          <w:tab w:val="clear" w:pos="1450"/>
          <w:tab w:val="clear" w:pos="2157"/>
          <w:tab w:val="clear" w:pos="2901"/>
          <w:tab w:val="clear" w:pos="3608"/>
          <w:tab w:val="clear" w:pos="4315"/>
          <w:tab w:val="clear" w:pos="7216"/>
          <w:tab w:val="clear" w:pos="8630"/>
          <w:tab w:val="center" w:pos="4680"/>
          <w:tab w:val="left" w:pos="7190"/>
          <w:tab w:val="left" w:pos="8668"/>
          <w:tab w:val="left" w:pos="9340"/>
        </w:tabs>
        <w:rPr>
          <w:rStyle w:val="Hyperlink"/>
          <w:rFonts w:ascii="Times New Roman" w:hAnsi="Times New Roman"/>
          <w:sz w:val="32"/>
        </w:rPr>
      </w:pPr>
      <w:r>
        <w:rPr>
          <w:rFonts w:ascii="Times New Roman" w:hAnsi="Times New Roman"/>
          <w:sz w:val="32"/>
          <w:u w:val="single"/>
        </w:rPr>
        <w:fldChar w:fldCharType="begin"/>
      </w:r>
      <w:r w:rsidR="00AD345D">
        <w:rPr>
          <w:rFonts w:ascii="Times New Roman" w:hAnsi="Times New Roman"/>
          <w:sz w:val="32"/>
          <w:u w:val="single"/>
        </w:rPr>
        <w:instrText xml:space="preserve"> HYPERLINK "http://ww.charmeck.org/Planning/ZoningOrdinance/ZoningOrdCityChapter09(Table9.101).pdf" \t "_blank" </w:instrText>
      </w:r>
      <w:r>
        <w:rPr>
          <w:rFonts w:ascii="Times New Roman" w:hAnsi="Times New Roman"/>
          <w:sz w:val="32"/>
          <w:u w:val="single"/>
        </w:rPr>
        <w:fldChar w:fldCharType="separate"/>
      </w:r>
      <w:r w:rsidR="00AD345D" w:rsidRPr="00AD345D">
        <w:rPr>
          <w:rStyle w:val="Hyperlink"/>
          <w:rFonts w:ascii="Times New Roman" w:hAnsi="Times New Roman"/>
          <w:sz w:val="32"/>
        </w:rPr>
        <w:t>Click Here to View</w:t>
      </w:r>
    </w:p>
    <w:p w:rsidR="00686F17" w:rsidRPr="00AD345D" w:rsidRDefault="00686F17" w:rsidP="00686F17">
      <w:pPr>
        <w:rPr>
          <w:rStyle w:val="Hyperlink"/>
          <w:b/>
          <w:bCs/>
        </w:rPr>
      </w:pPr>
    </w:p>
    <w:p w:rsidR="00686F17" w:rsidRPr="00AD345D" w:rsidRDefault="00686F17" w:rsidP="00686F17">
      <w:pPr>
        <w:jc w:val="center"/>
        <w:rPr>
          <w:rStyle w:val="Hyperlink"/>
          <w:b/>
          <w:bCs/>
        </w:rPr>
      </w:pPr>
    </w:p>
    <w:p w:rsidR="00686F17" w:rsidRDefault="00686F17" w:rsidP="00686F17">
      <w:pPr>
        <w:pStyle w:val="Heading9"/>
        <w:tabs>
          <w:tab w:val="clear" w:pos="720"/>
          <w:tab w:val="clear" w:pos="1450"/>
          <w:tab w:val="clear" w:pos="2157"/>
          <w:tab w:val="clear" w:pos="2901"/>
          <w:tab w:val="clear" w:pos="3608"/>
          <w:tab w:val="clear" w:pos="4315"/>
          <w:tab w:val="clear" w:pos="7216"/>
          <w:tab w:val="clear" w:pos="8630"/>
          <w:tab w:val="center" w:pos="4680"/>
          <w:tab w:val="left" w:pos="7190"/>
          <w:tab w:val="left" w:pos="8668"/>
          <w:tab w:val="left" w:pos="9340"/>
        </w:tabs>
        <w:rPr>
          <w:rFonts w:ascii="Times New Roman" w:hAnsi="Times New Roman"/>
          <w:sz w:val="32"/>
          <w:u w:val="single"/>
        </w:rPr>
      </w:pPr>
      <w:r w:rsidRPr="00AD345D">
        <w:rPr>
          <w:rStyle w:val="Hyperlink"/>
          <w:rFonts w:ascii="Times New Roman" w:hAnsi="Times New Roman"/>
          <w:sz w:val="32"/>
        </w:rPr>
        <w:t>Table 9.101</w:t>
      </w:r>
      <w:r w:rsidR="00464B7D">
        <w:rPr>
          <w:rFonts w:ascii="Times New Roman" w:hAnsi="Times New Roman"/>
          <w:sz w:val="32"/>
          <w:u w:val="single"/>
        </w:rPr>
        <w:fldChar w:fldCharType="end"/>
      </w:r>
    </w:p>
    <w:p w:rsidR="00686F17" w:rsidRDefault="00686F17" w:rsidP="00686F17"/>
    <w:p w:rsidR="00686F17" w:rsidRPr="00686F17" w:rsidRDefault="00686F17" w:rsidP="00686F17">
      <w:pPr>
        <w:jc w:val="center"/>
      </w:pPr>
    </w:p>
    <w:p w:rsidR="00686F17" w:rsidRDefault="00686F17" w:rsidP="00686F17"/>
    <w:p w:rsidR="00686F17" w:rsidRPr="00686F17" w:rsidRDefault="00686F17" w:rsidP="00686F17">
      <w:pPr>
        <w:jc w:val="center"/>
      </w:pPr>
    </w:p>
    <w:p w:rsidR="0027317D" w:rsidRPr="005F7934" w:rsidRDefault="0027317D">
      <w:pPr>
        <w:rPr>
          <w:rFonts w:ascii="Times New Roman" w:hAnsi="Times New Roman"/>
        </w:rPr>
      </w:pPr>
    </w:p>
    <w:p w:rsidR="0027317D" w:rsidRPr="005F7934" w:rsidRDefault="0027317D">
      <w:pPr>
        <w:pStyle w:val="Heading9"/>
        <w:tabs>
          <w:tab w:val="clear" w:pos="720"/>
          <w:tab w:val="clear" w:pos="1450"/>
          <w:tab w:val="clear" w:pos="2157"/>
          <w:tab w:val="clear" w:pos="2901"/>
          <w:tab w:val="clear" w:pos="3608"/>
          <w:tab w:val="clear" w:pos="4315"/>
          <w:tab w:val="clear" w:pos="7216"/>
          <w:tab w:val="clear" w:pos="8630"/>
          <w:tab w:val="center" w:pos="4680"/>
          <w:tab w:val="left" w:pos="7190"/>
          <w:tab w:val="left" w:pos="8668"/>
          <w:tab w:val="left" w:pos="9340"/>
        </w:tabs>
        <w:rPr>
          <w:rFonts w:ascii="Times New Roman" w:hAnsi="Times New Roman"/>
        </w:rPr>
        <w:sectPr w:rsidR="0027317D" w:rsidRPr="005F7934" w:rsidSect="006270C0">
          <w:headerReference w:type="default" r:id="rId9"/>
          <w:footerReference w:type="default" r:id="rId10"/>
          <w:endnotePr>
            <w:numFmt w:val="decimal"/>
          </w:endnotePr>
          <w:type w:val="continuous"/>
          <w:pgSz w:w="12240" w:h="15840"/>
          <w:pgMar w:top="720" w:right="1440" w:bottom="720" w:left="1440" w:header="720" w:footer="720" w:gutter="0"/>
          <w:cols w:space="720"/>
          <w:noEndnote/>
        </w:sectPr>
      </w:pPr>
    </w:p>
    <w:p w:rsidR="0027317D" w:rsidRPr="005F7934" w:rsidRDefault="008747E7">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8747E7">
        <w:rPr>
          <w:noProof/>
        </w:rPr>
        <w:lastRenderedPageBreak/>
        <w:drawing>
          <wp:inline distT="0" distB="0" distL="0" distR="0">
            <wp:extent cx="5943600" cy="175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5260"/>
                    </a:xfrm>
                    <a:prstGeom prst="rect">
                      <a:avLst/>
                    </a:prstGeom>
                    <a:noFill/>
                    <a:ln>
                      <a:noFill/>
                    </a:ln>
                  </pic:spPr>
                </pic:pic>
              </a:graphicData>
            </a:graphic>
          </wp:inline>
        </w:drawing>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4" w:name="Section9_201"/>
      <w:r w:rsidRPr="005F7934">
        <w:rPr>
          <w:rFonts w:ascii="Times New Roman" w:hAnsi="Times New Roman"/>
          <w:b/>
          <w:bCs/>
          <w:sz w:val="24"/>
        </w:rPr>
        <w:t xml:space="preserve">Section 9.201.  </w:t>
      </w:r>
      <w:r w:rsidRPr="005F7934">
        <w:rPr>
          <w:rFonts w:ascii="Times New Roman" w:hAnsi="Times New Roman"/>
          <w:b/>
          <w:bCs/>
          <w:sz w:val="24"/>
          <w:u w:val="single"/>
        </w:rPr>
        <w:t>Single Family Districts established; purposes.</w:t>
      </w:r>
      <w:r w:rsidRPr="005F7934">
        <w:rPr>
          <w:rFonts w:ascii="Times New Roman" w:hAnsi="Times New Roman"/>
          <w:sz w:val="24"/>
        </w:rPr>
        <w:t xml:space="preserve">  </w:t>
      </w:r>
    </w:p>
    <w:bookmarkEnd w:id="4"/>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733045" w:rsidRPr="00733045" w:rsidRDefault="00733045" w:rsidP="00733045">
      <w:pPr>
        <w:tabs>
          <w:tab w:val="left" w:pos="0"/>
          <w:tab w:val="left" w:pos="806"/>
          <w:tab w:val="left" w:pos="1478"/>
          <w:tab w:val="left" w:pos="2217"/>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733045">
        <w:rPr>
          <w:rFonts w:ascii="Times New Roman" w:hAnsi="Times New Roman"/>
          <w:sz w:val="24"/>
        </w:rPr>
        <w:t>The R-3, R-4, R-5, R-6 and R-8 districts are hereby established to protect and promote the development of single family housing and a limited number of public and institutional uses.  The standards for these districts are designed to maintain a suitable environment for family living at various densities to accommodate preferences for different housing types.  The R-3 and R-4 districts are directed toward suburban single family living.  The R-5, R-6 and R-8 districts address urban single family living.  Densities of development are controlled by maximum number of units per acre requirements, which are different for each district and indicated by the numerical identification attached to each district</w:t>
      </w:r>
      <w:r w:rsidRPr="00733045">
        <w:rPr>
          <w:rFonts w:ascii="Times New Roman" w:hAnsi="Times New Roman"/>
          <w:b/>
          <w:sz w:val="24"/>
        </w:rPr>
        <w:t xml:space="preserve">.  </w:t>
      </w:r>
      <w:r w:rsidRPr="00733045">
        <w:rPr>
          <w:rFonts w:ascii="Times New Roman" w:hAnsi="Times New Roman"/>
          <w:sz w:val="24"/>
        </w:rPr>
        <w:t xml:space="preserve">Any division of property into two or more lots must meet the density </w:t>
      </w:r>
      <w:r w:rsidR="00C10CE1">
        <w:rPr>
          <w:rFonts w:ascii="Times New Roman" w:hAnsi="Times New Roman"/>
          <w:sz w:val="24"/>
        </w:rPr>
        <w:t xml:space="preserve"> </w:t>
      </w:r>
      <w:r w:rsidR="00BC750C">
        <w:rPr>
          <w:rFonts w:ascii="Times New Roman" w:hAnsi="Times New Roman"/>
          <w:sz w:val="24"/>
        </w:rPr>
        <w:t xml:space="preserve"> </w:t>
      </w:r>
      <w:r w:rsidRPr="00733045">
        <w:rPr>
          <w:rFonts w:ascii="Times New Roman" w:hAnsi="Times New Roman"/>
          <w:sz w:val="24"/>
        </w:rPr>
        <w:t>requirements of the underlying zoning district.</w:t>
      </w:r>
    </w:p>
    <w:p w:rsidR="00733045" w:rsidRDefault="00733045" w:rsidP="00733045">
      <w:pPr>
        <w:tabs>
          <w:tab w:val="left" w:pos="-720"/>
          <w:tab w:val="left" w:pos="0"/>
          <w:tab w:val="left" w:pos="720"/>
        </w:tabs>
        <w:suppressAutoHyphens/>
        <w:spacing w:line="240" w:lineRule="atLeast"/>
        <w:rPr>
          <w:rFonts w:ascii="CG Times" w:hAnsi="CG Times"/>
        </w:rPr>
      </w:pPr>
      <w:bookmarkStart w:id="5" w:name="OLE_LINK5"/>
      <w:bookmarkStart w:id="6" w:name="OLE_LINK6"/>
      <w:r w:rsidRPr="00900F94">
        <w:rPr>
          <w:rFonts w:ascii="Times New Roman" w:hAnsi="Times New Roman"/>
          <w:i/>
          <w:szCs w:val="20"/>
        </w:rPr>
        <w:t>(Petition No. 2005-047, §</w:t>
      </w:r>
      <w:r>
        <w:rPr>
          <w:rFonts w:ascii="Times New Roman" w:hAnsi="Times New Roman"/>
          <w:i/>
          <w:szCs w:val="20"/>
        </w:rPr>
        <w:t>9</w:t>
      </w:r>
      <w:r w:rsidRPr="00900F94">
        <w:rPr>
          <w:rFonts w:ascii="Times New Roman" w:hAnsi="Times New Roman"/>
          <w:i/>
          <w:szCs w:val="20"/>
        </w:rPr>
        <w:t>.</w:t>
      </w:r>
      <w:r>
        <w:rPr>
          <w:rFonts w:ascii="Times New Roman" w:hAnsi="Times New Roman"/>
          <w:i/>
          <w:szCs w:val="20"/>
        </w:rPr>
        <w:t>201</w:t>
      </w:r>
      <w:r w:rsidRPr="00900F94">
        <w:rPr>
          <w:rFonts w:ascii="Times New Roman" w:hAnsi="Times New Roman"/>
          <w:i/>
          <w:szCs w:val="20"/>
        </w:rPr>
        <w:t>, 01/17/06)</w:t>
      </w:r>
    </w:p>
    <w:bookmarkEnd w:id="5"/>
    <w:bookmarkEnd w:id="6"/>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7" w:name="Section9_202"/>
      <w:r w:rsidRPr="005F7934">
        <w:rPr>
          <w:rFonts w:ascii="Times New Roman" w:hAnsi="Times New Roman"/>
          <w:b/>
          <w:bCs/>
          <w:sz w:val="24"/>
        </w:rPr>
        <w:t xml:space="preserve">Section 9.202.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7"/>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rPr>
        <w:t xml:space="preserve">The following uses are permitted by right in the R-3, R-4, R-5, R-6 and R-8 districts, provided that they meet all requirements of this part and all other requirements established in these regulations: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Dwellings, attached (duplex, triplex or quadraplex only) (R-8 only).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Dwellings, detached.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Dwellings, duplex, triplex or quadraplex (R-8 only).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Farms, including retail sale of produce grown on the premises.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Highway and railroad rights-of-ways.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Parks, greenways and arboretums.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8" w:name="Section9_203"/>
      <w:r w:rsidRPr="005F7934">
        <w:rPr>
          <w:rFonts w:ascii="Times New Roman" w:hAnsi="Times New Roman"/>
          <w:b/>
          <w:bCs/>
          <w:sz w:val="24"/>
        </w:rPr>
        <w:t xml:space="preserve">Section 9.203.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8"/>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rPr>
        <w:t xml:space="preserve">The following uses shall be permitted in the R-3, R-4, R-5, R-6 and R-8 districts if they meet the standards established in this Section and all other requirements of these regulations: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homes,</w:t>
      </w:r>
      <w:r w:rsidRPr="005F7934">
        <w:rPr>
          <w:rFonts w:ascii="Times New Roman" w:hAnsi="Times New Roman"/>
          <w:sz w:val="24"/>
        </w:rPr>
        <w:t xml:space="preserve"> subject to the regulations of </w:t>
      </w:r>
      <w:hyperlink r:id="rId12" w:anchor="Section12502" w:history="1">
        <w:r w:rsidRPr="00EE42EE">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Bed and breakfasts (B &amp; B's)</w:t>
      </w:r>
      <w:r w:rsidRPr="005F7934">
        <w:rPr>
          <w:rFonts w:ascii="Times New Roman" w:hAnsi="Times New Roman"/>
          <w:sz w:val="24"/>
        </w:rPr>
        <w:t xml:space="preserve">, subject to regulations of </w:t>
      </w:r>
      <w:hyperlink r:id="rId13" w:anchor="Section12521" w:history="1">
        <w:r w:rsidRPr="006A5C8B">
          <w:rPr>
            <w:rStyle w:val="Hyperlink"/>
            <w:rFonts w:ascii="Times New Roman" w:hAnsi="Times New Roman"/>
            <w:sz w:val="24"/>
          </w:rPr>
          <w:t>Section 12.521</w:t>
        </w:r>
      </w:hyperlink>
      <w:r w:rsidRPr="005F7934">
        <w:rPr>
          <w:rFonts w:ascii="Times New Roman" w:hAnsi="Times New Roman"/>
          <w:sz w:val="24"/>
        </w:rPr>
        <w:t>.</w:t>
      </w:r>
    </w:p>
    <w:p w:rsidR="004B2F36" w:rsidRDefault="004B2F3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Beneficial fill sites</w:t>
      </w:r>
      <w:r w:rsidRPr="005F7934">
        <w:rPr>
          <w:rFonts w:ascii="Times New Roman" w:hAnsi="Times New Roman"/>
          <w:sz w:val="24"/>
        </w:rPr>
        <w:t xml:space="preserve">, subject to the regulations of </w:t>
      </w:r>
      <w:hyperlink r:id="rId14" w:anchor="Section12523" w:history="1">
        <w:r w:rsidRPr="006A5C8B">
          <w:rPr>
            <w:rStyle w:val="Hyperlink"/>
            <w:rFonts w:ascii="Times New Roman" w:hAnsi="Times New Roman"/>
            <w:sz w:val="24"/>
          </w:rPr>
          <w:t>Section 12.523</w:t>
        </w:r>
      </w:hyperlink>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w:t>
      </w:r>
      <w:r w:rsidR="00B616E1">
        <w:rPr>
          <w:rFonts w:ascii="Times New Roman" w:hAnsi="Times New Roman"/>
          <w:sz w:val="24"/>
        </w:rPr>
        <w:t>1.</w:t>
      </w:r>
      <w:r w:rsidR="001E54F9">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Boarding houses</w:t>
      </w:r>
      <w:r w:rsidRPr="005F7934">
        <w:rPr>
          <w:rFonts w:ascii="Times New Roman" w:hAnsi="Times New Roman"/>
          <w:sz w:val="24"/>
        </w:rPr>
        <w:t xml:space="preserve">, subject to regulations of </w:t>
      </w:r>
      <w:hyperlink r:id="rId15" w:anchor="Section12520" w:history="1">
        <w:r w:rsidRPr="00E737E9">
          <w:rPr>
            <w:rStyle w:val="Hyperlink"/>
            <w:rFonts w:ascii="Times New Roman" w:hAnsi="Times New Roman"/>
            <w:sz w:val="24"/>
          </w:rPr>
          <w:t>Section 12.520</w:t>
        </w:r>
      </w:hyperlink>
      <w:r w:rsidRPr="005F7934">
        <w:rPr>
          <w:rFonts w:ascii="Times New Roman" w:hAnsi="Times New Roman"/>
          <w:sz w:val="24"/>
        </w:rPr>
        <w:t>.</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lastRenderedPageBreak/>
        <w:t>(2)</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16" w:anchor="Section12513" w:history="1">
        <w:r w:rsidRPr="007809E9">
          <w:rPr>
            <w:rStyle w:val="Hyperlink"/>
            <w:rFonts w:ascii="Times New Roman" w:hAnsi="Times New Roman"/>
            <w:sz w:val="24"/>
          </w:rPr>
          <w:t>Section 12.513</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Cemeteries,</w:t>
      </w:r>
      <w:r w:rsidRPr="005F7934">
        <w:rPr>
          <w:rFonts w:ascii="Times New Roman" w:hAnsi="Times New Roman"/>
          <w:sz w:val="24"/>
        </w:rPr>
        <w:t xml:space="preserve"> subject to the regulations of </w:t>
      </w:r>
      <w:hyperlink r:id="rId17" w:anchor="Section12508" w:history="1">
        <w:r w:rsidRPr="006F1CD3">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Childcare centers in a residence,</w:t>
      </w:r>
      <w:r w:rsidRPr="005F7934">
        <w:rPr>
          <w:rFonts w:ascii="Times New Roman" w:hAnsi="Times New Roman"/>
          <w:sz w:val="24"/>
        </w:rPr>
        <w:t xml:space="preserve"> subject to the regulations of </w:t>
      </w:r>
      <w:hyperlink r:id="rId18" w:anchor="Section12502" w:history="1">
        <w:r w:rsidRPr="00903ADB">
          <w:rPr>
            <w:rStyle w:val="Hyperlink"/>
            <w:rFonts w:ascii="Times New Roman" w:hAnsi="Times New Roman"/>
            <w:sz w:val="24"/>
          </w:rPr>
          <w:t>Section 12.502.</w:t>
        </w:r>
      </w:hyperlink>
      <w:r w:rsidRPr="005F7934">
        <w:rPr>
          <w:rFonts w:ascii="Times New Roman" w:hAnsi="Times New Roman"/>
          <w:sz w:val="24"/>
        </w:rPr>
        <w:t xml:space="preserve">  </w:t>
      </w:r>
    </w:p>
    <w:p w:rsidR="0027317D" w:rsidRPr="0009181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sidRPr="005F7934">
        <w:rPr>
          <w:rFonts w:ascii="Times New Roman" w:hAnsi="Times New Roman"/>
        </w:rPr>
        <w:tab/>
      </w:r>
      <w:r w:rsidRPr="005F7934">
        <w:rPr>
          <w:rFonts w:ascii="Times New Roman" w:hAnsi="Times New Roman"/>
        </w:rPr>
        <w:tab/>
      </w:r>
      <w:r w:rsidRPr="00091814">
        <w:rPr>
          <w:rFonts w:ascii="Times New Roman" w:hAnsi="Times New Roman"/>
          <w:sz w:val="18"/>
          <w:szCs w:val="18"/>
        </w:rPr>
        <w:t>(</w:t>
      </w:r>
      <w:r w:rsidRPr="00091814">
        <w:rPr>
          <w:rFonts w:ascii="Times New Roman" w:hAnsi="Times New Roman"/>
          <w:i/>
          <w:iCs/>
          <w:sz w:val="18"/>
          <w:szCs w:val="18"/>
        </w:rPr>
        <w:t>Petition No. 2003-008, §9.203(4), 2-17-03)</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u w:val="single"/>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(RESERVED)</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866"/>
        <w:rPr>
          <w:rFonts w:ascii="Times New Roman" w:hAnsi="Times New Roman"/>
          <w:sz w:val="24"/>
          <w:u w:val="single"/>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 xml:space="preserve">(5.1) </w:t>
      </w:r>
      <w:r w:rsidRPr="005F7934">
        <w:rPr>
          <w:rFonts w:ascii="Times New Roman" w:hAnsi="Times New Roman"/>
          <w:sz w:val="24"/>
        </w:rPr>
        <w:tab/>
      </w:r>
      <w:r w:rsidRPr="00BB38D4">
        <w:rPr>
          <w:rFonts w:ascii="Times New Roman" w:hAnsi="Times New Roman"/>
          <w:sz w:val="24"/>
          <w:u w:val="single"/>
        </w:rPr>
        <w:t>Dwellings, attached</w:t>
      </w:r>
      <w:r w:rsidRPr="005F7934">
        <w:rPr>
          <w:rFonts w:ascii="Times New Roman" w:hAnsi="Times New Roman"/>
          <w:sz w:val="24"/>
        </w:rPr>
        <w:t xml:space="preserve"> (duplex only) (R-3, R-4, R-5 and R-6 only),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dwelling will be located on a corner lot;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more than one entrance, the entrances to each unit in the structure will face different streets; and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minimum setback requirement must be applied to each of the two different streets.  </w:t>
      </w:r>
    </w:p>
    <w:p w:rsidR="0027317D"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BB38D4" w:rsidRDefault="00BB38D4" w:rsidP="00BB38D4">
      <w:pPr>
        <w:tabs>
          <w:tab w:val="left" w:pos="0"/>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BB38D4">
        <w:rPr>
          <w:rFonts w:ascii="Times New Roman" w:hAnsi="Times New Roman"/>
          <w:sz w:val="24"/>
        </w:rPr>
        <w:t xml:space="preserve">(5.2) </w:t>
      </w:r>
      <w:r w:rsidRPr="00BB38D4">
        <w:rPr>
          <w:rFonts w:ascii="Times New Roman" w:hAnsi="Times New Roman"/>
          <w:sz w:val="24"/>
        </w:rPr>
        <w:tab/>
      </w:r>
      <w:r w:rsidRPr="00BB38D4">
        <w:rPr>
          <w:rFonts w:ascii="Times New Roman" w:hAnsi="Times New Roman"/>
          <w:sz w:val="24"/>
          <w:u w:val="single"/>
        </w:rPr>
        <w:t>Dwellings, attached</w:t>
      </w:r>
      <w:r w:rsidRPr="00BB38D4">
        <w:rPr>
          <w:rFonts w:ascii="Times New Roman" w:hAnsi="Times New Roman"/>
          <w:sz w:val="24"/>
        </w:rPr>
        <w:t xml:space="preserve"> (duplex, triplex, and quadraplex only) (R-3, R-4, R-5, and R-6 only) within a Mixed Income Housing Development subject to the regulations of </w:t>
      </w:r>
      <w:hyperlink r:id="rId19" w:anchor="Section9_2059" w:history="1">
        <w:r w:rsidRPr="00AF0A7C">
          <w:rPr>
            <w:rStyle w:val="Hyperlink"/>
            <w:rFonts w:ascii="Times New Roman" w:hAnsi="Times New Roman"/>
            <w:sz w:val="24"/>
          </w:rPr>
          <w:t>Section 9.205(9)</w:t>
        </w:r>
      </w:hyperlink>
      <w:r w:rsidRPr="00BB38D4">
        <w:rPr>
          <w:rFonts w:ascii="Times New Roman" w:hAnsi="Times New Roman"/>
          <w:sz w:val="24"/>
        </w:rPr>
        <w:t xml:space="preserve">.  </w:t>
      </w:r>
    </w:p>
    <w:p w:rsidR="004277E7" w:rsidRDefault="004277E7" w:rsidP="00BB38D4">
      <w:pPr>
        <w:tabs>
          <w:tab w:val="left" w:pos="0"/>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tab/>
      </w:r>
      <w:r w:rsidRPr="00091814">
        <w:rPr>
          <w:rFonts w:ascii="Times New Roman" w:hAnsi="Times New Roman"/>
          <w:sz w:val="18"/>
          <w:szCs w:val="18"/>
        </w:rPr>
        <w:t>(</w:t>
      </w:r>
      <w:r w:rsidRPr="00091814">
        <w:rPr>
          <w:rFonts w:ascii="Times New Roman" w:hAnsi="Times New Roman"/>
          <w:i/>
          <w:iCs/>
          <w:sz w:val="18"/>
          <w:szCs w:val="18"/>
        </w:rPr>
        <w:t xml:space="preserve">Petition No. </w:t>
      </w:r>
      <w:r>
        <w:rPr>
          <w:rFonts w:ascii="Times New Roman" w:hAnsi="Times New Roman"/>
          <w:i/>
          <w:iCs/>
          <w:sz w:val="18"/>
          <w:szCs w:val="18"/>
        </w:rPr>
        <w:t>2012-104</w:t>
      </w:r>
      <w:r w:rsidRPr="00091814">
        <w:rPr>
          <w:rFonts w:ascii="Times New Roman" w:hAnsi="Times New Roman"/>
          <w:i/>
          <w:iCs/>
          <w:sz w:val="18"/>
          <w:szCs w:val="18"/>
        </w:rPr>
        <w:t>, §9.203(</w:t>
      </w:r>
      <w:r>
        <w:rPr>
          <w:rFonts w:ascii="Times New Roman" w:hAnsi="Times New Roman"/>
          <w:i/>
          <w:iCs/>
          <w:sz w:val="18"/>
          <w:szCs w:val="18"/>
        </w:rPr>
        <w:t>5.2</w:t>
      </w:r>
      <w:r w:rsidRPr="00091814">
        <w:rPr>
          <w:rFonts w:ascii="Times New Roman" w:hAnsi="Times New Roman"/>
          <w:i/>
          <w:iCs/>
          <w:sz w:val="18"/>
          <w:szCs w:val="18"/>
        </w:rPr>
        <w:t xml:space="preserve">), </w:t>
      </w:r>
      <w:r>
        <w:rPr>
          <w:rFonts w:ascii="Times New Roman" w:hAnsi="Times New Roman"/>
          <w:i/>
          <w:iCs/>
          <w:sz w:val="18"/>
          <w:szCs w:val="18"/>
        </w:rPr>
        <w:t>01/22/2013</w:t>
      </w:r>
      <w:r w:rsidRPr="00091814">
        <w:rPr>
          <w:rFonts w:ascii="Times New Roman" w:hAnsi="Times New Roman"/>
          <w:i/>
          <w:iCs/>
          <w:sz w:val="18"/>
          <w:szCs w:val="18"/>
        </w:rPr>
        <w:t>)</w:t>
      </w:r>
    </w:p>
    <w:p w:rsidR="00BB38D4" w:rsidRDefault="00BB38D4" w:rsidP="00BB38D4">
      <w:pPr>
        <w:tabs>
          <w:tab w:val="left" w:pos="0"/>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Dwellings, duplex (R-3, R-4, R-5, and R-6 only),</w:t>
      </w:r>
      <w:r w:rsidRPr="005F7934">
        <w:rPr>
          <w:rFonts w:ascii="Times New Roman" w:hAnsi="Times New Roman"/>
          <w:sz w:val="24"/>
        </w:rPr>
        <w:t xml:space="preserve">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dwelling will be located on a corner lot;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more than one entrance, the entrances to each unit in the structure will face different streets; and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minimum setback requirement must be applied to each of the two different streets.  </w:t>
      </w:r>
    </w:p>
    <w:p w:rsidR="0027317D"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876F15" w:rsidRPr="00876F15" w:rsidRDefault="00876F15" w:rsidP="00876F15">
      <w:pPr>
        <w:tabs>
          <w:tab w:val="left" w:pos="0"/>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876F15">
        <w:rPr>
          <w:rFonts w:ascii="Times New Roman" w:hAnsi="Times New Roman"/>
          <w:sz w:val="24"/>
        </w:rPr>
        <w:t xml:space="preserve">(6.1) </w:t>
      </w:r>
      <w:r w:rsidRPr="00876F15">
        <w:rPr>
          <w:rFonts w:ascii="Times New Roman" w:hAnsi="Times New Roman"/>
          <w:sz w:val="24"/>
        </w:rPr>
        <w:tab/>
      </w:r>
      <w:r w:rsidRPr="00E552F7">
        <w:rPr>
          <w:rFonts w:ascii="Times New Roman" w:hAnsi="Times New Roman"/>
          <w:sz w:val="24"/>
          <w:u w:val="single"/>
        </w:rPr>
        <w:t>Dwellings, duplex, triplex, and quadraplex</w:t>
      </w:r>
      <w:r w:rsidRPr="00876F15">
        <w:rPr>
          <w:rFonts w:ascii="Times New Roman" w:hAnsi="Times New Roman"/>
          <w:sz w:val="24"/>
        </w:rPr>
        <w:t xml:space="preserve"> (R-3, R-4, R-5, and R-6 only) within a Mixed Income Housing Development subject to the regulations of </w:t>
      </w:r>
      <w:hyperlink r:id="rId20" w:anchor="Section9_2059" w:history="1">
        <w:r w:rsidRPr="00AF0A7C">
          <w:rPr>
            <w:rStyle w:val="Hyperlink"/>
            <w:rFonts w:ascii="Times New Roman" w:hAnsi="Times New Roman"/>
            <w:sz w:val="24"/>
          </w:rPr>
          <w:t>Section 9.205(9)</w:t>
        </w:r>
      </w:hyperlink>
      <w:r w:rsidRPr="00876F15">
        <w:rPr>
          <w:rFonts w:ascii="Times New Roman" w:hAnsi="Times New Roman"/>
          <w:sz w:val="24"/>
        </w:rPr>
        <w:t xml:space="preserve">.  </w:t>
      </w:r>
    </w:p>
    <w:p w:rsidR="00876F15" w:rsidRDefault="00876F15" w:rsidP="00876F15">
      <w:pPr>
        <w:tabs>
          <w:tab w:val="left" w:pos="0"/>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tab/>
      </w:r>
      <w:r w:rsidRPr="00091814">
        <w:rPr>
          <w:rFonts w:ascii="Times New Roman" w:hAnsi="Times New Roman"/>
          <w:sz w:val="18"/>
          <w:szCs w:val="18"/>
        </w:rPr>
        <w:t>(</w:t>
      </w:r>
      <w:r w:rsidRPr="00091814">
        <w:rPr>
          <w:rFonts w:ascii="Times New Roman" w:hAnsi="Times New Roman"/>
          <w:i/>
          <w:iCs/>
          <w:sz w:val="18"/>
          <w:szCs w:val="18"/>
        </w:rPr>
        <w:t xml:space="preserve">Petition No. </w:t>
      </w:r>
      <w:r>
        <w:rPr>
          <w:rFonts w:ascii="Times New Roman" w:hAnsi="Times New Roman"/>
          <w:i/>
          <w:iCs/>
          <w:sz w:val="18"/>
          <w:szCs w:val="18"/>
        </w:rPr>
        <w:t>2012-104</w:t>
      </w:r>
      <w:r w:rsidRPr="00091814">
        <w:rPr>
          <w:rFonts w:ascii="Times New Roman" w:hAnsi="Times New Roman"/>
          <w:i/>
          <w:iCs/>
          <w:sz w:val="18"/>
          <w:szCs w:val="18"/>
        </w:rPr>
        <w:t>, §9.203(</w:t>
      </w:r>
      <w:r>
        <w:rPr>
          <w:rFonts w:ascii="Times New Roman" w:hAnsi="Times New Roman"/>
          <w:i/>
          <w:iCs/>
          <w:sz w:val="18"/>
          <w:szCs w:val="18"/>
        </w:rPr>
        <w:t>6.1</w:t>
      </w:r>
      <w:r w:rsidRPr="00091814">
        <w:rPr>
          <w:rFonts w:ascii="Times New Roman" w:hAnsi="Times New Roman"/>
          <w:i/>
          <w:iCs/>
          <w:sz w:val="18"/>
          <w:szCs w:val="18"/>
        </w:rPr>
        <w:t xml:space="preserve">), </w:t>
      </w:r>
      <w:r>
        <w:rPr>
          <w:rFonts w:ascii="Times New Roman" w:hAnsi="Times New Roman"/>
          <w:i/>
          <w:iCs/>
          <w:sz w:val="18"/>
          <w:szCs w:val="18"/>
        </w:rPr>
        <w:t>01/22/2013</w:t>
      </w:r>
      <w:r w:rsidRPr="00091814">
        <w:rPr>
          <w:rFonts w:ascii="Times New Roman" w:hAnsi="Times New Roman"/>
          <w:i/>
          <w:iCs/>
          <w:sz w:val="18"/>
          <w:szCs w:val="18"/>
        </w:rPr>
        <w:t>)</w:t>
      </w:r>
    </w:p>
    <w:p w:rsidR="00876F15" w:rsidRDefault="00876F15">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Elementary and secondary schools,</w:t>
      </w:r>
      <w:r w:rsidRPr="005F7934">
        <w:rPr>
          <w:rFonts w:ascii="Times New Roman" w:hAnsi="Times New Roman"/>
          <w:sz w:val="24"/>
        </w:rPr>
        <w:t xml:space="preserve"> provided that: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outdoor recreational facilities, and off-street parking and service areas will be separated by a Class C buffer for elementary and junior high schools and a Class B buffer for senior high schools from any abutting property located in a residential district, used for residential purposes, or low-intensity institutional use (See </w:t>
      </w:r>
      <w:hyperlink r:id="rId21" w:anchor="section12302" w:history="1">
        <w:r w:rsidRPr="006E3A1A">
          <w:rPr>
            <w:rStyle w:val="Hyperlink"/>
            <w:rFonts w:ascii="Times New Roman" w:hAnsi="Times New Roman"/>
            <w:sz w:val="24"/>
          </w:rPr>
          <w:t>Section 12.302</w:t>
        </w:r>
      </w:hyperlink>
      <w:r w:rsidRPr="005F7934">
        <w:rPr>
          <w:rFonts w:ascii="Times New Roman" w:hAnsi="Times New Roman"/>
          <w:sz w:val="24"/>
        </w:rPr>
        <w:t xml:space="preserve">), except that buffers shall not be required to separate adjacent public elementary </w:t>
      </w:r>
      <w:r w:rsidRPr="005F7934">
        <w:rPr>
          <w:rFonts w:ascii="Times New Roman" w:hAnsi="Times New Roman"/>
          <w:sz w:val="24"/>
        </w:rPr>
        <w:lastRenderedPageBreak/>
        <w:t xml:space="preserve">schools; junior high or middle schools; senior high schools; or public parks and greenways; or colleges;  </w:t>
      </w:r>
    </w:p>
    <w:p w:rsidR="0027317D" w:rsidRPr="00091814" w:rsidRDefault="0027317D">
      <w:pPr>
        <w:ind w:firstLine="2160"/>
        <w:rPr>
          <w:rFonts w:ascii="Times New Roman" w:hAnsi="Times New Roman"/>
          <w:i/>
          <w:iCs/>
          <w:sz w:val="18"/>
          <w:szCs w:val="18"/>
        </w:rPr>
      </w:pPr>
      <w:r w:rsidRPr="00091814">
        <w:rPr>
          <w:rFonts w:ascii="Times New Roman" w:hAnsi="Times New Roman"/>
          <w:i/>
          <w:iCs/>
          <w:sz w:val="18"/>
          <w:szCs w:val="18"/>
        </w:rPr>
        <w:t>(Petition No. 2000-166, § 9.203(7)(a), 01-16-01)</w:t>
      </w:r>
    </w:p>
    <w:p w:rsidR="0027317D" w:rsidRPr="005F7934" w:rsidRDefault="0027317D">
      <w:pPr>
        <w:ind w:firstLine="2160"/>
        <w:rPr>
          <w:rFonts w:ascii="Times New Roman" w:hAnsi="Times New Roman"/>
          <w:i/>
          <w:iCs/>
          <w:szCs w:val="20"/>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on a lot which fronts a collector, minor thoroughfare or major thoroughfare for elementary schools and junior high schools, and on a minor thoroughfare or major thoroughfare for senior high schools; and  </w:t>
      </w: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Subsection 7(b) and 7(c) of this Section shall not apply to the addition of mobile classrooms to any school that is nonconforming with respect to these provisions which was constructed, or where a building permit for the school was issued, prior to January 1, 1992.  However, for such a nonconforming school the number of additional mobile classrooms may not exceed more than fifty percent of the school's total existing classrooms.</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The requirements of Section 12, Part 3:  </w:t>
      </w:r>
      <w:r w:rsidRPr="005F7934">
        <w:rPr>
          <w:rFonts w:ascii="Times New Roman" w:hAnsi="Times New Roman"/>
          <w:sz w:val="24"/>
          <w:u w:val="single"/>
        </w:rPr>
        <w:t>Buffers and Screening</w:t>
      </w:r>
      <w:r w:rsidRPr="005F7934">
        <w:rPr>
          <w:rFonts w:ascii="Times New Roman" w:hAnsi="Times New Roman"/>
          <w:sz w:val="24"/>
        </w:rPr>
        <w:t xml:space="preserve"> will not apply to the placement of mobile classrooms at any school for a period of one year from the date of the issuance of a certificate of occupancy for the mobile classrooms.  However, after one year all applicable </w:t>
      </w:r>
      <w:r w:rsidRPr="005F7934">
        <w:rPr>
          <w:rFonts w:ascii="Times New Roman" w:hAnsi="Times New Roman"/>
          <w:sz w:val="24"/>
          <w:u w:val="single"/>
        </w:rPr>
        <w:t>Buffer and Screening</w:t>
      </w:r>
      <w:r w:rsidRPr="005F7934">
        <w:rPr>
          <w:rFonts w:ascii="Times New Roman" w:hAnsi="Times New Roman"/>
          <w:sz w:val="24"/>
        </w:rPr>
        <w:t xml:space="preserve"> requirements must be fully complied with in all areas occupied by mobile classrooms installed on or after January 1, 1992 unless the subject mobile classrooms have been removed.  A Letter of Compliance as required by </w:t>
      </w:r>
      <w:hyperlink r:id="rId22" w:anchor="section12306" w:history="1">
        <w:r w:rsidRPr="006E3A1A">
          <w:rPr>
            <w:rStyle w:val="Hyperlink"/>
            <w:rFonts w:ascii="Times New Roman" w:hAnsi="Times New Roman"/>
            <w:sz w:val="24"/>
          </w:rPr>
          <w:t>Section 12.306</w:t>
        </w:r>
      </w:hyperlink>
      <w:r w:rsidRPr="005F7934">
        <w:rPr>
          <w:rFonts w:ascii="Times New Roman" w:hAnsi="Times New Roman"/>
          <w:sz w:val="24"/>
        </w:rPr>
        <w:t xml:space="preserve"> must be provided at the time of the issuance of the Certificate of Occupancy for the mobile classroom acknowledging this provision.  Mobile classrooms may not be placed within any area, which would be used to meet the buffer requirement. </w:t>
      </w:r>
    </w:p>
    <w:p w:rsidR="00876F15" w:rsidRDefault="00876F15">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Except as modified by the requirements of subsection 7(d) of this section, subsections 7(b) and 7(c) of this section shall not apply to additions, modifications, or improvements to any school that is nonconforming with respect to these provisions which was constructed, or where a building permit for the school was issued, prior to January 1, 1992.  Notwithstanding the forgoing, subsections 7(b) and 7(c) shall not apply to any elementary school site, which was operating as a school as of January 1, 1992 that has less than 100 feet of frontage on a collector, minor thoroughfare, or major thoroughfare. </w:t>
      </w:r>
    </w:p>
    <w:p w:rsidR="0027317D" w:rsidRPr="00091814" w:rsidRDefault="0027317D">
      <w:pPr>
        <w:ind w:left="1440" w:firstLine="720"/>
        <w:rPr>
          <w:rFonts w:ascii="Times New Roman" w:hAnsi="Times New Roman"/>
          <w:i/>
          <w:iCs/>
          <w:sz w:val="18"/>
          <w:szCs w:val="18"/>
        </w:rPr>
      </w:pPr>
      <w:r w:rsidRPr="00091814">
        <w:rPr>
          <w:rFonts w:ascii="Times New Roman" w:hAnsi="Times New Roman"/>
          <w:i/>
          <w:iCs/>
          <w:sz w:val="18"/>
          <w:szCs w:val="18"/>
        </w:rPr>
        <w:t>(Petition No. 2000-166, § 9.203(7)(f), 01-16-01)</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Pr="005F7934">
        <w:rPr>
          <w:rFonts w:ascii="Times New Roman" w:hAnsi="Times New Roman"/>
          <w:sz w:val="24"/>
          <w:u w:val="single"/>
        </w:rPr>
        <w:t>Equestrian oriented subdivisions,</w:t>
      </w:r>
      <w:r w:rsidRPr="005F7934">
        <w:rPr>
          <w:rFonts w:ascii="Times New Roman" w:hAnsi="Times New Roman"/>
          <w:sz w:val="24"/>
        </w:rPr>
        <w:t xml:space="preserve"> subject to regulations of </w:t>
      </w:r>
      <w:hyperlink r:id="rId23" w:anchor="Section12514" w:history="1">
        <w:r w:rsidRPr="001651DA">
          <w:rPr>
            <w:rStyle w:val="Hyperlink"/>
            <w:rFonts w:ascii="Times New Roman" w:hAnsi="Times New Roman"/>
            <w:sz w:val="24"/>
          </w:rPr>
          <w:t>Section 12.514.</w:t>
        </w:r>
      </w:hyperlink>
      <w:r w:rsidRPr="005F7934">
        <w:rPr>
          <w:rFonts w:ascii="Times New Roman" w:hAnsi="Times New Roman"/>
          <w:sz w:val="24"/>
        </w:rPr>
        <w:t xml:space="preserve">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(8.1)</w:t>
      </w:r>
      <w:r w:rsidRPr="005F7934">
        <w:rPr>
          <w:rFonts w:ascii="Times New Roman" w:hAnsi="Times New Roman"/>
          <w:sz w:val="24"/>
        </w:rPr>
        <w:tab/>
      </w:r>
      <w:r w:rsidRPr="005F7934">
        <w:rPr>
          <w:rFonts w:ascii="Times New Roman" w:hAnsi="Times New Roman"/>
          <w:sz w:val="24"/>
          <w:u w:val="single"/>
        </w:rPr>
        <w:t>Family childcare homes,</w:t>
      </w:r>
      <w:r w:rsidRPr="005F7934">
        <w:rPr>
          <w:rFonts w:ascii="Times New Roman" w:hAnsi="Times New Roman"/>
          <w:sz w:val="24"/>
        </w:rPr>
        <w:t xml:space="preserve"> subject to the regulations of </w:t>
      </w:r>
      <w:hyperlink r:id="rId24" w:anchor="Section12502" w:history="1">
        <w:r w:rsidRPr="001651DA">
          <w:rPr>
            <w:rStyle w:val="Hyperlink"/>
            <w:rFonts w:ascii="Times New Roman" w:hAnsi="Times New Roman"/>
            <w:sz w:val="24"/>
          </w:rPr>
          <w:t>Section 12.502</w:t>
        </w:r>
      </w:hyperlink>
    </w:p>
    <w:p w:rsidR="0027317D" w:rsidRPr="00FD5D97"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Cs/>
          <w:sz w:val="18"/>
          <w:szCs w:val="18"/>
        </w:rPr>
      </w:pPr>
      <w:r w:rsidRPr="005F7934">
        <w:rPr>
          <w:rFonts w:ascii="Times New Roman" w:hAnsi="Times New Roman"/>
        </w:rPr>
        <w:tab/>
      </w:r>
      <w:r w:rsidRPr="005F7934">
        <w:rPr>
          <w:rFonts w:ascii="Times New Roman" w:hAnsi="Times New Roman"/>
        </w:rPr>
        <w:tab/>
      </w:r>
      <w:r w:rsidRPr="00FD5D97">
        <w:rPr>
          <w:rFonts w:ascii="Times New Roman" w:hAnsi="Times New Roman"/>
          <w:sz w:val="18"/>
          <w:szCs w:val="18"/>
        </w:rPr>
        <w:t>(</w:t>
      </w:r>
      <w:r w:rsidRPr="00FD5D97">
        <w:rPr>
          <w:rFonts w:ascii="Times New Roman" w:hAnsi="Times New Roman"/>
          <w:iCs/>
          <w:sz w:val="18"/>
          <w:szCs w:val="18"/>
        </w:rPr>
        <w:t xml:space="preserve">Petition No. 2003-008, §9.203(8.1), </w:t>
      </w:r>
      <w:r w:rsidR="00FD5D97" w:rsidRPr="00FD5D97">
        <w:rPr>
          <w:rFonts w:ascii="Times New Roman" w:hAnsi="Times New Roman"/>
          <w:iCs/>
          <w:sz w:val="18"/>
          <w:szCs w:val="18"/>
        </w:rPr>
        <w:t>0</w:t>
      </w:r>
      <w:r w:rsidRPr="00FD5D97">
        <w:rPr>
          <w:rFonts w:ascii="Times New Roman" w:hAnsi="Times New Roman"/>
          <w:iCs/>
          <w:sz w:val="18"/>
          <w:szCs w:val="18"/>
        </w:rPr>
        <w:t>2</w:t>
      </w:r>
      <w:r w:rsidR="00FD5D97" w:rsidRPr="00FD5D97">
        <w:rPr>
          <w:rFonts w:ascii="Times New Roman" w:hAnsi="Times New Roman"/>
          <w:iCs/>
          <w:sz w:val="18"/>
          <w:szCs w:val="18"/>
        </w:rPr>
        <w:t>/</w:t>
      </w:r>
      <w:r w:rsidRPr="00FD5D97">
        <w:rPr>
          <w:rFonts w:ascii="Times New Roman" w:hAnsi="Times New Roman"/>
          <w:iCs/>
          <w:sz w:val="18"/>
          <w:szCs w:val="18"/>
        </w:rPr>
        <w:t>1</w:t>
      </w:r>
      <w:r w:rsidR="00FD5D97" w:rsidRPr="00FD5D97">
        <w:rPr>
          <w:rFonts w:ascii="Times New Roman" w:hAnsi="Times New Roman"/>
          <w:iCs/>
          <w:sz w:val="18"/>
          <w:szCs w:val="18"/>
        </w:rPr>
        <w:t>7/</w:t>
      </w:r>
      <w:r w:rsidRPr="00FD5D97">
        <w:rPr>
          <w:rFonts w:ascii="Times New Roman" w:hAnsi="Times New Roman"/>
          <w:iCs/>
          <w:sz w:val="18"/>
          <w:szCs w:val="18"/>
        </w:rPr>
        <w:t>03)</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lastRenderedPageBreak/>
        <w:t>(9)</w:t>
      </w:r>
      <w:r w:rsidRPr="005F7934">
        <w:rPr>
          <w:rFonts w:ascii="Times New Roman" w:hAnsi="Times New Roman"/>
          <w:sz w:val="24"/>
        </w:rPr>
        <w:tab/>
      </w:r>
      <w:r w:rsidRPr="005F7934">
        <w:rPr>
          <w:rFonts w:ascii="Times New Roman" w:hAnsi="Times New Roman"/>
          <w:sz w:val="24"/>
          <w:u w:val="single"/>
        </w:rPr>
        <w:t>Government buildings, up to 12,500 square feet,</w:t>
      </w:r>
      <w:r w:rsidRPr="005F7934">
        <w:rPr>
          <w:rFonts w:ascii="Times New Roman" w:hAnsi="Times New Roman"/>
          <w:sz w:val="24"/>
        </w:rPr>
        <w:t xml:space="preserve">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and off-street parking and service areas will be separated by a Class C buffer from abutting property located in the residential district, used for residential purposes, or low-intensity institutional use (See </w:t>
      </w:r>
      <w:hyperlink r:id="rId25" w:anchor="section12302" w:history="1">
        <w:r w:rsidRPr="006E3A1A">
          <w:rPr>
            <w:rStyle w:val="Hyperlink"/>
            <w:rFonts w:ascii="Times New Roman" w:hAnsi="Times New Roman"/>
            <w:sz w:val="24"/>
          </w:rPr>
          <w:t>Section 12.302</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use will be located on a lot that fronts a collector, minor thoroughfare or major thoroughfare; and</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Group homes</w:t>
      </w:r>
      <w:r w:rsidRPr="005F7934">
        <w:rPr>
          <w:rFonts w:ascii="Times New Roman" w:hAnsi="Times New Roman"/>
          <w:sz w:val="24"/>
        </w:rPr>
        <w:t xml:space="preserve"> for up to 6 clients subject to the regulations in </w:t>
      </w:r>
      <w:hyperlink r:id="rId26" w:anchor="Section12517" w:history="1">
        <w:r w:rsidRPr="001651DA">
          <w:rPr>
            <w:rStyle w:val="Hyperlink"/>
            <w:rFonts w:ascii="Times New Roman" w:hAnsi="Times New Roman"/>
            <w:sz w:val="24"/>
          </w:rPr>
          <w:t>Section 12.517.</w:t>
        </w:r>
      </w:hyperlink>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(10.1)</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27" w:anchor="Section12503" w:history="1">
        <w:r w:rsidRPr="006E3A1A">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 of Chapter 7.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the regulations of </w:t>
      </w:r>
      <w:hyperlink r:id="rId28" w:anchor="Section12516" w:history="1">
        <w:r w:rsidRPr="002B18EA">
          <w:rPr>
            <w:rStyle w:val="Hyperlink"/>
            <w:rFonts w:ascii="Times New Roman" w:hAnsi="Times New Roman"/>
            <w:sz w:val="24"/>
          </w:rPr>
          <w:t>Section 12.516</w:t>
        </w:r>
      </w:hyperlink>
      <w:r w:rsidRPr="005F7934">
        <w:rPr>
          <w:rFonts w:ascii="Times New Roman" w:hAnsi="Times New Roman"/>
          <w:sz w:val="24"/>
        </w:rPr>
        <w:t xml:space="preserve">.  </w:t>
      </w:r>
    </w:p>
    <w:p w:rsidR="00DD7E62" w:rsidRDefault="00DD7E62">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DD7E62" w:rsidRPr="005F7934" w:rsidRDefault="00DD7E62">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t>(12.1)</w:t>
      </w:r>
      <w:r>
        <w:rPr>
          <w:rFonts w:ascii="Times New Roman" w:hAnsi="Times New Roman"/>
          <w:sz w:val="24"/>
        </w:rPr>
        <w:tab/>
      </w:r>
      <w:r w:rsidRPr="0017532D">
        <w:rPr>
          <w:rFonts w:ascii="Times New Roman" w:hAnsi="Times New Roman"/>
          <w:sz w:val="24"/>
          <w:u w:val="single"/>
        </w:rPr>
        <w:t>Outdoor fresh produce stands</w:t>
      </w:r>
      <w:r w:rsidRPr="00D8240D">
        <w:rPr>
          <w:rFonts w:ascii="Times New Roman" w:hAnsi="Times New Roman"/>
          <w:sz w:val="24"/>
          <w:u w:val="single"/>
        </w:rPr>
        <w:t xml:space="preserve">, </w:t>
      </w:r>
      <w:r w:rsidR="00005B07" w:rsidRPr="00D8240D">
        <w:rPr>
          <w:rFonts w:ascii="Times New Roman" w:hAnsi="Times New Roman"/>
          <w:sz w:val="24"/>
          <w:u w:val="single"/>
        </w:rPr>
        <w:t>and mobile produce market</w:t>
      </w:r>
      <w:r w:rsidR="00005B07">
        <w:rPr>
          <w:rFonts w:ascii="Times New Roman" w:hAnsi="Times New Roman"/>
          <w:sz w:val="24"/>
        </w:rPr>
        <w:t xml:space="preserve"> </w:t>
      </w:r>
      <w:r>
        <w:rPr>
          <w:rFonts w:ascii="Times New Roman" w:hAnsi="Times New Roman"/>
          <w:sz w:val="24"/>
        </w:rPr>
        <w:t xml:space="preserve">subject to the regulations of </w:t>
      </w:r>
      <w:hyperlink r:id="rId29" w:anchor="Section12539" w:history="1">
        <w:r w:rsidRPr="002B18EA">
          <w:rPr>
            <w:rStyle w:val="Hyperlink"/>
            <w:rFonts w:ascii="Times New Roman" w:hAnsi="Times New Roman"/>
            <w:sz w:val="24"/>
          </w:rPr>
          <w:t>Section 12.539</w:t>
        </w:r>
      </w:hyperlink>
      <w:r w:rsidR="00005B07">
        <w:rPr>
          <w:rStyle w:val="Hyperlink"/>
          <w:rFonts w:ascii="Times New Roman" w:hAnsi="Times New Roman"/>
          <w:sz w:val="24"/>
        </w:rPr>
        <w:t>.</w:t>
      </w:r>
    </w:p>
    <w:p w:rsidR="0027317D" w:rsidRDefault="00DD7E62">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i/>
          <w:iCs/>
          <w:sz w:val="18"/>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2010-080</w:t>
      </w:r>
      <w:r w:rsidRPr="005F7934">
        <w:rPr>
          <w:rFonts w:ascii="Times New Roman" w:hAnsi="Times New Roman"/>
          <w:i/>
          <w:iCs/>
          <w:sz w:val="18"/>
        </w:rPr>
        <w:t>,§9.203(</w:t>
      </w:r>
      <w:r>
        <w:rPr>
          <w:rFonts w:ascii="Times New Roman" w:hAnsi="Times New Roman"/>
          <w:i/>
          <w:iCs/>
          <w:sz w:val="18"/>
        </w:rPr>
        <w:t>12.1</w:t>
      </w:r>
      <w:r w:rsidRPr="005F7934">
        <w:rPr>
          <w:rFonts w:ascii="Times New Roman" w:hAnsi="Times New Roman"/>
          <w:i/>
          <w:iCs/>
          <w:sz w:val="18"/>
        </w:rPr>
        <w:t>),</w:t>
      </w:r>
      <w:r>
        <w:rPr>
          <w:rFonts w:ascii="Times New Roman" w:hAnsi="Times New Roman"/>
          <w:i/>
          <w:iCs/>
          <w:sz w:val="18"/>
        </w:rPr>
        <w:t>05/14/2012</w:t>
      </w:r>
      <w:r w:rsidRPr="005F7934">
        <w:rPr>
          <w:rFonts w:ascii="Times New Roman" w:hAnsi="Times New Roman"/>
          <w:i/>
          <w:iCs/>
          <w:sz w:val="18"/>
        </w:rPr>
        <w:t>)</w:t>
      </w:r>
      <w:r w:rsidR="00005B07" w:rsidRPr="00005B07">
        <w:rPr>
          <w:rFonts w:ascii="Times New Roman" w:hAnsi="Times New Roman"/>
          <w:i/>
          <w:iCs/>
          <w:sz w:val="18"/>
        </w:rPr>
        <w:t xml:space="preserve"> </w:t>
      </w:r>
      <w:r w:rsidR="00005B07" w:rsidRPr="005F7934">
        <w:rPr>
          <w:rFonts w:ascii="Times New Roman" w:hAnsi="Times New Roman"/>
          <w:i/>
          <w:iCs/>
          <w:sz w:val="18"/>
        </w:rPr>
        <w:t xml:space="preserve">(Petition </w:t>
      </w:r>
      <w:r w:rsidR="00005B07">
        <w:rPr>
          <w:rFonts w:ascii="Times New Roman" w:hAnsi="Times New Roman"/>
          <w:i/>
          <w:iCs/>
          <w:sz w:val="18"/>
        </w:rPr>
        <w:t>2014-021</w:t>
      </w:r>
      <w:r w:rsidR="00005B07" w:rsidRPr="005F7934">
        <w:rPr>
          <w:rFonts w:ascii="Times New Roman" w:hAnsi="Times New Roman"/>
          <w:i/>
          <w:iCs/>
          <w:sz w:val="18"/>
        </w:rPr>
        <w:t>.203(</w:t>
      </w:r>
      <w:r w:rsidR="00005B07">
        <w:rPr>
          <w:rFonts w:ascii="Times New Roman" w:hAnsi="Times New Roman"/>
          <w:i/>
          <w:iCs/>
          <w:sz w:val="18"/>
        </w:rPr>
        <w:t>12.1</w:t>
      </w:r>
      <w:r w:rsidR="00005B07" w:rsidRPr="005F7934">
        <w:rPr>
          <w:rFonts w:ascii="Times New Roman" w:hAnsi="Times New Roman"/>
          <w:i/>
          <w:iCs/>
          <w:sz w:val="18"/>
        </w:rPr>
        <w:t>),</w:t>
      </w:r>
      <w:r w:rsidR="00005B07">
        <w:rPr>
          <w:rFonts w:ascii="Times New Roman" w:hAnsi="Times New Roman"/>
          <w:i/>
          <w:iCs/>
          <w:sz w:val="18"/>
        </w:rPr>
        <w:t>06-15-2015</w:t>
      </w:r>
      <w:r w:rsidR="00005B07" w:rsidRPr="005F7934">
        <w:rPr>
          <w:rFonts w:ascii="Times New Roman" w:hAnsi="Times New Roman"/>
          <w:i/>
          <w:iCs/>
          <w:sz w:val="18"/>
        </w:rPr>
        <w:t>)</w:t>
      </w:r>
    </w:p>
    <w:p w:rsidR="00DD7E62" w:rsidRPr="005F7934" w:rsidRDefault="00DD7E62">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r>
      <w:r w:rsidRPr="005F7934">
        <w:rPr>
          <w:rFonts w:ascii="Times New Roman" w:hAnsi="Times New Roman"/>
          <w:sz w:val="24"/>
          <w:u w:val="single"/>
        </w:rPr>
        <w:t>Outdoor recreation,</w:t>
      </w:r>
      <w:r w:rsidRPr="005F7934">
        <w:rPr>
          <w:rFonts w:ascii="Times New Roman" w:hAnsi="Times New Roman"/>
          <w:sz w:val="24"/>
        </w:rPr>
        <w:t xml:space="preserve"> </w:t>
      </w:r>
      <w:r w:rsidR="00FC7093">
        <w:rPr>
          <w:rFonts w:ascii="Times New Roman" w:hAnsi="Times New Roman"/>
          <w:sz w:val="24"/>
        </w:rPr>
        <w:t xml:space="preserve">subject to the provisions of </w:t>
      </w:r>
      <w:hyperlink r:id="rId30" w:anchor="Section12540" w:history="1">
        <w:r w:rsidR="00FC7093" w:rsidRPr="002B18EA">
          <w:rPr>
            <w:rStyle w:val="Hyperlink"/>
            <w:rFonts w:ascii="Times New Roman" w:hAnsi="Times New Roman"/>
            <w:sz w:val="24"/>
          </w:rPr>
          <w:t>Section 12.540</w:t>
        </w:r>
      </w:hyperlink>
      <w:r w:rsidR="009B3714">
        <w:rPr>
          <w:rFonts w:ascii="Times New Roman" w:hAnsi="Times New Roman"/>
          <w:sz w:val="24"/>
        </w:rPr>
        <w:t>.</w:t>
      </w:r>
    </w:p>
    <w:p w:rsidR="0027317D" w:rsidRPr="005F7934" w:rsidRDefault="0027317D" w:rsidP="00FC7093">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18"/>
        </w:rPr>
      </w:pPr>
      <w:r w:rsidRPr="005F7934">
        <w:rPr>
          <w:rFonts w:ascii="Times New Roman" w:hAnsi="Times New Roman"/>
          <w:i/>
          <w:iCs/>
          <w:sz w:val="18"/>
        </w:rPr>
        <w:t>(Petition</w:t>
      </w:r>
      <w:r w:rsidR="00AD0CA7" w:rsidRPr="005F7934">
        <w:rPr>
          <w:rFonts w:ascii="Times New Roman" w:hAnsi="Times New Roman"/>
          <w:i/>
          <w:iCs/>
          <w:sz w:val="18"/>
        </w:rPr>
        <w:t xml:space="preserve"> </w:t>
      </w:r>
      <w:r w:rsidRPr="005F7934">
        <w:rPr>
          <w:rFonts w:ascii="Times New Roman" w:hAnsi="Times New Roman"/>
          <w:i/>
          <w:iCs/>
          <w:sz w:val="18"/>
        </w:rPr>
        <w:t>200</w:t>
      </w:r>
      <w:r w:rsidR="00FC7093">
        <w:rPr>
          <w:rFonts w:ascii="Times New Roman" w:hAnsi="Times New Roman"/>
          <w:i/>
          <w:iCs/>
          <w:sz w:val="18"/>
        </w:rPr>
        <w:t>6-169</w:t>
      </w:r>
      <w:r w:rsidRPr="005F7934">
        <w:rPr>
          <w:rFonts w:ascii="Times New Roman" w:hAnsi="Times New Roman"/>
          <w:i/>
          <w:iCs/>
          <w:sz w:val="18"/>
        </w:rPr>
        <w:t>,§9.203(13),</w:t>
      </w:r>
      <w:r w:rsidR="00FC7093">
        <w:rPr>
          <w:rFonts w:ascii="Times New Roman" w:hAnsi="Times New Roman"/>
          <w:i/>
          <w:iCs/>
          <w:sz w:val="18"/>
        </w:rPr>
        <w:t>02</w:t>
      </w:r>
      <w:r w:rsidRPr="005F7934">
        <w:rPr>
          <w:rFonts w:ascii="Times New Roman" w:hAnsi="Times New Roman"/>
          <w:i/>
          <w:iCs/>
          <w:sz w:val="18"/>
        </w:rPr>
        <w:t>/</w:t>
      </w:r>
      <w:r w:rsidR="00FC7093">
        <w:rPr>
          <w:rFonts w:ascii="Times New Roman" w:hAnsi="Times New Roman"/>
          <w:i/>
          <w:iCs/>
          <w:sz w:val="18"/>
        </w:rPr>
        <w:t>19</w:t>
      </w:r>
      <w:r w:rsidRPr="005F7934">
        <w:rPr>
          <w:rFonts w:ascii="Times New Roman" w:hAnsi="Times New Roman"/>
          <w:i/>
          <w:iCs/>
          <w:sz w:val="18"/>
        </w:rPr>
        <w:t>/0</w:t>
      </w:r>
      <w:r w:rsidR="00FC7093">
        <w:rPr>
          <w:rFonts w:ascii="Times New Roman" w:hAnsi="Times New Roman"/>
          <w:i/>
          <w:iCs/>
          <w:sz w:val="18"/>
        </w:rPr>
        <w:t>7</w:t>
      </w:r>
      <w:r w:rsidRPr="005F7934">
        <w:rPr>
          <w:rFonts w:ascii="Times New Roman" w:hAnsi="Times New Roman"/>
          <w:i/>
          <w:iCs/>
          <w:sz w:val="18"/>
        </w:rPr>
        <w:t>)</w:t>
      </w: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jc w:val="center"/>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(13.1)</w:t>
      </w:r>
      <w:r w:rsidRPr="005F7934">
        <w:rPr>
          <w:rFonts w:ascii="Times New Roman" w:hAnsi="Times New Roman"/>
          <w:sz w:val="24"/>
        </w:rPr>
        <w:tab/>
      </w:r>
      <w:r w:rsidRPr="005F7934">
        <w:rPr>
          <w:rFonts w:ascii="Times New Roman" w:hAnsi="Times New Roman"/>
          <w:sz w:val="24"/>
          <w:u w:val="single"/>
        </w:rPr>
        <w:t>Outdoor seasonal sales,</w:t>
      </w:r>
      <w:r w:rsidRPr="005F7934">
        <w:rPr>
          <w:rFonts w:ascii="Times New Roman" w:hAnsi="Times New Roman"/>
          <w:sz w:val="24"/>
        </w:rPr>
        <w:t xml:space="preserve"> subject to the regulations of </w:t>
      </w:r>
      <w:hyperlink r:id="rId31" w:anchor="Section12519" w:history="1">
        <w:r w:rsidRPr="005B4BB4">
          <w:rPr>
            <w:rStyle w:val="Hyperlink"/>
            <w:rFonts w:ascii="Times New Roman" w:hAnsi="Times New Roman"/>
            <w:sz w:val="24"/>
          </w:rPr>
          <w:t>Section 12.519</w:t>
        </w:r>
      </w:hyperlink>
      <w:r w:rsidRPr="005F7934">
        <w:rPr>
          <w:rFonts w:ascii="Times New Roman" w:hAnsi="Times New Roman"/>
          <w:sz w:val="24"/>
        </w:rPr>
        <w:t>.</w:t>
      </w:r>
    </w:p>
    <w:p w:rsidR="0027317D"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D8240D" w:rsidRPr="005F7934" w:rsidRDefault="00D8240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regulations of </w:t>
      </w:r>
      <w:hyperlink r:id="rId32" w:anchor="Section12504" w:history="1">
        <w:r w:rsidRPr="00796EE9">
          <w:rPr>
            <w:rStyle w:val="Hyperlink"/>
            <w:rFonts w:ascii="Times New Roman" w:hAnsi="Times New Roman"/>
            <w:sz w:val="24"/>
          </w:rPr>
          <w:t>Section 12.504.</w:t>
        </w:r>
      </w:hyperlink>
      <w:r w:rsidRPr="005F7934">
        <w:rPr>
          <w:rFonts w:ascii="Times New Roman" w:hAnsi="Times New Roman"/>
          <w:sz w:val="24"/>
        </w:rPr>
        <w:t xml:space="preserve">  </w:t>
      </w:r>
    </w:p>
    <w:p w:rsidR="00D8240D" w:rsidRDefault="00D8240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1E54F9" w:rsidRPr="00B616E1" w:rsidRDefault="001E54F9" w:rsidP="001E54F9">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t>(14.5)</w:t>
      </w:r>
      <w:r>
        <w:rPr>
          <w:rFonts w:ascii="Times New Roman" w:hAnsi="Times New Roman"/>
          <w:sz w:val="24"/>
        </w:rPr>
        <w:tab/>
      </w:r>
      <w:r w:rsidRPr="00B616E1">
        <w:rPr>
          <w:rFonts w:ascii="Times New Roman" w:hAnsi="Times New Roman"/>
          <w:sz w:val="24"/>
          <w:u w:val="single"/>
        </w:rPr>
        <w:t>Bicycle-</w:t>
      </w:r>
      <w:r w:rsidR="001959B4">
        <w:rPr>
          <w:rFonts w:ascii="Times New Roman" w:hAnsi="Times New Roman"/>
          <w:sz w:val="24"/>
          <w:u w:val="single"/>
        </w:rPr>
        <w:t>s</w:t>
      </w:r>
      <w:r w:rsidRPr="00B616E1">
        <w:rPr>
          <w:rFonts w:ascii="Times New Roman" w:hAnsi="Times New Roman"/>
          <w:sz w:val="24"/>
          <w:u w:val="single"/>
        </w:rPr>
        <w:t xml:space="preserve">haring </w:t>
      </w:r>
      <w:r w:rsidR="001959B4">
        <w:rPr>
          <w:rFonts w:ascii="Times New Roman" w:hAnsi="Times New Roman"/>
          <w:sz w:val="24"/>
          <w:u w:val="single"/>
        </w:rPr>
        <w:t>s</w:t>
      </w:r>
      <w:r w:rsidRPr="00B616E1">
        <w:rPr>
          <w:rFonts w:ascii="Times New Roman" w:hAnsi="Times New Roman"/>
          <w:sz w:val="24"/>
          <w:u w:val="single"/>
        </w:rPr>
        <w:t>tation</w:t>
      </w:r>
      <w:r>
        <w:rPr>
          <w:rFonts w:ascii="Times New Roman" w:hAnsi="Times New Roman"/>
          <w:sz w:val="24"/>
          <w:u w:val="single"/>
        </w:rPr>
        <w:t xml:space="preserve">,  </w:t>
      </w:r>
      <w:r>
        <w:rPr>
          <w:rFonts w:ascii="Times New Roman" w:hAnsi="Times New Roman"/>
          <w:sz w:val="24"/>
        </w:rPr>
        <w:t xml:space="preserve"> subject to the regulations of </w:t>
      </w:r>
      <w:hyperlink r:id="rId33" w:anchor="Section12543" w:history="1">
        <w:r w:rsidRPr="002E540B">
          <w:rPr>
            <w:rStyle w:val="Hyperlink"/>
            <w:rFonts w:ascii="Times New Roman" w:hAnsi="Times New Roman"/>
            <w:sz w:val="24"/>
          </w:rPr>
          <w:t>Section 12.543</w:t>
        </w:r>
      </w:hyperlink>
    </w:p>
    <w:p w:rsidR="001E54F9" w:rsidRDefault="001E54F9" w:rsidP="001E54F9">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i/>
          <w:iCs/>
          <w:sz w:val="18"/>
          <w:szCs w:val="18"/>
        </w:rPr>
      </w:pPr>
      <w:r>
        <w:rPr>
          <w:rFonts w:ascii="Times New Roman" w:hAnsi="Times New Roman"/>
          <w:i/>
          <w:iCs/>
          <w:sz w:val="18"/>
          <w:szCs w:val="18"/>
        </w:rPr>
        <w:tab/>
        <w:t>(</w:t>
      </w:r>
      <w:r w:rsidRPr="00091814">
        <w:rPr>
          <w:rFonts w:ascii="Times New Roman" w:hAnsi="Times New Roman"/>
          <w:i/>
          <w:iCs/>
          <w:sz w:val="18"/>
          <w:szCs w:val="18"/>
        </w:rPr>
        <w:t xml:space="preserve">Petition No. </w:t>
      </w:r>
      <w:r>
        <w:rPr>
          <w:rFonts w:ascii="Times New Roman" w:hAnsi="Times New Roman"/>
          <w:i/>
          <w:iCs/>
          <w:sz w:val="18"/>
          <w:szCs w:val="18"/>
        </w:rPr>
        <w:t>2012-066</w:t>
      </w:r>
      <w:r w:rsidRPr="00091814">
        <w:rPr>
          <w:rFonts w:ascii="Times New Roman" w:hAnsi="Times New Roman"/>
          <w:i/>
          <w:iCs/>
          <w:sz w:val="18"/>
          <w:szCs w:val="18"/>
        </w:rPr>
        <w:t>, §9.203(</w:t>
      </w:r>
      <w:r>
        <w:rPr>
          <w:rFonts w:ascii="Times New Roman" w:hAnsi="Times New Roman"/>
          <w:i/>
          <w:iCs/>
          <w:sz w:val="18"/>
          <w:szCs w:val="18"/>
        </w:rPr>
        <w:t>1.3</w:t>
      </w:r>
      <w:r w:rsidRPr="00091814">
        <w:rPr>
          <w:rFonts w:ascii="Times New Roman" w:hAnsi="Times New Roman"/>
          <w:i/>
          <w:iCs/>
          <w:sz w:val="18"/>
          <w:szCs w:val="18"/>
        </w:rPr>
        <w:t xml:space="preserve">), </w:t>
      </w:r>
      <w:r>
        <w:rPr>
          <w:rFonts w:ascii="Times New Roman" w:hAnsi="Times New Roman"/>
          <w:i/>
          <w:iCs/>
          <w:sz w:val="18"/>
          <w:szCs w:val="18"/>
        </w:rPr>
        <w:t>06/18/2012</w:t>
      </w:r>
      <w:r w:rsidRPr="00091814">
        <w:rPr>
          <w:rFonts w:ascii="Times New Roman" w:hAnsi="Times New Roman"/>
          <w:i/>
          <w:iCs/>
          <w:sz w:val="18"/>
          <w:szCs w:val="18"/>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34" w:anchor="Section12509" w:history="1">
        <w:r w:rsidRPr="006E3A1A">
          <w:rPr>
            <w:rStyle w:val="Hyperlink"/>
            <w:rFonts w:ascii="Times New Roman" w:hAnsi="Times New Roman"/>
            <w:sz w:val="24"/>
          </w:rPr>
          <w:t>Section 12.509</w:t>
        </w:r>
      </w:hyperlink>
      <w:r w:rsidRPr="005F7934">
        <w:rPr>
          <w:rFonts w:ascii="Times New Roman" w:hAnsi="Times New Roman"/>
          <w:sz w:val="24"/>
        </w:rPr>
        <w:t xml:space="preserve">.  </w:t>
      </w:r>
    </w:p>
    <w:p w:rsidR="001628C4" w:rsidRDefault="001628C4" w:rsidP="001E54F9">
      <w:pPr>
        <w:ind w:left="1440" w:hanging="720"/>
        <w:rPr>
          <w:rFonts w:ascii="Times New Roman" w:hAnsi="Times New Roman"/>
          <w:sz w:val="24"/>
        </w:rPr>
      </w:pPr>
    </w:p>
    <w:p w:rsidR="00870363" w:rsidRPr="005F7934" w:rsidRDefault="00870363" w:rsidP="001E54F9">
      <w:pPr>
        <w:ind w:left="1440" w:hanging="720"/>
        <w:rPr>
          <w:rFonts w:ascii="Times New Roman" w:hAnsi="Times New Roman"/>
          <w:sz w:val="24"/>
        </w:rPr>
      </w:pPr>
      <w:r w:rsidRPr="005F7934">
        <w:rPr>
          <w:rFonts w:ascii="Times New Roman" w:hAnsi="Times New Roman"/>
          <w:sz w:val="24"/>
        </w:rPr>
        <w:t xml:space="preserve">(16)  </w:t>
      </w:r>
      <w:r w:rsidRPr="005F7934">
        <w:rPr>
          <w:rFonts w:ascii="Times New Roman" w:hAnsi="Times New Roman"/>
          <w:sz w:val="24"/>
        </w:rPr>
        <w:tab/>
      </w:r>
      <w:r w:rsidRPr="005F7934">
        <w:rPr>
          <w:rFonts w:ascii="Times New Roman" w:hAnsi="Times New Roman"/>
          <w:sz w:val="24"/>
          <w:u w:val="single"/>
        </w:rPr>
        <w:t>Recreation Centers</w:t>
      </w:r>
      <w:r w:rsidRPr="005F7934">
        <w:rPr>
          <w:rFonts w:ascii="Times New Roman" w:hAnsi="Times New Roman"/>
          <w:i/>
          <w:sz w:val="24"/>
        </w:rPr>
        <w:t>,</w:t>
      </w:r>
      <w:r w:rsidRPr="005F7934">
        <w:rPr>
          <w:rFonts w:ascii="Times New Roman" w:hAnsi="Times New Roman"/>
          <w:sz w:val="24"/>
        </w:rPr>
        <w:t xml:space="preserve"> provided that:</w:t>
      </w:r>
    </w:p>
    <w:p w:rsidR="00870363" w:rsidRPr="005F7934" w:rsidRDefault="00870363" w:rsidP="00870363">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18"/>
        </w:rPr>
      </w:pPr>
      <w:r w:rsidRPr="005F7934">
        <w:rPr>
          <w:rFonts w:ascii="Times New Roman" w:hAnsi="Times New Roman"/>
          <w:i/>
          <w:iCs/>
          <w:sz w:val="18"/>
        </w:rPr>
        <w:t>(Petition 2005-63,§9.203(16), 06/20/05)</w:t>
      </w:r>
    </w:p>
    <w:p w:rsidR="00870363" w:rsidRPr="005F7934" w:rsidRDefault="00870363" w:rsidP="00870363">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870363" w:rsidRPr="005F7934" w:rsidRDefault="00870363" w:rsidP="00870363">
      <w:pPr>
        <w:ind w:left="2160" w:hanging="720"/>
        <w:rPr>
          <w:rFonts w:ascii="Times New Roman" w:hAnsi="Times New Roman"/>
          <w:sz w:val="24"/>
        </w:rPr>
      </w:pPr>
      <w:r w:rsidRPr="005F7934">
        <w:rPr>
          <w:rFonts w:ascii="Times New Roman" w:hAnsi="Times New Roman"/>
          <w:sz w:val="24"/>
        </w:rPr>
        <w:t xml:space="preserve">(a) </w:t>
      </w:r>
      <w:r w:rsidRPr="005F7934">
        <w:rPr>
          <w:rFonts w:ascii="Times New Roman" w:hAnsi="Times New Roman"/>
          <w:sz w:val="24"/>
        </w:rPr>
        <w:tab/>
        <w:t xml:space="preserve">All buildings and off-street parking and service areas shall be separated by a Class C buffer from any abutting property used and/or zoned residential, as per the requirements of </w:t>
      </w:r>
      <w:hyperlink r:id="rId35" w:anchor="section12302" w:history="1">
        <w:r w:rsidRPr="006E3A1A">
          <w:rPr>
            <w:rStyle w:val="Hyperlink"/>
            <w:rFonts w:ascii="Times New Roman" w:hAnsi="Times New Roman"/>
            <w:sz w:val="24"/>
          </w:rPr>
          <w:t>Section 12.302</w:t>
        </w:r>
      </w:hyperlink>
      <w:r w:rsidRPr="005F7934">
        <w:rPr>
          <w:rFonts w:ascii="Times New Roman" w:hAnsi="Times New Roman"/>
          <w:sz w:val="24"/>
        </w:rPr>
        <w:t xml:space="preserve">; </w:t>
      </w:r>
    </w:p>
    <w:p w:rsidR="00870363" w:rsidRPr="005F7934" w:rsidRDefault="00870363" w:rsidP="00870363">
      <w:pPr>
        <w:ind w:left="2160" w:hanging="720"/>
        <w:rPr>
          <w:rFonts w:ascii="Times New Roman" w:hAnsi="Times New Roman"/>
          <w:sz w:val="24"/>
          <w:u w:val="single"/>
        </w:rPr>
      </w:pPr>
    </w:p>
    <w:p w:rsidR="00870363" w:rsidRPr="005F7934" w:rsidRDefault="00870363" w:rsidP="00870363">
      <w:pPr>
        <w:ind w:left="2160" w:hanging="720"/>
        <w:rPr>
          <w:rFonts w:ascii="Times New Roman" w:hAnsi="Times New Roman"/>
          <w:sz w:val="24"/>
        </w:rPr>
      </w:pPr>
      <w:r w:rsidRPr="005F7934">
        <w:rPr>
          <w:rFonts w:ascii="Times New Roman" w:hAnsi="Times New Roman"/>
          <w:sz w:val="24"/>
        </w:rPr>
        <w:lastRenderedPageBreak/>
        <w:t xml:space="preserve">(b) </w:t>
      </w:r>
      <w:r w:rsidRPr="005F7934">
        <w:rPr>
          <w:rFonts w:ascii="Times New Roman" w:hAnsi="Times New Roman"/>
          <w:sz w:val="24"/>
        </w:rPr>
        <w:tab/>
        <w:t>The use will be located on a lot that fronts a collector, minor thoroughfare or major thoroughfare; and</w:t>
      </w:r>
    </w:p>
    <w:p w:rsidR="00870363" w:rsidRPr="005F7934" w:rsidRDefault="00870363" w:rsidP="00870363">
      <w:pPr>
        <w:ind w:left="2160" w:hanging="720"/>
        <w:rPr>
          <w:rFonts w:ascii="Times New Roman" w:hAnsi="Times New Roman"/>
          <w:sz w:val="24"/>
        </w:rPr>
      </w:pPr>
    </w:p>
    <w:p w:rsidR="00870363" w:rsidRPr="005F7934" w:rsidRDefault="00870363" w:rsidP="00870363">
      <w:pPr>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Primary vehicular access to the use will not be provided by way of a residential local (Class VI) street.</w:t>
      </w:r>
    </w:p>
    <w:p w:rsidR="00870363" w:rsidRPr="005F7934" w:rsidRDefault="00870363" w:rsidP="00870363">
      <w:pPr>
        <w:ind w:left="2160" w:hanging="720"/>
        <w:rPr>
          <w:rFonts w:ascii="Times New Roman" w:hAnsi="Times New Roman"/>
          <w:sz w:val="24"/>
        </w:rPr>
      </w:pPr>
    </w:p>
    <w:p w:rsidR="00870363" w:rsidRPr="005F7934" w:rsidRDefault="00870363" w:rsidP="00870363">
      <w:pPr>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The use contains not more than thirty thousand (30,000) square feet.      </w:t>
      </w:r>
    </w:p>
    <w:p w:rsidR="0027317D" w:rsidRPr="005F7934" w:rsidRDefault="0027317D" w:rsidP="00870363">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36" w:anchor="section12108_7" w:history="1">
        <w:r w:rsidRPr="00DD34AD">
          <w:rPr>
            <w:rStyle w:val="Hyperlink"/>
            <w:rFonts w:ascii="Times New Roman" w:hAnsi="Times New Roman"/>
            <w:sz w:val="24"/>
          </w:rPr>
          <w:t>subsection 12.108(7)</w:t>
        </w:r>
      </w:hyperlink>
      <w:r w:rsidRPr="005F7934">
        <w:rPr>
          <w:rFonts w:ascii="Times New Roman" w:hAnsi="Times New Roman"/>
          <w:sz w:val="24"/>
        </w:rPr>
        <w:t xml:space="preserve"> or </w:t>
      </w:r>
      <w:hyperlink r:id="rId37" w:anchor="section12108_8" w:history="1">
        <w:r w:rsidRPr="00DD34AD">
          <w:rPr>
            <w:rStyle w:val="Hyperlink"/>
            <w:rFonts w:ascii="Times New Roman" w:hAnsi="Times New Roman"/>
            <w:sz w:val="24"/>
          </w:rPr>
          <w:t>subsection 12.108(8)</w:t>
        </w:r>
      </w:hyperlink>
      <w:r w:rsidRPr="005F7934">
        <w:rPr>
          <w:rFonts w:ascii="Times New Roman" w:hAnsi="Times New Roman"/>
          <w:sz w:val="24"/>
        </w:rPr>
        <w:t xml:space="preserve">.  </w:t>
      </w:r>
    </w:p>
    <w:p w:rsidR="009D4215" w:rsidRDefault="009D4215">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r>
      <w:r w:rsidRPr="005F7934">
        <w:rPr>
          <w:rFonts w:ascii="Times New Roman" w:hAnsi="Times New Roman"/>
          <w:sz w:val="24"/>
          <w:u w:val="single"/>
        </w:rPr>
        <w:t>Religious institutions, up to 750 seats,</w:t>
      </w:r>
      <w:r w:rsidRPr="005F7934">
        <w:rPr>
          <w:rFonts w:ascii="Times New Roman" w:hAnsi="Times New Roman"/>
          <w:sz w:val="24"/>
        </w:rPr>
        <w:t xml:space="preserve"> subject to regulations of </w:t>
      </w:r>
      <w:hyperlink r:id="rId38" w:anchor="Section12506" w:history="1">
        <w:r w:rsidRPr="00F44DF6">
          <w:rPr>
            <w:rStyle w:val="Hyperlink"/>
            <w:rFonts w:ascii="Times New Roman" w:hAnsi="Times New Roman"/>
            <w:sz w:val="24"/>
          </w:rPr>
          <w:t>Section 12.506</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4B2F36" w:rsidRPr="005F7934" w:rsidRDefault="0027317D" w:rsidP="004B2F3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440" w:hanging="720"/>
        <w:rPr>
          <w:rFonts w:ascii="Times New Roman" w:hAnsi="Times New Roman"/>
          <w:sz w:val="24"/>
          <w:u w:val="single"/>
        </w:rPr>
      </w:pPr>
      <w:r w:rsidRPr="005F7934">
        <w:rPr>
          <w:rFonts w:ascii="Times New Roman" w:hAnsi="Times New Roman"/>
          <w:sz w:val="24"/>
        </w:rPr>
        <w:t>(19)</w:t>
      </w:r>
      <w:r w:rsidRPr="005F7934">
        <w:rPr>
          <w:rFonts w:ascii="Times New Roman" w:hAnsi="Times New Roman"/>
          <w:sz w:val="24"/>
        </w:rPr>
        <w:tab/>
      </w:r>
      <w:r w:rsidR="004B2F36" w:rsidRPr="005F7934">
        <w:rPr>
          <w:rFonts w:ascii="Times New Roman" w:hAnsi="Times New Roman"/>
          <w:sz w:val="24"/>
          <w:u w:val="single"/>
        </w:rPr>
        <w:t>Shelters</w:t>
      </w:r>
    </w:p>
    <w:p w:rsidR="004B2F36" w:rsidRPr="00091814" w:rsidRDefault="004B2F36" w:rsidP="004B2F36">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sidRPr="005F7934">
        <w:rPr>
          <w:rFonts w:ascii="Times New Roman" w:hAnsi="Times New Roman"/>
        </w:rPr>
        <w:tab/>
      </w:r>
      <w:r w:rsidRPr="005F7934">
        <w:rPr>
          <w:rFonts w:ascii="Times New Roman" w:hAnsi="Times New Roman"/>
        </w:rPr>
        <w:tab/>
      </w:r>
      <w:r w:rsidRPr="00091814">
        <w:rPr>
          <w:rFonts w:ascii="Times New Roman" w:hAnsi="Times New Roman"/>
          <w:sz w:val="18"/>
          <w:szCs w:val="18"/>
        </w:rPr>
        <w:t>(</w:t>
      </w:r>
      <w:r w:rsidRPr="00091814">
        <w:rPr>
          <w:rFonts w:ascii="Times New Roman" w:hAnsi="Times New Roman"/>
          <w:i/>
          <w:iCs/>
          <w:sz w:val="18"/>
          <w:szCs w:val="18"/>
        </w:rPr>
        <w:t>Petition No. 2005-35, §9.203(19), 04/18/05)</w:t>
      </w:r>
    </w:p>
    <w:p w:rsidR="004B2F36" w:rsidRPr="005F7934" w:rsidRDefault="004B2F36" w:rsidP="004B2F3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440" w:hanging="72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39" w:anchor="Section12536" w:history="1">
        <w:r w:rsidRPr="006943E6">
          <w:rPr>
            <w:rStyle w:val="Hyperlink"/>
            <w:rFonts w:ascii="Times New Roman" w:hAnsi="Times New Roman"/>
            <w:sz w:val="24"/>
          </w:rPr>
          <w:t>12.536</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rsidP="00456C9D">
      <w:pPr>
        <w:numPr>
          <w:ilvl w:val="0"/>
          <w:numId w:val="16"/>
        </w:numPr>
        <w:tabs>
          <w:tab w:val="left" w:pos="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u w:val="single"/>
        </w:rPr>
        <w:t>Subdivision sales offices,</w:t>
      </w:r>
      <w:r w:rsidRPr="005F7934">
        <w:rPr>
          <w:rFonts w:ascii="Times New Roman" w:hAnsi="Times New Roman"/>
          <w:sz w:val="24"/>
        </w:rPr>
        <w:t xml:space="preserve"> provided that:  </w:t>
      </w:r>
    </w:p>
    <w:p w:rsidR="0027317D" w:rsidRPr="005F7934" w:rsidRDefault="0027317D">
      <w:pPr>
        <w:tabs>
          <w:tab w:val="left" w:pos="0"/>
          <w:tab w:val="left" w:pos="2217"/>
          <w:tab w:val="left" w:pos="2956"/>
          <w:tab w:val="left" w:pos="3628"/>
          <w:tab w:val="left" w:pos="4300"/>
          <w:tab w:val="left" w:pos="5040"/>
          <w:tab w:val="left" w:pos="5779"/>
          <w:tab w:val="left" w:pos="6451"/>
          <w:tab w:val="left" w:pos="7190"/>
          <w:tab w:val="left" w:pos="7929"/>
          <w:tab w:val="left" w:pos="8668"/>
          <w:tab w:val="left" w:pos="9340"/>
        </w:tabs>
        <w:ind w:left="720"/>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serves the subdivision in which it is located and abutting subdivision or subdivisions by the same developer or affiliate; and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shall be terminated upon completion of the sale of 95 percent of the total number of homes and/or lots; provided however, that a model or demonstration home may be used for sales purposes until the last home or lot is sold.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Temporary buildings and storage of materials,</w:t>
      </w:r>
      <w:r w:rsidRPr="005F7934">
        <w:rPr>
          <w:rFonts w:ascii="Times New Roman" w:hAnsi="Times New Roman"/>
          <w:sz w:val="24"/>
        </w:rPr>
        <w:t xml:space="preserve">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478"/>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Universities, colleges and junior colleges,</w:t>
      </w:r>
      <w:r w:rsidRPr="005F7934">
        <w:rPr>
          <w:rFonts w:ascii="Times New Roman" w:hAnsi="Times New Roman"/>
          <w:sz w:val="24"/>
        </w:rPr>
        <w:t xml:space="preserve">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outdoor recreational facilities and off-street parking and service areas will be separated by a Class B buffer from any abutting property located in a residential district or used for residential purposes (See </w:t>
      </w:r>
      <w:hyperlink r:id="rId40" w:anchor="section12302" w:history="1">
        <w:r w:rsidRPr="00915E17">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on a lot which fronts on a minor or major thoroughfare; and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9" w:name="Section9_204"/>
      <w:r w:rsidRPr="005F7934">
        <w:rPr>
          <w:rFonts w:ascii="Times New Roman" w:hAnsi="Times New Roman"/>
          <w:b/>
          <w:bCs/>
          <w:sz w:val="24"/>
        </w:rPr>
        <w:lastRenderedPageBreak/>
        <w:t xml:space="preserve">Section 9.204.  </w:t>
      </w:r>
      <w:r w:rsidRPr="005F7934">
        <w:rPr>
          <w:rFonts w:ascii="Times New Roman" w:hAnsi="Times New Roman"/>
          <w:b/>
          <w:bCs/>
          <w:sz w:val="24"/>
          <w:u w:val="single"/>
        </w:rPr>
        <w:t>Permitted accessory uses and structures.</w:t>
      </w:r>
      <w:r w:rsidRPr="005F7934">
        <w:rPr>
          <w:rFonts w:ascii="Times New Roman" w:hAnsi="Times New Roman"/>
          <w:sz w:val="24"/>
        </w:rPr>
        <w:t xml:space="preserve">  </w:t>
      </w:r>
    </w:p>
    <w:bookmarkEnd w:id="9"/>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rPr>
        <w:t xml:space="preserve">The following uses shall be permitted in the R-3, R-4, R-5, R-6 and R-8 districts as accessory uses and structures, subject to the applicable criteria in this Part and in Chapter 12 of these regulations: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Accessory uses and structures, clearly incidental and related to the permitted principal use or structure on the lot.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Bookstores, offices, printing and distribution and similar uses as accessories to religious institutions located on the same lot and subject to the regulations of </w:t>
      </w:r>
      <w:hyperlink r:id="rId41" w:anchor="Section12506" w:history="1">
        <w:r w:rsidRPr="00915E17">
          <w:rPr>
            <w:rStyle w:val="Hyperlink"/>
            <w:rFonts w:ascii="Times New Roman" w:hAnsi="Times New Roman"/>
            <w:sz w:val="24"/>
          </w:rPr>
          <w:t>Section 12.506</w:t>
        </w:r>
      </w:hyperlink>
      <w:r w:rsidRPr="005F7934">
        <w:rPr>
          <w:rFonts w:ascii="Times New Roman" w:hAnsi="Times New Roman"/>
          <w:sz w:val="24"/>
        </w:rPr>
        <w:t xml:space="preserve">.  </w:t>
      </w:r>
    </w:p>
    <w:p w:rsidR="004D05B6" w:rsidRDefault="004D05B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4D05B6" w:rsidRPr="004D05B6" w:rsidRDefault="004D05B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i/>
          <w:szCs w:val="20"/>
        </w:rPr>
      </w:pPr>
      <w:r>
        <w:rPr>
          <w:rFonts w:ascii="Times New Roman" w:hAnsi="Times New Roman"/>
          <w:sz w:val="24"/>
        </w:rPr>
        <w:t>(2.5)</w:t>
      </w:r>
      <w:r>
        <w:rPr>
          <w:rFonts w:ascii="Times New Roman" w:hAnsi="Times New Roman"/>
          <w:sz w:val="24"/>
        </w:rPr>
        <w:tab/>
        <w:t xml:space="preserve">Crematory facilities, within a cemetery, subject to the regulations of </w:t>
      </w:r>
      <w:hyperlink r:id="rId42" w:anchor="Section12542" w:history="1">
        <w:r w:rsidRPr="00915E17">
          <w:rPr>
            <w:rStyle w:val="Hyperlink"/>
            <w:rFonts w:ascii="Times New Roman" w:hAnsi="Times New Roman"/>
            <w:sz w:val="24"/>
          </w:rPr>
          <w:t>Section 12.542</w:t>
        </w:r>
      </w:hyperlink>
      <w:r>
        <w:rPr>
          <w:rFonts w:ascii="Times New Roman" w:hAnsi="Times New Roman"/>
          <w:sz w:val="24"/>
        </w:rPr>
        <w:t xml:space="preserve">.   </w:t>
      </w:r>
      <w:r w:rsidRPr="004D05B6">
        <w:rPr>
          <w:rFonts w:ascii="Times New Roman" w:hAnsi="Times New Roman"/>
          <w:i/>
          <w:szCs w:val="20"/>
        </w:rPr>
        <w:t xml:space="preserve">(Petition </w:t>
      </w:r>
      <w:r>
        <w:rPr>
          <w:rFonts w:ascii="Times New Roman" w:hAnsi="Times New Roman"/>
          <w:i/>
          <w:szCs w:val="20"/>
        </w:rPr>
        <w:t>2012-012</w:t>
      </w:r>
      <w:r w:rsidRPr="004D05B6">
        <w:rPr>
          <w:rFonts w:ascii="Times New Roman" w:hAnsi="Times New Roman"/>
          <w:i/>
          <w:szCs w:val="20"/>
        </w:rPr>
        <w:t>,§9.204(</w:t>
      </w:r>
      <w:r>
        <w:rPr>
          <w:rFonts w:ascii="Times New Roman" w:hAnsi="Times New Roman"/>
          <w:i/>
          <w:szCs w:val="20"/>
        </w:rPr>
        <w:t>2.5)</w:t>
      </w:r>
      <w:r w:rsidRPr="004D05B6">
        <w:rPr>
          <w:rFonts w:ascii="Times New Roman" w:hAnsi="Times New Roman"/>
          <w:i/>
          <w:szCs w:val="20"/>
        </w:rPr>
        <w:t xml:space="preserve">, </w:t>
      </w:r>
      <w:r>
        <w:rPr>
          <w:rFonts w:ascii="Times New Roman" w:hAnsi="Times New Roman"/>
          <w:i/>
          <w:szCs w:val="20"/>
        </w:rPr>
        <w:t>03/19/2012</w:t>
      </w:r>
      <w:r w:rsidRPr="004D05B6">
        <w:rPr>
          <w:rFonts w:ascii="Times New Roman" w:hAnsi="Times New Roman"/>
          <w:i/>
          <w:szCs w:val="20"/>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Customary home occupations, subject to the regulations of </w:t>
      </w:r>
      <w:hyperlink r:id="rId43" w:anchor="Section12408" w:history="1">
        <w:r w:rsidRPr="00915E17">
          <w:rPr>
            <w:rStyle w:val="Hyperlink"/>
            <w:rFonts w:ascii="Times New Roman" w:hAnsi="Times New Roman"/>
            <w:sz w:val="24"/>
          </w:rPr>
          <w:t>Section 12.408</w:t>
        </w:r>
      </w:hyperlink>
      <w:r w:rsidRPr="005F7934">
        <w:rPr>
          <w:rFonts w:ascii="Times New Roman" w:hAnsi="Times New Roman"/>
          <w:sz w:val="24"/>
        </w:rPr>
        <w:t xml:space="preserve">.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Dormitories, as an accessory use to a university, college or junior college located on the same lot.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Dumpsters, trash handling areas and service entrances, subject to the regulations of </w:t>
      </w:r>
      <w:hyperlink r:id="rId44" w:anchor="Section12403" w:history="1">
        <w:r w:rsidRPr="00FF4789">
          <w:rPr>
            <w:rStyle w:val="Hyperlink"/>
            <w:rFonts w:ascii="Times New Roman" w:hAnsi="Times New Roman"/>
            <w:sz w:val="24"/>
          </w:rPr>
          <w:t>Section 12.403</w:t>
        </w:r>
      </w:hyperlink>
      <w:r w:rsidRPr="005F7934">
        <w:rPr>
          <w:rFonts w:ascii="Times New Roman" w:hAnsi="Times New Roman"/>
          <w:sz w:val="24"/>
        </w:rPr>
        <w:t>.</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00561382">
        <w:rPr>
          <w:rFonts w:ascii="Times New Roman" w:hAnsi="Times New Roman"/>
          <w:sz w:val="24"/>
        </w:rPr>
        <w:t xml:space="preserve">Dwelling, accessory units as an accessory to a single family detached dwelling, subject to the regulations of </w:t>
      </w:r>
      <w:hyperlink r:id="rId45" w:anchor="Section12407" w:history="1">
        <w:r w:rsidR="00561382" w:rsidRPr="00FF4789">
          <w:rPr>
            <w:rStyle w:val="Hyperlink"/>
            <w:rFonts w:ascii="Times New Roman" w:hAnsi="Times New Roman"/>
            <w:sz w:val="24"/>
          </w:rPr>
          <w:t>Section 12.407</w:t>
        </w:r>
      </w:hyperlink>
      <w:r w:rsidR="00561382">
        <w:rPr>
          <w:rFonts w:ascii="Times New Roman" w:hAnsi="Times New Roman"/>
          <w:sz w:val="24"/>
        </w:rPr>
        <w:t>.</w:t>
      </w:r>
    </w:p>
    <w:p w:rsidR="00561382" w:rsidRDefault="00561382">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szCs w:val="20"/>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r w:rsidRPr="004D05B6">
        <w:rPr>
          <w:rFonts w:ascii="Times New Roman" w:hAnsi="Times New Roman"/>
          <w:i/>
          <w:szCs w:val="20"/>
        </w:rPr>
        <w:t>,§9.204(</w:t>
      </w:r>
      <w:r>
        <w:rPr>
          <w:rFonts w:ascii="Times New Roman" w:hAnsi="Times New Roman"/>
          <w:i/>
          <w:szCs w:val="20"/>
        </w:rPr>
        <w:t>6)</w:t>
      </w:r>
      <w:r w:rsidRPr="004D05B6">
        <w:rPr>
          <w:rFonts w:ascii="Times New Roman" w:hAnsi="Times New Roman"/>
          <w:i/>
          <w:szCs w:val="20"/>
        </w:rPr>
        <w:t xml:space="preserve">, </w:t>
      </w:r>
      <w:r>
        <w:rPr>
          <w:rFonts w:ascii="Times New Roman" w:hAnsi="Times New Roman"/>
          <w:i/>
          <w:szCs w:val="20"/>
        </w:rPr>
        <w:t>07/16/2012</w:t>
      </w:r>
    </w:p>
    <w:p w:rsidR="0027317D" w:rsidRPr="005F7934" w:rsidRDefault="00561382">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4D05B6">
        <w:rPr>
          <w:rFonts w:ascii="Times New Roman" w:hAnsi="Times New Roman"/>
          <w:i/>
          <w:szCs w:val="20"/>
        </w:rPr>
        <w:t>)</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Fences and walls, subject to the regulations of </w:t>
      </w:r>
      <w:hyperlink r:id="rId46" w:anchor="Section12406" w:history="1">
        <w:r w:rsidRPr="00FF4789">
          <w:rPr>
            <w:rStyle w:val="Hyperlink"/>
            <w:rFonts w:ascii="Times New Roman" w:hAnsi="Times New Roman"/>
            <w:sz w:val="24"/>
          </w:rPr>
          <w:t>Section 12.406</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561382"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00561382">
        <w:rPr>
          <w:rFonts w:ascii="Times New Roman" w:hAnsi="Times New Roman"/>
          <w:sz w:val="24"/>
        </w:rPr>
        <w:t>Reserved</w:t>
      </w:r>
    </w:p>
    <w:p w:rsidR="00561382" w:rsidRDefault="00561382" w:rsidP="00561382">
      <w:pPr>
        <w:tabs>
          <w:tab w:val="left" w:pos="0"/>
          <w:tab w:val="left" w:pos="806"/>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szCs w:val="20"/>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r w:rsidRPr="004D05B6">
        <w:rPr>
          <w:rFonts w:ascii="Times New Roman" w:hAnsi="Times New Roman"/>
          <w:i/>
          <w:szCs w:val="20"/>
        </w:rPr>
        <w:t>,§9.204(</w:t>
      </w:r>
      <w:r>
        <w:rPr>
          <w:rFonts w:ascii="Times New Roman" w:hAnsi="Times New Roman"/>
          <w:i/>
          <w:szCs w:val="20"/>
        </w:rPr>
        <w:t>6)</w:t>
      </w:r>
      <w:r w:rsidRPr="004D05B6">
        <w:rPr>
          <w:rFonts w:ascii="Times New Roman" w:hAnsi="Times New Roman"/>
          <w:i/>
          <w:szCs w:val="20"/>
        </w:rPr>
        <w:t xml:space="preserve">, </w:t>
      </w:r>
      <w:r>
        <w:rPr>
          <w:rFonts w:ascii="Times New Roman" w:hAnsi="Times New Roman"/>
          <w:i/>
          <w:szCs w:val="20"/>
        </w:rPr>
        <w:t>07/16/2012)</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(8.1)</w:t>
      </w:r>
      <w:r w:rsidRPr="005F7934">
        <w:rPr>
          <w:rFonts w:ascii="Times New Roman" w:hAnsi="Times New Roman"/>
          <w:sz w:val="24"/>
        </w:rPr>
        <w:tab/>
        <w:t xml:space="preserve">Land clearing and inert landfill (LCID):  on-site, subject to the regulations of </w:t>
      </w:r>
      <w:hyperlink r:id="rId47" w:anchor="Section12405" w:history="1">
        <w:r w:rsidRPr="003461DD">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Marinas, subject to the regulations of </w:t>
      </w:r>
      <w:hyperlink r:id="rId48" w:anchor="Section12409" w:history="1">
        <w:r w:rsidRPr="003461DD">
          <w:rPr>
            <w:rStyle w:val="Hyperlink"/>
            <w:rFonts w:ascii="Times New Roman" w:hAnsi="Times New Roman"/>
            <w:sz w:val="24"/>
          </w:rPr>
          <w:t>Section 12.409</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Motor vehicles:  The following provisions shall apply to location of unlicensed motor vehicles and the display for sale or trade of licensed and unlicensed motor vehicles in residentially zoned districts.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478" w:hanging="672"/>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Unlicensed</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No more than two (2) motor vehicles that do not have a current, valid license plate and are not fully enclosed in a permanent structure shall be permitted outside on any premises, provided such </w:t>
      </w:r>
      <w:r w:rsidRPr="005F7934">
        <w:rPr>
          <w:rFonts w:ascii="Times New Roman" w:hAnsi="Times New Roman"/>
          <w:sz w:val="24"/>
        </w:rPr>
        <w:lastRenderedPageBreak/>
        <w:t xml:space="preserve">vehicles are registered to the occupant of the premises or immediate family member of the occupant as the record title owner of the vehicle.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No unlicensed motor vehicle if not registered to the occupant of the premises or immediate family member of the occupant as the record title owner of the vehicle shall be permitted outside of any premises.  </w:t>
      </w: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Vehicles described in paragraphs (1) and (2) are not permitted to be located within any required setback or yards contained in these regulations or any street right-of-way except as provided in paragraph (b) (4) below).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Licensed or Unlicensed</w:t>
      </w: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No more than two (2) motor vehicles, whether licensed or unlicensed, may be displayed for sale or trade on the premises at  any time and such display of a given vehicle for sale or trade shall not be for a period as to that vehicle exceeding 60 days.  </w:t>
      </w: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p>
    <w:p w:rsidR="0027317D"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During a twelve-month period commencing January 1 and ending December 31 of each year, no more than three (3) such licensed or unlicensed motor vehicles shall be displayed for sale or trade on the premises.  Further, no more than three (3) sales or trades of such licensed or unlicensed motor vehicles displayed for sale on the premises shall occur within the same twelve-month period. </w:t>
      </w: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No motor vehicle, whether licensed or unlicensed, if not registered to the occupant of the premises or immediate family member of the occupant as the record title owner of the vehicle, may be displayed </w:t>
      </w:r>
      <w:r w:rsidRPr="00B370BC">
        <w:rPr>
          <w:rFonts w:ascii="Times New Roman" w:hAnsi="Times New Roman"/>
          <w:sz w:val="24"/>
        </w:rPr>
        <w:t>upon the premises for sale or trade.</w:t>
      </w:r>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A motor vehicle licensed or unlicensed displayed for sale or trade on the premises or provided herein may be located in the setback but not within the street right-of-way.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If there are any premises with more than the number of vehicles provided for in Sections (a) and (b) above in violation of this section, then the owner and occupant, if different, shall have ninety (90) days from the date of the adoption of this ordinance to come into compliance with the ordinance or shall be in violation of this section.  (Editor's Note:  Adopted April 20, 1992)</w:t>
      </w: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All vehicles must comply with City code, chapter 10, Article III, "Removal and disposition of abandoned vehicles, hazardous vehicles and </w:t>
      </w:r>
      <w:r w:rsidRPr="005F7934">
        <w:rPr>
          <w:rFonts w:ascii="Times New Roman" w:hAnsi="Times New Roman"/>
          <w:sz w:val="24"/>
        </w:rPr>
        <w:lastRenderedPageBreak/>
        <w:t xml:space="preserve">junked motor vehicles."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Outdoor lighting, subject to the regulations of </w:t>
      </w:r>
      <w:hyperlink r:id="rId49" w:anchor="Section12402" w:history="1">
        <w:r w:rsidRPr="003461DD">
          <w:rPr>
            <w:rStyle w:val="Hyperlink"/>
            <w:rFonts w:ascii="Times New Roman" w:hAnsi="Times New Roman"/>
            <w:sz w:val="24"/>
          </w:rPr>
          <w:t>Section 12.402</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Petroleum storage, accessory to a permitted principal use or building, subject to the Fire Prevention Code of the National Board of Fire Underwriters.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Private kennels, subject to the regulations of </w:t>
      </w:r>
      <w:hyperlink r:id="rId50" w:anchor="Section12410" w:history="1">
        <w:r w:rsidRPr="003461DD">
          <w:rPr>
            <w:rStyle w:val="Hyperlink"/>
            <w:rFonts w:ascii="Times New Roman" w:hAnsi="Times New Roman"/>
            <w:sz w:val="24"/>
          </w:rPr>
          <w:t>Section 12.410</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Private stables, subject to the regulations of </w:t>
      </w:r>
      <w:hyperlink r:id="rId51" w:anchor="Section12411" w:history="1">
        <w:r w:rsidRPr="003461DD">
          <w:rPr>
            <w:rStyle w:val="Hyperlink"/>
            <w:rFonts w:ascii="Times New Roman" w:hAnsi="Times New Roman"/>
            <w:sz w:val="24"/>
          </w:rPr>
          <w:t>Section 12.411</w:t>
        </w:r>
      </w:hyperlink>
      <w:r w:rsidRPr="005F7934">
        <w:rPr>
          <w:rFonts w:ascii="Times New Roman" w:hAnsi="Times New Roman"/>
          <w:sz w:val="24"/>
        </w:rPr>
        <w:t xml:space="preserve">.  </w:t>
      </w:r>
    </w:p>
    <w:p w:rsidR="006E13C8" w:rsidRPr="005F7934" w:rsidRDefault="006E13C8">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Vending machines for cigarettes, candy, soft drinks and similar items and coin-operated laundries located within an enclosed building as an accessory to the uses in the principal building or buildings.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AD0CA7" w:rsidRPr="005F7934" w:rsidRDefault="00AD0CA7" w:rsidP="00AD0CA7">
      <w:pPr>
        <w:ind w:left="1440" w:hanging="72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t>Recreation Centers as an accessory use to a school</w:t>
      </w:r>
      <w:r w:rsidRPr="005F7934">
        <w:rPr>
          <w:rFonts w:ascii="Times New Roman" w:hAnsi="Times New Roman"/>
          <w:i/>
          <w:sz w:val="24"/>
        </w:rPr>
        <w:t xml:space="preserve">, </w:t>
      </w:r>
      <w:r w:rsidRPr="005F7934">
        <w:rPr>
          <w:rFonts w:ascii="Times New Roman" w:hAnsi="Times New Roman"/>
          <w:sz w:val="24"/>
        </w:rPr>
        <w:t>provided that:</w:t>
      </w:r>
    </w:p>
    <w:p w:rsidR="00AD0CA7" w:rsidRPr="005F7934" w:rsidRDefault="00AD0CA7" w:rsidP="00AD0CA7">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18"/>
        </w:rPr>
      </w:pPr>
      <w:r w:rsidRPr="005F7934">
        <w:rPr>
          <w:rFonts w:ascii="Times New Roman" w:hAnsi="Times New Roman"/>
          <w:i/>
          <w:iCs/>
          <w:sz w:val="18"/>
        </w:rPr>
        <w:t>(Petition 2005-63,§9.204(16), 06/20/05)</w:t>
      </w:r>
    </w:p>
    <w:p w:rsidR="00AD0CA7" w:rsidRPr="005F7934" w:rsidRDefault="00AD0CA7" w:rsidP="00AD0CA7">
      <w:pPr>
        <w:ind w:left="144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 xml:space="preserve">(a) </w:t>
      </w:r>
      <w:r w:rsidRPr="005F7934">
        <w:rPr>
          <w:rFonts w:ascii="Times New Roman" w:hAnsi="Times New Roman"/>
          <w:sz w:val="24"/>
        </w:rPr>
        <w:tab/>
        <w:t xml:space="preserve">All buildings and off-street parking and service areas shall be separated by a Class C buffer from any abutting property used and/or zoned residential, as per the requirements of </w:t>
      </w:r>
      <w:hyperlink r:id="rId52" w:anchor="Section12302" w:history="1">
        <w:r w:rsidRPr="003461DD">
          <w:rPr>
            <w:rStyle w:val="Hyperlink"/>
            <w:rFonts w:ascii="Times New Roman" w:hAnsi="Times New Roman"/>
            <w:sz w:val="24"/>
          </w:rPr>
          <w:t>Section 12.302</w:t>
        </w:r>
      </w:hyperlink>
      <w:r w:rsidRPr="005F7934">
        <w:rPr>
          <w:rFonts w:ascii="Times New Roman" w:hAnsi="Times New Roman"/>
          <w:sz w:val="24"/>
        </w:rPr>
        <w:t>;</w:t>
      </w:r>
    </w:p>
    <w:p w:rsidR="00AD0CA7" w:rsidRPr="005F7934" w:rsidRDefault="00AD0CA7" w:rsidP="00AD0CA7">
      <w:pPr>
        <w:ind w:left="2160" w:hanging="720"/>
        <w:rPr>
          <w:rFonts w:ascii="Times New Roman" w:hAnsi="Times New Roman"/>
          <w:sz w:val="24"/>
          <w:u w:val="single"/>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 xml:space="preserve">(b) </w:t>
      </w:r>
      <w:r w:rsidRPr="005F7934">
        <w:rPr>
          <w:rFonts w:ascii="Times New Roman" w:hAnsi="Times New Roman"/>
          <w:sz w:val="24"/>
        </w:rPr>
        <w:tab/>
        <w:t>The use will be located on a lot that fronts a collector, minor thoroughfare or major thoroughfare; and</w:t>
      </w:r>
    </w:p>
    <w:p w:rsidR="00AD0CA7" w:rsidRPr="005F7934" w:rsidRDefault="00AD0CA7" w:rsidP="00AD0CA7">
      <w:pPr>
        <w:ind w:left="216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Primary vehicular access to the use will not be provided by way of a residential local (Class VI) street.</w:t>
      </w:r>
    </w:p>
    <w:p w:rsidR="00AD0CA7" w:rsidRPr="005F7934" w:rsidRDefault="00AD0CA7" w:rsidP="00AD0CA7">
      <w:pPr>
        <w:ind w:left="2160" w:hanging="720"/>
        <w:rPr>
          <w:rFonts w:ascii="Times New Roman" w:hAnsi="Times New Roman"/>
          <w:sz w:val="24"/>
        </w:rPr>
      </w:pPr>
    </w:p>
    <w:p w:rsidR="00950820" w:rsidRDefault="00AD0CA7" w:rsidP="00AD0CA7">
      <w:pPr>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The use contains not more than thirty thousand (30,000) square feet</w:t>
      </w:r>
    </w:p>
    <w:p w:rsidR="00950820" w:rsidRDefault="00950820" w:rsidP="00AD0CA7">
      <w:pPr>
        <w:ind w:left="2160" w:hanging="720"/>
        <w:rPr>
          <w:rFonts w:ascii="Times New Roman" w:hAnsi="Times New Roman"/>
          <w:sz w:val="24"/>
        </w:rPr>
      </w:pPr>
    </w:p>
    <w:p w:rsidR="00950820" w:rsidRDefault="00950820" w:rsidP="002A7407">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t>(17.1)</w:t>
      </w:r>
      <w:r>
        <w:rPr>
          <w:rFonts w:ascii="Times New Roman" w:hAnsi="Times New Roman"/>
          <w:sz w:val="24"/>
        </w:rPr>
        <w:tab/>
      </w:r>
      <w:r>
        <w:rPr>
          <w:rFonts w:ascii="Times New Roman" w:hAnsi="Times New Roman"/>
          <w:sz w:val="24"/>
          <w:u w:val="single"/>
        </w:rPr>
        <w:t>Outdoor fresh produce stands and mobile produce market</w:t>
      </w:r>
      <w:r>
        <w:rPr>
          <w:rFonts w:ascii="Times New Roman" w:hAnsi="Times New Roman"/>
          <w:sz w:val="24"/>
        </w:rPr>
        <w:t>, subject to the regulations of Section 12.539.</w:t>
      </w:r>
    </w:p>
    <w:p w:rsidR="00950820" w:rsidRDefault="00950820" w:rsidP="00950820">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18"/>
        </w:rPr>
      </w:pPr>
      <w:r w:rsidRPr="005F7934">
        <w:rPr>
          <w:rFonts w:ascii="Times New Roman" w:hAnsi="Times New Roman"/>
          <w:i/>
          <w:iCs/>
          <w:sz w:val="18"/>
        </w:rPr>
        <w:t>(Petition 20</w:t>
      </w:r>
      <w:r>
        <w:rPr>
          <w:rFonts w:ascii="Times New Roman" w:hAnsi="Times New Roman"/>
          <w:i/>
          <w:iCs/>
          <w:sz w:val="18"/>
        </w:rPr>
        <w:t>14-021</w:t>
      </w:r>
      <w:r w:rsidRPr="005F7934">
        <w:rPr>
          <w:rFonts w:ascii="Times New Roman" w:hAnsi="Times New Roman"/>
          <w:i/>
          <w:iCs/>
          <w:sz w:val="18"/>
        </w:rPr>
        <w:t>,§9.20</w:t>
      </w:r>
      <w:r>
        <w:rPr>
          <w:rFonts w:ascii="Times New Roman" w:hAnsi="Times New Roman"/>
          <w:i/>
          <w:iCs/>
          <w:sz w:val="18"/>
        </w:rPr>
        <w:t>4</w:t>
      </w:r>
      <w:r w:rsidRPr="005F7934">
        <w:rPr>
          <w:rFonts w:ascii="Times New Roman" w:hAnsi="Times New Roman"/>
          <w:i/>
          <w:iCs/>
          <w:sz w:val="18"/>
        </w:rPr>
        <w:t>(</w:t>
      </w:r>
      <w:r>
        <w:rPr>
          <w:rFonts w:ascii="Times New Roman" w:hAnsi="Times New Roman"/>
          <w:i/>
          <w:iCs/>
          <w:sz w:val="18"/>
        </w:rPr>
        <w:t>17.1</w:t>
      </w:r>
      <w:r w:rsidRPr="005F7934">
        <w:rPr>
          <w:rFonts w:ascii="Times New Roman" w:hAnsi="Times New Roman"/>
          <w:i/>
          <w:iCs/>
          <w:sz w:val="18"/>
        </w:rPr>
        <w:t>), 06/</w:t>
      </w:r>
      <w:r>
        <w:rPr>
          <w:rFonts w:ascii="Times New Roman" w:hAnsi="Times New Roman"/>
          <w:i/>
          <w:iCs/>
          <w:sz w:val="18"/>
        </w:rPr>
        <w:t>15/2015</w:t>
      </w:r>
      <w:r w:rsidRPr="005F7934">
        <w:rPr>
          <w:rFonts w:ascii="Times New Roman" w:hAnsi="Times New Roman"/>
          <w:i/>
          <w:iCs/>
          <w:sz w:val="18"/>
        </w:rPr>
        <w:t>)</w:t>
      </w:r>
    </w:p>
    <w:p w:rsidR="00B370BC" w:rsidRPr="00D83963" w:rsidRDefault="00B370BC" w:rsidP="00950820">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24"/>
        </w:rPr>
      </w:pPr>
    </w:p>
    <w:p w:rsidR="00B370BC" w:rsidRPr="00D83963" w:rsidRDefault="00B370BC" w:rsidP="00950820">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10" w:name="Section9_205"/>
      <w:r w:rsidRPr="005F7934">
        <w:rPr>
          <w:rFonts w:ascii="Times New Roman" w:hAnsi="Times New Roman"/>
          <w:b/>
          <w:bCs/>
          <w:sz w:val="24"/>
        </w:rPr>
        <w:t xml:space="preserve">Section 9.205.  </w:t>
      </w:r>
      <w:r w:rsidRPr="005F7934">
        <w:rPr>
          <w:rFonts w:ascii="Times New Roman" w:hAnsi="Times New Roman"/>
          <w:b/>
          <w:bCs/>
          <w:sz w:val="24"/>
          <w:u w:val="single"/>
        </w:rPr>
        <w:t>Development standards for single family districts.</w:t>
      </w:r>
      <w:r w:rsidRPr="005F7934">
        <w:rPr>
          <w:rFonts w:ascii="Times New Roman" w:hAnsi="Times New Roman"/>
          <w:sz w:val="24"/>
        </w:rPr>
        <w:t xml:space="preserve">  </w:t>
      </w:r>
    </w:p>
    <w:bookmarkEnd w:id="10"/>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0B2157" w:rsidRDefault="00DA2082" w:rsidP="00DA2082">
      <w:pPr>
        <w:ind w:left="90"/>
        <w:rPr>
          <w:rFonts w:ascii="Times New Roman" w:hAnsi="Times New Roman"/>
          <w:sz w:val="24"/>
        </w:rPr>
      </w:pPr>
      <w:r w:rsidRPr="00DA2082">
        <w:rPr>
          <w:rFonts w:ascii="Times New Roman" w:hAnsi="Times New Roman"/>
          <w:sz w:val="24"/>
        </w:rPr>
        <w:t xml:space="preserve">All uses and structures permitted in the R-3, R-4, R-5, R-6 and R-8 districts shall meet the applicable development standards established in this Section and all other requirements of these regulations:  </w:t>
      </w:r>
    </w:p>
    <w:p w:rsidR="000B2157" w:rsidRDefault="00DA2082" w:rsidP="000B2157">
      <w:pPr>
        <w:ind w:left="90"/>
        <w:rPr>
          <w:rFonts w:ascii="Times New Roman" w:hAnsi="Times New Roman"/>
          <w:sz w:val="24"/>
        </w:rPr>
      </w:pPr>
      <w:r w:rsidRPr="00FD5D97">
        <w:rPr>
          <w:rFonts w:ascii="Times New Roman" w:hAnsi="Times New Roman"/>
          <w:bCs/>
          <w:i/>
        </w:rPr>
        <w:t>(Petition No. 2007-70, § 9.205, 06/18/07)</w:t>
      </w:r>
      <w:r w:rsidR="000B2157" w:rsidRPr="000B2157">
        <w:rPr>
          <w:rFonts w:ascii="Times New Roman" w:hAnsi="Times New Roman"/>
          <w:bCs/>
          <w:i/>
        </w:rPr>
        <w:t xml:space="preserve"> </w:t>
      </w:r>
      <w:r w:rsidR="000B2157" w:rsidRPr="00FD5D97">
        <w:rPr>
          <w:rFonts w:ascii="Times New Roman" w:hAnsi="Times New Roman"/>
          <w:bCs/>
          <w:i/>
        </w:rPr>
        <w:t xml:space="preserve">(Petition No. </w:t>
      </w:r>
      <w:r w:rsidR="000B2157">
        <w:rPr>
          <w:rFonts w:ascii="Times New Roman" w:hAnsi="Times New Roman"/>
          <w:bCs/>
          <w:i/>
        </w:rPr>
        <w:t>2011-038</w:t>
      </w:r>
      <w:r w:rsidR="000B2157" w:rsidRPr="00FD5D97">
        <w:rPr>
          <w:rFonts w:ascii="Times New Roman" w:hAnsi="Times New Roman"/>
          <w:bCs/>
          <w:i/>
        </w:rPr>
        <w:t xml:space="preserve">, § 9.205, </w:t>
      </w:r>
      <w:r w:rsidR="000B2157">
        <w:rPr>
          <w:rFonts w:ascii="Times New Roman" w:hAnsi="Times New Roman"/>
          <w:bCs/>
          <w:i/>
        </w:rPr>
        <w:t>07</w:t>
      </w:r>
      <w:r w:rsidR="000B2157" w:rsidRPr="00FD5D97">
        <w:rPr>
          <w:rFonts w:ascii="Times New Roman" w:hAnsi="Times New Roman"/>
          <w:bCs/>
          <w:i/>
        </w:rPr>
        <w:t>/18/</w:t>
      </w:r>
      <w:r w:rsidR="000B2157">
        <w:rPr>
          <w:rFonts w:ascii="Times New Roman" w:hAnsi="Times New Roman"/>
          <w:bCs/>
          <w:i/>
        </w:rPr>
        <w:t>11</w:t>
      </w:r>
      <w:r w:rsidR="000B2157" w:rsidRPr="00FD5D97">
        <w:rPr>
          <w:rFonts w:ascii="Times New Roman" w:hAnsi="Times New Roman"/>
          <w:bCs/>
          <w:i/>
        </w:rPr>
        <w:t>)</w:t>
      </w:r>
    </w:p>
    <w:p w:rsidR="00DA2082" w:rsidRDefault="00DA2082" w:rsidP="00DA2082">
      <w:pPr>
        <w:ind w:left="90"/>
        <w:rPr>
          <w:rFonts w:ascii="Times New Roman" w:hAnsi="Times New Roman"/>
          <w:sz w:val="24"/>
        </w:rPr>
      </w:pP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9"/>
          <w:tab w:val="left" w:pos="8668"/>
          <w:tab w:val="left" w:pos="9340"/>
        </w:tabs>
        <w:ind w:left="1080" w:hanging="540"/>
        <w:rPr>
          <w:rFonts w:ascii="Times New Roman" w:hAnsi="Times New Roman"/>
          <w:sz w:val="24"/>
        </w:rPr>
      </w:pP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9"/>
          <w:tab w:val="left" w:pos="8668"/>
          <w:tab w:val="left" w:pos="9340"/>
        </w:tabs>
        <w:ind w:left="1080" w:hanging="540"/>
        <w:rPr>
          <w:rFonts w:ascii="Times New Roman" w:hAnsi="Times New Roman"/>
          <w:sz w:val="24"/>
        </w:rPr>
      </w:pPr>
      <w:bookmarkStart w:id="11" w:name="Section9_205_1"/>
      <w:bookmarkStart w:id="12" w:name="Section9_2051"/>
      <w:r w:rsidRPr="005F7934">
        <w:rPr>
          <w:rFonts w:ascii="Times New Roman" w:hAnsi="Times New Roman"/>
          <w:sz w:val="24"/>
        </w:rPr>
        <w:t>(1)</w:t>
      </w:r>
      <w:r w:rsidRPr="005F7934">
        <w:rPr>
          <w:rFonts w:ascii="Times New Roman" w:hAnsi="Times New Roman"/>
          <w:sz w:val="24"/>
        </w:rPr>
        <w:tab/>
      </w:r>
      <w:r w:rsidR="000F7B93">
        <w:rPr>
          <w:rFonts w:ascii="Times New Roman" w:hAnsi="Times New Roman"/>
          <w:sz w:val="24"/>
          <w:u w:val="single"/>
        </w:rPr>
        <w:t>Density, a</w:t>
      </w:r>
      <w:r w:rsidRPr="005F7934">
        <w:rPr>
          <w:rFonts w:ascii="Times New Roman" w:hAnsi="Times New Roman"/>
          <w:sz w:val="24"/>
          <w:u w:val="single"/>
        </w:rPr>
        <w:t>rea, yard and bulk regulations</w:t>
      </w:r>
      <w:r w:rsidRPr="005F7934">
        <w:rPr>
          <w:rFonts w:ascii="Times New Roman" w:hAnsi="Times New Roman"/>
          <w:sz w:val="24"/>
        </w:rPr>
        <w:t xml:space="preserve"> shall be as follows:</w:t>
      </w:r>
      <w:bookmarkEnd w:id="11"/>
      <w:r w:rsidRPr="005F7934">
        <w:rPr>
          <w:rFonts w:ascii="Times New Roman" w:hAnsi="Times New Roman"/>
          <w:sz w:val="24"/>
        </w:rPr>
        <w:t xml:space="preserve">  </w:t>
      </w:r>
    </w:p>
    <w:bookmarkEnd w:id="12"/>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720"/>
          <w:tab w:val="left" w:pos="1440"/>
          <w:tab w:val="left" w:pos="1728"/>
          <w:tab w:val="right" w:pos="5400"/>
          <w:tab w:val="right" w:pos="6300"/>
          <w:tab w:val="right" w:pos="7380"/>
          <w:tab w:val="right" w:pos="8280"/>
          <w:tab w:val="right" w:pos="9180"/>
        </w:tabs>
        <w:ind w:firstLine="1728"/>
        <w:rPr>
          <w:rFonts w:ascii="Times New Roman" w:hAnsi="Times New Roman"/>
          <w:sz w:val="24"/>
          <w:szCs w:val="20"/>
        </w:rPr>
      </w:pPr>
      <w:r w:rsidRPr="005F7934">
        <w:rPr>
          <w:rFonts w:ascii="Times New Roman" w:hAnsi="Times New Roman"/>
          <w:sz w:val="24"/>
          <w:szCs w:val="20"/>
        </w:rPr>
        <w:tab/>
      </w:r>
      <w:r w:rsidRPr="005F7934">
        <w:rPr>
          <w:rFonts w:ascii="Times New Roman" w:hAnsi="Times New Roman"/>
          <w:sz w:val="24"/>
          <w:szCs w:val="20"/>
          <w:u w:val="single"/>
        </w:rPr>
        <w:t>R-3</w:t>
      </w:r>
      <w:r w:rsidRPr="005F7934">
        <w:rPr>
          <w:rFonts w:ascii="Times New Roman" w:hAnsi="Times New Roman"/>
          <w:sz w:val="24"/>
          <w:szCs w:val="20"/>
        </w:rPr>
        <w:tab/>
      </w:r>
      <w:r w:rsidRPr="005F7934">
        <w:rPr>
          <w:rFonts w:ascii="Times New Roman" w:hAnsi="Times New Roman"/>
          <w:sz w:val="24"/>
          <w:szCs w:val="20"/>
          <w:u w:val="single"/>
        </w:rPr>
        <w:t>R-4</w:t>
      </w:r>
      <w:r w:rsidRPr="005F7934">
        <w:rPr>
          <w:rFonts w:ascii="Times New Roman" w:hAnsi="Times New Roman"/>
          <w:sz w:val="24"/>
          <w:szCs w:val="20"/>
        </w:rPr>
        <w:tab/>
      </w:r>
      <w:r w:rsidRPr="005F7934">
        <w:rPr>
          <w:rFonts w:ascii="Times New Roman" w:hAnsi="Times New Roman"/>
          <w:sz w:val="24"/>
          <w:szCs w:val="20"/>
          <w:u w:val="single"/>
        </w:rPr>
        <w:t>R-5</w:t>
      </w:r>
      <w:r w:rsidRPr="005F7934">
        <w:rPr>
          <w:rFonts w:ascii="Times New Roman" w:hAnsi="Times New Roman"/>
          <w:sz w:val="24"/>
          <w:szCs w:val="20"/>
        </w:rPr>
        <w:tab/>
      </w:r>
      <w:r w:rsidRPr="005F7934">
        <w:rPr>
          <w:rFonts w:ascii="Times New Roman" w:hAnsi="Times New Roman"/>
          <w:sz w:val="24"/>
          <w:szCs w:val="20"/>
          <w:u w:val="single"/>
        </w:rPr>
        <w:t>R-6</w:t>
      </w:r>
      <w:r w:rsidRPr="005F7934">
        <w:rPr>
          <w:rFonts w:ascii="Times New Roman" w:hAnsi="Times New Roman"/>
          <w:sz w:val="24"/>
          <w:szCs w:val="20"/>
        </w:rPr>
        <w:tab/>
      </w:r>
      <w:r w:rsidRPr="005F7934">
        <w:rPr>
          <w:rFonts w:ascii="Times New Roman" w:hAnsi="Times New Roman"/>
          <w:sz w:val="24"/>
          <w:szCs w:val="20"/>
          <w:u w:val="single"/>
        </w:rPr>
        <w:t>R-8</w:t>
      </w:r>
    </w:p>
    <w:p w:rsidR="0027317D" w:rsidRPr="005F7934" w:rsidRDefault="0027317D">
      <w:pPr>
        <w:tabs>
          <w:tab w:val="left" w:pos="1620"/>
          <w:tab w:val="left" w:pos="2880"/>
          <w:tab w:val="right" w:pos="5040"/>
          <w:tab w:val="right" w:pos="5976"/>
          <w:tab w:val="right" w:pos="6912"/>
          <w:tab w:val="right" w:pos="7848"/>
          <w:tab w:val="right" w:pos="8856"/>
        </w:tabs>
        <w:ind w:left="1620" w:hanging="540"/>
        <w:rPr>
          <w:rFonts w:ascii="Times New Roman" w:hAnsi="Times New Roman"/>
          <w:sz w:val="24"/>
          <w:szCs w:val="20"/>
        </w:rPr>
      </w:pPr>
      <w:r w:rsidRPr="005F7934">
        <w:rPr>
          <w:rFonts w:ascii="Times New Roman" w:hAnsi="Times New Roman"/>
          <w:sz w:val="24"/>
          <w:szCs w:val="20"/>
        </w:rPr>
        <w:t>(a)</w:t>
      </w:r>
      <w:r w:rsidRPr="005F7934">
        <w:rPr>
          <w:rFonts w:ascii="Times New Roman" w:hAnsi="Times New Roman"/>
          <w:sz w:val="24"/>
          <w:szCs w:val="20"/>
        </w:rPr>
        <w:tab/>
        <w:t xml:space="preserve">Maximum Residential </w:t>
      </w:r>
    </w:p>
    <w:p w:rsidR="0027317D" w:rsidRPr="005F7934" w:rsidRDefault="0027317D">
      <w:pPr>
        <w:tabs>
          <w:tab w:val="right" w:pos="5040"/>
          <w:tab w:val="right" w:pos="5976"/>
          <w:tab w:val="right" w:pos="6912"/>
          <w:tab w:val="right" w:pos="7848"/>
          <w:tab w:val="right" w:pos="8856"/>
        </w:tabs>
        <w:ind w:left="1440"/>
        <w:rPr>
          <w:rFonts w:ascii="Times New Roman" w:hAnsi="Times New Roman"/>
          <w:sz w:val="24"/>
          <w:szCs w:val="20"/>
        </w:rPr>
      </w:pPr>
      <w:r w:rsidRPr="005F7934">
        <w:rPr>
          <w:rFonts w:ascii="Times New Roman" w:hAnsi="Times New Roman"/>
          <w:sz w:val="24"/>
          <w:szCs w:val="20"/>
        </w:rPr>
        <w:lastRenderedPageBreak/>
        <w:t xml:space="preserve">    Density (Dwelling</w:t>
      </w:r>
    </w:p>
    <w:p w:rsidR="0027317D" w:rsidRDefault="0027317D">
      <w:pPr>
        <w:tabs>
          <w:tab w:val="right" w:pos="5400"/>
          <w:tab w:val="right" w:pos="6300"/>
          <w:tab w:val="right" w:pos="7380"/>
          <w:tab w:val="right" w:pos="8280"/>
          <w:tab w:val="right" w:pos="9180"/>
        </w:tabs>
        <w:ind w:left="1620"/>
        <w:rPr>
          <w:rFonts w:ascii="Times New Roman" w:hAnsi="Times New Roman"/>
          <w:sz w:val="24"/>
          <w:szCs w:val="20"/>
        </w:rPr>
      </w:pPr>
      <w:r w:rsidRPr="005F7934">
        <w:rPr>
          <w:rFonts w:ascii="Times New Roman" w:hAnsi="Times New Roman"/>
          <w:sz w:val="24"/>
          <w:szCs w:val="20"/>
        </w:rPr>
        <w:t xml:space="preserve">  (units per acre) </w:t>
      </w:r>
      <w:r w:rsidR="00464B7D" w:rsidRPr="005F7934">
        <w:rPr>
          <w:rFonts w:ascii="Times New Roman" w:hAnsi="Times New Roman"/>
          <w:sz w:val="24"/>
          <w:szCs w:val="20"/>
        </w:rPr>
        <w:fldChar w:fldCharType="begin"/>
      </w:r>
      <w:r w:rsidRPr="005F7934">
        <w:rPr>
          <w:rFonts w:ascii="Times New Roman" w:hAnsi="Times New Roman"/>
          <w:sz w:val="24"/>
          <w:szCs w:val="20"/>
        </w:rPr>
        <w:instrText>ADVANCE \d0</w:instrText>
      </w:r>
      <w:r w:rsidR="00464B7D" w:rsidRPr="005F7934">
        <w:rPr>
          <w:rFonts w:ascii="Times New Roman" w:hAnsi="Times New Roman"/>
          <w:sz w:val="24"/>
          <w:szCs w:val="20"/>
        </w:rPr>
        <w:fldChar w:fldCharType="end"/>
      </w:r>
      <w:r w:rsidRPr="00966D63">
        <w:rPr>
          <w:rFonts w:ascii="Times New Roman" w:hAnsi="Times New Roman"/>
          <w:szCs w:val="20"/>
          <w:vertAlign w:val="superscript"/>
        </w:rPr>
        <w:t xml:space="preserve">1 </w:t>
      </w:r>
      <w:r w:rsidR="00464B7D" w:rsidRPr="00966D63">
        <w:rPr>
          <w:rFonts w:ascii="Times New Roman" w:hAnsi="Times New Roman"/>
          <w:szCs w:val="20"/>
          <w:vertAlign w:val="superscript"/>
        </w:rPr>
        <w:fldChar w:fldCharType="begin"/>
      </w:r>
      <w:r w:rsidRPr="00966D63">
        <w:rPr>
          <w:rFonts w:ascii="Times New Roman" w:hAnsi="Times New Roman"/>
          <w:szCs w:val="20"/>
          <w:vertAlign w:val="superscript"/>
        </w:rPr>
        <w:instrText>ADVANCE \d0</w:instrText>
      </w:r>
      <w:r w:rsidR="00464B7D" w:rsidRPr="00966D63">
        <w:rPr>
          <w:rFonts w:ascii="Times New Roman" w:hAnsi="Times New Roman"/>
          <w:szCs w:val="20"/>
          <w:vertAlign w:val="superscript"/>
        </w:rPr>
        <w:fldChar w:fldCharType="end"/>
      </w:r>
      <w:r w:rsidRPr="005F7934">
        <w:rPr>
          <w:rFonts w:ascii="Times New Roman" w:hAnsi="Times New Roman"/>
          <w:sz w:val="24"/>
          <w:szCs w:val="20"/>
        </w:rPr>
        <w:tab/>
        <w:t>3.0</w:t>
      </w:r>
      <w:r w:rsidRPr="005F7934">
        <w:rPr>
          <w:rFonts w:ascii="Times New Roman" w:hAnsi="Times New Roman"/>
          <w:sz w:val="24"/>
          <w:szCs w:val="20"/>
        </w:rPr>
        <w:tab/>
        <w:t>4.0</w:t>
      </w:r>
      <w:r w:rsidRPr="005F7934">
        <w:rPr>
          <w:rFonts w:ascii="Times New Roman" w:hAnsi="Times New Roman"/>
          <w:sz w:val="24"/>
          <w:szCs w:val="20"/>
        </w:rPr>
        <w:tab/>
        <w:t>5.0</w:t>
      </w:r>
      <w:r w:rsidRPr="005F7934">
        <w:rPr>
          <w:rFonts w:ascii="Times New Roman" w:hAnsi="Times New Roman"/>
          <w:sz w:val="24"/>
          <w:szCs w:val="20"/>
        </w:rPr>
        <w:tab/>
        <w:t>6.0</w:t>
      </w:r>
      <w:r w:rsidRPr="005F7934">
        <w:rPr>
          <w:rFonts w:ascii="Times New Roman" w:hAnsi="Times New Roman"/>
          <w:sz w:val="24"/>
          <w:szCs w:val="20"/>
        </w:rPr>
        <w:tab/>
        <w:t>8.0</w:t>
      </w:r>
    </w:p>
    <w:p w:rsidR="000F457B" w:rsidRPr="005F7934" w:rsidRDefault="000F457B">
      <w:pPr>
        <w:tabs>
          <w:tab w:val="right" w:pos="5400"/>
          <w:tab w:val="right" w:pos="6300"/>
          <w:tab w:val="right" w:pos="7380"/>
          <w:tab w:val="right" w:pos="8280"/>
          <w:tab w:val="right" w:pos="9180"/>
        </w:tabs>
        <w:ind w:left="1620"/>
        <w:rPr>
          <w:rFonts w:ascii="Times New Roman" w:hAnsi="Times New Roman"/>
          <w:sz w:val="24"/>
          <w:szCs w:val="20"/>
        </w:rPr>
      </w:pPr>
    </w:p>
    <w:p w:rsidR="000F457B" w:rsidRPr="000F457B" w:rsidRDefault="000F457B" w:rsidP="00456C9D">
      <w:pPr>
        <w:widowControl/>
        <w:numPr>
          <w:ilvl w:val="0"/>
          <w:numId w:val="23"/>
        </w:numPr>
        <w:tabs>
          <w:tab w:val="clear" w:pos="4140"/>
          <w:tab w:val="left" w:pos="2880"/>
          <w:tab w:val="right" w:pos="5400"/>
          <w:tab w:val="right" w:pos="6300"/>
          <w:tab w:val="right" w:pos="7380"/>
          <w:tab w:val="right" w:pos="8280"/>
          <w:tab w:val="right" w:pos="9180"/>
          <w:tab w:val="left" w:pos="10080"/>
        </w:tabs>
        <w:autoSpaceDE/>
        <w:autoSpaceDN/>
        <w:adjustRightInd/>
        <w:ind w:left="2880"/>
        <w:rPr>
          <w:rFonts w:ascii="Times New Roman" w:hAnsi="Times New Roman"/>
          <w:sz w:val="24"/>
        </w:rPr>
      </w:pPr>
      <w:r w:rsidRPr="000F457B">
        <w:rPr>
          <w:rFonts w:ascii="Times New Roman" w:hAnsi="Times New Roman"/>
          <w:sz w:val="24"/>
        </w:rPr>
        <w:t>Density is the first standard.  Density controls the total number of dwelling units allowed.  Once density is determined, lots must meet the requirements of subsection (1)(b) through (1)(</w:t>
      </w:r>
      <w:proofErr w:type="spellStart"/>
      <w:r w:rsidRPr="000F457B">
        <w:rPr>
          <w:rFonts w:ascii="Times New Roman" w:hAnsi="Times New Roman"/>
          <w:sz w:val="24"/>
        </w:rPr>
        <w:t>i</w:t>
      </w:r>
      <w:proofErr w:type="spellEnd"/>
      <w:r w:rsidRPr="000F457B">
        <w:rPr>
          <w:rFonts w:ascii="Times New Roman" w:hAnsi="Times New Roman"/>
          <w:sz w:val="24"/>
        </w:rPr>
        <w:t xml:space="preserve">), except as provided in subsection (iii), below.  </w:t>
      </w:r>
    </w:p>
    <w:p w:rsidR="000F457B" w:rsidRPr="000F457B" w:rsidRDefault="000F457B" w:rsidP="000F457B">
      <w:pPr>
        <w:tabs>
          <w:tab w:val="left" w:pos="2880"/>
          <w:tab w:val="right" w:pos="5400"/>
          <w:tab w:val="right" w:pos="6300"/>
          <w:tab w:val="right" w:pos="7380"/>
          <w:tab w:val="right" w:pos="8280"/>
          <w:tab w:val="right" w:pos="9180"/>
          <w:tab w:val="left" w:pos="10080"/>
        </w:tabs>
        <w:ind w:left="2880" w:hanging="720"/>
        <w:rPr>
          <w:rFonts w:ascii="Times New Roman" w:hAnsi="Times New Roman"/>
          <w:color w:val="000000"/>
          <w:sz w:val="24"/>
        </w:rPr>
      </w:pPr>
    </w:p>
    <w:p w:rsidR="000F457B" w:rsidRPr="000F457B" w:rsidRDefault="000F457B" w:rsidP="00456C9D">
      <w:pPr>
        <w:widowControl/>
        <w:numPr>
          <w:ilvl w:val="0"/>
          <w:numId w:val="23"/>
        </w:numPr>
        <w:tabs>
          <w:tab w:val="clear" w:pos="4140"/>
          <w:tab w:val="left" w:pos="2880"/>
          <w:tab w:val="right" w:pos="5400"/>
          <w:tab w:val="right" w:pos="6300"/>
          <w:tab w:val="right" w:pos="7380"/>
          <w:tab w:val="right" w:pos="8280"/>
          <w:tab w:val="right" w:pos="9180"/>
          <w:tab w:val="left" w:pos="10080"/>
        </w:tabs>
        <w:autoSpaceDE/>
        <w:autoSpaceDN/>
        <w:adjustRightInd/>
        <w:ind w:left="2880"/>
        <w:rPr>
          <w:rFonts w:ascii="Times New Roman" w:hAnsi="Times New Roman"/>
          <w:color w:val="000000"/>
          <w:sz w:val="24"/>
        </w:rPr>
      </w:pPr>
      <w:r w:rsidRPr="000F457B">
        <w:rPr>
          <w:rFonts w:ascii="Times New Roman" w:hAnsi="Times New Roman"/>
          <w:color w:val="000000"/>
          <w:sz w:val="24"/>
        </w:rPr>
        <w:t>Density is calculated by multiplying the gross land area, minus any ex</w:t>
      </w:r>
      <w:r w:rsidR="006D0A2C">
        <w:rPr>
          <w:rFonts w:ascii="Times New Roman" w:hAnsi="Times New Roman"/>
          <w:color w:val="000000"/>
          <w:sz w:val="24"/>
        </w:rPr>
        <w:t xml:space="preserve">isting dedicated rights-of-way </w:t>
      </w:r>
      <w:r w:rsidRPr="000F457B">
        <w:rPr>
          <w:rFonts w:ascii="Times New Roman" w:hAnsi="Times New Roman"/>
          <w:color w:val="000000"/>
          <w:sz w:val="24"/>
        </w:rPr>
        <w:t>or established public street(s), incorporated within the property, times the maximum density number established for the zoning district.   For lots located on an existing publicly maintained street that does not have any record of right-of-way dedication, the density is calculated by multiplying the gross land area, minus the area within the maintained street (typically ditch to ditch) incorporated within the property, times the maximum density number for the zoning district.</w:t>
      </w:r>
    </w:p>
    <w:p w:rsidR="000F457B" w:rsidRPr="000F457B" w:rsidRDefault="000F457B" w:rsidP="000F457B">
      <w:pPr>
        <w:tabs>
          <w:tab w:val="left" w:pos="2880"/>
          <w:tab w:val="right" w:pos="5400"/>
          <w:tab w:val="right" w:pos="6300"/>
          <w:tab w:val="right" w:pos="7380"/>
          <w:tab w:val="right" w:pos="8280"/>
          <w:tab w:val="right" w:pos="9180"/>
          <w:tab w:val="left" w:pos="10080"/>
        </w:tabs>
        <w:ind w:left="2880" w:hanging="720"/>
        <w:rPr>
          <w:rFonts w:ascii="Times New Roman" w:hAnsi="Times New Roman"/>
          <w:sz w:val="24"/>
        </w:rPr>
      </w:pPr>
    </w:p>
    <w:p w:rsidR="000F457B" w:rsidRPr="000F457B" w:rsidRDefault="000F457B" w:rsidP="00456C9D">
      <w:pPr>
        <w:widowControl/>
        <w:numPr>
          <w:ilvl w:val="0"/>
          <w:numId w:val="23"/>
        </w:numPr>
        <w:tabs>
          <w:tab w:val="clear" w:pos="4140"/>
          <w:tab w:val="left" w:pos="2880"/>
          <w:tab w:val="right" w:pos="5400"/>
          <w:tab w:val="right" w:pos="6300"/>
          <w:tab w:val="right" w:pos="7380"/>
          <w:tab w:val="right" w:pos="8280"/>
          <w:tab w:val="right" w:pos="9180"/>
          <w:tab w:val="left" w:pos="10080"/>
        </w:tabs>
        <w:autoSpaceDE/>
        <w:autoSpaceDN/>
        <w:adjustRightInd/>
        <w:ind w:left="2880"/>
        <w:rPr>
          <w:rFonts w:ascii="Times New Roman" w:hAnsi="Times New Roman"/>
          <w:sz w:val="24"/>
        </w:rPr>
      </w:pPr>
      <w:r w:rsidRPr="000F457B">
        <w:rPr>
          <w:rFonts w:ascii="Times New Roman" w:hAnsi="Times New Roman"/>
          <w:sz w:val="24"/>
        </w:rPr>
        <w:t>Existing lots of record as of the effective date of these regulations do not have to meet the density requirements if they are 1) a corner lot in the R-3, R-4, R-5, or R-6 zoning districts and are to be used for a duplex dwelling; or 2) an existing lot in the R-8 zoning district to be used for duplex, triplex, or quadraplex dwellings</w:t>
      </w:r>
    </w:p>
    <w:p w:rsidR="000F457B" w:rsidRPr="000F457B" w:rsidRDefault="000F457B" w:rsidP="000F457B">
      <w:pPr>
        <w:tabs>
          <w:tab w:val="left" w:pos="2880"/>
          <w:tab w:val="right" w:pos="5400"/>
          <w:tab w:val="right" w:pos="6300"/>
          <w:tab w:val="right" w:pos="7380"/>
          <w:tab w:val="right" w:pos="8280"/>
          <w:tab w:val="right" w:pos="9180"/>
          <w:tab w:val="left" w:pos="10080"/>
        </w:tabs>
        <w:ind w:left="2880" w:hanging="720"/>
        <w:rPr>
          <w:rFonts w:ascii="Times New Roman" w:hAnsi="Times New Roman"/>
          <w:sz w:val="24"/>
        </w:rPr>
      </w:pPr>
    </w:p>
    <w:p w:rsidR="000F457B" w:rsidRPr="00392EE6" w:rsidRDefault="000F457B" w:rsidP="00392EE6">
      <w:pPr>
        <w:pStyle w:val="ListParagraph"/>
        <w:numPr>
          <w:ilvl w:val="0"/>
          <w:numId w:val="23"/>
        </w:numPr>
        <w:tabs>
          <w:tab w:val="left" w:pos="1620"/>
          <w:tab w:val="left" w:pos="2880"/>
          <w:tab w:val="left" w:pos="3420"/>
          <w:tab w:val="right" w:pos="5040"/>
          <w:tab w:val="right" w:pos="5976"/>
          <w:tab w:val="right" w:pos="6912"/>
          <w:tab w:val="right" w:pos="7848"/>
          <w:tab w:val="right" w:pos="8856"/>
          <w:tab w:val="left" w:pos="10080"/>
        </w:tabs>
        <w:rPr>
          <w:rFonts w:ascii="Times New Roman" w:hAnsi="Times New Roman"/>
          <w:sz w:val="24"/>
        </w:rPr>
      </w:pPr>
      <w:r w:rsidRPr="00392EE6">
        <w:rPr>
          <w:rFonts w:ascii="Times New Roman" w:hAnsi="Times New Roman"/>
          <w:sz w:val="24"/>
        </w:rPr>
        <w:t>Legal, previously recorded single family lot(s) may be reestablished or reconfigured if the total number of lots or units is not increased and if the lots can meet all the development standards of the district in which they are located, with the exception of density.  If the lots were legally combined, they may not be subdivided unless the density requirements are met.</w:t>
      </w:r>
    </w:p>
    <w:p w:rsidR="00392EE6" w:rsidRPr="00392EE6" w:rsidRDefault="00392EE6" w:rsidP="00392EE6">
      <w:pPr>
        <w:pStyle w:val="ListParagraph"/>
        <w:tabs>
          <w:tab w:val="left" w:pos="1620"/>
          <w:tab w:val="left" w:pos="2880"/>
          <w:tab w:val="left" w:pos="3420"/>
          <w:tab w:val="right" w:pos="5040"/>
          <w:tab w:val="right" w:pos="5976"/>
          <w:tab w:val="right" w:pos="6912"/>
          <w:tab w:val="right" w:pos="7848"/>
          <w:tab w:val="right" w:pos="8856"/>
          <w:tab w:val="left" w:pos="10080"/>
        </w:tabs>
        <w:ind w:left="4140"/>
        <w:rPr>
          <w:rFonts w:ascii="Times New Roman" w:hAnsi="Times New Roman"/>
          <w:sz w:val="24"/>
        </w:rPr>
      </w:pPr>
    </w:p>
    <w:p w:rsidR="0027317D" w:rsidRPr="005F7934" w:rsidRDefault="00B370BC" w:rsidP="0065744D">
      <w:pPr>
        <w:tabs>
          <w:tab w:val="left" w:pos="1620"/>
          <w:tab w:val="left" w:pos="2880"/>
          <w:tab w:val="left" w:pos="5040"/>
          <w:tab w:val="right" w:pos="5976"/>
          <w:tab w:val="left" w:pos="6120"/>
          <w:tab w:val="right" w:pos="6912"/>
          <w:tab w:val="left" w:pos="7110"/>
          <w:tab w:val="right" w:pos="7848"/>
          <w:tab w:val="left" w:pos="8010"/>
          <w:tab w:val="right" w:pos="8856"/>
          <w:tab w:val="left" w:pos="9000"/>
        </w:tabs>
        <w:ind w:left="1620" w:hanging="540"/>
        <w:rPr>
          <w:rFonts w:ascii="Times New Roman" w:hAnsi="Times New Roman"/>
          <w:sz w:val="24"/>
          <w:szCs w:val="20"/>
        </w:rPr>
      </w:pPr>
      <w:r w:rsidRPr="005F7934">
        <w:rPr>
          <w:rFonts w:ascii="Times New Roman" w:hAnsi="Times New Roman"/>
          <w:sz w:val="24"/>
          <w:szCs w:val="20"/>
        </w:rPr>
        <w:t xml:space="preserve"> </w:t>
      </w:r>
      <w:r w:rsidR="0027317D" w:rsidRPr="005F7934">
        <w:rPr>
          <w:rFonts w:ascii="Times New Roman" w:hAnsi="Times New Roman"/>
          <w:sz w:val="24"/>
          <w:szCs w:val="20"/>
        </w:rPr>
        <w:t>(b)</w:t>
      </w:r>
      <w:r w:rsidR="0027317D" w:rsidRPr="005F7934">
        <w:rPr>
          <w:rFonts w:ascii="Times New Roman" w:hAnsi="Times New Roman"/>
          <w:sz w:val="24"/>
          <w:szCs w:val="20"/>
        </w:rPr>
        <w:tab/>
        <w:t>Maximum floor area ratio</w:t>
      </w:r>
      <w:r w:rsidR="001B1AC4">
        <w:rPr>
          <w:rFonts w:ascii="Times New Roman" w:hAnsi="Times New Roman"/>
          <w:sz w:val="24"/>
          <w:szCs w:val="20"/>
        </w:rPr>
        <w:tab/>
      </w:r>
      <w:r w:rsidR="001B1AC4" w:rsidRPr="005F7934">
        <w:rPr>
          <w:rFonts w:ascii="Times New Roman" w:hAnsi="Times New Roman"/>
          <w:sz w:val="24"/>
          <w:szCs w:val="20"/>
          <w:u w:val="single"/>
        </w:rPr>
        <w:t>R-3</w:t>
      </w:r>
      <w:r w:rsidR="001B1AC4" w:rsidRPr="005F7934">
        <w:rPr>
          <w:rFonts w:ascii="Times New Roman" w:hAnsi="Times New Roman"/>
          <w:sz w:val="24"/>
          <w:szCs w:val="20"/>
        </w:rPr>
        <w:tab/>
      </w:r>
      <w:r w:rsidR="005505FE">
        <w:rPr>
          <w:rFonts w:ascii="Times New Roman" w:hAnsi="Times New Roman"/>
          <w:sz w:val="24"/>
          <w:szCs w:val="20"/>
        </w:rPr>
        <w:tab/>
      </w:r>
      <w:r w:rsidR="001B1AC4" w:rsidRPr="005F7934">
        <w:rPr>
          <w:rFonts w:ascii="Times New Roman" w:hAnsi="Times New Roman"/>
          <w:sz w:val="24"/>
          <w:szCs w:val="20"/>
          <w:u w:val="single"/>
        </w:rPr>
        <w:t>R-4</w:t>
      </w:r>
      <w:r w:rsidR="001B1AC4" w:rsidRPr="005F7934">
        <w:rPr>
          <w:rFonts w:ascii="Times New Roman" w:hAnsi="Times New Roman"/>
          <w:sz w:val="24"/>
          <w:szCs w:val="20"/>
        </w:rPr>
        <w:tab/>
      </w:r>
      <w:r w:rsidR="0065744D">
        <w:rPr>
          <w:rFonts w:ascii="Times New Roman" w:hAnsi="Times New Roman"/>
          <w:sz w:val="24"/>
          <w:szCs w:val="20"/>
        </w:rPr>
        <w:tab/>
      </w:r>
      <w:r w:rsidR="001B1AC4" w:rsidRPr="005F7934">
        <w:rPr>
          <w:rFonts w:ascii="Times New Roman" w:hAnsi="Times New Roman"/>
          <w:sz w:val="24"/>
          <w:szCs w:val="20"/>
          <w:u w:val="single"/>
        </w:rPr>
        <w:t>R-5</w:t>
      </w:r>
      <w:r w:rsidR="001B1AC4" w:rsidRPr="005F7934">
        <w:rPr>
          <w:rFonts w:ascii="Times New Roman" w:hAnsi="Times New Roman"/>
          <w:sz w:val="24"/>
          <w:szCs w:val="20"/>
        </w:rPr>
        <w:tab/>
      </w:r>
      <w:r w:rsidR="0065744D">
        <w:rPr>
          <w:rFonts w:ascii="Times New Roman" w:hAnsi="Times New Roman"/>
          <w:sz w:val="24"/>
          <w:szCs w:val="20"/>
        </w:rPr>
        <w:tab/>
      </w:r>
      <w:r w:rsidR="001B1AC4" w:rsidRPr="005F7934">
        <w:rPr>
          <w:rFonts w:ascii="Times New Roman" w:hAnsi="Times New Roman"/>
          <w:sz w:val="24"/>
          <w:szCs w:val="20"/>
          <w:u w:val="single"/>
        </w:rPr>
        <w:t>R-6</w:t>
      </w:r>
      <w:r w:rsidR="0065744D">
        <w:rPr>
          <w:rFonts w:ascii="Times New Roman" w:hAnsi="Times New Roman"/>
          <w:sz w:val="24"/>
          <w:szCs w:val="20"/>
        </w:rPr>
        <w:tab/>
      </w:r>
      <w:r w:rsidR="0065744D">
        <w:rPr>
          <w:rFonts w:ascii="Times New Roman" w:hAnsi="Times New Roman"/>
          <w:sz w:val="24"/>
          <w:szCs w:val="20"/>
        </w:rPr>
        <w:tab/>
      </w:r>
      <w:r w:rsidR="001B1AC4" w:rsidRPr="005F7934">
        <w:rPr>
          <w:rFonts w:ascii="Times New Roman" w:hAnsi="Times New Roman"/>
          <w:sz w:val="24"/>
          <w:szCs w:val="20"/>
          <w:u w:val="single"/>
        </w:rPr>
        <w:t>R-8</w:t>
      </w:r>
    </w:p>
    <w:p w:rsidR="0027317D" w:rsidRPr="005F7934" w:rsidRDefault="0027317D">
      <w:pPr>
        <w:tabs>
          <w:tab w:val="right" w:pos="5040"/>
          <w:tab w:val="right" w:pos="5976"/>
          <w:tab w:val="right" w:pos="6912"/>
          <w:tab w:val="right" w:pos="7848"/>
          <w:tab w:val="right" w:pos="8856"/>
        </w:tabs>
        <w:ind w:left="1440"/>
        <w:rPr>
          <w:rFonts w:ascii="Times New Roman" w:hAnsi="Times New Roman"/>
          <w:sz w:val="24"/>
          <w:szCs w:val="20"/>
        </w:rPr>
      </w:pPr>
      <w:r w:rsidRPr="005F7934">
        <w:rPr>
          <w:rFonts w:ascii="Times New Roman" w:hAnsi="Times New Roman"/>
          <w:sz w:val="24"/>
          <w:szCs w:val="20"/>
        </w:rPr>
        <w:t xml:space="preserve">    for nonresidential </w:t>
      </w:r>
    </w:p>
    <w:p w:rsidR="0027317D" w:rsidRPr="005F7934" w:rsidRDefault="0027317D" w:rsidP="0065744D">
      <w:pPr>
        <w:tabs>
          <w:tab w:val="left" w:pos="2700"/>
          <w:tab w:val="left" w:pos="4950"/>
          <w:tab w:val="right" w:pos="5400"/>
          <w:tab w:val="left" w:pos="5580"/>
          <w:tab w:val="right" w:pos="6300"/>
          <w:tab w:val="left" w:pos="7110"/>
          <w:tab w:val="right" w:pos="7380"/>
          <w:tab w:val="left" w:pos="7470"/>
          <w:tab w:val="right" w:pos="8280"/>
          <w:tab w:val="left" w:pos="8460"/>
          <w:tab w:val="left" w:pos="9000"/>
          <w:tab w:val="right" w:pos="9180"/>
        </w:tabs>
        <w:ind w:left="1620"/>
        <w:rPr>
          <w:rFonts w:ascii="Times New Roman" w:hAnsi="Times New Roman"/>
          <w:sz w:val="24"/>
          <w:szCs w:val="20"/>
        </w:rPr>
      </w:pPr>
      <w:r w:rsidRPr="005F7934">
        <w:rPr>
          <w:rFonts w:ascii="Times New Roman" w:hAnsi="Times New Roman"/>
          <w:sz w:val="24"/>
          <w:szCs w:val="20"/>
        </w:rPr>
        <w:t xml:space="preserve">  buildings</w:t>
      </w:r>
      <w:r w:rsidR="00A562FE">
        <w:rPr>
          <w:rFonts w:ascii="Times New Roman" w:hAnsi="Times New Roman"/>
          <w:sz w:val="24"/>
          <w:szCs w:val="20"/>
        </w:rPr>
        <w:t xml:space="preserve"> </w:t>
      </w:r>
      <w:r w:rsidR="00A562FE" w:rsidRPr="00E27E59">
        <w:rPr>
          <w:rFonts w:ascii="Times New Roman" w:hAnsi="Times New Roman"/>
          <w:szCs w:val="16"/>
          <w:vertAlign w:val="superscript"/>
        </w:rPr>
        <w:t>7</w:t>
      </w:r>
      <w:r w:rsidR="001B1AC4">
        <w:rPr>
          <w:rFonts w:ascii="Times New Roman" w:hAnsi="Times New Roman"/>
          <w:sz w:val="24"/>
          <w:szCs w:val="20"/>
        </w:rPr>
        <w:tab/>
        <w:t>.50</w:t>
      </w:r>
      <w:r w:rsidR="001B1AC4">
        <w:rPr>
          <w:rFonts w:ascii="Times New Roman" w:hAnsi="Times New Roman"/>
          <w:sz w:val="24"/>
          <w:szCs w:val="20"/>
        </w:rPr>
        <w:tab/>
      </w:r>
      <w:r w:rsidR="001B1AC4">
        <w:rPr>
          <w:rFonts w:ascii="Times New Roman" w:hAnsi="Times New Roman"/>
          <w:sz w:val="24"/>
          <w:szCs w:val="20"/>
        </w:rPr>
        <w:tab/>
      </w:r>
      <w:r w:rsidR="0065744D">
        <w:rPr>
          <w:rFonts w:ascii="Times New Roman" w:hAnsi="Times New Roman"/>
          <w:sz w:val="24"/>
          <w:szCs w:val="20"/>
        </w:rPr>
        <w:tab/>
      </w:r>
      <w:r w:rsidR="001B1AC4">
        <w:rPr>
          <w:rFonts w:ascii="Times New Roman" w:hAnsi="Times New Roman"/>
          <w:sz w:val="24"/>
          <w:szCs w:val="20"/>
        </w:rPr>
        <w:t>.</w:t>
      </w:r>
      <w:r w:rsidRPr="005F7934">
        <w:rPr>
          <w:rFonts w:ascii="Times New Roman" w:hAnsi="Times New Roman"/>
          <w:sz w:val="24"/>
          <w:szCs w:val="20"/>
        </w:rPr>
        <w:t>50</w:t>
      </w:r>
      <w:r w:rsidRPr="005F7934">
        <w:rPr>
          <w:rFonts w:ascii="Times New Roman" w:hAnsi="Times New Roman"/>
          <w:sz w:val="24"/>
          <w:szCs w:val="20"/>
        </w:rPr>
        <w:tab/>
      </w:r>
      <w:r w:rsidR="001B1AC4">
        <w:rPr>
          <w:rFonts w:ascii="Times New Roman" w:hAnsi="Times New Roman"/>
          <w:sz w:val="24"/>
          <w:szCs w:val="20"/>
        </w:rPr>
        <w:tab/>
      </w:r>
      <w:r w:rsidRPr="005F7934">
        <w:rPr>
          <w:rFonts w:ascii="Times New Roman" w:hAnsi="Times New Roman"/>
          <w:sz w:val="24"/>
          <w:szCs w:val="20"/>
        </w:rPr>
        <w:t>.50</w:t>
      </w:r>
      <w:r w:rsidRPr="005F7934">
        <w:rPr>
          <w:rFonts w:ascii="Times New Roman" w:hAnsi="Times New Roman"/>
          <w:sz w:val="24"/>
          <w:szCs w:val="20"/>
        </w:rPr>
        <w:tab/>
      </w:r>
      <w:r w:rsidR="001B1AC4">
        <w:rPr>
          <w:rFonts w:ascii="Times New Roman" w:hAnsi="Times New Roman"/>
          <w:sz w:val="24"/>
          <w:szCs w:val="20"/>
        </w:rPr>
        <w:tab/>
      </w:r>
      <w:r w:rsidRPr="005F7934">
        <w:rPr>
          <w:rFonts w:ascii="Times New Roman" w:hAnsi="Times New Roman"/>
          <w:sz w:val="24"/>
          <w:szCs w:val="20"/>
        </w:rPr>
        <w:t>.50</w:t>
      </w:r>
      <w:r w:rsidRPr="005F7934">
        <w:rPr>
          <w:rFonts w:ascii="Times New Roman" w:hAnsi="Times New Roman"/>
          <w:sz w:val="24"/>
          <w:szCs w:val="20"/>
        </w:rPr>
        <w:tab/>
      </w:r>
      <w:r w:rsidR="001B1AC4">
        <w:rPr>
          <w:rFonts w:ascii="Times New Roman" w:hAnsi="Times New Roman"/>
          <w:sz w:val="24"/>
          <w:szCs w:val="20"/>
        </w:rPr>
        <w:tab/>
      </w:r>
      <w:r w:rsidRPr="005F7934">
        <w:rPr>
          <w:rFonts w:ascii="Times New Roman" w:hAnsi="Times New Roman"/>
          <w:sz w:val="24"/>
          <w:szCs w:val="20"/>
        </w:rPr>
        <w:t>.50</w:t>
      </w:r>
    </w:p>
    <w:p w:rsidR="000F457B" w:rsidRPr="005F7934" w:rsidRDefault="000F457B">
      <w:pPr>
        <w:tabs>
          <w:tab w:val="left" w:pos="720"/>
          <w:tab w:val="left" w:pos="1440"/>
          <w:tab w:val="left" w:pos="1728"/>
          <w:tab w:val="right" w:pos="5040"/>
          <w:tab w:val="right" w:pos="5976"/>
          <w:tab w:val="right" w:pos="6912"/>
          <w:tab w:val="right" w:pos="7848"/>
          <w:tab w:val="right" w:pos="8856"/>
        </w:tabs>
        <w:rPr>
          <w:rFonts w:ascii="Times New Roman" w:hAnsi="Times New Roman"/>
          <w:szCs w:val="20"/>
        </w:rPr>
      </w:pPr>
    </w:p>
    <w:p w:rsidR="0027317D" w:rsidRPr="005F7934" w:rsidRDefault="0027317D">
      <w:pPr>
        <w:tabs>
          <w:tab w:val="left" w:pos="1620"/>
          <w:tab w:val="left" w:pos="2880"/>
          <w:tab w:val="right" w:pos="5040"/>
          <w:tab w:val="right" w:pos="5976"/>
          <w:tab w:val="right" w:pos="6912"/>
          <w:tab w:val="right" w:pos="7848"/>
          <w:tab w:val="right" w:pos="8856"/>
        </w:tabs>
        <w:ind w:left="1620" w:hanging="540"/>
        <w:rPr>
          <w:rFonts w:ascii="Times New Roman" w:hAnsi="Times New Roman"/>
          <w:sz w:val="24"/>
          <w:szCs w:val="20"/>
        </w:rPr>
      </w:pPr>
      <w:r w:rsidRPr="005F7934">
        <w:rPr>
          <w:rFonts w:ascii="Times New Roman" w:hAnsi="Times New Roman"/>
          <w:sz w:val="24"/>
          <w:szCs w:val="20"/>
        </w:rPr>
        <w:t>(c)</w:t>
      </w:r>
      <w:r w:rsidRPr="005F7934">
        <w:rPr>
          <w:rFonts w:ascii="Times New Roman" w:hAnsi="Times New Roman"/>
          <w:sz w:val="24"/>
          <w:szCs w:val="20"/>
        </w:rPr>
        <w:tab/>
        <w:t>Minimum lot area</w:t>
      </w:r>
    </w:p>
    <w:p w:rsidR="0027317D" w:rsidRPr="002D3341" w:rsidRDefault="0027317D">
      <w:pPr>
        <w:tabs>
          <w:tab w:val="right" w:pos="5040"/>
          <w:tab w:val="right" w:pos="5976"/>
          <w:tab w:val="right" w:pos="6912"/>
          <w:tab w:val="right" w:pos="7848"/>
          <w:tab w:val="right" w:pos="8856"/>
        </w:tabs>
        <w:ind w:left="1440"/>
        <w:rPr>
          <w:rFonts w:ascii="Times New Roman" w:hAnsi="Times New Roman"/>
          <w:szCs w:val="20"/>
          <w:vertAlign w:val="superscript"/>
        </w:rPr>
      </w:pPr>
      <w:r w:rsidRPr="005F7934">
        <w:rPr>
          <w:rFonts w:ascii="Times New Roman" w:hAnsi="Times New Roman"/>
          <w:sz w:val="24"/>
          <w:szCs w:val="20"/>
        </w:rPr>
        <w:t xml:space="preserve">    (square feet) </w:t>
      </w:r>
      <w:r w:rsidRPr="002D3341">
        <w:rPr>
          <w:rFonts w:ascii="Times New Roman" w:hAnsi="Times New Roman"/>
          <w:szCs w:val="16"/>
          <w:vertAlign w:val="superscript"/>
        </w:rPr>
        <w:t>2</w:t>
      </w:r>
    </w:p>
    <w:p w:rsidR="0027317D" w:rsidRPr="005F7934" w:rsidRDefault="0027317D">
      <w:pPr>
        <w:tabs>
          <w:tab w:val="left" w:pos="3600"/>
          <w:tab w:val="right" w:pos="5400"/>
          <w:tab w:val="right" w:pos="6480"/>
          <w:tab w:val="right" w:pos="7380"/>
          <w:tab w:val="right" w:pos="8280"/>
          <w:tab w:val="right" w:pos="9180"/>
        </w:tabs>
        <w:ind w:left="1440" w:right="-360"/>
        <w:rPr>
          <w:rFonts w:ascii="Times New Roman" w:hAnsi="Times New Roman"/>
          <w:sz w:val="24"/>
          <w:szCs w:val="20"/>
        </w:rPr>
      </w:pPr>
      <w:r w:rsidRPr="005F7934">
        <w:rPr>
          <w:rFonts w:ascii="Times New Roman" w:hAnsi="Times New Roman"/>
          <w:sz w:val="24"/>
          <w:szCs w:val="20"/>
        </w:rPr>
        <w:t xml:space="preserve">   - Detached dwellings</w:t>
      </w:r>
      <w:r w:rsidRPr="005F7934">
        <w:rPr>
          <w:rFonts w:ascii="Times New Roman" w:hAnsi="Times New Roman"/>
          <w:sz w:val="24"/>
          <w:szCs w:val="20"/>
        </w:rPr>
        <w:tab/>
        <w:t xml:space="preserve">10,000*      </w:t>
      </w:r>
      <w:r w:rsidRPr="005F7934">
        <w:rPr>
          <w:rFonts w:ascii="Times New Roman" w:hAnsi="Times New Roman"/>
          <w:sz w:val="24"/>
          <w:szCs w:val="20"/>
        </w:rPr>
        <w:tab/>
        <w:t>8,000*</w:t>
      </w:r>
      <w:r w:rsidRPr="005F7934">
        <w:rPr>
          <w:rFonts w:ascii="Times New Roman" w:hAnsi="Times New Roman"/>
          <w:sz w:val="24"/>
          <w:szCs w:val="20"/>
        </w:rPr>
        <w:tab/>
        <w:t xml:space="preserve">  6,000</w:t>
      </w:r>
      <w:r w:rsidRPr="005F7934">
        <w:rPr>
          <w:rFonts w:ascii="Times New Roman" w:hAnsi="Times New Roman"/>
          <w:sz w:val="24"/>
          <w:szCs w:val="20"/>
        </w:rPr>
        <w:tab/>
        <w:t>4,500</w:t>
      </w:r>
      <w:r w:rsidRPr="005F7934">
        <w:rPr>
          <w:rFonts w:ascii="Times New Roman" w:hAnsi="Times New Roman"/>
          <w:sz w:val="24"/>
          <w:szCs w:val="20"/>
        </w:rPr>
        <w:tab/>
        <w:t>3,500</w:t>
      </w:r>
    </w:p>
    <w:p w:rsidR="0027317D" w:rsidRPr="005F7934" w:rsidRDefault="0027317D" w:rsidP="006876AB">
      <w:pPr>
        <w:tabs>
          <w:tab w:val="left" w:pos="4590"/>
          <w:tab w:val="left" w:pos="5670"/>
          <w:tab w:val="left" w:pos="6120"/>
          <w:tab w:val="right" w:pos="6660"/>
          <w:tab w:val="right" w:pos="7650"/>
          <w:tab w:val="right" w:pos="8550"/>
          <w:tab w:val="left" w:pos="8640"/>
          <w:tab w:val="right" w:pos="9450"/>
        </w:tabs>
        <w:ind w:left="1440" w:right="-90"/>
        <w:rPr>
          <w:rFonts w:ascii="Times New Roman" w:hAnsi="Times New Roman"/>
          <w:sz w:val="24"/>
          <w:szCs w:val="20"/>
        </w:rPr>
      </w:pPr>
      <w:r w:rsidRPr="005F7934">
        <w:rPr>
          <w:rFonts w:ascii="Times New Roman" w:hAnsi="Times New Roman"/>
          <w:sz w:val="24"/>
          <w:szCs w:val="20"/>
        </w:rPr>
        <w:t xml:space="preserve">   - Duplex dwellings</w:t>
      </w:r>
      <w:r w:rsidR="00E504F8">
        <w:rPr>
          <w:rFonts w:ascii="Times New Roman" w:hAnsi="Times New Roman"/>
          <w:sz w:val="24"/>
          <w:szCs w:val="20"/>
          <w:vertAlign w:val="superscript"/>
        </w:rPr>
        <w:t>12</w:t>
      </w:r>
      <w:r w:rsidR="006876AB">
        <w:rPr>
          <w:rFonts w:ascii="Times New Roman" w:hAnsi="Times New Roman"/>
          <w:sz w:val="24"/>
          <w:szCs w:val="20"/>
        </w:rPr>
        <w:tab/>
      </w:r>
      <w:r w:rsidR="00E504F8" w:rsidRPr="005F7934">
        <w:rPr>
          <w:rFonts w:ascii="Times New Roman" w:hAnsi="Times New Roman"/>
          <w:sz w:val="24"/>
          <w:szCs w:val="20"/>
        </w:rPr>
        <w:t>16,000</w:t>
      </w:r>
      <w:r w:rsidR="006876AB">
        <w:rPr>
          <w:rFonts w:ascii="Times New Roman" w:hAnsi="Times New Roman"/>
          <w:sz w:val="24"/>
          <w:szCs w:val="20"/>
        </w:rPr>
        <w:tab/>
        <w:t>13,000</w:t>
      </w:r>
      <w:r w:rsidR="006876AB">
        <w:rPr>
          <w:rFonts w:ascii="Times New Roman" w:hAnsi="Times New Roman"/>
          <w:sz w:val="24"/>
          <w:szCs w:val="20"/>
        </w:rPr>
        <w:tab/>
        <w:t xml:space="preserve">      10,000</w:t>
      </w:r>
      <w:r w:rsidR="006876AB">
        <w:rPr>
          <w:rFonts w:ascii="Times New Roman" w:hAnsi="Times New Roman"/>
          <w:sz w:val="24"/>
          <w:szCs w:val="20"/>
        </w:rPr>
        <w:tab/>
        <w:t xml:space="preserve">      8,000     </w:t>
      </w:r>
      <w:r w:rsidR="006876AB">
        <w:rPr>
          <w:rFonts w:ascii="Times New Roman" w:hAnsi="Times New Roman"/>
          <w:sz w:val="24"/>
          <w:szCs w:val="20"/>
        </w:rPr>
        <w:tab/>
        <w:t>6,500</w:t>
      </w:r>
    </w:p>
    <w:p w:rsidR="0027317D" w:rsidRPr="005F7934" w:rsidRDefault="0027317D" w:rsidP="00392EE6">
      <w:pPr>
        <w:tabs>
          <w:tab w:val="right" w:pos="5040"/>
          <w:tab w:val="right" w:pos="5976"/>
          <w:tab w:val="right" w:pos="6912"/>
          <w:tab w:val="left" w:pos="7380"/>
          <w:tab w:val="right" w:pos="7848"/>
          <w:tab w:val="left" w:pos="8640"/>
          <w:tab w:val="right" w:pos="9450"/>
        </w:tabs>
        <w:ind w:left="1440" w:right="-90"/>
        <w:rPr>
          <w:rFonts w:ascii="Times New Roman" w:hAnsi="Times New Roman"/>
          <w:sz w:val="24"/>
          <w:szCs w:val="20"/>
        </w:rPr>
      </w:pPr>
      <w:r w:rsidRPr="005F7934">
        <w:rPr>
          <w:rFonts w:ascii="Times New Roman" w:hAnsi="Times New Roman"/>
          <w:sz w:val="24"/>
          <w:szCs w:val="20"/>
        </w:rPr>
        <w:t xml:space="preserve">   - Triplex dwellings</w:t>
      </w:r>
      <w:r w:rsidR="00E504F8">
        <w:rPr>
          <w:rFonts w:ascii="Times New Roman" w:hAnsi="Times New Roman"/>
          <w:sz w:val="24"/>
          <w:szCs w:val="20"/>
          <w:vertAlign w:val="superscript"/>
        </w:rPr>
        <w:t>12</w:t>
      </w:r>
      <w:r w:rsidR="00392EE6">
        <w:rPr>
          <w:rFonts w:ascii="Times New Roman" w:hAnsi="Times New Roman"/>
          <w:sz w:val="24"/>
          <w:szCs w:val="20"/>
        </w:rPr>
        <w:tab/>
      </w:r>
      <w:r w:rsidR="00392EE6">
        <w:rPr>
          <w:rFonts w:ascii="Times New Roman" w:hAnsi="Times New Roman"/>
          <w:sz w:val="24"/>
          <w:szCs w:val="20"/>
        </w:rPr>
        <w:tab/>
      </w:r>
      <w:r w:rsidR="00392EE6">
        <w:rPr>
          <w:rFonts w:ascii="Times New Roman" w:hAnsi="Times New Roman"/>
          <w:sz w:val="24"/>
          <w:szCs w:val="20"/>
        </w:rPr>
        <w:tab/>
      </w:r>
      <w:r w:rsidR="00392EE6">
        <w:rPr>
          <w:rFonts w:ascii="Times New Roman" w:hAnsi="Times New Roman"/>
          <w:sz w:val="24"/>
          <w:szCs w:val="20"/>
        </w:rPr>
        <w:tab/>
      </w:r>
      <w:r w:rsidR="00392EE6">
        <w:rPr>
          <w:rFonts w:ascii="Times New Roman" w:hAnsi="Times New Roman"/>
          <w:sz w:val="24"/>
          <w:szCs w:val="20"/>
        </w:rPr>
        <w:tab/>
      </w:r>
      <w:r w:rsidR="00392EE6">
        <w:rPr>
          <w:rFonts w:ascii="Times New Roman" w:hAnsi="Times New Roman"/>
          <w:sz w:val="24"/>
          <w:szCs w:val="20"/>
        </w:rPr>
        <w:tab/>
      </w:r>
      <w:r w:rsidRPr="005F7934">
        <w:rPr>
          <w:rFonts w:ascii="Times New Roman" w:hAnsi="Times New Roman"/>
          <w:sz w:val="24"/>
          <w:szCs w:val="20"/>
        </w:rPr>
        <w:t>9</w:t>
      </w:r>
      <w:r w:rsidR="006876AB">
        <w:rPr>
          <w:rFonts w:ascii="Times New Roman" w:hAnsi="Times New Roman"/>
          <w:sz w:val="24"/>
          <w:szCs w:val="20"/>
        </w:rPr>
        <w:t>,500</w:t>
      </w:r>
    </w:p>
    <w:p w:rsidR="0027317D" w:rsidRPr="005F7934" w:rsidRDefault="0027317D" w:rsidP="00392EE6">
      <w:pPr>
        <w:tabs>
          <w:tab w:val="right" w:pos="5040"/>
          <w:tab w:val="right" w:pos="5976"/>
          <w:tab w:val="right" w:pos="6912"/>
          <w:tab w:val="left" w:pos="7560"/>
          <w:tab w:val="right" w:pos="7848"/>
          <w:tab w:val="left" w:pos="8550"/>
          <w:tab w:val="left" w:pos="8640"/>
          <w:tab w:val="left" w:pos="8730"/>
          <w:tab w:val="right" w:pos="9450"/>
        </w:tabs>
        <w:ind w:left="1440" w:right="-90"/>
        <w:rPr>
          <w:rFonts w:ascii="Times New Roman" w:hAnsi="Times New Roman"/>
          <w:sz w:val="24"/>
          <w:szCs w:val="20"/>
        </w:rPr>
      </w:pPr>
      <w:r w:rsidRPr="005F7934">
        <w:rPr>
          <w:rFonts w:ascii="Times New Roman" w:hAnsi="Times New Roman"/>
          <w:sz w:val="24"/>
          <w:szCs w:val="20"/>
        </w:rPr>
        <w:t xml:space="preserve">   - Quadraplex dwellings</w:t>
      </w:r>
      <w:r w:rsidR="00E504F8">
        <w:rPr>
          <w:rFonts w:ascii="Times New Roman" w:hAnsi="Times New Roman"/>
          <w:sz w:val="24"/>
          <w:szCs w:val="20"/>
          <w:vertAlign w:val="superscript"/>
        </w:rPr>
        <w:t>12</w:t>
      </w:r>
      <w:r w:rsidR="00392EE6">
        <w:rPr>
          <w:rFonts w:ascii="Times New Roman" w:hAnsi="Times New Roman"/>
          <w:sz w:val="24"/>
          <w:szCs w:val="20"/>
        </w:rPr>
        <w:tab/>
      </w:r>
      <w:r w:rsidR="00392EE6">
        <w:rPr>
          <w:rFonts w:ascii="Times New Roman" w:hAnsi="Times New Roman"/>
          <w:sz w:val="24"/>
          <w:szCs w:val="20"/>
        </w:rPr>
        <w:tab/>
      </w:r>
      <w:r w:rsidR="00392EE6">
        <w:rPr>
          <w:rFonts w:ascii="Times New Roman" w:hAnsi="Times New Roman"/>
          <w:sz w:val="24"/>
          <w:szCs w:val="20"/>
        </w:rPr>
        <w:tab/>
      </w:r>
      <w:r w:rsidR="00392EE6">
        <w:rPr>
          <w:rFonts w:ascii="Times New Roman" w:hAnsi="Times New Roman"/>
          <w:sz w:val="24"/>
          <w:szCs w:val="20"/>
        </w:rPr>
        <w:tab/>
      </w:r>
      <w:r w:rsidR="00392EE6">
        <w:rPr>
          <w:rFonts w:ascii="Times New Roman" w:hAnsi="Times New Roman"/>
          <w:sz w:val="24"/>
          <w:szCs w:val="20"/>
        </w:rPr>
        <w:tab/>
      </w:r>
      <w:r w:rsidR="00392EE6">
        <w:rPr>
          <w:rFonts w:ascii="Times New Roman" w:hAnsi="Times New Roman"/>
          <w:sz w:val="24"/>
          <w:szCs w:val="20"/>
        </w:rPr>
        <w:tab/>
      </w:r>
      <w:r w:rsidR="006876AB">
        <w:rPr>
          <w:rFonts w:ascii="Times New Roman" w:hAnsi="Times New Roman"/>
          <w:sz w:val="24"/>
          <w:szCs w:val="20"/>
        </w:rPr>
        <w:t>11,500</w:t>
      </w:r>
    </w:p>
    <w:p w:rsidR="0027317D" w:rsidRPr="005F7934" w:rsidRDefault="0027317D" w:rsidP="00392EE6">
      <w:pPr>
        <w:tabs>
          <w:tab w:val="right" w:pos="5310"/>
          <w:tab w:val="right" w:pos="6390"/>
          <w:tab w:val="right" w:pos="7380"/>
          <w:tab w:val="right" w:pos="8280"/>
          <w:tab w:val="left" w:pos="8550"/>
          <w:tab w:val="left" w:pos="8640"/>
          <w:tab w:val="right" w:pos="9270"/>
        </w:tabs>
        <w:ind w:left="1440" w:right="-180"/>
        <w:rPr>
          <w:rFonts w:ascii="Times New Roman" w:hAnsi="Times New Roman"/>
          <w:sz w:val="24"/>
          <w:szCs w:val="20"/>
        </w:rPr>
      </w:pPr>
      <w:r w:rsidRPr="005F7934">
        <w:rPr>
          <w:rFonts w:ascii="Times New Roman" w:hAnsi="Times New Roman"/>
          <w:sz w:val="24"/>
          <w:szCs w:val="20"/>
        </w:rPr>
        <w:t xml:space="preserve">   - Nonresidential buildi</w:t>
      </w:r>
      <w:r w:rsidR="00392EE6">
        <w:rPr>
          <w:rFonts w:ascii="Times New Roman" w:hAnsi="Times New Roman"/>
          <w:sz w:val="24"/>
          <w:szCs w:val="20"/>
        </w:rPr>
        <w:t>ngs</w:t>
      </w:r>
      <w:r w:rsidR="00392EE6">
        <w:rPr>
          <w:rFonts w:ascii="Times New Roman" w:hAnsi="Times New Roman"/>
          <w:sz w:val="24"/>
          <w:szCs w:val="20"/>
        </w:rPr>
        <w:tab/>
        <w:t>12,000</w:t>
      </w:r>
      <w:r w:rsidR="00392EE6">
        <w:rPr>
          <w:rFonts w:ascii="Times New Roman" w:hAnsi="Times New Roman"/>
          <w:sz w:val="24"/>
          <w:szCs w:val="20"/>
        </w:rPr>
        <w:tab/>
        <w:t>12,000</w:t>
      </w:r>
      <w:r w:rsidR="00392EE6">
        <w:rPr>
          <w:rFonts w:ascii="Times New Roman" w:hAnsi="Times New Roman"/>
          <w:sz w:val="24"/>
          <w:szCs w:val="20"/>
        </w:rPr>
        <w:tab/>
        <w:t>12,000</w:t>
      </w:r>
      <w:r w:rsidR="00392EE6">
        <w:rPr>
          <w:rFonts w:ascii="Times New Roman" w:hAnsi="Times New Roman"/>
          <w:sz w:val="24"/>
          <w:szCs w:val="20"/>
        </w:rPr>
        <w:tab/>
        <w:t>12,000</w:t>
      </w:r>
      <w:r w:rsidR="00392EE6">
        <w:rPr>
          <w:rFonts w:ascii="Times New Roman" w:hAnsi="Times New Roman"/>
          <w:sz w:val="24"/>
          <w:szCs w:val="20"/>
        </w:rPr>
        <w:tab/>
      </w:r>
      <w:r w:rsidRPr="005F7934">
        <w:rPr>
          <w:rFonts w:ascii="Times New Roman" w:hAnsi="Times New Roman"/>
          <w:sz w:val="24"/>
          <w:szCs w:val="20"/>
        </w:rPr>
        <w:t>12,000</w:t>
      </w:r>
    </w:p>
    <w:p w:rsidR="00CB24EA" w:rsidRPr="005F7934" w:rsidRDefault="00CB24EA" w:rsidP="00CB24EA">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r>
      <w:r w:rsidRPr="005F7934">
        <w:rPr>
          <w:rFonts w:ascii="Times New Roman" w:hAnsi="Times New Roman"/>
          <w:sz w:val="24"/>
          <w:szCs w:val="20"/>
        </w:rPr>
        <w:t xml:space="preserve">*  Also, see </w:t>
      </w:r>
      <w:hyperlink r:id="rId53" w:anchor="Section9_2052" w:history="1">
        <w:r w:rsidRPr="00725B41">
          <w:rPr>
            <w:rStyle w:val="Hyperlink"/>
            <w:rFonts w:ascii="Times New Roman" w:hAnsi="Times New Roman"/>
            <w:sz w:val="24"/>
            <w:szCs w:val="20"/>
          </w:rPr>
          <w:t>Section 9.205(2)</w:t>
        </w:r>
      </w:hyperlink>
    </w:p>
    <w:p w:rsidR="0027317D" w:rsidRPr="00F67051" w:rsidRDefault="00CB24EA" w:rsidP="001C782F">
      <w:pPr>
        <w:tabs>
          <w:tab w:val="left" w:pos="720"/>
          <w:tab w:val="left" w:pos="1440"/>
          <w:tab w:val="right" w:pos="1620"/>
          <w:tab w:val="right" w:pos="6912"/>
          <w:tab w:val="right" w:pos="7848"/>
          <w:tab w:val="right" w:pos="8856"/>
        </w:tabs>
        <w:ind w:left="1620" w:hanging="180"/>
        <w:rPr>
          <w:rFonts w:ascii="Times New Roman" w:hAnsi="Times New Roman"/>
          <w:bCs/>
          <w:i/>
          <w:szCs w:val="20"/>
        </w:rPr>
      </w:pPr>
      <w:r>
        <w:rPr>
          <w:rFonts w:ascii="Times New Roman" w:hAnsi="Times New Roman"/>
          <w:sz w:val="24"/>
          <w:szCs w:val="20"/>
        </w:rPr>
        <w:tab/>
      </w:r>
      <w:r w:rsidR="001C782F" w:rsidRPr="00F67051">
        <w:rPr>
          <w:rFonts w:ascii="Times New Roman" w:hAnsi="Times New Roman"/>
          <w:bCs/>
          <w:i/>
          <w:szCs w:val="20"/>
        </w:rPr>
        <w:t>(Petition No. 2018-063, § 9.205 (</w:t>
      </w:r>
      <w:r w:rsidR="00F67051" w:rsidRPr="00F67051">
        <w:rPr>
          <w:rFonts w:ascii="Times New Roman" w:hAnsi="Times New Roman"/>
          <w:bCs/>
          <w:i/>
          <w:szCs w:val="20"/>
        </w:rPr>
        <w:t>1) (</w:t>
      </w:r>
      <w:r w:rsidR="001C782F" w:rsidRPr="00F67051">
        <w:rPr>
          <w:rFonts w:ascii="Times New Roman" w:hAnsi="Times New Roman"/>
          <w:bCs/>
          <w:i/>
          <w:szCs w:val="20"/>
        </w:rPr>
        <w:t>e2), 01-</w:t>
      </w:r>
      <w:r w:rsidR="00F67051" w:rsidRPr="00F67051">
        <w:rPr>
          <w:rFonts w:ascii="Times New Roman" w:hAnsi="Times New Roman"/>
          <w:bCs/>
          <w:i/>
          <w:szCs w:val="20"/>
        </w:rPr>
        <w:t>22</w:t>
      </w:r>
      <w:r w:rsidR="001C782F" w:rsidRPr="00F67051">
        <w:rPr>
          <w:rFonts w:ascii="Times New Roman" w:hAnsi="Times New Roman"/>
          <w:bCs/>
          <w:i/>
          <w:szCs w:val="20"/>
        </w:rPr>
        <w:t>-19)</w:t>
      </w:r>
    </w:p>
    <w:p w:rsidR="001C782F" w:rsidRDefault="001C782F" w:rsidP="001C782F">
      <w:pPr>
        <w:tabs>
          <w:tab w:val="left" w:pos="720"/>
          <w:tab w:val="left" w:pos="1440"/>
          <w:tab w:val="right" w:pos="1620"/>
          <w:tab w:val="right" w:pos="6912"/>
          <w:tab w:val="right" w:pos="7848"/>
          <w:tab w:val="right" w:pos="8856"/>
        </w:tabs>
        <w:ind w:left="1620" w:hanging="180"/>
        <w:rPr>
          <w:rFonts w:ascii="Times New Roman" w:hAnsi="Times New Roman"/>
          <w:szCs w:val="20"/>
        </w:rPr>
      </w:pPr>
    </w:p>
    <w:p w:rsidR="00392EE6" w:rsidRPr="005F7934" w:rsidRDefault="00392EE6" w:rsidP="001C782F">
      <w:pPr>
        <w:tabs>
          <w:tab w:val="left" w:pos="720"/>
          <w:tab w:val="left" w:pos="1440"/>
          <w:tab w:val="right" w:pos="1620"/>
          <w:tab w:val="right" w:pos="6912"/>
          <w:tab w:val="right" w:pos="7848"/>
          <w:tab w:val="right" w:pos="8856"/>
        </w:tabs>
        <w:ind w:left="1620" w:hanging="180"/>
        <w:rPr>
          <w:rFonts w:ascii="Times New Roman" w:hAnsi="Times New Roman"/>
          <w:szCs w:val="20"/>
        </w:rPr>
      </w:pPr>
    </w:p>
    <w:p w:rsidR="0027317D" w:rsidRPr="005F7934" w:rsidRDefault="0027317D">
      <w:pPr>
        <w:tabs>
          <w:tab w:val="left" w:pos="1620"/>
          <w:tab w:val="left" w:pos="2880"/>
          <w:tab w:val="right" w:pos="5040"/>
          <w:tab w:val="right" w:pos="5976"/>
          <w:tab w:val="right" w:pos="6912"/>
          <w:tab w:val="right" w:pos="7848"/>
          <w:tab w:val="right" w:pos="8856"/>
        </w:tabs>
        <w:ind w:left="1620" w:hanging="540"/>
        <w:rPr>
          <w:rFonts w:ascii="Times New Roman" w:hAnsi="Times New Roman"/>
          <w:sz w:val="24"/>
          <w:szCs w:val="20"/>
        </w:rPr>
      </w:pPr>
      <w:r w:rsidRPr="005F7934">
        <w:rPr>
          <w:rFonts w:ascii="Times New Roman" w:hAnsi="Times New Roman"/>
          <w:sz w:val="24"/>
          <w:szCs w:val="20"/>
        </w:rPr>
        <w:lastRenderedPageBreak/>
        <w:t>(d)</w:t>
      </w:r>
      <w:r w:rsidRPr="005F7934">
        <w:rPr>
          <w:rFonts w:ascii="Times New Roman" w:hAnsi="Times New Roman"/>
          <w:sz w:val="24"/>
          <w:szCs w:val="20"/>
        </w:rPr>
        <w:tab/>
        <w:t>Minimum lot width (feet)</w:t>
      </w:r>
    </w:p>
    <w:p w:rsidR="0027317D" w:rsidRPr="005F7934" w:rsidRDefault="0027317D">
      <w:pPr>
        <w:tabs>
          <w:tab w:val="right" w:pos="5310"/>
          <w:tab w:val="right" w:pos="6390"/>
          <w:tab w:val="right" w:pos="7380"/>
          <w:tab w:val="right" w:pos="8280"/>
          <w:tab w:val="right" w:pos="9270"/>
        </w:tabs>
        <w:ind w:left="1440"/>
        <w:rPr>
          <w:rFonts w:ascii="Times New Roman" w:hAnsi="Times New Roman"/>
          <w:sz w:val="24"/>
          <w:szCs w:val="20"/>
        </w:rPr>
      </w:pPr>
      <w:r w:rsidRPr="005F7934">
        <w:rPr>
          <w:rFonts w:ascii="Times New Roman" w:hAnsi="Times New Roman"/>
          <w:sz w:val="24"/>
          <w:szCs w:val="20"/>
        </w:rPr>
        <w:t xml:space="preserve">   - Residential dwellings</w:t>
      </w:r>
      <w:r w:rsidRPr="005F7934">
        <w:rPr>
          <w:rFonts w:ascii="Times New Roman" w:hAnsi="Times New Roman"/>
          <w:sz w:val="24"/>
          <w:szCs w:val="20"/>
        </w:rPr>
        <w:tab/>
        <w:t>70</w:t>
      </w:r>
      <w:r w:rsidRPr="005F7934">
        <w:rPr>
          <w:rFonts w:ascii="Times New Roman" w:hAnsi="Times New Roman"/>
          <w:sz w:val="24"/>
          <w:szCs w:val="20"/>
        </w:rPr>
        <w:tab/>
        <w:t>60</w:t>
      </w:r>
      <w:r w:rsidRPr="005F7934">
        <w:rPr>
          <w:rFonts w:ascii="Times New Roman" w:hAnsi="Times New Roman"/>
          <w:sz w:val="24"/>
          <w:szCs w:val="20"/>
        </w:rPr>
        <w:tab/>
        <w:t>50</w:t>
      </w:r>
      <w:r w:rsidRPr="005F7934">
        <w:rPr>
          <w:rFonts w:ascii="Times New Roman" w:hAnsi="Times New Roman"/>
          <w:sz w:val="24"/>
          <w:szCs w:val="20"/>
        </w:rPr>
        <w:tab/>
        <w:t>40</w:t>
      </w:r>
      <w:r w:rsidRPr="005F7934">
        <w:rPr>
          <w:rFonts w:ascii="Times New Roman" w:hAnsi="Times New Roman"/>
          <w:sz w:val="24"/>
          <w:szCs w:val="20"/>
        </w:rPr>
        <w:tab/>
        <w:t>40</w:t>
      </w:r>
    </w:p>
    <w:p w:rsidR="0027317D" w:rsidRPr="005F7934" w:rsidRDefault="0027317D">
      <w:pPr>
        <w:tabs>
          <w:tab w:val="right" w:pos="5310"/>
          <w:tab w:val="right" w:pos="6390"/>
          <w:tab w:val="right" w:pos="7380"/>
          <w:tab w:val="right" w:pos="8280"/>
          <w:tab w:val="right" w:pos="9270"/>
        </w:tabs>
        <w:ind w:left="1440"/>
        <w:rPr>
          <w:rFonts w:ascii="Times New Roman" w:hAnsi="Times New Roman"/>
          <w:sz w:val="24"/>
          <w:szCs w:val="20"/>
        </w:rPr>
      </w:pPr>
      <w:r w:rsidRPr="005F7934">
        <w:rPr>
          <w:rFonts w:ascii="Times New Roman" w:hAnsi="Times New Roman"/>
          <w:sz w:val="24"/>
          <w:szCs w:val="20"/>
        </w:rPr>
        <w:t xml:space="preserve">   - Nonresidential buildings</w:t>
      </w:r>
      <w:r w:rsidRPr="005F7934">
        <w:rPr>
          <w:rFonts w:ascii="Times New Roman" w:hAnsi="Times New Roman"/>
          <w:sz w:val="24"/>
          <w:szCs w:val="20"/>
        </w:rPr>
        <w:tab/>
        <w:t>70</w:t>
      </w:r>
      <w:r w:rsidRPr="005F7934">
        <w:rPr>
          <w:rFonts w:ascii="Times New Roman" w:hAnsi="Times New Roman"/>
          <w:sz w:val="24"/>
          <w:szCs w:val="20"/>
        </w:rPr>
        <w:tab/>
        <w:t>70</w:t>
      </w:r>
      <w:r w:rsidRPr="005F7934">
        <w:rPr>
          <w:rFonts w:ascii="Times New Roman" w:hAnsi="Times New Roman"/>
          <w:sz w:val="24"/>
          <w:szCs w:val="20"/>
        </w:rPr>
        <w:tab/>
        <w:t>70</w:t>
      </w:r>
      <w:r w:rsidRPr="005F7934">
        <w:rPr>
          <w:rFonts w:ascii="Times New Roman" w:hAnsi="Times New Roman"/>
          <w:sz w:val="24"/>
          <w:szCs w:val="20"/>
        </w:rPr>
        <w:tab/>
        <w:t>70</w:t>
      </w:r>
      <w:r w:rsidRPr="005F7934">
        <w:rPr>
          <w:rFonts w:ascii="Times New Roman" w:hAnsi="Times New Roman"/>
          <w:sz w:val="24"/>
          <w:szCs w:val="20"/>
        </w:rPr>
        <w:tab/>
        <w:t>70</w:t>
      </w:r>
    </w:p>
    <w:p w:rsidR="007E29CE" w:rsidRDefault="007E29CE">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rPr>
        <w:tab/>
        <w:t xml:space="preserve"> </w:t>
      </w:r>
    </w:p>
    <w:p w:rsidR="007E29CE" w:rsidRDefault="007E29CE">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(e1)</w:t>
      </w:r>
      <w:r>
        <w:rPr>
          <w:rFonts w:ascii="Times New Roman" w:hAnsi="Times New Roman"/>
          <w:sz w:val="24"/>
          <w:szCs w:val="20"/>
        </w:rPr>
        <w:tab/>
        <w:t>Minimum setback from</w:t>
      </w:r>
      <w:r>
        <w:rPr>
          <w:rFonts w:ascii="Times New Roman" w:hAnsi="Times New Roman"/>
          <w:sz w:val="24"/>
          <w:szCs w:val="20"/>
        </w:rPr>
        <w:tab/>
        <w:t>30</w:t>
      </w:r>
      <w:r>
        <w:rPr>
          <w:rFonts w:ascii="Times New Roman" w:hAnsi="Times New Roman"/>
          <w:sz w:val="24"/>
          <w:szCs w:val="20"/>
        </w:rPr>
        <w:tab/>
        <w:t>30</w:t>
      </w:r>
      <w:r>
        <w:rPr>
          <w:rFonts w:ascii="Times New Roman" w:hAnsi="Times New Roman"/>
          <w:sz w:val="24"/>
          <w:szCs w:val="20"/>
        </w:rPr>
        <w:tab/>
        <w:t>20</w:t>
      </w:r>
      <w:r>
        <w:rPr>
          <w:rFonts w:ascii="Times New Roman" w:hAnsi="Times New Roman"/>
          <w:sz w:val="24"/>
          <w:szCs w:val="20"/>
        </w:rPr>
        <w:tab/>
        <w:t>20</w:t>
      </w:r>
      <w:r>
        <w:rPr>
          <w:rFonts w:ascii="Times New Roman" w:hAnsi="Times New Roman"/>
          <w:sz w:val="24"/>
          <w:szCs w:val="20"/>
        </w:rPr>
        <w:tab/>
        <w:t>20</w:t>
      </w:r>
    </w:p>
    <w:p w:rsidR="007E29CE" w:rsidRDefault="007E29CE" w:rsidP="007E29CE">
      <w:pPr>
        <w:tabs>
          <w:tab w:val="left" w:pos="1620"/>
          <w:tab w:val="left" w:pos="2880"/>
          <w:tab w:val="right" w:pos="5310"/>
          <w:tab w:val="right" w:pos="6390"/>
          <w:tab w:val="right" w:pos="7380"/>
          <w:tab w:val="right" w:pos="8280"/>
          <w:tab w:val="right" w:pos="9270"/>
        </w:tabs>
        <w:ind w:left="1620"/>
        <w:rPr>
          <w:rFonts w:ascii="Times New Roman" w:hAnsi="Times New Roman"/>
          <w:sz w:val="24"/>
          <w:szCs w:val="20"/>
        </w:rPr>
      </w:pPr>
      <w:r>
        <w:rPr>
          <w:rFonts w:ascii="Times New Roman" w:hAnsi="Times New Roman"/>
          <w:sz w:val="24"/>
          <w:szCs w:val="20"/>
        </w:rPr>
        <w:t>the right-of-way along a</w:t>
      </w:r>
    </w:p>
    <w:p w:rsidR="007E29CE" w:rsidRPr="00455934" w:rsidRDefault="007E29CE" w:rsidP="007E29CE">
      <w:pPr>
        <w:tabs>
          <w:tab w:val="left" w:pos="1620"/>
          <w:tab w:val="left" w:pos="2880"/>
          <w:tab w:val="right" w:pos="5310"/>
          <w:tab w:val="right" w:pos="6390"/>
          <w:tab w:val="right" w:pos="7380"/>
          <w:tab w:val="right" w:pos="8280"/>
          <w:tab w:val="right" w:pos="9270"/>
        </w:tabs>
        <w:ind w:left="1620"/>
        <w:rPr>
          <w:rFonts w:ascii="Times New Roman" w:hAnsi="Times New Roman"/>
          <w:sz w:val="24"/>
          <w:szCs w:val="20"/>
          <w:vertAlign w:val="superscript"/>
        </w:rPr>
      </w:pPr>
      <w:r>
        <w:rPr>
          <w:rFonts w:ascii="Times New Roman" w:hAnsi="Times New Roman"/>
          <w:sz w:val="24"/>
          <w:szCs w:val="20"/>
        </w:rPr>
        <w:t>designated thoroughfare (feet)</w:t>
      </w:r>
      <w:r w:rsidR="00455934">
        <w:rPr>
          <w:rFonts w:ascii="Times New Roman" w:hAnsi="Times New Roman"/>
          <w:sz w:val="24"/>
          <w:szCs w:val="20"/>
        </w:rPr>
        <w:t xml:space="preserve"> </w:t>
      </w:r>
      <w:r w:rsidR="00A14FEC">
        <w:rPr>
          <w:rFonts w:ascii="Times New Roman" w:hAnsi="Times New Roman"/>
          <w:sz w:val="24"/>
          <w:szCs w:val="20"/>
          <w:vertAlign w:val="superscript"/>
        </w:rPr>
        <w:t xml:space="preserve">1, </w:t>
      </w:r>
      <w:r w:rsidR="00455934">
        <w:rPr>
          <w:rFonts w:ascii="Times New Roman" w:hAnsi="Times New Roman"/>
          <w:sz w:val="24"/>
          <w:szCs w:val="20"/>
          <w:vertAlign w:val="superscript"/>
        </w:rPr>
        <w:t>3</w:t>
      </w:r>
      <w:r w:rsidR="00A14FEC">
        <w:rPr>
          <w:rFonts w:ascii="Times New Roman" w:hAnsi="Times New Roman"/>
          <w:sz w:val="24"/>
          <w:szCs w:val="20"/>
          <w:vertAlign w:val="superscript"/>
        </w:rPr>
        <w:t>, 10, 11</w:t>
      </w:r>
    </w:p>
    <w:p w:rsidR="007E29CE" w:rsidRDefault="00455934" w:rsidP="00455934">
      <w:pPr>
        <w:tabs>
          <w:tab w:val="left" w:pos="1620"/>
          <w:tab w:val="left" w:pos="2880"/>
          <w:tab w:val="right" w:pos="5310"/>
          <w:tab w:val="right" w:pos="6390"/>
          <w:tab w:val="right" w:pos="7380"/>
          <w:tab w:val="right" w:pos="8280"/>
          <w:tab w:val="right" w:pos="9270"/>
        </w:tabs>
        <w:ind w:firstLine="1620"/>
        <w:rPr>
          <w:rFonts w:ascii="Times New Roman" w:hAnsi="Times New Roman"/>
          <w:bCs/>
          <w:i/>
        </w:rPr>
      </w:pPr>
      <w:r w:rsidRPr="00FD5D97">
        <w:rPr>
          <w:rFonts w:ascii="Times New Roman" w:hAnsi="Times New Roman"/>
          <w:bCs/>
          <w:i/>
        </w:rPr>
        <w:t>(Petition No. 20</w:t>
      </w:r>
      <w:r>
        <w:rPr>
          <w:rFonts w:ascii="Times New Roman" w:hAnsi="Times New Roman"/>
          <w:bCs/>
          <w:i/>
        </w:rPr>
        <w:t>10-073</w:t>
      </w:r>
      <w:r w:rsidRPr="00FD5D97">
        <w:rPr>
          <w:rFonts w:ascii="Times New Roman" w:hAnsi="Times New Roman"/>
          <w:bCs/>
          <w:i/>
        </w:rPr>
        <w:t>, § 9.205(</w:t>
      </w:r>
      <w:r>
        <w:rPr>
          <w:rFonts w:ascii="Times New Roman" w:hAnsi="Times New Roman"/>
          <w:bCs/>
          <w:i/>
        </w:rPr>
        <w:t>e</w:t>
      </w:r>
      <w:r w:rsidRPr="00FD5D97">
        <w:rPr>
          <w:rFonts w:ascii="Times New Roman" w:hAnsi="Times New Roman"/>
          <w:bCs/>
          <w:i/>
        </w:rPr>
        <w:t>1)</w:t>
      </w:r>
      <w:r>
        <w:rPr>
          <w:rFonts w:ascii="Times New Roman" w:hAnsi="Times New Roman"/>
          <w:bCs/>
          <w:i/>
        </w:rPr>
        <w:t>(e2)</w:t>
      </w:r>
      <w:r w:rsidRPr="00FD5D97">
        <w:rPr>
          <w:rFonts w:ascii="Times New Roman" w:hAnsi="Times New Roman"/>
          <w:bCs/>
          <w:i/>
        </w:rPr>
        <w:t xml:space="preserve">, </w:t>
      </w:r>
      <w:r>
        <w:rPr>
          <w:rFonts w:ascii="Times New Roman" w:hAnsi="Times New Roman"/>
          <w:bCs/>
          <w:i/>
        </w:rPr>
        <w:t>12/20/10</w:t>
      </w:r>
      <w:r w:rsidRPr="00FD5D97">
        <w:rPr>
          <w:rFonts w:ascii="Times New Roman" w:hAnsi="Times New Roman"/>
          <w:bCs/>
          <w:i/>
        </w:rPr>
        <w:t>)</w:t>
      </w:r>
    </w:p>
    <w:p w:rsidR="00A14FEC" w:rsidRDefault="00A14FEC" w:rsidP="00A14FEC">
      <w:pPr>
        <w:tabs>
          <w:tab w:val="left" w:pos="1620"/>
          <w:tab w:val="left" w:pos="2880"/>
          <w:tab w:val="right" w:pos="5310"/>
          <w:tab w:val="right" w:pos="6390"/>
          <w:tab w:val="right" w:pos="7380"/>
          <w:tab w:val="right" w:pos="8280"/>
          <w:tab w:val="right" w:pos="9270"/>
        </w:tabs>
        <w:ind w:firstLine="1620"/>
        <w:rPr>
          <w:rFonts w:ascii="Times New Roman" w:hAnsi="Times New Roman"/>
          <w:bCs/>
          <w:i/>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(1)</w:t>
      </w:r>
      <w:r w:rsidRPr="00FD5D97">
        <w:rPr>
          <w:rFonts w:ascii="Times New Roman" w:hAnsi="Times New Roman"/>
          <w:bCs/>
          <w:i/>
        </w:rPr>
        <w:t>(</w:t>
      </w:r>
      <w:r>
        <w:rPr>
          <w:rFonts w:ascii="Times New Roman" w:hAnsi="Times New Roman"/>
          <w:bCs/>
          <w:i/>
        </w:rPr>
        <w:t>e</w:t>
      </w:r>
      <w:r w:rsidRPr="00FD5D97">
        <w:rPr>
          <w:rFonts w:ascii="Times New Roman" w:hAnsi="Times New Roman"/>
          <w:bCs/>
          <w:i/>
        </w:rPr>
        <w:t xml:space="preserve">1), </w:t>
      </w:r>
      <w:r>
        <w:rPr>
          <w:rFonts w:ascii="Times New Roman" w:hAnsi="Times New Roman"/>
          <w:bCs/>
          <w:i/>
        </w:rPr>
        <w:t>10/20/2014</w:t>
      </w:r>
      <w:r w:rsidRPr="00FD5D97">
        <w:rPr>
          <w:rFonts w:ascii="Times New Roman" w:hAnsi="Times New Roman"/>
          <w:bCs/>
          <w:i/>
        </w:rPr>
        <w:t>)</w:t>
      </w:r>
    </w:p>
    <w:p w:rsidR="00455934" w:rsidRDefault="00455934" w:rsidP="007E29CE">
      <w:pPr>
        <w:tabs>
          <w:tab w:val="left" w:pos="1620"/>
          <w:tab w:val="left" w:pos="2880"/>
          <w:tab w:val="right" w:pos="5310"/>
          <w:tab w:val="right" w:pos="6390"/>
          <w:tab w:val="right" w:pos="7380"/>
          <w:tab w:val="right" w:pos="8280"/>
          <w:tab w:val="right" w:pos="9270"/>
        </w:tabs>
        <w:rPr>
          <w:rFonts w:ascii="Times New Roman" w:hAnsi="Times New Roman"/>
          <w:sz w:val="24"/>
          <w:szCs w:val="20"/>
        </w:rPr>
      </w:pPr>
    </w:p>
    <w:p w:rsidR="007E29CE" w:rsidRDefault="007E29CE" w:rsidP="007E29CE">
      <w:pPr>
        <w:tabs>
          <w:tab w:val="left" w:pos="1080"/>
          <w:tab w:val="left" w:pos="1620"/>
          <w:tab w:val="right" w:pos="5310"/>
          <w:tab w:val="right" w:pos="6390"/>
          <w:tab w:val="right" w:pos="7380"/>
          <w:tab w:val="right" w:pos="8280"/>
          <w:tab w:val="right" w:pos="9270"/>
        </w:tabs>
        <w:rPr>
          <w:rFonts w:ascii="Times New Roman" w:hAnsi="Times New Roman"/>
          <w:sz w:val="24"/>
          <w:szCs w:val="20"/>
        </w:rPr>
      </w:pPr>
      <w:r>
        <w:rPr>
          <w:rFonts w:ascii="Times New Roman" w:hAnsi="Times New Roman"/>
          <w:sz w:val="24"/>
          <w:szCs w:val="20"/>
        </w:rPr>
        <w:tab/>
        <w:t>(e2)</w:t>
      </w:r>
      <w:r>
        <w:rPr>
          <w:rFonts w:ascii="Times New Roman" w:hAnsi="Times New Roman"/>
          <w:sz w:val="24"/>
          <w:szCs w:val="20"/>
        </w:rPr>
        <w:tab/>
      </w:r>
      <w:r w:rsidR="00455934">
        <w:rPr>
          <w:rFonts w:ascii="Times New Roman" w:hAnsi="Times New Roman"/>
          <w:sz w:val="24"/>
          <w:szCs w:val="20"/>
        </w:rPr>
        <w:t>Minimum setback from</w:t>
      </w:r>
      <w:r w:rsidR="00455934">
        <w:rPr>
          <w:rFonts w:ascii="Times New Roman" w:hAnsi="Times New Roman"/>
          <w:sz w:val="24"/>
          <w:szCs w:val="20"/>
        </w:rPr>
        <w:tab/>
      </w:r>
      <w:r w:rsidR="00E25155">
        <w:rPr>
          <w:rFonts w:ascii="Times New Roman" w:hAnsi="Times New Roman"/>
          <w:sz w:val="24"/>
          <w:szCs w:val="20"/>
        </w:rPr>
        <w:t>27</w:t>
      </w:r>
      <w:r w:rsidR="00455934">
        <w:rPr>
          <w:rFonts w:ascii="Times New Roman" w:hAnsi="Times New Roman"/>
          <w:sz w:val="24"/>
          <w:szCs w:val="20"/>
        </w:rPr>
        <w:tab/>
      </w:r>
      <w:r w:rsidR="00E25155">
        <w:rPr>
          <w:rFonts w:ascii="Times New Roman" w:hAnsi="Times New Roman"/>
          <w:sz w:val="24"/>
          <w:szCs w:val="20"/>
        </w:rPr>
        <w:t>27</w:t>
      </w:r>
      <w:r w:rsidR="00455934">
        <w:rPr>
          <w:rFonts w:ascii="Times New Roman" w:hAnsi="Times New Roman"/>
          <w:sz w:val="24"/>
          <w:szCs w:val="20"/>
        </w:rPr>
        <w:tab/>
      </w:r>
      <w:r w:rsidR="00E25155">
        <w:rPr>
          <w:rFonts w:ascii="Times New Roman" w:hAnsi="Times New Roman"/>
          <w:sz w:val="24"/>
          <w:szCs w:val="20"/>
        </w:rPr>
        <w:t>17</w:t>
      </w:r>
      <w:r w:rsidR="00455934">
        <w:rPr>
          <w:rFonts w:ascii="Times New Roman" w:hAnsi="Times New Roman"/>
          <w:sz w:val="24"/>
          <w:szCs w:val="20"/>
        </w:rPr>
        <w:tab/>
      </w:r>
      <w:r w:rsidR="00E25155">
        <w:rPr>
          <w:rFonts w:ascii="Times New Roman" w:hAnsi="Times New Roman"/>
          <w:sz w:val="24"/>
          <w:szCs w:val="20"/>
        </w:rPr>
        <w:t>17</w:t>
      </w:r>
      <w:r w:rsidR="00455934">
        <w:rPr>
          <w:rFonts w:ascii="Times New Roman" w:hAnsi="Times New Roman"/>
          <w:sz w:val="24"/>
          <w:szCs w:val="20"/>
        </w:rPr>
        <w:tab/>
      </w:r>
      <w:r w:rsidR="00E25155">
        <w:rPr>
          <w:rFonts w:ascii="Times New Roman" w:hAnsi="Times New Roman"/>
          <w:sz w:val="24"/>
          <w:szCs w:val="20"/>
        </w:rPr>
        <w:t>17</w:t>
      </w:r>
    </w:p>
    <w:p w:rsidR="003E4221" w:rsidRDefault="00455934" w:rsidP="00455934">
      <w:pPr>
        <w:tabs>
          <w:tab w:val="left" w:pos="1620"/>
          <w:tab w:val="right" w:pos="5310"/>
          <w:tab w:val="right" w:pos="6390"/>
          <w:tab w:val="right" w:pos="7380"/>
          <w:tab w:val="right" w:pos="8280"/>
          <w:tab w:val="right" w:pos="9270"/>
        </w:tabs>
        <w:rPr>
          <w:rFonts w:ascii="Times New Roman" w:hAnsi="Times New Roman"/>
          <w:sz w:val="24"/>
          <w:szCs w:val="20"/>
        </w:rPr>
      </w:pPr>
      <w:r>
        <w:rPr>
          <w:rFonts w:ascii="Times New Roman" w:hAnsi="Times New Roman"/>
          <w:sz w:val="24"/>
          <w:szCs w:val="20"/>
        </w:rPr>
        <w:tab/>
      </w:r>
      <w:r w:rsidR="00626D9C">
        <w:rPr>
          <w:rFonts w:ascii="Times New Roman" w:hAnsi="Times New Roman"/>
          <w:sz w:val="24"/>
          <w:szCs w:val="20"/>
        </w:rPr>
        <w:t>t</w:t>
      </w:r>
      <w:r w:rsidR="00E25155">
        <w:rPr>
          <w:rFonts w:ascii="Times New Roman" w:hAnsi="Times New Roman"/>
          <w:sz w:val="24"/>
          <w:szCs w:val="20"/>
        </w:rPr>
        <w:t>he right-of-way</w:t>
      </w:r>
      <w:r>
        <w:rPr>
          <w:rFonts w:ascii="Times New Roman" w:hAnsi="Times New Roman"/>
          <w:sz w:val="24"/>
          <w:szCs w:val="20"/>
        </w:rPr>
        <w:t xml:space="preserve"> along </w:t>
      </w:r>
    </w:p>
    <w:p w:rsidR="00455934" w:rsidRDefault="003E4221" w:rsidP="00455934">
      <w:pPr>
        <w:tabs>
          <w:tab w:val="left" w:pos="1620"/>
          <w:tab w:val="right" w:pos="5310"/>
          <w:tab w:val="right" w:pos="6390"/>
          <w:tab w:val="right" w:pos="7380"/>
          <w:tab w:val="right" w:pos="8280"/>
          <w:tab w:val="right" w:pos="9270"/>
        </w:tabs>
        <w:rPr>
          <w:rFonts w:ascii="Times New Roman" w:hAnsi="Times New Roman"/>
          <w:sz w:val="24"/>
          <w:szCs w:val="20"/>
          <w:vertAlign w:val="superscript"/>
        </w:rPr>
      </w:pPr>
      <w:r>
        <w:rPr>
          <w:rFonts w:ascii="Times New Roman" w:hAnsi="Times New Roman"/>
          <w:sz w:val="24"/>
          <w:szCs w:val="20"/>
        </w:rPr>
        <w:tab/>
      </w:r>
      <w:r w:rsidR="00455934" w:rsidRPr="0036434B">
        <w:rPr>
          <w:rFonts w:ascii="Times New Roman" w:hAnsi="Times New Roman"/>
          <w:b/>
          <w:sz w:val="24"/>
          <w:szCs w:val="20"/>
        </w:rPr>
        <w:t>local and collector</w:t>
      </w:r>
      <w:r>
        <w:rPr>
          <w:rFonts w:ascii="Times New Roman" w:hAnsi="Times New Roman"/>
          <w:b/>
          <w:sz w:val="24"/>
          <w:szCs w:val="20"/>
        </w:rPr>
        <w:t xml:space="preserve"> </w:t>
      </w:r>
      <w:r w:rsidR="00455934" w:rsidRPr="0036434B">
        <w:rPr>
          <w:rFonts w:ascii="Times New Roman" w:hAnsi="Times New Roman"/>
          <w:b/>
          <w:sz w:val="24"/>
          <w:szCs w:val="20"/>
        </w:rPr>
        <w:tab/>
        <w:t>streets</w:t>
      </w:r>
      <w:r w:rsidR="00455934">
        <w:rPr>
          <w:rFonts w:ascii="Times New Roman" w:hAnsi="Times New Roman"/>
          <w:sz w:val="24"/>
          <w:szCs w:val="20"/>
        </w:rPr>
        <w:t xml:space="preserve"> (feet) </w:t>
      </w:r>
      <w:r w:rsidR="00E25155">
        <w:rPr>
          <w:rFonts w:ascii="Times New Roman" w:hAnsi="Times New Roman"/>
          <w:sz w:val="24"/>
          <w:szCs w:val="20"/>
          <w:vertAlign w:val="superscript"/>
        </w:rPr>
        <w:t>1,</w:t>
      </w:r>
      <w:r w:rsidR="00455934">
        <w:rPr>
          <w:rFonts w:ascii="Times New Roman" w:hAnsi="Times New Roman"/>
          <w:sz w:val="24"/>
          <w:szCs w:val="20"/>
          <w:vertAlign w:val="superscript"/>
        </w:rPr>
        <w:t>3, 8</w:t>
      </w:r>
      <w:r w:rsidR="000570D0">
        <w:rPr>
          <w:rFonts w:ascii="Times New Roman" w:hAnsi="Times New Roman"/>
          <w:sz w:val="24"/>
          <w:szCs w:val="20"/>
          <w:vertAlign w:val="superscript"/>
        </w:rPr>
        <w:t>, 9</w:t>
      </w:r>
      <w:r w:rsidR="00E25155">
        <w:rPr>
          <w:rFonts w:ascii="Times New Roman" w:hAnsi="Times New Roman"/>
          <w:sz w:val="24"/>
          <w:szCs w:val="20"/>
          <w:vertAlign w:val="superscript"/>
        </w:rPr>
        <w:t>,10,11</w:t>
      </w:r>
    </w:p>
    <w:p w:rsidR="008F57E9" w:rsidRDefault="008F57E9" w:rsidP="008F57E9">
      <w:pPr>
        <w:tabs>
          <w:tab w:val="left" w:pos="1620"/>
          <w:tab w:val="left" w:pos="2880"/>
          <w:tab w:val="right" w:pos="5310"/>
          <w:tab w:val="right" w:pos="6390"/>
          <w:tab w:val="right" w:pos="7380"/>
          <w:tab w:val="right" w:pos="8280"/>
          <w:tab w:val="right" w:pos="9270"/>
        </w:tabs>
        <w:ind w:firstLine="1620"/>
        <w:rPr>
          <w:rFonts w:ascii="Times New Roman" w:hAnsi="Times New Roman"/>
          <w:bCs/>
          <w:i/>
        </w:rPr>
      </w:pPr>
      <w:r w:rsidRPr="00FD5D97">
        <w:rPr>
          <w:rFonts w:ascii="Times New Roman" w:hAnsi="Times New Roman"/>
          <w:bCs/>
          <w:i/>
        </w:rPr>
        <w:t xml:space="preserve">(Petition No. </w:t>
      </w:r>
      <w:r>
        <w:rPr>
          <w:rFonts w:ascii="Times New Roman" w:hAnsi="Times New Roman"/>
          <w:bCs/>
          <w:i/>
        </w:rPr>
        <w:t>2011-059, § 9.205(e2)</w:t>
      </w:r>
      <w:r w:rsidRPr="00FD5D97">
        <w:rPr>
          <w:rFonts w:ascii="Times New Roman" w:hAnsi="Times New Roman"/>
          <w:bCs/>
          <w:i/>
        </w:rPr>
        <w:t xml:space="preserve">, </w:t>
      </w:r>
      <w:r>
        <w:rPr>
          <w:rFonts w:ascii="Times New Roman" w:hAnsi="Times New Roman"/>
          <w:bCs/>
          <w:i/>
        </w:rPr>
        <w:t>10/17/11</w:t>
      </w:r>
    </w:p>
    <w:p w:rsidR="00E25155" w:rsidRDefault="00E25155" w:rsidP="00E25155">
      <w:pPr>
        <w:tabs>
          <w:tab w:val="left" w:pos="1620"/>
          <w:tab w:val="left" w:pos="2880"/>
          <w:tab w:val="right" w:pos="5310"/>
          <w:tab w:val="right" w:pos="6390"/>
          <w:tab w:val="right" w:pos="7380"/>
          <w:tab w:val="right" w:pos="8280"/>
          <w:tab w:val="right" w:pos="9270"/>
        </w:tabs>
        <w:ind w:firstLine="1620"/>
        <w:rPr>
          <w:rFonts w:ascii="Times New Roman" w:hAnsi="Times New Roman"/>
          <w:b/>
          <w:bCs/>
          <w:sz w:val="24"/>
          <w:u w:val="single"/>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(1)</w:t>
      </w:r>
      <w:r w:rsidRPr="00FD5D97">
        <w:rPr>
          <w:rFonts w:ascii="Times New Roman" w:hAnsi="Times New Roman"/>
          <w:bCs/>
          <w:i/>
        </w:rPr>
        <w:t>(</w:t>
      </w:r>
      <w:r>
        <w:rPr>
          <w:rFonts w:ascii="Times New Roman" w:hAnsi="Times New Roman"/>
          <w:bCs/>
          <w:i/>
        </w:rPr>
        <w:t>e2</w:t>
      </w:r>
      <w:r w:rsidRPr="00FD5D97">
        <w:rPr>
          <w:rFonts w:ascii="Times New Roman" w:hAnsi="Times New Roman"/>
          <w:bCs/>
          <w:i/>
        </w:rPr>
        <w:t xml:space="preserve">), </w:t>
      </w:r>
      <w:r>
        <w:rPr>
          <w:rFonts w:ascii="Times New Roman" w:hAnsi="Times New Roman"/>
          <w:bCs/>
          <w:i/>
        </w:rPr>
        <w:t>10/20/2014</w:t>
      </w:r>
      <w:r w:rsidRPr="00FD5D97">
        <w:rPr>
          <w:rFonts w:ascii="Times New Roman" w:hAnsi="Times New Roman"/>
          <w:bCs/>
          <w:i/>
        </w:rPr>
        <w:t>)</w:t>
      </w:r>
      <w:r w:rsidR="0036434B">
        <w:rPr>
          <w:rFonts w:ascii="Times New Roman" w:hAnsi="Times New Roman"/>
          <w:bCs/>
          <w:i/>
        </w:rPr>
        <w:tab/>
      </w:r>
      <w:r w:rsidR="0036434B">
        <w:rPr>
          <w:rFonts w:ascii="Times New Roman" w:hAnsi="Times New Roman"/>
          <w:bCs/>
          <w:i/>
        </w:rPr>
        <w:tab/>
      </w:r>
      <w:r w:rsidR="0036434B" w:rsidRPr="003E4221">
        <w:rPr>
          <w:rFonts w:ascii="Times New Roman" w:hAnsi="Times New Roman"/>
          <w:b/>
          <w:bCs/>
          <w:sz w:val="24"/>
          <w:u w:val="single"/>
        </w:rPr>
        <w:t>or</w:t>
      </w:r>
    </w:p>
    <w:p w:rsidR="003E4221" w:rsidRDefault="003E4221" w:rsidP="00E25155">
      <w:pPr>
        <w:tabs>
          <w:tab w:val="left" w:pos="1620"/>
          <w:tab w:val="left" w:pos="2880"/>
          <w:tab w:val="right" w:pos="5310"/>
          <w:tab w:val="right" w:pos="6390"/>
          <w:tab w:val="right" w:pos="7380"/>
          <w:tab w:val="right" w:pos="8280"/>
          <w:tab w:val="right" w:pos="9270"/>
        </w:tabs>
        <w:ind w:firstLine="1620"/>
        <w:rPr>
          <w:rFonts w:ascii="Times New Roman" w:hAnsi="Times New Roman"/>
          <w:bCs/>
          <w:sz w:val="24"/>
        </w:rPr>
      </w:pPr>
    </w:p>
    <w:p w:rsidR="0036434B" w:rsidRPr="0036434B" w:rsidRDefault="0036434B" w:rsidP="00E25155">
      <w:pPr>
        <w:tabs>
          <w:tab w:val="left" w:pos="1620"/>
          <w:tab w:val="left" w:pos="2880"/>
          <w:tab w:val="right" w:pos="5310"/>
          <w:tab w:val="right" w:pos="6390"/>
          <w:tab w:val="right" w:pos="7380"/>
          <w:tab w:val="right" w:pos="8280"/>
          <w:tab w:val="right" w:pos="9270"/>
        </w:tabs>
        <w:ind w:firstLine="1620"/>
        <w:rPr>
          <w:rFonts w:ascii="Times New Roman" w:hAnsi="Times New Roman"/>
          <w:b/>
          <w:bCs/>
          <w:sz w:val="24"/>
        </w:rPr>
      </w:pPr>
      <w:r>
        <w:rPr>
          <w:rFonts w:ascii="Times New Roman" w:hAnsi="Times New Roman"/>
          <w:bCs/>
          <w:sz w:val="24"/>
        </w:rPr>
        <w:tab/>
      </w:r>
      <w:r>
        <w:rPr>
          <w:rFonts w:ascii="Times New Roman" w:hAnsi="Times New Roman"/>
          <w:bCs/>
          <w:sz w:val="24"/>
        </w:rPr>
        <w:tab/>
      </w:r>
      <w:r>
        <w:rPr>
          <w:rFonts w:ascii="Times New Roman" w:hAnsi="Times New Roman"/>
          <w:bCs/>
          <w:sz w:val="24"/>
        </w:rPr>
        <w:tab/>
        <w:t xml:space="preserve">Lots along right-or-way </w:t>
      </w:r>
      <w:r w:rsidRPr="0036434B">
        <w:rPr>
          <w:rFonts w:ascii="Times New Roman" w:hAnsi="Times New Roman"/>
          <w:b/>
          <w:bCs/>
          <w:sz w:val="24"/>
        </w:rPr>
        <w:t xml:space="preserve">Approved prior </w:t>
      </w:r>
    </w:p>
    <w:p w:rsidR="0036434B" w:rsidRDefault="0036434B" w:rsidP="00E25155">
      <w:pPr>
        <w:tabs>
          <w:tab w:val="left" w:pos="1620"/>
          <w:tab w:val="left" w:pos="2880"/>
          <w:tab w:val="right" w:pos="5310"/>
          <w:tab w:val="right" w:pos="6390"/>
          <w:tab w:val="right" w:pos="7380"/>
          <w:tab w:val="right" w:pos="8280"/>
          <w:tab w:val="right" w:pos="9270"/>
        </w:tabs>
        <w:ind w:firstLine="1620"/>
        <w:rPr>
          <w:rFonts w:ascii="Times New Roman" w:hAnsi="Times New Roman"/>
          <w:bCs/>
          <w:sz w:val="24"/>
        </w:rPr>
      </w:pPr>
      <w:r w:rsidRPr="0036434B">
        <w:rPr>
          <w:rFonts w:ascii="Times New Roman" w:hAnsi="Times New Roman"/>
          <w:b/>
          <w:bCs/>
          <w:sz w:val="24"/>
        </w:rPr>
        <w:tab/>
      </w:r>
      <w:r w:rsidRPr="0036434B">
        <w:rPr>
          <w:rFonts w:ascii="Times New Roman" w:hAnsi="Times New Roman"/>
          <w:b/>
          <w:bCs/>
          <w:sz w:val="24"/>
        </w:rPr>
        <w:tab/>
      </w:r>
      <w:r w:rsidRPr="0036434B">
        <w:rPr>
          <w:rFonts w:ascii="Times New Roman" w:hAnsi="Times New Roman"/>
          <w:b/>
          <w:bCs/>
          <w:sz w:val="24"/>
        </w:rPr>
        <w:tab/>
      </w:r>
      <w:r w:rsidRPr="0036434B">
        <w:rPr>
          <w:rFonts w:ascii="Times New Roman" w:hAnsi="Times New Roman"/>
          <w:b/>
          <w:bCs/>
          <w:sz w:val="24"/>
        </w:rPr>
        <w:tab/>
        <w:t>to 12-20-2010</w:t>
      </w:r>
      <w:r>
        <w:rPr>
          <w:rFonts w:ascii="Times New Roman" w:hAnsi="Times New Roman"/>
          <w:bCs/>
          <w:sz w:val="24"/>
        </w:rPr>
        <w:t xml:space="preserve"> below:</w:t>
      </w:r>
    </w:p>
    <w:p w:rsidR="0036434B" w:rsidRPr="0036434B" w:rsidRDefault="0036434B" w:rsidP="00E25155">
      <w:pPr>
        <w:tabs>
          <w:tab w:val="left" w:pos="1620"/>
          <w:tab w:val="left" w:pos="2880"/>
          <w:tab w:val="right" w:pos="5310"/>
          <w:tab w:val="right" w:pos="6390"/>
          <w:tab w:val="right" w:pos="7380"/>
          <w:tab w:val="right" w:pos="8280"/>
          <w:tab w:val="right" w:pos="9270"/>
        </w:tabs>
        <w:ind w:firstLine="1620"/>
        <w:rPr>
          <w:rFonts w:ascii="Times New Roman" w:hAnsi="Times New Roman"/>
          <w:bCs/>
        </w:rPr>
      </w:pPr>
      <w:r>
        <w:rPr>
          <w:rFonts w:ascii="Times New Roman" w:hAnsi="Times New Roman"/>
          <w:bCs/>
          <w:sz w:val="24"/>
        </w:rPr>
        <w:tab/>
      </w:r>
      <w:r>
        <w:rPr>
          <w:rFonts w:ascii="Times New Roman" w:hAnsi="Times New Roman"/>
          <w:bCs/>
          <w:sz w:val="24"/>
        </w:rPr>
        <w:tab/>
        <w:t>30</w:t>
      </w:r>
      <w:r>
        <w:rPr>
          <w:rFonts w:ascii="Times New Roman" w:hAnsi="Times New Roman"/>
          <w:bCs/>
          <w:sz w:val="24"/>
        </w:rPr>
        <w:tab/>
        <w:t>30</w:t>
      </w:r>
      <w:r>
        <w:rPr>
          <w:rFonts w:ascii="Times New Roman" w:hAnsi="Times New Roman"/>
          <w:bCs/>
          <w:sz w:val="24"/>
        </w:rPr>
        <w:tab/>
        <w:t>20</w:t>
      </w:r>
      <w:r>
        <w:rPr>
          <w:rFonts w:ascii="Times New Roman" w:hAnsi="Times New Roman"/>
          <w:bCs/>
          <w:sz w:val="24"/>
        </w:rPr>
        <w:tab/>
        <w:t>20</w:t>
      </w:r>
      <w:r>
        <w:rPr>
          <w:rFonts w:ascii="Times New Roman" w:hAnsi="Times New Roman"/>
          <w:bCs/>
          <w:sz w:val="24"/>
        </w:rPr>
        <w:tab/>
        <w:t>20</w:t>
      </w:r>
    </w:p>
    <w:p w:rsidR="00E25155" w:rsidRDefault="00E25155" w:rsidP="008F57E9">
      <w:pPr>
        <w:tabs>
          <w:tab w:val="left" w:pos="1620"/>
          <w:tab w:val="left" w:pos="2880"/>
          <w:tab w:val="right" w:pos="5310"/>
          <w:tab w:val="right" w:pos="6390"/>
          <w:tab w:val="right" w:pos="7380"/>
          <w:tab w:val="right" w:pos="8280"/>
          <w:tab w:val="right" w:pos="9270"/>
        </w:tabs>
        <w:ind w:firstLine="1620"/>
        <w:rPr>
          <w:rFonts w:ascii="Times New Roman" w:hAnsi="Times New Roman"/>
          <w:bCs/>
          <w:i/>
        </w:rPr>
      </w:pPr>
    </w:p>
    <w:p w:rsidR="007E29CE" w:rsidRDefault="007E29CE">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p>
    <w:p w:rsidR="00C22F9B" w:rsidRDefault="0027317D">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sidRPr="005F7934">
        <w:rPr>
          <w:rFonts w:ascii="Times New Roman" w:hAnsi="Times New Roman"/>
          <w:sz w:val="24"/>
          <w:szCs w:val="20"/>
        </w:rPr>
        <w:t>(f)</w:t>
      </w:r>
      <w:r w:rsidRPr="005F7934">
        <w:rPr>
          <w:rFonts w:ascii="Times New Roman" w:hAnsi="Times New Roman"/>
          <w:sz w:val="24"/>
          <w:szCs w:val="20"/>
        </w:rPr>
        <w:tab/>
        <w:t xml:space="preserve">Minimum side yard (feet) </w:t>
      </w:r>
      <w:r w:rsidR="00464B7D" w:rsidRPr="005F7934">
        <w:rPr>
          <w:rFonts w:ascii="Times New Roman" w:hAnsi="Times New Roman"/>
          <w:sz w:val="24"/>
          <w:szCs w:val="20"/>
        </w:rPr>
        <w:fldChar w:fldCharType="begin"/>
      </w:r>
      <w:r w:rsidRPr="005F7934">
        <w:rPr>
          <w:rFonts w:ascii="Times New Roman" w:hAnsi="Times New Roman"/>
          <w:sz w:val="24"/>
          <w:szCs w:val="20"/>
        </w:rPr>
        <w:instrText>ADVANCE \d0</w:instrText>
      </w:r>
      <w:r w:rsidR="00464B7D" w:rsidRPr="005F7934">
        <w:rPr>
          <w:rFonts w:ascii="Times New Roman" w:hAnsi="Times New Roman"/>
          <w:sz w:val="24"/>
          <w:szCs w:val="20"/>
        </w:rPr>
        <w:fldChar w:fldCharType="end"/>
      </w:r>
      <w:r w:rsidRPr="002D3341">
        <w:rPr>
          <w:rFonts w:ascii="Times New Roman" w:hAnsi="Times New Roman"/>
          <w:szCs w:val="16"/>
          <w:vertAlign w:val="superscript"/>
        </w:rPr>
        <w:t>4</w:t>
      </w:r>
      <w:r w:rsidRPr="002D3341">
        <w:rPr>
          <w:rFonts w:ascii="Times New Roman" w:hAnsi="Times New Roman"/>
          <w:szCs w:val="20"/>
          <w:vertAlign w:val="superscript"/>
        </w:rPr>
        <w:t xml:space="preserve"> </w:t>
      </w:r>
      <w:r w:rsidR="00464B7D" w:rsidRPr="002D3341">
        <w:rPr>
          <w:rFonts w:ascii="Times New Roman" w:hAnsi="Times New Roman"/>
          <w:szCs w:val="20"/>
          <w:vertAlign w:val="superscript"/>
        </w:rPr>
        <w:fldChar w:fldCharType="begin"/>
      </w:r>
      <w:r w:rsidRPr="002D3341">
        <w:rPr>
          <w:rFonts w:ascii="Times New Roman" w:hAnsi="Times New Roman"/>
          <w:szCs w:val="20"/>
          <w:vertAlign w:val="superscript"/>
        </w:rPr>
        <w:instrText>ADVANCE \d0</w:instrText>
      </w:r>
      <w:r w:rsidR="00464B7D" w:rsidRPr="002D3341">
        <w:rPr>
          <w:rFonts w:ascii="Times New Roman" w:hAnsi="Times New Roman"/>
          <w:szCs w:val="20"/>
          <w:vertAlign w:val="superscript"/>
        </w:rPr>
        <w:fldChar w:fldCharType="end"/>
      </w:r>
      <w:r w:rsidR="003E4221">
        <w:rPr>
          <w:rFonts w:ascii="Times New Roman" w:hAnsi="Times New Roman"/>
          <w:szCs w:val="20"/>
          <w:vertAlign w:val="superscript"/>
        </w:rPr>
        <w:t>,10</w:t>
      </w:r>
      <w:r w:rsidRPr="005F7934">
        <w:rPr>
          <w:rFonts w:ascii="Times New Roman" w:hAnsi="Times New Roman"/>
          <w:sz w:val="24"/>
          <w:szCs w:val="20"/>
        </w:rPr>
        <w:tab/>
      </w:r>
    </w:p>
    <w:p w:rsidR="00C22F9B" w:rsidRDefault="00C22F9B">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t>- Residential</w:t>
      </w:r>
      <w:r>
        <w:rPr>
          <w:rFonts w:ascii="Times New Roman" w:hAnsi="Times New Roman"/>
          <w:sz w:val="24"/>
          <w:szCs w:val="20"/>
        </w:rPr>
        <w:tab/>
      </w:r>
      <w:r>
        <w:rPr>
          <w:rFonts w:ascii="Times New Roman" w:hAnsi="Times New Roman"/>
          <w:sz w:val="24"/>
          <w:szCs w:val="20"/>
        </w:rPr>
        <w:tab/>
        <w:t>6</w:t>
      </w:r>
      <w:r>
        <w:rPr>
          <w:rFonts w:ascii="Times New Roman" w:hAnsi="Times New Roman"/>
          <w:sz w:val="24"/>
          <w:szCs w:val="20"/>
        </w:rPr>
        <w:tab/>
        <w:t>5</w:t>
      </w:r>
      <w:r>
        <w:rPr>
          <w:rFonts w:ascii="Times New Roman" w:hAnsi="Times New Roman"/>
          <w:sz w:val="24"/>
          <w:szCs w:val="20"/>
        </w:rPr>
        <w:tab/>
        <w:t>5</w:t>
      </w:r>
      <w:r>
        <w:rPr>
          <w:rFonts w:ascii="Times New Roman" w:hAnsi="Times New Roman"/>
          <w:sz w:val="24"/>
          <w:szCs w:val="20"/>
        </w:rPr>
        <w:tab/>
        <w:t>5</w:t>
      </w:r>
      <w:r>
        <w:rPr>
          <w:rFonts w:ascii="Times New Roman" w:hAnsi="Times New Roman"/>
          <w:sz w:val="24"/>
          <w:szCs w:val="20"/>
        </w:rPr>
        <w:tab/>
        <w:t>5</w:t>
      </w:r>
    </w:p>
    <w:p w:rsidR="00C22F9B" w:rsidRDefault="00C22F9B">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t>- Non-residential</w:t>
      </w:r>
      <w:r>
        <w:rPr>
          <w:rFonts w:ascii="Times New Roman" w:hAnsi="Times New Roman"/>
          <w:sz w:val="24"/>
          <w:szCs w:val="20"/>
        </w:rPr>
        <w:tab/>
        <w:t>20</w:t>
      </w:r>
      <w:r>
        <w:rPr>
          <w:rFonts w:ascii="Times New Roman" w:hAnsi="Times New Roman"/>
          <w:sz w:val="24"/>
          <w:szCs w:val="20"/>
        </w:rPr>
        <w:tab/>
        <w:t>20</w:t>
      </w:r>
      <w:r>
        <w:rPr>
          <w:rFonts w:ascii="Times New Roman" w:hAnsi="Times New Roman"/>
          <w:sz w:val="24"/>
          <w:szCs w:val="20"/>
        </w:rPr>
        <w:tab/>
        <w:t>20</w:t>
      </w:r>
      <w:r>
        <w:rPr>
          <w:rFonts w:ascii="Times New Roman" w:hAnsi="Times New Roman"/>
          <w:sz w:val="24"/>
          <w:szCs w:val="20"/>
        </w:rPr>
        <w:tab/>
        <w:t>20</w:t>
      </w:r>
      <w:r>
        <w:rPr>
          <w:rFonts w:ascii="Times New Roman" w:hAnsi="Times New Roman"/>
          <w:sz w:val="24"/>
          <w:szCs w:val="20"/>
        </w:rPr>
        <w:tab/>
        <w:t>20</w:t>
      </w:r>
    </w:p>
    <w:p w:rsidR="00C22F9B" w:rsidRPr="005F7934" w:rsidRDefault="00C22F9B" w:rsidP="005B3644">
      <w:pPr>
        <w:tabs>
          <w:tab w:val="left" w:pos="1620"/>
          <w:tab w:val="left" w:pos="2880"/>
          <w:tab w:val="right" w:pos="5310"/>
          <w:tab w:val="right" w:pos="6390"/>
          <w:tab w:val="right" w:pos="7380"/>
          <w:tab w:val="right" w:pos="8280"/>
          <w:tab w:val="right" w:pos="9270"/>
        </w:tabs>
        <w:ind w:left="1620"/>
        <w:rPr>
          <w:rFonts w:ascii="Times New Roman" w:hAnsi="Times New Roman"/>
          <w:sz w:val="24"/>
          <w:szCs w:val="20"/>
        </w:rPr>
      </w:pPr>
      <w:r w:rsidRPr="00FD5D97">
        <w:rPr>
          <w:rFonts w:ascii="Times New Roman" w:hAnsi="Times New Roman"/>
          <w:bCs/>
          <w:i/>
        </w:rPr>
        <w:t xml:space="preserve">(Petition No. </w:t>
      </w:r>
      <w:r>
        <w:rPr>
          <w:rFonts w:ascii="Times New Roman" w:hAnsi="Times New Roman"/>
          <w:bCs/>
          <w:i/>
        </w:rPr>
        <w:t>2011-038, § 9.205(f)</w:t>
      </w:r>
      <w:r w:rsidRPr="00FD5D97">
        <w:rPr>
          <w:rFonts w:ascii="Times New Roman" w:hAnsi="Times New Roman"/>
          <w:bCs/>
          <w:i/>
        </w:rPr>
        <w:t xml:space="preserve">, </w:t>
      </w:r>
      <w:r>
        <w:rPr>
          <w:rFonts w:ascii="Times New Roman" w:hAnsi="Times New Roman"/>
          <w:bCs/>
          <w:i/>
        </w:rPr>
        <w:t>07/18/11</w:t>
      </w:r>
      <w:r w:rsidR="005B3644">
        <w:rPr>
          <w:rFonts w:ascii="Times New Roman" w:hAnsi="Times New Roman"/>
          <w:bCs/>
          <w:i/>
        </w:rPr>
        <w:t>)</w:t>
      </w:r>
    </w:p>
    <w:p w:rsidR="0027317D" w:rsidRPr="005F7934" w:rsidRDefault="0027317D">
      <w:pPr>
        <w:tabs>
          <w:tab w:val="left" w:pos="720"/>
          <w:tab w:val="left" w:pos="1440"/>
          <w:tab w:val="left" w:pos="1728"/>
          <w:tab w:val="right" w:pos="5040"/>
          <w:tab w:val="right" w:pos="5976"/>
          <w:tab w:val="right" w:pos="6912"/>
          <w:tab w:val="right" w:pos="7848"/>
          <w:tab w:val="right" w:pos="8856"/>
        </w:tabs>
        <w:rPr>
          <w:rFonts w:ascii="Times New Roman" w:hAnsi="Times New Roman"/>
          <w:szCs w:val="20"/>
        </w:rPr>
      </w:pPr>
    </w:p>
    <w:p w:rsidR="0027317D" w:rsidRDefault="0027317D">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sidRPr="005F7934">
        <w:rPr>
          <w:rFonts w:ascii="Times New Roman" w:hAnsi="Times New Roman"/>
          <w:sz w:val="24"/>
          <w:szCs w:val="20"/>
        </w:rPr>
        <w:t>(g)</w:t>
      </w:r>
      <w:r w:rsidRPr="005F7934">
        <w:rPr>
          <w:rFonts w:ascii="Times New Roman" w:hAnsi="Times New Roman"/>
          <w:sz w:val="24"/>
          <w:szCs w:val="20"/>
        </w:rPr>
        <w:tab/>
      </w:r>
      <w:bookmarkStart w:id="13" w:name="Section9_205_1g"/>
      <w:r w:rsidRPr="005F7934">
        <w:rPr>
          <w:rFonts w:ascii="Times New Roman" w:hAnsi="Times New Roman"/>
          <w:sz w:val="24"/>
          <w:szCs w:val="20"/>
        </w:rPr>
        <w:t>Minimum rear yard (feet)</w:t>
      </w:r>
      <w:bookmarkEnd w:id="13"/>
      <w:r w:rsidR="003E4221">
        <w:rPr>
          <w:rFonts w:ascii="Times New Roman" w:hAnsi="Times New Roman"/>
          <w:sz w:val="24"/>
          <w:szCs w:val="20"/>
        </w:rPr>
        <w:t xml:space="preserve"> </w:t>
      </w:r>
      <w:r w:rsidR="003E4221">
        <w:rPr>
          <w:rFonts w:ascii="Times New Roman" w:hAnsi="Times New Roman"/>
          <w:sz w:val="24"/>
          <w:szCs w:val="20"/>
          <w:vertAlign w:val="superscript"/>
        </w:rPr>
        <w:t>10</w:t>
      </w:r>
      <w:r w:rsidRPr="005F7934">
        <w:rPr>
          <w:rFonts w:ascii="Times New Roman" w:hAnsi="Times New Roman"/>
          <w:sz w:val="24"/>
          <w:szCs w:val="20"/>
        </w:rPr>
        <w:tab/>
      </w:r>
    </w:p>
    <w:p w:rsidR="005B3644" w:rsidRDefault="005B3644">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t>- Residential</w:t>
      </w:r>
      <w:r>
        <w:rPr>
          <w:rFonts w:ascii="Times New Roman" w:hAnsi="Times New Roman"/>
          <w:sz w:val="24"/>
          <w:szCs w:val="20"/>
        </w:rPr>
        <w:tab/>
      </w:r>
      <w:r>
        <w:rPr>
          <w:rFonts w:ascii="Times New Roman" w:hAnsi="Times New Roman"/>
          <w:sz w:val="24"/>
          <w:szCs w:val="20"/>
        </w:rPr>
        <w:tab/>
        <w:t>45</w:t>
      </w:r>
      <w:r>
        <w:rPr>
          <w:rFonts w:ascii="Times New Roman" w:hAnsi="Times New Roman"/>
          <w:sz w:val="24"/>
          <w:szCs w:val="20"/>
        </w:rPr>
        <w:tab/>
        <w:t>40</w:t>
      </w:r>
      <w:r>
        <w:rPr>
          <w:rFonts w:ascii="Times New Roman" w:hAnsi="Times New Roman"/>
          <w:sz w:val="24"/>
          <w:szCs w:val="20"/>
        </w:rPr>
        <w:tab/>
        <w:t>35</w:t>
      </w:r>
      <w:r>
        <w:rPr>
          <w:rFonts w:ascii="Times New Roman" w:hAnsi="Times New Roman"/>
          <w:sz w:val="24"/>
          <w:szCs w:val="20"/>
        </w:rPr>
        <w:tab/>
        <w:t>30</w:t>
      </w:r>
      <w:r>
        <w:rPr>
          <w:rFonts w:ascii="Times New Roman" w:hAnsi="Times New Roman"/>
          <w:sz w:val="24"/>
          <w:szCs w:val="20"/>
        </w:rPr>
        <w:tab/>
        <w:t>20</w:t>
      </w:r>
    </w:p>
    <w:p w:rsidR="005B3644" w:rsidRPr="005F7934" w:rsidRDefault="005B3644">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t>- Non-residential</w:t>
      </w:r>
      <w:r>
        <w:rPr>
          <w:rFonts w:ascii="Times New Roman" w:hAnsi="Times New Roman"/>
          <w:sz w:val="24"/>
          <w:szCs w:val="20"/>
        </w:rPr>
        <w:tab/>
        <w:t>45</w:t>
      </w:r>
      <w:r>
        <w:rPr>
          <w:rFonts w:ascii="Times New Roman" w:hAnsi="Times New Roman"/>
          <w:sz w:val="24"/>
          <w:szCs w:val="20"/>
        </w:rPr>
        <w:tab/>
        <w:t>40</w:t>
      </w:r>
      <w:r>
        <w:rPr>
          <w:rFonts w:ascii="Times New Roman" w:hAnsi="Times New Roman"/>
          <w:sz w:val="24"/>
          <w:szCs w:val="20"/>
        </w:rPr>
        <w:tab/>
        <w:t>35</w:t>
      </w:r>
      <w:r>
        <w:rPr>
          <w:rFonts w:ascii="Times New Roman" w:hAnsi="Times New Roman"/>
          <w:sz w:val="24"/>
          <w:szCs w:val="20"/>
        </w:rPr>
        <w:tab/>
        <w:t>35</w:t>
      </w:r>
      <w:r>
        <w:rPr>
          <w:rFonts w:ascii="Times New Roman" w:hAnsi="Times New Roman"/>
          <w:sz w:val="24"/>
          <w:szCs w:val="20"/>
        </w:rPr>
        <w:tab/>
        <w:t>35</w:t>
      </w:r>
    </w:p>
    <w:p w:rsidR="0027317D" w:rsidRDefault="005B3644">
      <w:pPr>
        <w:tabs>
          <w:tab w:val="left" w:pos="720"/>
          <w:tab w:val="left" w:pos="1440"/>
          <w:tab w:val="left" w:pos="1728"/>
          <w:tab w:val="right" w:pos="5040"/>
          <w:tab w:val="right" w:pos="5976"/>
          <w:tab w:val="right" w:pos="6912"/>
          <w:tab w:val="right" w:pos="7848"/>
          <w:tab w:val="right" w:pos="8856"/>
        </w:tabs>
        <w:rPr>
          <w:rFonts w:ascii="Times New Roman" w:hAnsi="Times New Roman"/>
          <w:bCs/>
          <w:i/>
        </w:rPr>
      </w:pPr>
      <w:r>
        <w:rPr>
          <w:rFonts w:ascii="Times New Roman" w:hAnsi="Times New Roman"/>
          <w:szCs w:val="20"/>
        </w:rPr>
        <w:tab/>
      </w:r>
      <w:r>
        <w:rPr>
          <w:rFonts w:ascii="Times New Roman" w:hAnsi="Times New Roman"/>
          <w:szCs w:val="20"/>
        </w:rPr>
        <w:tab/>
        <w:t>(</w:t>
      </w:r>
      <w:r w:rsidRPr="00FD5D97">
        <w:rPr>
          <w:rFonts w:ascii="Times New Roman" w:hAnsi="Times New Roman"/>
          <w:bCs/>
          <w:i/>
        </w:rPr>
        <w:t xml:space="preserve">Petition No. </w:t>
      </w:r>
      <w:r>
        <w:rPr>
          <w:rFonts w:ascii="Times New Roman" w:hAnsi="Times New Roman"/>
          <w:bCs/>
          <w:i/>
        </w:rPr>
        <w:t>2011-038, § 9.205(g)</w:t>
      </w:r>
      <w:r w:rsidRPr="00FD5D97">
        <w:rPr>
          <w:rFonts w:ascii="Times New Roman" w:hAnsi="Times New Roman"/>
          <w:bCs/>
          <w:i/>
        </w:rPr>
        <w:t xml:space="preserve">, </w:t>
      </w:r>
      <w:r>
        <w:rPr>
          <w:rFonts w:ascii="Times New Roman" w:hAnsi="Times New Roman"/>
          <w:bCs/>
          <w:i/>
        </w:rPr>
        <w:t>07/18/11)</w:t>
      </w:r>
    </w:p>
    <w:p w:rsidR="007D1FC8" w:rsidRPr="005F7934" w:rsidRDefault="007D1FC8">
      <w:pPr>
        <w:tabs>
          <w:tab w:val="left" w:pos="720"/>
          <w:tab w:val="left" w:pos="1440"/>
          <w:tab w:val="left" w:pos="1728"/>
          <w:tab w:val="right" w:pos="5040"/>
          <w:tab w:val="right" w:pos="5976"/>
          <w:tab w:val="right" w:pos="6912"/>
          <w:tab w:val="right" w:pos="7848"/>
          <w:tab w:val="right" w:pos="8856"/>
        </w:tabs>
        <w:rPr>
          <w:rFonts w:ascii="Times New Roman" w:hAnsi="Times New Roman"/>
          <w:szCs w:val="20"/>
        </w:rPr>
      </w:pPr>
    </w:p>
    <w:p w:rsidR="00DA2082" w:rsidRPr="00DA2082" w:rsidRDefault="00DA2082" w:rsidP="00DA2082">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rPr>
      </w:pPr>
      <w:r w:rsidRPr="00DA2082">
        <w:rPr>
          <w:rFonts w:ascii="Times New Roman" w:hAnsi="Times New Roman"/>
          <w:sz w:val="24"/>
        </w:rPr>
        <w:t>(h)</w:t>
      </w:r>
      <w:r w:rsidRPr="00DA2082">
        <w:rPr>
          <w:rFonts w:ascii="Times New Roman" w:hAnsi="Times New Roman"/>
          <w:sz w:val="24"/>
        </w:rPr>
        <w:tab/>
        <w:t>Minimum open space (%)</w:t>
      </w:r>
      <w:r w:rsidRPr="00DA2082">
        <w:rPr>
          <w:rFonts w:ascii="Times New Roman" w:hAnsi="Times New Roman"/>
          <w:sz w:val="24"/>
        </w:rPr>
        <w:tab/>
        <w:t>65</w:t>
      </w:r>
      <w:r w:rsidRPr="00DA2082">
        <w:rPr>
          <w:rFonts w:ascii="Times New Roman" w:hAnsi="Times New Roman"/>
          <w:sz w:val="24"/>
        </w:rPr>
        <w:tab/>
        <w:t>65</w:t>
      </w:r>
      <w:r w:rsidRPr="00DA2082">
        <w:rPr>
          <w:rFonts w:ascii="Times New Roman" w:hAnsi="Times New Roman"/>
          <w:sz w:val="24"/>
        </w:rPr>
        <w:tab/>
        <w:t>65</w:t>
      </w:r>
      <w:r w:rsidRPr="00DA2082">
        <w:rPr>
          <w:rFonts w:ascii="Times New Roman" w:hAnsi="Times New Roman"/>
          <w:sz w:val="24"/>
        </w:rPr>
        <w:tab/>
        <w:t>60</w:t>
      </w:r>
      <w:r w:rsidRPr="00DA2082">
        <w:rPr>
          <w:rFonts w:ascii="Times New Roman" w:hAnsi="Times New Roman"/>
          <w:sz w:val="24"/>
        </w:rPr>
        <w:tab/>
        <w:t>50</w:t>
      </w:r>
    </w:p>
    <w:p w:rsidR="00DA2082" w:rsidRPr="00DA2082" w:rsidRDefault="00DA2082" w:rsidP="00DA2082">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rPr>
      </w:pPr>
      <w:r w:rsidRPr="00DA2082">
        <w:rPr>
          <w:rFonts w:ascii="Times New Roman" w:hAnsi="Times New Roman"/>
          <w:sz w:val="24"/>
        </w:rPr>
        <w:t xml:space="preserve">       (excluding detached dwellings)</w:t>
      </w:r>
    </w:p>
    <w:p w:rsidR="00DA2082" w:rsidRPr="00FD5D97" w:rsidRDefault="00DA2082" w:rsidP="00DA2082">
      <w:pPr>
        <w:tabs>
          <w:tab w:val="left" w:pos="720"/>
          <w:tab w:val="left" w:pos="1440"/>
          <w:tab w:val="left" w:pos="1728"/>
          <w:tab w:val="right" w:pos="5040"/>
          <w:tab w:val="right" w:pos="5976"/>
          <w:tab w:val="right" w:pos="6912"/>
          <w:tab w:val="right" w:pos="7848"/>
          <w:tab w:val="right" w:pos="8856"/>
        </w:tabs>
        <w:ind w:firstLine="1530"/>
        <w:rPr>
          <w:rFonts w:ascii="Times New Roman" w:hAnsi="Times New Roman"/>
          <w:bCs/>
          <w:i/>
        </w:rPr>
      </w:pPr>
      <w:r w:rsidRPr="00FD5D97">
        <w:rPr>
          <w:rFonts w:ascii="Times New Roman" w:hAnsi="Times New Roman"/>
          <w:bCs/>
          <w:i/>
        </w:rPr>
        <w:t>(Petition No. 2007-70, § 9.205(1)(h), 06/18/07</w:t>
      </w:r>
      <w:r w:rsidR="00FD5D97" w:rsidRPr="00FD5D97">
        <w:rPr>
          <w:rFonts w:ascii="Times New Roman" w:hAnsi="Times New Roman"/>
          <w:bCs/>
          <w:i/>
        </w:rPr>
        <w:t>)</w:t>
      </w:r>
    </w:p>
    <w:p w:rsidR="00DA2082" w:rsidRPr="00DA2082" w:rsidRDefault="00DA2082" w:rsidP="00DA2082">
      <w:pPr>
        <w:tabs>
          <w:tab w:val="left" w:pos="720"/>
          <w:tab w:val="left" w:pos="1440"/>
          <w:tab w:val="left" w:pos="1728"/>
          <w:tab w:val="right" w:pos="5040"/>
          <w:tab w:val="right" w:pos="5976"/>
          <w:tab w:val="right" w:pos="6912"/>
          <w:tab w:val="right" w:pos="7848"/>
          <w:tab w:val="right" w:pos="8856"/>
        </w:tabs>
        <w:ind w:firstLine="1530"/>
        <w:rPr>
          <w:rFonts w:ascii="Times New Roman" w:hAnsi="Times New Roman"/>
          <w:szCs w:val="20"/>
        </w:rPr>
      </w:pPr>
    </w:p>
    <w:p w:rsidR="00DA2082" w:rsidRPr="00DA2082" w:rsidRDefault="00DA2082" w:rsidP="00DA2082">
      <w:pPr>
        <w:tabs>
          <w:tab w:val="left" w:pos="720"/>
          <w:tab w:val="left" w:pos="1080"/>
          <w:tab w:val="left" w:pos="1440"/>
          <w:tab w:val="left" w:pos="1728"/>
          <w:tab w:val="right" w:pos="5040"/>
          <w:tab w:val="right" w:pos="5976"/>
          <w:tab w:val="right" w:pos="6912"/>
          <w:tab w:val="right" w:pos="7848"/>
          <w:tab w:val="right" w:pos="8856"/>
        </w:tabs>
        <w:rPr>
          <w:rFonts w:ascii="Times New Roman" w:hAnsi="Times New Roman"/>
          <w:sz w:val="24"/>
        </w:rPr>
      </w:pPr>
      <w:r w:rsidRPr="00DA2082">
        <w:rPr>
          <w:rFonts w:ascii="Times New Roman" w:hAnsi="Times New Roman"/>
          <w:sz w:val="24"/>
        </w:rPr>
        <w:tab/>
        <w:t xml:space="preserve"> </w:t>
      </w:r>
      <w:r w:rsidRPr="00DA2082">
        <w:rPr>
          <w:rFonts w:ascii="Times New Roman" w:hAnsi="Times New Roman"/>
          <w:sz w:val="24"/>
        </w:rPr>
        <w:tab/>
      </w:r>
      <w:bookmarkStart w:id="14" w:name="Section9_205_1i"/>
      <w:r w:rsidRPr="00DA2082">
        <w:rPr>
          <w:rFonts w:ascii="Times New Roman" w:hAnsi="Times New Roman"/>
          <w:sz w:val="24"/>
        </w:rPr>
        <w:t>(</w:t>
      </w:r>
      <w:proofErr w:type="spellStart"/>
      <w:r w:rsidRPr="00DA2082">
        <w:rPr>
          <w:rFonts w:ascii="Times New Roman" w:hAnsi="Times New Roman"/>
          <w:sz w:val="24"/>
        </w:rPr>
        <w:t>i</w:t>
      </w:r>
      <w:proofErr w:type="spellEnd"/>
      <w:r w:rsidRPr="00DA2082">
        <w:rPr>
          <w:rFonts w:ascii="Times New Roman" w:hAnsi="Times New Roman"/>
          <w:sz w:val="24"/>
        </w:rPr>
        <w:t>)</w:t>
      </w:r>
      <w:r w:rsidRPr="00DA2082">
        <w:rPr>
          <w:rFonts w:ascii="Times New Roman" w:hAnsi="Times New Roman"/>
          <w:sz w:val="24"/>
        </w:rPr>
        <w:tab/>
        <w:t xml:space="preserve">   Maximum building coverage</w:t>
      </w:r>
      <w:r w:rsidRPr="00DA2082">
        <w:rPr>
          <w:rFonts w:ascii="Times New Roman" w:hAnsi="Times New Roman"/>
          <w:sz w:val="24"/>
        </w:rPr>
        <w:tab/>
        <w:t>-------------------See Table 9.</w:t>
      </w:r>
      <w:r w:rsidR="00F171A8">
        <w:rPr>
          <w:rFonts w:ascii="Times New Roman" w:hAnsi="Times New Roman"/>
          <w:sz w:val="24"/>
        </w:rPr>
        <w:t>205</w:t>
      </w:r>
      <w:r w:rsidRPr="00DA2082">
        <w:rPr>
          <w:rFonts w:ascii="Times New Roman" w:hAnsi="Times New Roman"/>
          <w:sz w:val="24"/>
        </w:rPr>
        <w:t>(1)(</w:t>
      </w:r>
      <w:proofErr w:type="spellStart"/>
      <w:r w:rsidRPr="00DA2082">
        <w:rPr>
          <w:rFonts w:ascii="Times New Roman" w:hAnsi="Times New Roman"/>
          <w:sz w:val="24"/>
        </w:rPr>
        <w:t>i</w:t>
      </w:r>
      <w:proofErr w:type="spellEnd"/>
      <w:r w:rsidRPr="00DA2082">
        <w:rPr>
          <w:rFonts w:ascii="Times New Roman" w:hAnsi="Times New Roman"/>
          <w:sz w:val="24"/>
        </w:rPr>
        <w:t>)--------------</w:t>
      </w:r>
    </w:p>
    <w:bookmarkEnd w:id="14"/>
    <w:p w:rsidR="00DA2082" w:rsidRPr="00DA2082" w:rsidRDefault="00DA2082" w:rsidP="00DA2082">
      <w:pPr>
        <w:tabs>
          <w:tab w:val="left" w:pos="1620"/>
          <w:tab w:val="left" w:pos="2880"/>
          <w:tab w:val="right" w:pos="5310"/>
          <w:tab w:val="right" w:pos="6390"/>
          <w:tab w:val="right" w:pos="7380"/>
          <w:tab w:val="right" w:pos="8280"/>
          <w:tab w:val="right" w:pos="9270"/>
        </w:tabs>
        <w:ind w:left="1620" w:hanging="810"/>
        <w:rPr>
          <w:rFonts w:ascii="Times New Roman" w:hAnsi="Times New Roman"/>
          <w:sz w:val="24"/>
        </w:rPr>
      </w:pPr>
      <w:r w:rsidRPr="00DA2082">
        <w:rPr>
          <w:rFonts w:ascii="Times New Roman" w:hAnsi="Times New Roman"/>
          <w:sz w:val="24"/>
        </w:rPr>
        <w:tab/>
        <w:t xml:space="preserve">for detached dwellings only </w:t>
      </w:r>
    </w:p>
    <w:p w:rsidR="00DA2082" w:rsidRDefault="00DA2082"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r w:rsidRPr="00FD5D97">
        <w:rPr>
          <w:rFonts w:ascii="Times New Roman" w:hAnsi="Times New Roman"/>
          <w:i/>
          <w:szCs w:val="20"/>
        </w:rPr>
        <w:t xml:space="preserve"> </w:t>
      </w:r>
      <w:r w:rsidRPr="00FD5D97">
        <w:rPr>
          <w:rFonts w:ascii="Times New Roman" w:hAnsi="Times New Roman"/>
          <w:bCs/>
          <w:i/>
        </w:rPr>
        <w:t>(Petition No. 2007-70, § 9.205(1)(</w:t>
      </w:r>
      <w:proofErr w:type="spellStart"/>
      <w:r w:rsidRPr="00FD5D97">
        <w:rPr>
          <w:rFonts w:ascii="Times New Roman" w:hAnsi="Times New Roman"/>
          <w:bCs/>
          <w:i/>
        </w:rPr>
        <w:t>i</w:t>
      </w:r>
      <w:proofErr w:type="spellEnd"/>
      <w:r w:rsidRPr="00FD5D97">
        <w:rPr>
          <w:rFonts w:ascii="Times New Roman" w:hAnsi="Times New Roman"/>
          <w:bCs/>
          <w:i/>
        </w:rPr>
        <w:t>), 06/18/07</w:t>
      </w:r>
      <w:r w:rsidR="00FD5D97" w:rsidRPr="00FD5D97">
        <w:rPr>
          <w:rFonts w:ascii="Times New Roman" w:hAnsi="Times New Roman"/>
          <w:i/>
          <w:szCs w:val="20"/>
        </w:rPr>
        <w:t>)</w:t>
      </w: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ED5E2E" w:rsidRPr="00FD5D97"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DA2082" w:rsidRDefault="00DA2082" w:rsidP="00DA2082">
      <w:pPr>
        <w:tabs>
          <w:tab w:val="left" w:pos="1620"/>
          <w:tab w:val="left" w:pos="2880"/>
          <w:tab w:val="right" w:pos="5310"/>
          <w:tab w:val="right" w:pos="6390"/>
          <w:tab w:val="right" w:pos="7380"/>
          <w:tab w:val="right" w:pos="8280"/>
          <w:tab w:val="right" w:pos="9270"/>
        </w:tabs>
        <w:ind w:left="1620"/>
        <w:rPr>
          <w:rFonts w:ascii="Times New Roman" w:hAnsi="Times New Roman"/>
          <w:szCs w:val="20"/>
        </w:rPr>
      </w:pPr>
    </w:p>
    <w:p w:rsidR="00723CB4" w:rsidRDefault="00723CB4" w:rsidP="00723CB4">
      <w:pPr>
        <w:tabs>
          <w:tab w:val="left" w:pos="720"/>
        </w:tabs>
        <w:ind w:left="720" w:firstLine="720"/>
        <w:jc w:val="center"/>
        <w:rPr>
          <w:rFonts w:ascii="CG Times" w:hAnsi="CG Times"/>
          <w:b/>
          <w:sz w:val="28"/>
          <w:szCs w:val="28"/>
        </w:rPr>
      </w:pPr>
      <w:bookmarkStart w:id="15" w:name="Section9_2051tablei"/>
      <w:r>
        <w:rPr>
          <w:rFonts w:ascii="CG Times" w:hAnsi="CG Times"/>
          <w:b/>
          <w:sz w:val="28"/>
          <w:szCs w:val="28"/>
        </w:rPr>
        <w:lastRenderedPageBreak/>
        <w:t>Table 9.205(1)(</w:t>
      </w:r>
      <w:proofErr w:type="spellStart"/>
      <w:r>
        <w:rPr>
          <w:rFonts w:ascii="CG Times" w:hAnsi="CG Times"/>
          <w:b/>
          <w:sz w:val="28"/>
          <w:szCs w:val="28"/>
        </w:rPr>
        <w:t>i</w:t>
      </w:r>
      <w:proofErr w:type="spellEnd"/>
      <w:r>
        <w:rPr>
          <w:rFonts w:ascii="CG Times" w:hAnsi="CG Times"/>
          <w:b/>
          <w:sz w:val="28"/>
          <w:szCs w:val="28"/>
        </w:rPr>
        <w:t>)</w:t>
      </w:r>
    </w:p>
    <w:bookmarkEnd w:id="15"/>
    <w:p w:rsidR="00723CB4" w:rsidRPr="007C5956" w:rsidRDefault="00723CB4" w:rsidP="00723CB4">
      <w:pPr>
        <w:tabs>
          <w:tab w:val="left" w:pos="720"/>
        </w:tabs>
        <w:ind w:left="720" w:firstLine="720"/>
        <w:rPr>
          <w:rFonts w:ascii="CG Times" w:hAnsi="CG Times"/>
          <w:b/>
          <w:sz w:val="28"/>
          <w:szCs w:val="28"/>
        </w:rPr>
      </w:pPr>
      <w:r>
        <w:rPr>
          <w:rFonts w:ascii="CG Times" w:hAnsi="CG Times"/>
          <w:b/>
          <w:sz w:val="28"/>
          <w:szCs w:val="28"/>
        </w:rPr>
        <w:tab/>
        <w:t>Maximum Building Coverage for Detached Dwellings</w:t>
      </w:r>
    </w:p>
    <w:tbl>
      <w:tblPr>
        <w:tblW w:w="7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2918"/>
      </w:tblGrid>
      <w:tr w:rsidR="00723CB4" w:rsidRPr="00AC6551" w:rsidTr="00723CB4">
        <w:trPr>
          <w:trHeight w:val="834"/>
          <w:jc w:val="center"/>
        </w:trPr>
        <w:tc>
          <w:tcPr>
            <w:tcW w:w="4126" w:type="dxa"/>
            <w:shd w:val="clear" w:color="auto" w:fill="C0C0C0"/>
          </w:tcPr>
          <w:p w:rsidR="00723CB4" w:rsidRPr="00AC6551" w:rsidRDefault="00723CB4" w:rsidP="00723CB4">
            <w:pPr>
              <w:jc w:val="center"/>
              <w:rPr>
                <w:rFonts w:ascii="Times New Roman" w:hAnsi="Times New Roman"/>
                <w:b/>
                <w:color w:val="000000"/>
                <w:sz w:val="24"/>
              </w:rPr>
            </w:pPr>
            <w:r w:rsidRPr="00AC6551">
              <w:rPr>
                <w:rFonts w:ascii="Times New Roman" w:hAnsi="Times New Roman"/>
                <w:b/>
                <w:color w:val="000000"/>
                <w:sz w:val="24"/>
              </w:rPr>
              <w:t>Single Family Lot Size</w:t>
            </w:r>
          </w:p>
          <w:p w:rsidR="00723CB4" w:rsidRPr="00AC6551" w:rsidRDefault="00723CB4" w:rsidP="00723CB4">
            <w:pPr>
              <w:jc w:val="center"/>
              <w:rPr>
                <w:rFonts w:ascii="Times New Roman" w:hAnsi="Times New Roman"/>
                <w:b/>
                <w:color w:val="000000"/>
                <w:sz w:val="24"/>
              </w:rPr>
            </w:pPr>
            <w:r w:rsidRPr="00AC6551">
              <w:rPr>
                <w:rFonts w:ascii="Times New Roman" w:hAnsi="Times New Roman"/>
                <w:b/>
                <w:color w:val="000000"/>
                <w:sz w:val="24"/>
              </w:rPr>
              <w:t xml:space="preserve"> (Sq. Ft.)</w:t>
            </w:r>
          </w:p>
        </w:tc>
        <w:tc>
          <w:tcPr>
            <w:tcW w:w="2918" w:type="dxa"/>
            <w:shd w:val="clear" w:color="auto" w:fill="C0C0C0"/>
          </w:tcPr>
          <w:p w:rsidR="00723CB4" w:rsidRPr="00AC6551" w:rsidRDefault="00723CB4" w:rsidP="00723CB4">
            <w:pPr>
              <w:jc w:val="center"/>
              <w:rPr>
                <w:rFonts w:ascii="Times New Roman" w:hAnsi="Times New Roman"/>
                <w:b/>
                <w:color w:val="000000"/>
                <w:sz w:val="24"/>
              </w:rPr>
            </w:pPr>
            <w:r w:rsidRPr="00AC6551">
              <w:rPr>
                <w:rFonts w:ascii="Times New Roman" w:hAnsi="Times New Roman"/>
                <w:b/>
                <w:color w:val="000000"/>
                <w:sz w:val="24"/>
              </w:rPr>
              <w:t>Maximum Building Coverage (%)</w:t>
            </w:r>
          </w:p>
        </w:tc>
      </w:tr>
      <w:tr w:rsidR="00723CB4" w:rsidRPr="00AC6551" w:rsidTr="00723CB4">
        <w:trPr>
          <w:trHeight w:val="512"/>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 xml:space="preserve">Up to 4,000 </w:t>
            </w: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50</w:t>
            </w:r>
          </w:p>
        </w:tc>
      </w:tr>
      <w:tr w:rsidR="00723CB4" w:rsidRPr="00AC6551" w:rsidTr="00723CB4">
        <w:trPr>
          <w:trHeight w:val="620"/>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4,001-6,500</w:t>
            </w: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45</w:t>
            </w:r>
          </w:p>
        </w:tc>
      </w:tr>
      <w:tr w:rsidR="00723CB4" w:rsidRPr="00AC6551" w:rsidTr="00723CB4">
        <w:trPr>
          <w:trHeight w:val="323"/>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6,501-8,500</w:t>
            </w:r>
          </w:p>
          <w:p w:rsidR="00723CB4" w:rsidRPr="00AC6551" w:rsidRDefault="00723CB4" w:rsidP="00723CB4">
            <w:pPr>
              <w:rPr>
                <w:rFonts w:ascii="Times New Roman" w:hAnsi="Times New Roman"/>
                <w:b/>
              </w:rPr>
            </w:pP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40</w:t>
            </w:r>
          </w:p>
        </w:tc>
      </w:tr>
      <w:tr w:rsidR="00723CB4" w:rsidRPr="00AC6551" w:rsidTr="00723CB4">
        <w:trPr>
          <w:trHeight w:val="557"/>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 xml:space="preserve">8,501-15,000 </w:t>
            </w: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35</w:t>
            </w:r>
          </w:p>
        </w:tc>
      </w:tr>
      <w:tr w:rsidR="00723CB4" w:rsidRPr="00AC6551" w:rsidTr="00723CB4">
        <w:trPr>
          <w:trHeight w:val="575"/>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15,001 or greater</w:t>
            </w: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30</w:t>
            </w:r>
          </w:p>
        </w:tc>
      </w:tr>
    </w:tbl>
    <w:p w:rsidR="00723CB4" w:rsidRPr="00FD5D97" w:rsidRDefault="00723CB4" w:rsidP="00723CB4">
      <w:pPr>
        <w:ind w:left="2070"/>
        <w:rPr>
          <w:rFonts w:ascii="CG Times" w:hAnsi="CG Times"/>
          <w:i/>
        </w:rPr>
      </w:pPr>
      <w:r w:rsidRPr="00FD5D97">
        <w:rPr>
          <w:rFonts w:ascii="Times New Roman" w:hAnsi="Times New Roman"/>
          <w:bCs/>
          <w:i/>
        </w:rPr>
        <w:t>(Petition No. 2007-70, § 9.205(1)(</w:t>
      </w:r>
      <w:proofErr w:type="spellStart"/>
      <w:r w:rsidRPr="00FD5D97">
        <w:rPr>
          <w:rFonts w:ascii="Times New Roman" w:hAnsi="Times New Roman"/>
          <w:bCs/>
          <w:i/>
        </w:rPr>
        <w:t>i</w:t>
      </w:r>
      <w:proofErr w:type="spellEnd"/>
      <w:r w:rsidRPr="00FD5D97">
        <w:rPr>
          <w:rFonts w:ascii="Times New Roman" w:hAnsi="Times New Roman"/>
          <w:bCs/>
          <w:i/>
        </w:rPr>
        <w:t>), 06/18/07)</w:t>
      </w:r>
    </w:p>
    <w:p w:rsidR="00723CB4" w:rsidRDefault="00723CB4" w:rsidP="00723CB4">
      <w:pPr>
        <w:rPr>
          <w:rFonts w:ascii="CG Times" w:hAnsi="CG Times"/>
        </w:rPr>
      </w:pPr>
    </w:p>
    <w:p w:rsidR="00B966A4" w:rsidRDefault="00B966A4" w:rsidP="00723CB4">
      <w:pPr>
        <w:tabs>
          <w:tab w:val="left" w:pos="1620"/>
          <w:tab w:val="left" w:pos="2880"/>
          <w:tab w:val="right" w:pos="5310"/>
          <w:tab w:val="right" w:pos="6390"/>
          <w:tab w:val="right" w:pos="7380"/>
          <w:tab w:val="right" w:pos="8280"/>
          <w:tab w:val="right" w:pos="9270"/>
        </w:tabs>
        <w:ind w:left="1620"/>
        <w:jc w:val="center"/>
        <w:rPr>
          <w:rFonts w:ascii="Times New Roman" w:hAnsi="Times New Roman"/>
          <w:szCs w:val="20"/>
        </w:rPr>
      </w:pPr>
    </w:p>
    <w:p w:rsidR="00DA2082" w:rsidRPr="00DA2082" w:rsidRDefault="00DA2082" w:rsidP="00DA2082">
      <w:pPr>
        <w:tabs>
          <w:tab w:val="left" w:pos="1080"/>
          <w:tab w:val="left" w:pos="2880"/>
          <w:tab w:val="right" w:pos="5310"/>
          <w:tab w:val="right" w:pos="6390"/>
          <w:tab w:val="right" w:pos="7380"/>
          <w:tab w:val="right" w:pos="8280"/>
          <w:tab w:val="right" w:pos="9270"/>
        </w:tabs>
        <w:ind w:left="1080" w:hanging="270"/>
        <w:rPr>
          <w:rFonts w:ascii="Times New Roman" w:hAnsi="Times New Roman"/>
          <w:sz w:val="24"/>
        </w:rPr>
      </w:pPr>
      <w:r w:rsidRPr="00DA2082">
        <w:rPr>
          <w:rFonts w:ascii="Times New Roman" w:hAnsi="Times New Roman"/>
          <w:sz w:val="24"/>
        </w:rPr>
        <w:tab/>
        <w:t xml:space="preserve">(j)      Maximum height (feet) </w:t>
      </w:r>
      <w:r w:rsidR="00464B7D" w:rsidRPr="00DA2082">
        <w:rPr>
          <w:rFonts w:ascii="Times New Roman" w:hAnsi="Times New Roman"/>
          <w:sz w:val="24"/>
        </w:rPr>
        <w:fldChar w:fldCharType="begin"/>
      </w:r>
      <w:r w:rsidRPr="00DA2082">
        <w:rPr>
          <w:rFonts w:ascii="Times New Roman" w:hAnsi="Times New Roman"/>
          <w:sz w:val="24"/>
        </w:rPr>
        <w:instrText>ADVANCE \d0</w:instrText>
      </w:r>
      <w:r w:rsidR="00464B7D" w:rsidRPr="00DA2082">
        <w:rPr>
          <w:rFonts w:ascii="Times New Roman" w:hAnsi="Times New Roman"/>
          <w:sz w:val="24"/>
        </w:rPr>
        <w:fldChar w:fldCharType="end"/>
      </w:r>
      <w:r w:rsidRPr="00DA2082">
        <w:rPr>
          <w:rFonts w:ascii="Times New Roman" w:hAnsi="Times New Roman"/>
          <w:sz w:val="24"/>
          <w:vertAlign w:val="superscript"/>
        </w:rPr>
        <w:t>6</w:t>
      </w:r>
      <w:r w:rsidRPr="00DA2082">
        <w:rPr>
          <w:rFonts w:ascii="Times New Roman" w:hAnsi="Times New Roman"/>
          <w:sz w:val="24"/>
        </w:rPr>
        <w:tab/>
      </w:r>
      <w:r w:rsidR="00723CB4">
        <w:rPr>
          <w:rFonts w:ascii="Times New Roman" w:hAnsi="Times New Roman"/>
          <w:sz w:val="24"/>
        </w:rPr>
        <w:t>------------See Table Below-------------</w:t>
      </w:r>
    </w:p>
    <w:p w:rsidR="0027317D" w:rsidRDefault="00DA2082"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r w:rsidRPr="00FD5D97">
        <w:rPr>
          <w:rFonts w:ascii="Times New Roman" w:hAnsi="Times New Roman"/>
          <w:bCs/>
          <w:i/>
        </w:rPr>
        <w:t>(Petition No. 2007-70, § 9.205(1)(j), 06/18/07</w:t>
      </w:r>
      <w:r w:rsidR="00FD5D97" w:rsidRPr="00FD5D97">
        <w:rPr>
          <w:rFonts w:ascii="Times New Roman" w:hAnsi="Times New Roman"/>
          <w:bCs/>
          <w:i/>
        </w:rPr>
        <w:t>)</w:t>
      </w: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E83EBC" w:rsidRPr="00723CB4" w:rsidRDefault="00E83EBC" w:rsidP="00723CB4">
      <w:pPr>
        <w:pStyle w:val="Heading1"/>
        <w:rPr>
          <w:b/>
          <w:sz w:val="28"/>
          <w:szCs w:val="28"/>
        </w:rPr>
      </w:pPr>
      <w:bookmarkStart w:id="16" w:name="Section9_2051tablejA"/>
      <w:r w:rsidRPr="00723CB4">
        <w:rPr>
          <w:b/>
          <w:sz w:val="28"/>
          <w:szCs w:val="28"/>
        </w:rPr>
        <w:t>Table 9.205(1)(j)(A)</w:t>
      </w:r>
    </w:p>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383"/>
        <w:gridCol w:w="2810"/>
        <w:gridCol w:w="1930"/>
        <w:gridCol w:w="1680"/>
      </w:tblGrid>
      <w:tr w:rsidR="008868B5" w:rsidRPr="00433C84" w:rsidTr="008868B5">
        <w:trPr>
          <w:trHeight w:val="640"/>
          <w:jc w:val="center"/>
        </w:trPr>
        <w:tc>
          <w:tcPr>
            <w:tcW w:w="8803" w:type="dxa"/>
            <w:gridSpan w:val="4"/>
            <w:shd w:val="clear" w:color="auto" w:fill="C0C0C0"/>
            <w:vAlign w:val="center"/>
          </w:tcPr>
          <w:bookmarkEnd w:id="16"/>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8868B5">
              <w:rPr>
                <w:rFonts w:ascii="Times New Roman" w:hAnsi="Times New Roman"/>
                <w:b/>
              </w:rPr>
              <w:t>MAXIMUM HEIGHT FOR RESIDENTIAL USES</w:t>
            </w:r>
            <w:r w:rsidRPr="008868B5">
              <w:rPr>
                <w:rFonts w:ascii="Times New Roman" w:hAnsi="Times New Roman"/>
                <w:b/>
                <w:vertAlign w:val="superscript"/>
              </w:rPr>
              <w:t>6</w:t>
            </w:r>
          </w:p>
        </w:tc>
      </w:tr>
      <w:tr w:rsidR="008868B5" w:rsidRPr="00433C84" w:rsidTr="008868B5">
        <w:trPr>
          <w:jc w:val="center"/>
        </w:trPr>
        <w:tc>
          <w:tcPr>
            <w:tcW w:w="2383" w:type="dxa"/>
            <w:shd w:val="clear" w:color="auto" w:fill="DDDDDD"/>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8868B5">
              <w:rPr>
                <w:rFonts w:ascii="Times New Roman" w:hAnsi="Times New Roman"/>
                <w:b/>
              </w:rPr>
              <w:t>Type of Use</w:t>
            </w:r>
          </w:p>
        </w:tc>
        <w:tc>
          <w:tcPr>
            <w:tcW w:w="2810" w:type="dxa"/>
            <w:shd w:val="clear" w:color="auto" w:fill="DDDDDD"/>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8868B5">
              <w:rPr>
                <w:rFonts w:ascii="Times New Roman" w:hAnsi="Times New Roman"/>
                <w:b/>
              </w:rPr>
              <w:t xml:space="preserve">Base Maximum Average Height (feet) </w:t>
            </w:r>
          </w:p>
        </w:tc>
        <w:tc>
          <w:tcPr>
            <w:tcW w:w="1930" w:type="dxa"/>
            <w:shd w:val="clear" w:color="auto" w:fill="DDDDDD"/>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8868B5">
              <w:rPr>
                <w:rFonts w:ascii="Times New Roman" w:hAnsi="Times New Roman"/>
                <w:b/>
              </w:rPr>
              <w:t>Maximum Average Height at the Front Building Line (feet)</w:t>
            </w:r>
          </w:p>
        </w:tc>
        <w:tc>
          <w:tcPr>
            <w:tcW w:w="1680" w:type="dxa"/>
            <w:shd w:val="clear" w:color="auto" w:fill="DDDDDD"/>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8868B5">
              <w:rPr>
                <w:rFonts w:ascii="Times New Roman" w:hAnsi="Times New Roman"/>
                <w:b/>
              </w:rPr>
              <w:t>Height Ratio</w:t>
            </w:r>
          </w:p>
        </w:tc>
      </w:tr>
      <w:tr w:rsidR="008868B5" w:rsidRPr="00433C84" w:rsidTr="008868B5">
        <w:trPr>
          <w:trHeight w:val="938"/>
          <w:jc w:val="center"/>
        </w:trPr>
        <w:tc>
          <w:tcPr>
            <w:tcW w:w="2383" w:type="dxa"/>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8868B5">
              <w:rPr>
                <w:rFonts w:ascii="Times New Roman" w:hAnsi="Times New Roman"/>
                <w:b/>
                <w:sz w:val="18"/>
                <w:szCs w:val="18"/>
              </w:rPr>
              <w:t>All Residential Uses</w:t>
            </w:r>
          </w:p>
        </w:tc>
        <w:tc>
          <w:tcPr>
            <w:tcW w:w="2810" w:type="dxa"/>
            <w:vAlign w:val="center"/>
          </w:tcPr>
          <w:p w:rsidR="008868B5" w:rsidRPr="008868B5" w:rsidRDefault="008868B5" w:rsidP="00F177E7">
            <w:pPr>
              <w:pStyle w:val="ListParagraph"/>
              <w:numPr>
                <w:ilvl w:val="0"/>
                <w:numId w:val="50"/>
              </w:numPr>
              <w:tabs>
                <w:tab w:val="left" w:pos="0"/>
                <w:tab w:val="left" w:pos="284"/>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84" w:hanging="284"/>
              <w:rPr>
                <w:rFonts w:ascii="Times New Roman" w:hAnsi="Times New Roman"/>
                <w:sz w:val="18"/>
                <w:szCs w:val="18"/>
              </w:rPr>
            </w:pPr>
            <w:r w:rsidRPr="008868B5">
              <w:rPr>
                <w:rFonts w:ascii="Times New Roman" w:hAnsi="Times New Roman"/>
                <w:sz w:val="18"/>
                <w:szCs w:val="18"/>
              </w:rPr>
              <w:t>R-3 and R-4:  40’ - Measured at the required side yard line.</w:t>
            </w:r>
          </w:p>
          <w:p w:rsidR="008868B5" w:rsidRPr="008868B5" w:rsidRDefault="008868B5" w:rsidP="008868B5">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Pr>
                <w:rFonts w:ascii="Times New Roman" w:hAnsi="Times New Roman"/>
                <w:sz w:val="18"/>
                <w:szCs w:val="18"/>
              </w:rPr>
            </w:pPr>
          </w:p>
          <w:p w:rsidR="008868B5" w:rsidRPr="008868B5" w:rsidRDefault="008868B5" w:rsidP="00F177E7">
            <w:pPr>
              <w:pStyle w:val="ListParagraph"/>
              <w:numPr>
                <w:ilvl w:val="0"/>
                <w:numId w:val="49"/>
              </w:numPr>
              <w:tabs>
                <w:tab w:val="left" w:pos="0"/>
                <w:tab w:val="left" w:pos="284"/>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84" w:hanging="284"/>
              <w:rPr>
                <w:rFonts w:ascii="Times New Roman" w:hAnsi="Times New Roman"/>
                <w:sz w:val="18"/>
                <w:szCs w:val="18"/>
              </w:rPr>
            </w:pPr>
            <w:r w:rsidRPr="008868B5">
              <w:rPr>
                <w:rFonts w:ascii="Times New Roman" w:hAnsi="Times New Roman"/>
                <w:sz w:val="18"/>
                <w:szCs w:val="18"/>
              </w:rPr>
              <w:t xml:space="preserve">R-5, R-6, and R-8:  35’ - Measured at the required side yard line.  </w:t>
            </w:r>
          </w:p>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tc>
        <w:tc>
          <w:tcPr>
            <w:tcW w:w="1930" w:type="dxa"/>
            <w:vAlign w:val="center"/>
          </w:tcPr>
          <w:p w:rsidR="008868B5" w:rsidRPr="008868B5" w:rsidRDefault="008868B5" w:rsidP="00F177E7">
            <w:pPr>
              <w:pStyle w:val="ListParagraph"/>
              <w:numPr>
                <w:ilvl w:val="0"/>
                <w:numId w:val="49"/>
              </w:numPr>
              <w:tabs>
                <w:tab w:val="left" w:pos="0"/>
                <w:tab w:val="left" w:pos="174"/>
                <w:tab w:val="left" w:pos="1783"/>
                <w:tab w:val="left" w:pos="2232"/>
                <w:tab w:val="left" w:pos="2952"/>
                <w:tab w:val="left" w:pos="3600"/>
                <w:tab w:val="left" w:pos="4320"/>
                <w:tab w:val="left" w:pos="5040"/>
                <w:tab w:val="left" w:pos="5760"/>
                <w:tab w:val="left" w:pos="6480"/>
                <w:tab w:val="left" w:pos="7200"/>
                <w:tab w:val="left" w:pos="7920"/>
                <w:tab w:val="left" w:pos="8640"/>
                <w:tab w:val="left" w:pos="9360"/>
              </w:tabs>
              <w:ind w:left="174" w:right="-121" w:hanging="174"/>
              <w:rPr>
                <w:rFonts w:ascii="Times New Roman" w:hAnsi="Times New Roman"/>
                <w:sz w:val="18"/>
                <w:szCs w:val="18"/>
              </w:rPr>
            </w:pPr>
            <w:r w:rsidRPr="008868B5">
              <w:rPr>
                <w:rFonts w:ascii="Times New Roman" w:hAnsi="Times New Roman"/>
                <w:sz w:val="18"/>
                <w:szCs w:val="18"/>
              </w:rPr>
              <w:t>R-3 and R-4:  48’</w:t>
            </w:r>
          </w:p>
          <w:p w:rsidR="008868B5" w:rsidRPr="008868B5" w:rsidRDefault="008868B5" w:rsidP="008868B5">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74" w:hanging="174"/>
              <w:rPr>
                <w:rFonts w:ascii="Times New Roman" w:hAnsi="Times New Roman"/>
                <w:sz w:val="18"/>
                <w:szCs w:val="18"/>
              </w:rPr>
            </w:pPr>
          </w:p>
          <w:p w:rsidR="008868B5" w:rsidRPr="008868B5" w:rsidRDefault="008868B5" w:rsidP="00F177E7">
            <w:pPr>
              <w:pStyle w:val="ListParagraph"/>
              <w:numPr>
                <w:ilvl w:val="0"/>
                <w:numId w:val="49"/>
              </w:numPr>
              <w:tabs>
                <w:tab w:val="left" w:pos="0"/>
                <w:tab w:val="left" w:pos="174"/>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74" w:hanging="174"/>
              <w:rPr>
                <w:rFonts w:ascii="Times New Roman" w:hAnsi="Times New Roman"/>
                <w:sz w:val="18"/>
                <w:szCs w:val="18"/>
              </w:rPr>
            </w:pPr>
            <w:r w:rsidRPr="008868B5">
              <w:rPr>
                <w:rFonts w:ascii="Times New Roman" w:hAnsi="Times New Roman"/>
                <w:sz w:val="18"/>
                <w:szCs w:val="18"/>
              </w:rPr>
              <w:t xml:space="preserve">R-5, R-6, and R-8: 40’ </w:t>
            </w:r>
          </w:p>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tc>
        <w:tc>
          <w:tcPr>
            <w:tcW w:w="1680" w:type="dxa"/>
          </w:tcPr>
          <w:p w:rsidR="008868B5" w:rsidRPr="008868B5" w:rsidRDefault="008868B5" w:rsidP="008868B5">
            <w:pPr>
              <w:tabs>
                <w:tab w:val="left" w:pos="0"/>
                <w:tab w:val="left" w:pos="792"/>
                <w:tab w:val="left" w:pos="1783"/>
                <w:tab w:val="left" w:pos="2232"/>
                <w:tab w:val="left" w:pos="2952"/>
                <w:tab w:val="left" w:pos="3600"/>
                <w:tab w:val="left" w:pos="4320"/>
                <w:tab w:val="left" w:pos="5040"/>
                <w:tab w:val="left" w:pos="5760"/>
                <w:tab w:val="left" w:pos="6480"/>
                <w:tab w:val="left" w:pos="7200"/>
                <w:tab w:val="left" w:pos="7920"/>
                <w:tab w:val="left" w:pos="8640"/>
                <w:tab w:val="left" w:pos="9360"/>
              </w:tabs>
              <w:ind w:right="-121"/>
              <w:rPr>
                <w:rFonts w:ascii="Times New Roman" w:hAnsi="Times New Roman"/>
                <w:sz w:val="18"/>
                <w:szCs w:val="18"/>
              </w:rPr>
            </w:pPr>
            <w:r w:rsidRPr="008868B5">
              <w:rPr>
                <w:rFonts w:ascii="Times New Roman" w:hAnsi="Times New Roman"/>
                <w:sz w:val="18"/>
                <w:szCs w:val="18"/>
              </w:rPr>
              <w:t xml:space="preserve">One additional foot of height is allowed for each additional one foot in distance the portion of the building is from the required side yard line.   </w:t>
            </w:r>
          </w:p>
        </w:tc>
      </w:tr>
    </w:tbl>
    <w:p w:rsidR="00B966A4" w:rsidRDefault="00B966A4" w:rsidP="008868B5">
      <w:pPr>
        <w:tabs>
          <w:tab w:val="left" w:pos="1620"/>
          <w:tab w:val="left" w:pos="2880"/>
          <w:tab w:val="right" w:pos="5310"/>
          <w:tab w:val="right" w:pos="6390"/>
          <w:tab w:val="right" w:pos="7380"/>
          <w:tab w:val="right" w:pos="8280"/>
          <w:tab w:val="right" w:pos="9270"/>
        </w:tabs>
        <w:rPr>
          <w:rFonts w:ascii="Times New Roman" w:hAnsi="Times New Roman"/>
          <w:bCs/>
          <w:i/>
        </w:rPr>
      </w:pP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E461B9" w:rsidRDefault="00E461B9"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560B5" w:rsidRDefault="007560B5"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560B5" w:rsidRDefault="007560B5"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560B5" w:rsidRDefault="007560B5"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560B5" w:rsidRDefault="007560B5"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B966A4" w:rsidRDefault="008868B5" w:rsidP="008868B5">
      <w:pPr>
        <w:tabs>
          <w:tab w:val="left" w:pos="1620"/>
          <w:tab w:val="left" w:pos="2880"/>
          <w:tab w:val="right" w:pos="5310"/>
          <w:tab w:val="right" w:pos="6390"/>
          <w:tab w:val="right" w:pos="7380"/>
          <w:tab w:val="right" w:pos="8280"/>
          <w:tab w:val="right" w:pos="9270"/>
        </w:tabs>
        <w:jc w:val="center"/>
        <w:rPr>
          <w:rFonts w:ascii="Times New Roman" w:hAnsi="Times New Roman"/>
          <w:bCs/>
          <w:i/>
        </w:rPr>
      </w:pPr>
      <w:r w:rsidRPr="00745EA6">
        <w:rPr>
          <w:rFonts w:ascii="Times New Roman" w:hAnsi="Times New Roman"/>
          <w:b/>
        </w:rPr>
        <w:lastRenderedPageBreak/>
        <w:t>Maximum Bui</w:t>
      </w:r>
      <w:r>
        <w:rPr>
          <w:rFonts w:ascii="Times New Roman" w:hAnsi="Times New Roman"/>
          <w:b/>
        </w:rPr>
        <w:t>l</w:t>
      </w:r>
      <w:r w:rsidRPr="00745EA6">
        <w:rPr>
          <w:rFonts w:ascii="Times New Roman" w:hAnsi="Times New Roman"/>
          <w:b/>
        </w:rPr>
        <w:t>ding Envelope Examples</w:t>
      </w:r>
      <w:r>
        <w:rPr>
          <w:rFonts w:ascii="Times New Roman" w:hAnsi="Times New Roman"/>
          <w:b/>
        </w:rPr>
        <w:t xml:space="preserve"> for Table 9.205(1)(j)(A)</w:t>
      </w:r>
      <w:r w:rsidRPr="00745EA6">
        <w:rPr>
          <w:rFonts w:ascii="Times New Roman" w:hAnsi="Times New Roman"/>
          <w:b/>
        </w:rPr>
        <w:t xml:space="preserve"> – Residential Uses</w:t>
      </w: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B966A4" w:rsidRDefault="00B966A4" w:rsidP="001B540C">
      <w:pPr>
        <w:tabs>
          <w:tab w:val="left" w:pos="1620"/>
          <w:tab w:val="left" w:pos="2880"/>
          <w:tab w:val="right" w:pos="5310"/>
          <w:tab w:val="right" w:pos="6390"/>
          <w:tab w:val="right" w:pos="7380"/>
          <w:tab w:val="right" w:pos="8280"/>
          <w:tab w:val="right" w:pos="9270"/>
        </w:tabs>
        <w:rPr>
          <w:rFonts w:ascii="Times New Roman" w:hAnsi="Times New Roman"/>
          <w:bCs/>
          <w:i/>
        </w:rPr>
      </w:pPr>
    </w:p>
    <w:p w:rsidR="007560B5" w:rsidRDefault="007560B5"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560B5" w:rsidRDefault="007560B5"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B966A4" w:rsidRDefault="00F177E7"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r>
        <w:rPr>
          <w:rFonts w:ascii="Times New Roman" w:hAnsi="Times New Roman"/>
          <w:bCs/>
          <w:i/>
          <w:noProof/>
        </w:rPr>
        <w:drawing>
          <wp:anchor distT="0" distB="0" distL="114300" distR="114300" simplePos="0" relativeHeight="251652608" behindDoc="1" locked="0" layoutInCell="1" allowOverlap="1">
            <wp:simplePos x="0" y="0"/>
            <wp:positionH relativeFrom="column">
              <wp:posOffset>-106680</wp:posOffset>
            </wp:positionH>
            <wp:positionV relativeFrom="paragraph">
              <wp:posOffset>64770</wp:posOffset>
            </wp:positionV>
            <wp:extent cx="2523490" cy="2400300"/>
            <wp:effectExtent l="0" t="0" r="0" b="0"/>
            <wp:wrapTight wrapText="bothSides">
              <wp:wrapPolygon edited="0">
                <wp:start x="0" y="0"/>
                <wp:lineTo x="0" y="21429"/>
                <wp:lineTo x="21361" y="21429"/>
                <wp:lineTo x="21361" y="0"/>
                <wp:lineTo x="0" y="0"/>
              </wp:wrapPolygon>
            </wp:wrapTight>
            <wp:docPr id="40" name="Picture 7" descr="sf_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f_R3.4.png"/>
                    <pic:cNvPicPr>
                      <a:picLocks noChangeAspect="1" noChangeArrowheads="1"/>
                    </pic:cNvPicPr>
                  </pic:nvPicPr>
                  <pic:blipFill>
                    <a:blip r:embed="rId54" cstate="print">
                      <a:extLst>
                        <a:ext uri="{28A0092B-C50C-407E-A947-70E740481C1C}">
                          <a14:useLocalDpi xmlns:a14="http://schemas.microsoft.com/office/drawing/2010/main" val="0"/>
                        </a:ext>
                      </a:extLst>
                    </a:blip>
                    <a:srcRect l="21590" r="19891"/>
                    <a:stretch>
                      <a:fillRect/>
                    </a:stretch>
                  </pic:blipFill>
                  <pic:spPr bwMode="auto">
                    <a:xfrm>
                      <a:off x="0" y="0"/>
                      <a:ext cx="2523490" cy="2400300"/>
                    </a:xfrm>
                    <a:prstGeom prst="rect">
                      <a:avLst/>
                    </a:prstGeom>
                    <a:noFill/>
                  </pic:spPr>
                </pic:pic>
              </a:graphicData>
            </a:graphic>
            <wp14:sizeRelH relativeFrom="page">
              <wp14:pctWidth>0</wp14:pctWidth>
            </wp14:sizeRelH>
            <wp14:sizeRelV relativeFrom="page">
              <wp14:pctHeight>0</wp14:pctHeight>
            </wp14:sizeRelV>
          </wp:anchor>
        </w:drawing>
      </w:r>
    </w:p>
    <w:p w:rsidR="00B966A4" w:rsidRPr="00FD5D97" w:rsidRDefault="00ED5E2E"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r>
        <w:rPr>
          <w:rFonts w:ascii="Times New Roman" w:hAnsi="Times New Roman"/>
          <w:bCs/>
          <w:i/>
          <w:noProof/>
        </w:rPr>
        <w:drawing>
          <wp:anchor distT="0" distB="0" distL="114300" distR="114300" simplePos="0" relativeHeight="251653632" behindDoc="1" locked="0" layoutInCell="1" allowOverlap="1">
            <wp:simplePos x="0" y="0"/>
            <wp:positionH relativeFrom="column">
              <wp:posOffset>2874010</wp:posOffset>
            </wp:positionH>
            <wp:positionV relativeFrom="paragraph">
              <wp:posOffset>87630</wp:posOffset>
            </wp:positionV>
            <wp:extent cx="2701290" cy="2076450"/>
            <wp:effectExtent l="0" t="0" r="3810" b="0"/>
            <wp:wrapTight wrapText="bothSides">
              <wp:wrapPolygon edited="0">
                <wp:start x="0" y="0"/>
                <wp:lineTo x="0" y="21402"/>
                <wp:lineTo x="21478" y="21402"/>
                <wp:lineTo x="21478" y="0"/>
                <wp:lineTo x="0" y="0"/>
              </wp:wrapPolygon>
            </wp:wrapTight>
            <wp:docPr id="39" name="Picture 8" descr="sf_R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_R5.6.8.png"/>
                    <pic:cNvPicPr>
                      <a:picLocks noChangeAspect="1" noChangeArrowheads="1"/>
                    </pic:cNvPicPr>
                  </pic:nvPicPr>
                  <pic:blipFill>
                    <a:blip r:embed="rId55" cstate="print">
                      <a:extLst>
                        <a:ext uri="{28A0092B-C50C-407E-A947-70E740481C1C}">
                          <a14:useLocalDpi xmlns:a14="http://schemas.microsoft.com/office/drawing/2010/main" val="0"/>
                        </a:ext>
                      </a:extLst>
                    </a:blip>
                    <a:srcRect l="17647" r="14615" b="3360"/>
                    <a:stretch>
                      <a:fillRect/>
                    </a:stretch>
                  </pic:blipFill>
                  <pic:spPr bwMode="auto">
                    <a:xfrm>
                      <a:off x="0" y="0"/>
                      <a:ext cx="2701290" cy="2076450"/>
                    </a:xfrm>
                    <a:prstGeom prst="rect">
                      <a:avLst/>
                    </a:prstGeom>
                    <a:noFill/>
                  </pic:spPr>
                </pic:pic>
              </a:graphicData>
            </a:graphic>
            <wp14:sizeRelH relativeFrom="page">
              <wp14:pctWidth>0</wp14:pctWidth>
            </wp14:sizeRelH>
            <wp14:sizeRelV relativeFrom="page">
              <wp14:pctHeight>0</wp14:pctHeight>
            </wp14:sizeRelV>
          </wp:anchor>
        </w:drawing>
      </w: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1B540C" w:rsidRDefault="00E83EBC">
      <w:pPr>
        <w:widowControl/>
        <w:autoSpaceDE/>
        <w:autoSpaceDN/>
        <w:adjustRightInd/>
        <w:rPr>
          <w:rFonts w:ascii="Times New Roman" w:hAnsi="Times New Roman"/>
          <w:szCs w:val="20"/>
        </w:rPr>
      </w:pPr>
      <w:r>
        <w:rPr>
          <w:rFonts w:ascii="Times New Roman" w:hAnsi="Times New Roman"/>
          <w:szCs w:val="20"/>
        </w:rPr>
        <w:t>(</w:t>
      </w:r>
      <w:r w:rsidRPr="00FD5D97">
        <w:rPr>
          <w:rFonts w:ascii="Times New Roman" w:hAnsi="Times New Roman"/>
          <w:bCs/>
          <w:i/>
        </w:rPr>
        <w:t xml:space="preserve">Petition No. </w:t>
      </w:r>
      <w:r>
        <w:rPr>
          <w:rFonts w:ascii="Times New Roman" w:hAnsi="Times New Roman"/>
          <w:bCs/>
          <w:i/>
        </w:rPr>
        <w:t>2011-0038, § 9.205(1)(j)(a)</w:t>
      </w:r>
      <w:r w:rsidRPr="00FD5D97">
        <w:rPr>
          <w:rFonts w:ascii="Times New Roman" w:hAnsi="Times New Roman"/>
          <w:bCs/>
          <w:i/>
        </w:rPr>
        <w:t xml:space="preserve">, </w:t>
      </w:r>
      <w:r>
        <w:rPr>
          <w:rFonts w:ascii="Times New Roman" w:hAnsi="Times New Roman"/>
          <w:bCs/>
          <w:i/>
        </w:rPr>
        <w:t>07/18/11)</w:t>
      </w:r>
    </w:p>
    <w:p w:rsidR="001B540C" w:rsidRDefault="001B540C">
      <w:pPr>
        <w:widowControl/>
        <w:autoSpaceDE/>
        <w:autoSpaceDN/>
        <w:adjustRightInd/>
        <w:rPr>
          <w:rFonts w:ascii="Times New Roman" w:hAnsi="Times New Roman"/>
          <w:szCs w:val="20"/>
        </w:rPr>
      </w:pPr>
    </w:p>
    <w:p w:rsidR="00E70C4F" w:rsidRDefault="00E70C4F">
      <w:pPr>
        <w:widowControl/>
        <w:autoSpaceDE/>
        <w:autoSpaceDN/>
        <w:adjustRightInd/>
        <w:rPr>
          <w:rFonts w:ascii="Times New Roman" w:hAnsi="Times New Roman"/>
          <w:szCs w:val="20"/>
        </w:rPr>
      </w:pPr>
    </w:p>
    <w:p w:rsidR="00E70C4F" w:rsidRDefault="00E70C4F">
      <w:pPr>
        <w:widowControl/>
        <w:autoSpaceDE/>
        <w:autoSpaceDN/>
        <w:adjustRightInd/>
        <w:rPr>
          <w:rFonts w:ascii="Times New Roman" w:hAnsi="Times New Roman"/>
          <w:szCs w:val="20"/>
        </w:rPr>
      </w:pPr>
    </w:p>
    <w:p w:rsidR="00E70C4F" w:rsidRDefault="00E70C4F">
      <w:pPr>
        <w:widowControl/>
        <w:autoSpaceDE/>
        <w:autoSpaceDN/>
        <w:adjustRightInd/>
        <w:rPr>
          <w:rFonts w:ascii="Times New Roman" w:hAnsi="Times New Roman"/>
          <w:szCs w:val="20"/>
        </w:rPr>
      </w:pPr>
    </w:p>
    <w:p w:rsidR="001B540C" w:rsidRPr="00723CB4" w:rsidRDefault="00723CB4" w:rsidP="00E83EBC">
      <w:pPr>
        <w:widowControl/>
        <w:autoSpaceDE/>
        <w:autoSpaceDN/>
        <w:adjustRightInd/>
        <w:jc w:val="center"/>
        <w:rPr>
          <w:rFonts w:ascii="Times New Roman" w:hAnsi="Times New Roman"/>
          <w:b/>
          <w:sz w:val="28"/>
          <w:szCs w:val="28"/>
        </w:rPr>
      </w:pPr>
      <w:bookmarkStart w:id="17" w:name="Section9_2051table"/>
      <w:bookmarkStart w:id="18" w:name="Section9_2051tablejB"/>
      <w:r w:rsidRPr="00723CB4">
        <w:rPr>
          <w:rFonts w:ascii="Times New Roman" w:hAnsi="Times New Roman"/>
          <w:b/>
          <w:sz w:val="28"/>
          <w:szCs w:val="28"/>
        </w:rPr>
        <w:t>T</w:t>
      </w:r>
      <w:r w:rsidR="00E83EBC" w:rsidRPr="00723CB4">
        <w:rPr>
          <w:rFonts w:ascii="Times New Roman" w:hAnsi="Times New Roman"/>
          <w:b/>
          <w:sz w:val="28"/>
          <w:szCs w:val="28"/>
        </w:rPr>
        <w:t>able 9.205(1)</w:t>
      </w:r>
      <w:bookmarkEnd w:id="17"/>
      <w:r w:rsidR="00E83EBC" w:rsidRPr="00723CB4">
        <w:rPr>
          <w:rFonts w:ascii="Times New Roman" w:hAnsi="Times New Roman"/>
          <w:b/>
          <w:sz w:val="28"/>
          <w:szCs w:val="28"/>
        </w:rPr>
        <w:t>(j)(B)</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36"/>
        <w:gridCol w:w="1800"/>
        <w:gridCol w:w="3420"/>
      </w:tblGrid>
      <w:tr w:rsidR="00E70C4F" w:rsidRPr="00433C84" w:rsidTr="00E70C4F">
        <w:trPr>
          <w:trHeight w:val="647"/>
          <w:jc w:val="center"/>
        </w:trPr>
        <w:tc>
          <w:tcPr>
            <w:tcW w:w="8766" w:type="dxa"/>
            <w:gridSpan w:val="4"/>
            <w:shd w:val="clear" w:color="auto" w:fill="C0C0C0"/>
            <w:vAlign w:val="center"/>
          </w:tcPr>
          <w:bookmarkEnd w:id="18"/>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E70C4F">
              <w:rPr>
                <w:rFonts w:ascii="Times New Roman" w:hAnsi="Times New Roman"/>
                <w:b/>
              </w:rPr>
              <w:t>MAXIMUM HEIGHT FOR NONRESIDENTIAL BUILDINGS</w:t>
            </w:r>
            <w:r w:rsidRPr="00E70C4F">
              <w:rPr>
                <w:rFonts w:ascii="Times New Roman" w:hAnsi="Times New Roman"/>
                <w:b/>
                <w:vertAlign w:val="superscript"/>
              </w:rPr>
              <w:t>6</w:t>
            </w:r>
          </w:p>
        </w:tc>
      </w:tr>
      <w:tr w:rsidR="00E70C4F" w:rsidRPr="00433C84" w:rsidTr="00E70C4F">
        <w:tblPrEx>
          <w:tblCellMar>
            <w:top w:w="43" w:type="dxa"/>
            <w:left w:w="115" w:type="dxa"/>
            <w:bottom w:w="43" w:type="dxa"/>
            <w:right w:w="115" w:type="dxa"/>
          </w:tblCellMar>
        </w:tblPrEx>
        <w:trPr>
          <w:trHeight w:val="217"/>
          <w:jc w:val="center"/>
        </w:trPr>
        <w:tc>
          <w:tcPr>
            <w:tcW w:w="1810" w:type="dxa"/>
            <w:shd w:val="clear" w:color="auto" w:fill="DDDDDD"/>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70C4F">
              <w:rPr>
                <w:rFonts w:ascii="Times New Roman" w:hAnsi="Times New Roman"/>
                <w:b/>
              </w:rPr>
              <w:t>Adjacent* Zoning District(s) and Use</w:t>
            </w:r>
          </w:p>
        </w:tc>
        <w:tc>
          <w:tcPr>
            <w:tcW w:w="1736" w:type="dxa"/>
            <w:shd w:val="clear" w:color="auto" w:fill="DDDDDD"/>
            <w:vAlign w:val="center"/>
          </w:tcPr>
          <w:p w:rsidR="00E70C4F" w:rsidRPr="00E70C4F" w:rsidRDefault="00E70C4F" w:rsidP="00E70C4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rPr>
                <w:rFonts w:ascii="Times New Roman" w:hAnsi="Times New Roman"/>
                <w:b/>
              </w:rPr>
            </w:pPr>
            <w:r w:rsidRPr="00E70C4F">
              <w:rPr>
                <w:rFonts w:ascii="Times New Roman" w:hAnsi="Times New Roman"/>
                <w:b/>
              </w:rPr>
              <w:t>Base Maximum Average Height (feet)</w:t>
            </w:r>
          </w:p>
        </w:tc>
        <w:tc>
          <w:tcPr>
            <w:tcW w:w="1800" w:type="dxa"/>
            <w:shd w:val="clear" w:color="auto" w:fill="DDDDDD"/>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70C4F">
              <w:rPr>
                <w:rFonts w:ascii="Times New Roman" w:hAnsi="Times New Roman"/>
                <w:b/>
              </w:rPr>
              <w:t>Maximum Height from Lowest Point to Highest Point of the Building (feet)</w:t>
            </w:r>
          </w:p>
        </w:tc>
        <w:tc>
          <w:tcPr>
            <w:tcW w:w="3420" w:type="dxa"/>
            <w:shd w:val="clear" w:color="auto" w:fill="DDDDDD"/>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70C4F">
              <w:rPr>
                <w:rFonts w:ascii="Times New Roman" w:hAnsi="Times New Roman"/>
                <w:b/>
              </w:rPr>
              <w:t>Height Ratio</w:t>
            </w:r>
          </w:p>
        </w:tc>
      </w:tr>
      <w:tr w:rsidR="00E70C4F" w:rsidRPr="00433C84" w:rsidTr="00E70C4F">
        <w:tblPrEx>
          <w:tblCellMar>
            <w:top w:w="43" w:type="dxa"/>
            <w:left w:w="115" w:type="dxa"/>
            <w:bottom w:w="43" w:type="dxa"/>
            <w:right w:w="115" w:type="dxa"/>
          </w:tblCellMar>
        </w:tblPrEx>
        <w:trPr>
          <w:trHeight w:val="217"/>
          <w:jc w:val="center"/>
        </w:trPr>
        <w:tc>
          <w:tcPr>
            <w:tcW w:w="1810" w:type="dxa"/>
            <w:vAlign w:val="center"/>
          </w:tcPr>
          <w:p w:rsidR="00E70C4F" w:rsidRPr="00E70C4F" w:rsidRDefault="00E70C4F" w:rsidP="00E70C4F">
            <w:pPr>
              <w:tabs>
                <w:tab w:val="left" w:pos="0"/>
                <w:tab w:val="left" w:pos="443"/>
                <w:tab w:val="left" w:pos="79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70C4F">
              <w:rPr>
                <w:rFonts w:ascii="Times New Roman" w:hAnsi="Times New Roman"/>
                <w:b/>
                <w:sz w:val="18"/>
                <w:szCs w:val="18"/>
              </w:rPr>
              <w:t>R-3, R-4, R-5, R-6, &amp; R-8 with a residential use</w:t>
            </w:r>
          </w:p>
        </w:tc>
        <w:tc>
          <w:tcPr>
            <w:tcW w:w="1736"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E70C4F">
              <w:rPr>
                <w:rFonts w:ascii="Times New Roman" w:hAnsi="Times New Roman"/>
                <w:sz w:val="18"/>
                <w:szCs w:val="18"/>
              </w:rPr>
              <w:t xml:space="preserve">40’ - Measured at the required setback side, and rear yard line </w:t>
            </w:r>
          </w:p>
          <w:p w:rsidR="00E70C4F" w:rsidRPr="00E70C4F" w:rsidRDefault="00E70C4F" w:rsidP="00E70C4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rPr>
                <w:rFonts w:ascii="Times New Roman" w:hAnsi="Times New Roman"/>
                <w:sz w:val="18"/>
                <w:szCs w:val="18"/>
              </w:rPr>
            </w:pPr>
          </w:p>
          <w:p w:rsidR="00E70C4F" w:rsidRPr="00E70C4F" w:rsidRDefault="00E70C4F" w:rsidP="00E70C4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Pr>
                <w:rFonts w:ascii="Times New Roman" w:hAnsi="Times New Roman"/>
                <w:sz w:val="18"/>
                <w:szCs w:val="18"/>
              </w:rPr>
            </w:pPr>
          </w:p>
        </w:tc>
        <w:tc>
          <w:tcPr>
            <w:tcW w:w="1800"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70C4F">
              <w:rPr>
                <w:rFonts w:ascii="Times New Roman" w:hAnsi="Times New Roman"/>
                <w:sz w:val="18"/>
                <w:szCs w:val="18"/>
              </w:rPr>
              <w:t>100’</w:t>
            </w:r>
          </w:p>
        </w:tc>
        <w:tc>
          <w:tcPr>
            <w:tcW w:w="3420" w:type="dxa"/>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E70C4F">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E70C4F" w:rsidRPr="00433C84" w:rsidTr="00E70C4F">
        <w:tblPrEx>
          <w:tblCellMar>
            <w:top w:w="43" w:type="dxa"/>
            <w:left w:w="115" w:type="dxa"/>
            <w:bottom w:w="43" w:type="dxa"/>
            <w:right w:w="115" w:type="dxa"/>
          </w:tblCellMar>
        </w:tblPrEx>
        <w:trPr>
          <w:trHeight w:val="217"/>
          <w:jc w:val="center"/>
        </w:trPr>
        <w:tc>
          <w:tcPr>
            <w:tcW w:w="1810" w:type="dxa"/>
          </w:tcPr>
          <w:p w:rsidR="00E70C4F" w:rsidRPr="00E70C4F" w:rsidRDefault="00E70C4F" w:rsidP="00E70C4F">
            <w:pPr>
              <w:tabs>
                <w:tab w:val="left" w:pos="0"/>
                <w:tab w:val="left" w:pos="443"/>
                <w:tab w:val="left" w:pos="79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70C4F">
              <w:rPr>
                <w:rFonts w:ascii="Times New Roman" w:hAnsi="Times New Roman"/>
                <w:b/>
                <w:sz w:val="18"/>
                <w:szCs w:val="18"/>
              </w:rPr>
              <w:t>R-3, R-4, R-5, R-6, &amp; R-8 with a non-residential use</w:t>
            </w:r>
          </w:p>
        </w:tc>
        <w:tc>
          <w:tcPr>
            <w:tcW w:w="1736"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70C4F">
              <w:rPr>
                <w:rFonts w:ascii="Times New Roman" w:hAnsi="Times New Roman"/>
                <w:sz w:val="18"/>
                <w:szCs w:val="18"/>
              </w:rPr>
              <w:t>N/A</w:t>
            </w:r>
          </w:p>
        </w:tc>
        <w:tc>
          <w:tcPr>
            <w:tcW w:w="1800"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70C4F">
              <w:rPr>
                <w:rFonts w:ascii="Times New Roman" w:hAnsi="Times New Roman"/>
                <w:sz w:val="18"/>
                <w:szCs w:val="18"/>
              </w:rPr>
              <w:t>100’</w:t>
            </w:r>
          </w:p>
        </w:tc>
        <w:tc>
          <w:tcPr>
            <w:tcW w:w="3420"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70C4F">
              <w:rPr>
                <w:rFonts w:ascii="Times New Roman" w:hAnsi="Times New Roman"/>
                <w:sz w:val="18"/>
                <w:szCs w:val="18"/>
              </w:rPr>
              <w:t>N/A</w:t>
            </w:r>
          </w:p>
        </w:tc>
      </w:tr>
      <w:tr w:rsidR="00E70C4F" w:rsidRPr="00433C84" w:rsidTr="00E70C4F">
        <w:tblPrEx>
          <w:tblCellMar>
            <w:top w:w="43" w:type="dxa"/>
            <w:left w:w="115" w:type="dxa"/>
            <w:bottom w:w="43" w:type="dxa"/>
            <w:right w:w="115" w:type="dxa"/>
          </w:tblCellMar>
        </w:tblPrEx>
        <w:trPr>
          <w:trHeight w:val="217"/>
          <w:jc w:val="center"/>
        </w:trPr>
        <w:tc>
          <w:tcPr>
            <w:tcW w:w="1810" w:type="dxa"/>
          </w:tcPr>
          <w:p w:rsidR="00E70C4F" w:rsidRPr="00E70C4F" w:rsidRDefault="00E70C4F" w:rsidP="00E70C4F">
            <w:pPr>
              <w:tabs>
                <w:tab w:val="left" w:pos="0"/>
                <w:tab w:val="left" w:pos="443"/>
                <w:tab w:val="left" w:pos="79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70C4F">
              <w:rPr>
                <w:rFonts w:ascii="Times New Roman" w:hAnsi="Times New Roman"/>
                <w:b/>
                <w:sz w:val="18"/>
                <w:szCs w:val="18"/>
              </w:rPr>
              <w:t>All other zoning districts with any use</w:t>
            </w:r>
          </w:p>
        </w:tc>
        <w:tc>
          <w:tcPr>
            <w:tcW w:w="1736" w:type="dxa"/>
            <w:vAlign w:val="center"/>
          </w:tcPr>
          <w:p w:rsidR="00E70C4F" w:rsidRPr="00E70C4F" w:rsidRDefault="00E70C4F" w:rsidP="00E70C4F">
            <w:pPr>
              <w:jc w:val="center"/>
              <w:rPr>
                <w:rFonts w:ascii="Times New Roman" w:hAnsi="Times New Roman"/>
                <w:sz w:val="18"/>
                <w:szCs w:val="18"/>
              </w:rPr>
            </w:pPr>
            <w:r w:rsidRPr="00E70C4F">
              <w:rPr>
                <w:rFonts w:ascii="Times New Roman" w:hAnsi="Times New Roman"/>
                <w:sz w:val="18"/>
                <w:szCs w:val="18"/>
              </w:rPr>
              <w:t>N/A</w:t>
            </w:r>
          </w:p>
        </w:tc>
        <w:tc>
          <w:tcPr>
            <w:tcW w:w="1800" w:type="dxa"/>
            <w:vAlign w:val="center"/>
          </w:tcPr>
          <w:p w:rsidR="00E70C4F" w:rsidRPr="00E70C4F" w:rsidRDefault="00E70C4F" w:rsidP="00E70C4F">
            <w:pPr>
              <w:jc w:val="center"/>
              <w:rPr>
                <w:rFonts w:ascii="Times New Roman" w:hAnsi="Times New Roman"/>
                <w:sz w:val="18"/>
                <w:szCs w:val="18"/>
              </w:rPr>
            </w:pPr>
            <w:r w:rsidRPr="00E70C4F">
              <w:rPr>
                <w:rFonts w:ascii="Times New Roman" w:hAnsi="Times New Roman"/>
                <w:sz w:val="18"/>
                <w:szCs w:val="18"/>
              </w:rPr>
              <w:t>100’</w:t>
            </w:r>
          </w:p>
        </w:tc>
        <w:tc>
          <w:tcPr>
            <w:tcW w:w="3420" w:type="dxa"/>
            <w:vAlign w:val="center"/>
          </w:tcPr>
          <w:p w:rsidR="00E70C4F" w:rsidRPr="00E70C4F" w:rsidRDefault="00E70C4F" w:rsidP="00E70C4F">
            <w:pPr>
              <w:jc w:val="center"/>
              <w:rPr>
                <w:rFonts w:ascii="Times New Roman" w:hAnsi="Times New Roman"/>
                <w:sz w:val="18"/>
                <w:szCs w:val="18"/>
              </w:rPr>
            </w:pPr>
            <w:r w:rsidRPr="00E70C4F">
              <w:rPr>
                <w:rFonts w:ascii="Times New Roman" w:hAnsi="Times New Roman"/>
                <w:sz w:val="18"/>
                <w:szCs w:val="18"/>
              </w:rPr>
              <w:t>N/A</w:t>
            </w:r>
          </w:p>
        </w:tc>
      </w:tr>
    </w:tbl>
    <w:p w:rsidR="00E70C4F" w:rsidRDefault="00E70C4F" w:rsidP="00E70C4F">
      <w:pPr>
        <w:widowControl/>
        <w:tabs>
          <w:tab w:val="left" w:pos="2880"/>
          <w:tab w:val="right" w:pos="5310"/>
          <w:tab w:val="right" w:pos="6390"/>
          <w:tab w:val="right" w:pos="7380"/>
          <w:tab w:val="right" w:pos="8280"/>
          <w:tab w:val="right" w:pos="9270"/>
        </w:tabs>
        <w:ind w:left="1620"/>
        <w:rPr>
          <w:rFonts w:ascii="Times New Roman" w:hAnsi="Times New Roman"/>
        </w:rPr>
      </w:pPr>
      <w:r w:rsidRPr="00D07891">
        <w:rPr>
          <w:rFonts w:ascii="Times New Roman" w:hAnsi="Times New Roman"/>
        </w:rPr>
        <w:t xml:space="preserve">           *Exemption for street rights-of-way that exceed 100 feet in width.</w:t>
      </w:r>
    </w:p>
    <w:p w:rsidR="00E70C4F" w:rsidRDefault="00E70C4F" w:rsidP="00E70C4F">
      <w:pPr>
        <w:widowControl/>
        <w:tabs>
          <w:tab w:val="left" w:pos="2880"/>
          <w:tab w:val="right" w:pos="5310"/>
          <w:tab w:val="right" w:pos="6390"/>
          <w:tab w:val="right" w:pos="7380"/>
          <w:tab w:val="right" w:pos="8280"/>
          <w:tab w:val="right" w:pos="9270"/>
        </w:tabs>
        <w:ind w:left="1620"/>
        <w:rPr>
          <w:rFonts w:ascii="Times New Roman" w:hAnsi="Times New Roman"/>
        </w:rPr>
      </w:pPr>
    </w:p>
    <w:p w:rsidR="00723CB4" w:rsidRDefault="00723CB4" w:rsidP="00E70C4F">
      <w:pPr>
        <w:widowControl/>
        <w:tabs>
          <w:tab w:val="left" w:pos="2880"/>
          <w:tab w:val="right" w:pos="5310"/>
          <w:tab w:val="right" w:pos="6390"/>
          <w:tab w:val="right" w:pos="7380"/>
          <w:tab w:val="right" w:pos="8280"/>
          <w:tab w:val="right" w:pos="9270"/>
        </w:tabs>
        <w:ind w:left="1620"/>
        <w:rPr>
          <w:rFonts w:ascii="Times New Roman" w:hAnsi="Times New Roman"/>
        </w:rPr>
      </w:pPr>
    </w:p>
    <w:p w:rsidR="00E70C4F" w:rsidRDefault="00E70C4F">
      <w:pPr>
        <w:widowControl/>
        <w:autoSpaceDE/>
        <w:autoSpaceDN/>
        <w:adjustRightInd/>
        <w:rPr>
          <w:rFonts w:ascii="Times New Roman" w:hAnsi="Times New Roman"/>
          <w:szCs w:val="20"/>
        </w:rPr>
      </w:pPr>
    </w:p>
    <w:p w:rsidR="00E70C4F" w:rsidRDefault="00E70C4F" w:rsidP="00E70C4F">
      <w:pPr>
        <w:widowControl/>
        <w:autoSpaceDE/>
        <w:autoSpaceDN/>
        <w:adjustRightInd/>
        <w:jc w:val="center"/>
        <w:rPr>
          <w:rFonts w:ascii="Times New Roman" w:hAnsi="Times New Roman"/>
          <w:szCs w:val="20"/>
        </w:rPr>
      </w:pPr>
      <w:r w:rsidRPr="00745EA6">
        <w:rPr>
          <w:rFonts w:ascii="Times New Roman" w:hAnsi="Times New Roman"/>
          <w:b/>
        </w:rPr>
        <w:lastRenderedPageBreak/>
        <w:t>Maximum Bui</w:t>
      </w:r>
      <w:r>
        <w:rPr>
          <w:rFonts w:ascii="Times New Roman" w:hAnsi="Times New Roman"/>
          <w:b/>
        </w:rPr>
        <w:t>l</w:t>
      </w:r>
      <w:r w:rsidRPr="00745EA6">
        <w:rPr>
          <w:rFonts w:ascii="Times New Roman" w:hAnsi="Times New Roman"/>
          <w:b/>
        </w:rPr>
        <w:t>ding Envelope Examples</w:t>
      </w:r>
      <w:r>
        <w:rPr>
          <w:rFonts w:ascii="Times New Roman" w:hAnsi="Times New Roman"/>
          <w:b/>
        </w:rPr>
        <w:t xml:space="preserve"> for Table 9.205(1)(j)(B)</w:t>
      </w:r>
      <w:r w:rsidRPr="00745EA6">
        <w:rPr>
          <w:rFonts w:ascii="Times New Roman" w:hAnsi="Times New Roman"/>
          <w:b/>
        </w:rPr>
        <w:t xml:space="preserve"> – </w:t>
      </w:r>
      <w:r>
        <w:rPr>
          <w:rFonts w:ascii="Times New Roman" w:hAnsi="Times New Roman"/>
          <w:b/>
        </w:rPr>
        <w:t>Nonr</w:t>
      </w:r>
      <w:r w:rsidRPr="00745EA6">
        <w:rPr>
          <w:rFonts w:ascii="Times New Roman" w:hAnsi="Times New Roman"/>
          <w:b/>
        </w:rPr>
        <w:t xml:space="preserve">esidential </w:t>
      </w:r>
      <w:r>
        <w:rPr>
          <w:rFonts w:ascii="Times New Roman" w:hAnsi="Times New Roman"/>
          <w:b/>
        </w:rPr>
        <w:t>Buildings</w:t>
      </w:r>
    </w:p>
    <w:p w:rsidR="00E70C4F" w:rsidRDefault="00E70C4F">
      <w:pPr>
        <w:widowControl/>
        <w:autoSpaceDE/>
        <w:autoSpaceDN/>
        <w:adjustRightInd/>
        <w:rPr>
          <w:rFonts w:ascii="Times New Roman" w:hAnsi="Times New Roman"/>
          <w:szCs w:val="20"/>
        </w:rPr>
      </w:pPr>
    </w:p>
    <w:p w:rsidR="00E70C4F" w:rsidRDefault="00E70C4F">
      <w:pPr>
        <w:widowControl/>
        <w:autoSpaceDE/>
        <w:autoSpaceDN/>
        <w:adjustRightInd/>
        <w:rPr>
          <w:rFonts w:ascii="Times New Roman" w:hAnsi="Times New Roman"/>
          <w:szCs w:val="20"/>
        </w:rPr>
      </w:pPr>
    </w:p>
    <w:p w:rsidR="00E70C4F" w:rsidRDefault="00F177E7">
      <w:pPr>
        <w:widowControl/>
        <w:autoSpaceDE/>
        <w:autoSpaceDN/>
        <w:adjustRightInd/>
        <w:rPr>
          <w:rFonts w:ascii="Times New Roman" w:hAnsi="Times New Roman"/>
          <w:szCs w:val="20"/>
        </w:rPr>
      </w:pPr>
      <w:r>
        <w:rPr>
          <w:rFonts w:ascii="Times New Roman" w:hAnsi="Times New Roman"/>
          <w:noProof/>
          <w:szCs w:val="20"/>
        </w:rPr>
        <w:drawing>
          <wp:anchor distT="0" distB="0" distL="114300" distR="114300" simplePos="0" relativeHeight="251654656" behindDoc="1" locked="0" layoutInCell="1" allowOverlap="1">
            <wp:simplePos x="0" y="0"/>
            <wp:positionH relativeFrom="column">
              <wp:posOffset>-200025</wp:posOffset>
            </wp:positionH>
            <wp:positionV relativeFrom="paragraph">
              <wp:posOffset>333375</wp:posOffset>
            </wp:positionV>
            <wp:extent cx="3602990" cy="2002790"/>
            <wp:effectExtent l="0" t="0" r="0" b="0"/>
            <wp:wrapTight wrapText="bothSides">
              <wp:wrapPolygon edited="0">
                <wp:start x="0" y="0"/>
                <wp:lineTo x="0" y="21367"/>
                <wp:lineTo x="21471" y="21367"/>
                <wp:lineTo x="21471" y="0"/>
                <wp:lineTo x="0" y="0"/>
              </wp:wrapPolygon>
            </wp:wrapTight>
            <wp:docPr id="38" name="Picture 2"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res.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2990" cy="2002790"/>
                    </a:xfrm>
                    <a:prstGeom prst="rect">
                      <a:avLst/>
                    </a:prstGeom>
                    <a:noFill/>
                  </pic:spPr>
                </pic:pic>
              </a:graphicData>
            </a:graphic>
            <wp14:sizeRelH relativeFrom="page">
              <wp14:pctWidth>0</wp14:pctWidth>
            </wp14:sizeRelH>
            <wp14:sizeRelV relativeFrom="page">
              <wp14:pctHeight>0</wp14:pctHeight>
            </wp14:sizeRelV>
          </wp:anchor>
        </w:drawing>
      </w:r>
    </w:p>
    <w:p w:rsidR="00E70C4F" w:rsidRDefault="007158FA">
      <w:pPr>
        <w:widowControl/>
        <w:autoSpaceDE/>
        <w:autoSpaceDN/>
        <w:adjustRightInd/>
        <w:rPr>
          <w:rFonts w:ascii="Times New Roman" w:hAnsi="Times New Roman"/>
          <w:szCs w:val="20"/>
        </w:rPr>
      </w:pPr>
      <w:r>
        <w:rPr>
          <w:rFonts w:ascii="Times New Roman" w:hAnsi="Times New Roman"/>
          <w:noProof/>
          <w:szCs w:val="20"/>
        </w:rPr>
        <w:drawing>
          <wp:anchor distT="0" distB="0" distL="114300" distR="114300" simplePos="0" relativeHeight="251655680" behindDoc="1" locked="0" layoutInCell="1" allowOverlap="1">
            <wp:simplePos x="0" y="0"/>
            <wp:positionH relativeFrom="column">
              <wp:posOffset>3116580</wp:posOffset>
            </wp:positionH>
            <wp:positionV relativeFrom="paragraph">
              <wp:posOffset>135255</wp:posOffset>
            </wp:positionV>
            <wp:extent cx="3483610" cy="1937385"/>
            <wp:effectExtent l="0" t="0" r="2540" b="5715"/>
            <wp:wrapTight wrapText="bothSides">
              <wp:wrapPolygon edited="0">
                <wp:start x="0" y="0"/>
                <wp:lineTo x="0" y="21451"/>
                <wp:lineTo x="21498" y="21451"/>
                <wp:lineTo x="21498" y="0"/>
                <wp:lineTo x="0" y="0"/>
              </wp:wrapPolygon>
            </wp:wrapTight>
            <wp:docPr id="37" name="Picture 5"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res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83610" cy="1937385"/>
                    </a:xfrm>
                    <a:prstGeom prst="rect">
                      <a:avLst/>
                    </a:prstGeom>
                    <a:noFill/>
                  </pic:spPr>
                </pic:pic>
              </a:graphicData>
            </a:graphic>
            <wp14:sizeRelH relativeFrom="page">
              <wp14:pctWidth>0</wp14:pctWidth>
            </wp14:sizeRelH>
            <wp14:sizeRelV relativeFrom="page">
              <wp14:pctHeight>0</wp14:pctHeight>
            </wp14:sizeRelV>
          </wp:anchor>
        </w:drawing>
      </w:r>
    </w:p>
    <w:p w:rsidR="00E83EBC" w:rsidRDefault="00E83EBC" w:rsidP="00E83EBC">
      <w:pPr>
        <w:widowControl/>
        <w:autoSpaceDE/>
        <w:autoSpaceDN/>
        <w:adjustRightInd/>
        <w:rPr>
          <w:rFonts w:ascii="Times New Roman" w:hAnsi="Times New Roman"/>
          <w:szCs w:val="20"/>
        </w:rPr>
      </w:pPr>
      <w:r>
        <w:rPr>
          <w:rFonts w:ascii="Times New Roman" w:hAnsi="Times New Roman"/>
          <w:szCs w:val="20"/>
        </w:rPr>
        <w:t>(</w:t>
      </w:r>
      <w:r w:rsidRPr="00FD5D97">
        <w:rPr>
          <w:rFonts w:ascii="Times New Roman" w:hAnsi="Times New Roman"/>
          <w:bCs/>
          <w:i/>
        </w:rPr>
        <w:t xml:space="preserve">Petition No. </w:t>
      </w:r>
      <w:r>
        <w:rPr>
          <w:rFonts w:ascii="Times New Roman" w:hAnsi="Times New Roman"/>
          <w:bCs/>
          <w:i/>
        </w:rPr>
        <w:t>2011-0038, § 9.205(1)(j)(b)</w:t>
      </w:r>
      <w:r w:rsidRPr="00FD5D97">
        <w:rPr>
          <w:rFonts w:ascii="Times New Roman" w:hAnsi="Times New Roman"/>
          <w:bCs/>
          <w:i/>
        </w:rPr>
        <w:t xml:space="preserve">, </w:t>
      </w:r>
      <w:r>
        <w:rPr>
          <w:rFonts w:ascii="Times New Roman" w:hAnsi="Times New Roman"/>
          <w:bCs/>
          <w:i/>
        </w:rPr>
        <w:t>07/18/11)</w:t>
      </w:r>
    </w:p>
    <w:p w:rsidR="00E70C4F" w:rsidRDefault="00E70C4F">
      <w:pPr>
        <w:widowControl/>
        <w:autoSpaceDE/>
        <w:autoSpaceDN/>
        <w:adjustRightInd/>
        <w:rPr>
          <w:rFonts w:ascii="Times New Roman" w:hAnsi="Times New Roman"/>
          <w:szCs w:val="20"/>
        </w:rPr>
      </w:pPr>
    </w:p>
    <w:p w:rsidR="0027317D" w:rsidRPr="005F7934" w:rsidRDefault="0027317D">
      <w:pPr>
        <w:tabs>
          <w:tab w:val="left" w:pos="720"/>
          <w:tab w:val="left" w:pos="1440"/>
          <w:tab w:val="left" w:pos="1728"/>
          <w:tab w:val="right" w:pos="5040"/>
          <w:tab w:val="right" w:pos="5976"/>
          <w:tab w:val="right" w:pos="6912"/>
          <w:tab w:val="right" w:pos="7848"/>
          <w:tab w:val="right" w:pos="8856"/>
        </w:tabs>
        <w:ind w:left="180" w:hanging="180"/>
        <w:rPr>
          <w:rFonts w:ascii="Times New Roman" w:hAnsi="Times New Roman"/>
          <w:sz w:val="24"/>
          <w:szCs w:val="20"/>
        </w:rPr>
      </w:pPr>
    </w:p>
    <w:p w:rsidR="0027317D" w:rsidRPr="005F7934" w:rsidRDefault="00F177E7">
      <w:pPr>
        <w:tabs>
          <w:tab w:val="left" w:pos="720"/>
          <w:tab w:val="left" w:pos="1440"/>
          <w:tab w:val="left" w:pos="1728"/>
          <w:tab w:val="right" w:pos="5040"/>
          <w:tab w:val="right" w:pos="5976"/>
          <w:tab w:val="right" w:pos="6912"/>
          <w:tab w:val="right" w:pos="7848"/>
          <w:tab w:val="right" w:pos="8856"/>
        </w:tabs>
        <w:spacing w:line="19" w:lineRule="exact"/>
        <w:rPr>
          <w:rFonts w:ascii="Times New Roman" w:hAnsi="Times New Roman"/>
          <w:szCs w:val="20"/>
        </w:rPr>
      </w:pPr>
      <w:r>
        <w:rPr>
          <w:rFonts w:ascii="Times New Roman" w:hAnsi="Times New Roman"/>
          <w:noProof/>
        </w:rPr>
        <mc:AlternateContent>
          <mc:Choice Requires="wps">
            <w:drawing>
              <wp:anchor distT="0" distB="0" distL="114300" distR="114300" simplePos="0" relativeHeight="251647488" behindDoc="1" locked="1" layoutInCell="0" allowOverlap="1">
                <wp:simplePos x="0" y="0"/>
                <wp:positionH relativeFrom="margin">
                  <wp:posOffset>-175260</wp:posOffset>
                </wp:positionH>
                <wp:positionV relativeFrom="paragraph">
                  <wp:posOffset>-144780</wp:posOffset>
                </wp:positionV>
                <wp:extent cx="5943600" cy="12065"/>
                <wp:effectExtent l="0" t="0" r="0" b="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43F60" id="Rectangle 2" o:spid="_x0000_s1026" style="position:absolute;margin-left:-13.8pt;margin-top:-11.4pt;width:468pt;height:.9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" o:allowincell="f" fillcolor="black" stroked="f" strokeweight="0">
                <w10:wrap anchorx="margin"/>
                <w10:anchorlock/>
              </v:rect>
            </w:pict>
          </mc:Fallback>
        </mc:AlternateContent>
      </w:r>
      <w:r w:rsidR="0027317D" w:rsidRPr="005F7934">
        <w:rPr>
          <w:rFonts w:ascii="Times New Roman" w:hAnsi="Times New Roman"/>
          <w:szCs w:val="20"/>
        </w:rPr>
        <w:t xml:space="preserve"> </w:t>
      </w:r>
    </w:p>
    <w:p w:rsidR="0027317D" w:rsidRPr="005F7934" w:rsidRDefault="0027317D" w:rsidP="007560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u w:val="single"/>
        </w:rPr>
        <w:t xml:space="preserve">FOOTNOTES TO </w:t>
      </w:r>
      <w:r w:rsidR="00723CB4">
        <w:rPr>
          <w:rFonts w:ascii="Times New Roman" w:hAnsi="Times New Roman"/>
          <w:sz w:val="24"/>
          <w:u w:val="single"/>
        </w:rPr>
        <w:t>SECTON</w:t>
      </w:r>
      <w:r w:rsidRPr="005F7934">
        <w:rPr>
          <w:rFonts w:ascii="Times New Roman" w:hAnsi="Times New Roman"/>
          <w:sz w:val="24"/>
          <w:u w:val="single"/>
        </w:rPr>
        <w:t xml:space="preserve"> 9.205(1):</w:t>
      </w:r>
      <w:r w:rsidRPr="005F7934">
        <w:rPr>
          <w:rFonts w:ascii="Times New Roman" w:hAnsi="Times New Roman"/>
          <w:sz w:val="24"/>
        </w:rPr>
        <w:t xml:space="preserve">  </w:t>
      </w:r>
    </w:p>
    <w:p w:rsidR="0027317D" w:rsidRPr="005F7934" w:rsidRDefault="0027317D">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20"/>
          <w:vertAlign w:val="superscript"/>
        </w:rPr>
        <w:t>1.</w:t>
      </w:r>
      <w:r w:rsidRPr="005F7934">
        <w:rPr>
          <w:rFonts w:ascii="Times New Roman" w:hAnsi="Times New Roman"/>
          <w:sz w:val="24"/>
        </w:rPr>
        <w:tab/>
      </w:r>
      <w:r w:rsidR="009914EE">
        <w:rPr>
          <w:rFonts w:ascii="Times New Roman" w:hAnsi="Times New Roman"/>
          <w:sz w:val="24"/>
        </w:rPr>
        <w:t>Setbacks shown on a plat recorded at the Register of Deeds shall supersede required zoning setbacks</w:t>
      </w:r>
      <w:r w:rsidR="000F7B93">
        <w:rPr>
          <w:rFonts w:ascii="Times New Roman" w:hAnsi="Times New Roman"/>
          <w:sz w:val="24"/>
        </w:rPr>
        <w:t>.</w:t>
      </w:r>
    </w:p>
    <w:p w:rsidR="000F7B93" w:rsidRDefault="00EC1403" w:rsidP="00EC1403">
      <w:pPr>
        <w:tabs>
          <w:tab w:val="left" w:pos="-720"/>
          <w:tab w:val="left" w:pos="540"/>
        </w:tabs>
        <w:suppressAutoHyphens/>
        <w:spacing w:line="240" w:lineRule="atLeast"/>
        <w:ind w:left="540" w:hanging="540"/>
        <w:rPr>
          <w:rFonts w:ascii="CG Times" w:hAnsi="CG Times"/>
        </w:rPr>
      </w:pPr>
      <w:r>
        <w:rPr>
          <w:rFonts w:ascii="Times New Roman" w:hAnsi="Times New Roman"/>
          <w:i/>
          <w:szCs w:val="20"/>
        </w:rPr>
        <w:tab/>
      </w:r>
      <w:r w:rsidR="000F7B93" w:rsidRPr="00900F94">
        <w:rPr>
          <w:rFonts w:ascii="Times New Roman" w:hAnsi="Times New Roman"/>
          <w:i/>
          <w:szCs w:val="20"/>
        </w:rPr>
        <w:t>(Petition No. 2005-047, §</w:t>
      </w:r>
      <w:r w:rsidR="000F7B93">
        <w:rPr>
          <w:rFonts w:ascii="Times New Roman" w:hAnsi="Times New Roman"/>
          <w:i/>
          <w:szCs w:val="20"/>
        </w:rPr>
        <w:t>9</w:t>
      </w:r>
      <w:r w:rsidR="000F7B93" w:rsidRPr="00900F94">
        <w:rPr>
          <w:rFonts w:ascii="Times New Roman" w:hAnsi="Times New Roman"/>
          <w:i/>
          <w:szCs w:val="20"/>
        </w:rPr>
        <w:t>.</w:t>
      </w:r>
      <w:r w:rsidR="000F7B93">
        <w:rPr>
          <w:rFonts w:ascii="Times New Roman" w:hAnsi="Times New Roman"/>
          <w:i/>
          <w:szCs w:val="20"/>
        </w:rPr>
        <w:t>205(1)</w:t>
      </w:r>
      <w:r w:rsidR="000F7B93" w:rsidRPr="00900F94">
        <w:rPr>
          <w:rFonts w:ascii="Times New Roman" w:hAnsi="Times New Roman"/>
          <w:i/>
          <w:szCs w:val="20"/>
        </w:rPr>
        <w:t>, 01/17/06)</w:t>
      </w:r>
      <w:r w:rsidR="009914EE">
        <w:rPr>
          <w:rFonts w:ascii="Times New Roman" w:hAnsi="Times New Roman"/>
          <w:i/>
          <w:szCs w:val="20"/>
        </w:rPr>
        <w:t xml:space="preserve">, </w:t>
      </w:r>
      <w:r w:rsidR="009914EE" w:rsidRPr="00FD5D97">
        <w:rPr>
          <w:rFonts w:ascii="Times New Roman" w:hAnsi="Times New Roman"/>
          <w:bCs/>
          <w:i/>
        </w:rPr>
        <w:t>(Petition No. 20</w:t>
      </w:r>
      <w:r w:rsidR="009914EE">
        <w:rPr>
          <w:rFonts w:ascii="Times New Roman" w:hAnsi="Times New Roman"/>
          <w:bCs/>
          <w:i/>
        </w:rPr>
        <w:t>14-088</w:t>
      </w:r>
      <w:r w:rsidR="009914EE" w:rsidRPr="00FD5D97">
        <w:rPr>
          <w:rFonts w:ascii="Times New Roman" w:hAnsi="Times New Roman"/>
          <w:bCs/>
          <w:i/>
        </w:rPr>
        <w:t>, § 9.205</w:t>
      </w:r>
      <w:r w:rsidR="009914EE">
        <w:rPr>
          <w:rFonts w:ascii="Times New Roman" w:hAnsi="Times New Roman"/>
          <w:bCs/>
          <w:i/>
        </w:rPr>
        <w:t xml:space="preserve"> (1) 10/20/2014</w:t>
      </w:r>
      <w:r w:rsidR="009914EE" w:rsidRPr="00FD5D97">
        <w:rPr>
          <w:rFonts w:ascii="Times New Roman" w:hAnsi="Times New Roman"/>
          <w:bCs/>
          <w:i/>
        </w:rPr>
        <w:t>)</w:t>
      </w:r>
    </w:p>
    <w:p w:rsidR="0027317D" w:rsidRPr="005F7934" w:rsidRDefault="0027317D">
      <w:pPr>
        <w:ind w:firstLine="720"/>
        <w:rPr>
          <w:rFonts w:ascii="Times New Roman" w:hAnsi="Times New Roman"/>
          <w:i/>
          <w:iCs/>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16"/>
          <w:vertAlign w:val="superscript"/>
        </w:rPr>
        <w:t>2.</w:t>
      </w:r>
      <w:r w:rsidRPr="005F7934">
        <w:rPr>
          <w:rFonts w:ascii="Times New Roman" w:hAnsi="Times New Roman"/>
          <w:sz w:val="24"/>
        </w:rPr>
        <w:tab/>
        <w:t xml:space="preserve">For residential subdivisions of 10 or more lots, the minimum lot size may be varied subject to the regulations of subsection (4) of this Section.  For subdivisions of 5 acres or less, the requirements in subsection (2) of this Section shall apply.  </w:t>
      </w:r>
    </w:p>
    <w:p w:rsidR="0027317D" w:rsidRPr="005F7934" w:rsidRDefault="0027317D">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16"/>
          <w:vertAlign w:val="superscript"/>
        </w:rPr>
        <w:t>3.</w:t>
      </w:r>
      <w:r w:rsidRPr="005F7934">
        <w:rPr>
          <w:rFonts w:ascii="Times New Roman" w:hAnsi="Times New Roman"/>
          <w:sz w:val="24"/>
        </w:rPr>
        <w:tab/>
        <w:t xml:space="preserve">For residential subdivisions of 10 or more lots, the minimum setback may be varied subject to the regulations of subsection (4) of this Section.  </w:t>
      </w:r>
    </w:p>
    <w:p w:rsidR="0027317D" w:rsidRPr="005F7934" w:rsidRDefault="0027317D">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16"/>
          <w:vertAlign w:val="superscript"/>
        </w:rPr>
        <w:t>4.</w:t>
      </w:r>
      <w:r w:rsidRPr="005F7934">
        <w:rPr>
          <w:rFonts w:ascii="Times New Roman" w:hAnsi="Times New Roman"/>
          <w:sz w:val="24"/>
        </w:rPr>
        <w:tab/>
        <w:t xml:space="preserve">For subdivisions of 10 or more lots, minimum building separations or zero lot lines may be used in lieu of side yards specified, subject to the regulations of subsection (4) of this Section. </w:t>
      </w:r>
    </w:p>
    <w:p w:rsidR="0027317D" w:rsidRPr="005F7934" w:rsidRDefault="0027317D">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r w:rsidRPr="00E27E59">
        <w:rPr>
          <w:rFonts w:ascii="Times New Roman" w:hAnsi="Times New Roman"/>
          <w:szCs w:val="16"/>
          <w:vertAlign w:val="superscript"/>
        </w:rPr>
        <w:t>5.</w:t>
      </w:r>
      <w:r w:rsidRPr="005F7934">
        <w:rPr>
          <w:rFonts w:ascii="Times New Roman" w:hAnsi="Times New Roman"/>
          <w:sz w:val="24"/>
        </w:rPr>
        <w:tab/>
        <w:t xml:space="preserve">Religious institutions may have a minimum open space of 25%.  </w:t>
      </w:r>
    </w:p>
    <w:p w:rsidR="009120EB" w:rsidRDefault="009120EB">
      <w:pPr>
        <w:widowControl/>
        <w:autoSpaceDE/>
        <w:autoSpaceDN/>
        <w:adjustRightInd/>
        <w:rPr>
          <w:rFonts w:ascii="Times New Roman" w:hAnsi="Times New Roman"/>
          <w:sz w:val="24"/>
        </w:rPr>
      </w:pPr>
    </w:p>
    <w:p w:rsidR="0027317D"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16"/>
          <w:vertAlign w:val="superscript"/>
        </w:rPr>
        <w:t>6.</w:t>
      </w:r>
      <w:r w:rsidRPr="005F7934">
        <w:rPr>
          <w:rFonts w:ascii="Times New Roman" w:hAnsi="Times New Roman"/>
          <w:sz w:val="24"/>
        </w:rPr>
        <w:tab/>
        <w:t xml:space="preserve">Height requirements for other permitted structures are set forth in </w:t>
      </w:r>
      <w:hyperlink r:id="rId58" w:anchor="Section12108" w:history="1">
        <w:r w:rsidRPr="00BE6BEB">
          <w:rPr>
            <w:rStyle w:val="Hyperlink"/>
            <w:rFonts w:ascii="Times New Roman" w:hAnsi="Times New Roman"/>
            <w:sz w:val="24"/>
          </w:rPr>
          <w:t>Section 12.108</w:t>
        </w:r>
      </w:hyperlink>
      <w:r w:rsidRPr="005F7934">
        <w:rPr>
          <w:rFonts w:ascii="Times New Roman" w:hAnsi="Times New Roman"/>
          <w:sz w:val="24"/>
        </w:rPr>
        <w:t xml:space="preserve">.  </w:t>
      </w:r>
    </w:p>
    <w:p w:rsidR="00BB24E4" w:rsidRDefault="00BB24E4" w:rsidP="00BB24E4">
      <w:pPr>
        <w:widowControl/>
        <w:autoSpaceDE/>
        <w:autoSpaceDN/>
        <w:adjustRightInd/>
        <w:ind w:left="540"/>
        <w:rPr>
          <w:rFonts w:ascii="Times New Roman" w:hAnsi="Times New Roman"/>
          <w:bCs/>
          <w:i/>
        </w:rPr>
      </w:pPr>
      <w:r>
        <w:rPr>
          <w:rFonts w:ascii="Times New Roman" w:hAnsi="Times New Roman"/>
          <w:szCs w:val="20"/>
        </w:rPr>
        <w:t>(</w:t>
      </w:r>
      <w:r w:rsidRPr="00FD5D97">
        <w:rPr>
          <w:rFonts w:ascii="Times New Roman" w:hAnsi="Times New Roman"/>
          <w:bCs/>
          <w:i/>
        </w:rPr>
        <w:t xml:space="preserve">Petition No. </w:t>
      </w:r>
      <w:r>
        <w:rPr>
          <w:rFonts w:ascii="Times New Roman" w:hAnsi="Times New Roman"/>
          <w:bCs/>
          <w:i/>
        </w:rPr>
        <w:t>2011-0038, § 9.205(1)(6)</w:t>
      </w:r>
      <w:r w:rsidRPr="00FD5D97">
        <w:rPr>
          <w:rFonts w:ascii="Times New Roman" w:hAnsi="Times New Roman"/>
          <w:bCs/>
          <w:i/>
        </w:rPr>
        <w:t xml:space="preserve">, </w:t>
      </w:r>
      <w:r>
        <w:rPr>
          <w:rFonts w:ascii="Times New Roman" w:hAnsi="Times New Roman"/>
          <w:bCs/>
          <w:i/>
        </w:rPr>
        <w:t>07/18/11)</w:t>
      </w:r>
    </w:p>
    <w:p w:rsidR="00A562FE" w:rsidRDefault="00A562FE"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p>
    <w:p w:rsidR="007B0E72" w:rsidRPr="007B0E72" w:rsidRDefault="00A562FE" w:rsidP="007B0E72">
      <w:pPr>
        <w:tabs>
          <w:tab w:val="left" w:pos="540"/>
        </w:tabs>
        <w:ind w:left="540" w:right="450" w:hanging="540"/>
        <w:rPr>
          <w:rFonts w:ascii="Times New Roman" w:eastAsiaTheme="minorHAnsi" w:hAnsi="Times New Roman"/>
          <w:bCs/>
          <w:sz w:val="24"/>
        </w:rPr>
      </w:pPr>
      <w:r w:rsidRPr="00E27E59">
        <w:rPr>
          <w:rFonts w:ascii="Times New Roman" w:hAnsi="Times New Roman"/>
          <w:szCs w:val="16"/>
          <w:vertAlign w:val="superscript"/>
        </w:rPr>
        <w:t>7.</w:t>
      </w:r>
      <w:r>
        <w:rPr>
          <w:rFonts w:ascii="Times New Roman" w:hAnsi="Times New Roman"/>
          <w:sz w:val="16"/>
          <w:szCs w:val="16"/>
        </w:rPr>
        <w:tab/>
      </w:r>
      <w:r w:rsidR="007B0E72" w:rsidRPr="007B0E72">
        <w:rPr>
          <w:rFonts w:ascii="Times New Roman" w:eastAsiaTheme="minorHAnsi" w:hAnsi="Times New Roman"/>
          <w:bCs/>
          <w:sz w:val="24"/>
        </w:rPr>
        <w:t xml:space="preserve">A </w:t>
      </w:r>
      <w:r w:rsidR="007B0E72" w:rsidRPr="007B0E72">
        <w:rPr>
          <w:rFonts w:ascii="Times New Roman" w:eastAsiaTheme="minorHAnsi" w:hAnsi="Times New Roman"/>
          <w:sz w:val="24"/>
        </w:rPr>
        <w:t>parking deck constructed as an accessory use to an institutional use will permit the allowable F.A.R. of the institutional use to be increased by 50 percent, provided that the parking deck meets the requirements of Section 12.212(2).  Notwithstanding the foregoing, in no event shall the floor area ratio of accessory residential buildings to a principal institutional use exceed .50.</w:t>
      </w:r>
    </w:p>
    <w:p w:rsidR="0023194D" w:rsidRDefault="00EC1403" w:rsidP="007B0E72">
      <w:pPr>
        <w:tabs>
          <w:tab w:val="left" w:pos="0"/>
          <w:tab w:val="left" w:pos="540"/>
          <w:tab w:val="left" w:pos="81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bCs/>
          <w:i/>
        </w:rPr>
      </w:pPr>
      <w:r>
        <w:rPr>
          <w:rFonts w:ascii="Times New Roman" w:hAnsi="Times New Roman"/>
          <w:bCs/>
          <w:i/>
        </w:rPr>
        <w:tab/>
      </w:r>
      <w:r w:rsidR="0023194D" w:rsidRPr="00FD5D97">
        <w:rPr>
          <w:rFonts w:ascii="Times New Roman" w:hAnsi="Times New Roman"/>
          <w:bCs/>
          <w:i/>
        </w:rPr>
        <w:t xml:space="preserve">(Petition No. </w:t>
      </w:r>
      <w:r w:rsidR="0023194D">
        <w:rPr>
          <w:rFonts w:ascii="Times New Roman" w:hAnsi="Times New Roman"/>
          <w:bCs/>
          <w:i/>
        </w:rPr>
        <w:t>2010-033</w:t>
      </w:r>
      <w:r w:rsidR="0023194D" w:rsidRPr="00FD5D97">
        <w:rPr>
          <w:rFonts w:ascii="Times New Roman" w:hAnsi="Times New Roman"/>
          <w:bCs/>
          <w:i/>
        </w:rPr>
        <w:t>, § 9.205(1)(</w:t>
      </w:r>
      <w:r w:rsidR="0023194D">
        <w:rPr>
          <w:rFonts w:ascii="Times New Roman" w:hAnsi="Times New Roman"/>
          <w:bCs/>
          <w:i/>
        </w:rPr>
        <w:t>b</w:t>
      </w:r>
      <w:r w:rsidR="0023194D" w:rsidRPr="00FD5D97">
        <w:rPr>
          <w:rFonts w:ascii="Times New Roman" w:hAnsi="Times New Roman"/>
          <w:bCs/>
          <w:i/>
        </w:rPr>
        <w:t>), 06/</w:t>
      </w:r>
      <w:r w:rsidR="00470DAB">
        <w:rPr>
          <w:rFonts w:ascii="Times New Roman" w:hAnsi="Times New Roman"/>
          <w:bCs/>
          <w:i/>
        </w:rPr>
        <w:t>21</w:t>
      </w:r>
      <w:r w:rsidR="0023194D" w:rsidRPr="00FD5D97">
        <w:rPr>
          <w:rFonts w:ascii="Times New Roman" w:hAnsi="Times New Roman"/>
          <w:bCs/>
          <w:i/>
        </w:rPr>
        <w:t>/</w:t>
      </w:r>
      <w:r w:rsidR="00470DAB">
        <w:rPr>
          <w:rFonts w:ascii="Times New Roman" w:hAnsi="Times New Roman"/>
          <w:bCs/>
          <w:i/>
        </w:rPr>
        <w:t>10</w:t>
      </w:r>
      <w:r w:rsidR="0023194D" w:rsidRPr="00FD5D97">
        <w:rPr>
          <w:rFonts w:ascii="Times New Roman" w:hAnsi="Times New Roman"/>
          <w:bCs/>
          <w:i/>
        </w:rPr>
        <w:t>)</w:t>
      </w:r>
    </w:p>
    <w:p w:rsidR="007B0E72" w:rsidRDefault="007B0E72" w:rsidP="007B0E72">
      <w:pPr>
        <w:tabs>
          <w:tab w:val="left" w:pos="0"/>
          <w:tab w:val="left" w:pos="540"/>
          <w:tab w:val="left" w:pos="81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bCs/>
          <w:i/>
        </w:rPr>
      </w:pPr>
      <w:r>
        <w:rPr>
          <w:rFonts w:ascii="Times New Roman" w:hAnsi="Times New Roman"/>
          <w:bCs/>
          <w:i/>
        </w:rPr>
        <w:tab/>
      </w:r>
      <w:r w:rsidRPr="00FD5D97">
        <w:rPr>
          <w:rFonts w:ascii="Times New Roman" w:hAnsi="Times New Roman"/>
          <w:bCs/>
          <w:i/>
        </w:rPr>
        <w:t xml:space="preserve">(Petition No. </w:t>
      </w:r>
      <w:r>
        <w:rPr>
          <w:rFonts w:ascii="Times New Roman" w:hAnsi="Times New Roman"/>
          <w:bCs/>
          <w:i/>
        </w:rPr>
        <w:t>2014-097</w:t>
      </w:r>
      <w:r w:rsidRPr="00FD5D97">
        <w:rPr>
          <w:rFonts w:ascii="Times New Roman" w:hAnsi="Times New Roman"/>
          <w:bCs/>
          <w:i/>
        </w:rPr>
        <w:t>, § 9.205(1)(</w:t>
      </w:r>
      <w:r>
        <w:rPr>
          <w:rFonts w:ascii="Times New Roman" w:hAnsi="Times New Roman"/>
          <w:bCs/>
          <w:i/>
        </w:rPr>
        <w:t>b</w:t>
      </w:r>
      <w:r w:rsidRPr="00FD5D97">
        <w:rPr>
          <w:rFonts w:ascii="Times New Roman" w:hAnsi="Times New Roman"/>
          <w:bCs/>
          <w:i/>
        </w:rPr>
        <w:t>)</w:t>
      </w:r>
      <w:r>
        <w:rPr>
          <w:rFonts w:ascii="Times New Roman" w:hAnsi="Times New Roman"/>
          <w:bCs/>
          <w:i/>
        </w:rPr>
        <w:t>(7)</w:t>
      </w:r>
      <w:r w:rsidRPr="00FD5D97">
        <w:rPr>
          <w:rFonts w:ascii="Times New Roman" w:hAnsi="Times New Roman"/>
          <w:bCs/>
          <w:i/>
        </w:rPr>
        <w:t xml:space="preserve">, </w:t>
      </w:r>
      <w:r>
        <w:rPr>
          <w:rFonts w:ascii="Times New Roman" w:hAnsi="Times New Roman"/>
          <w:bCs/>
          <w:i/>
        </w:rPr>
        <w:t>06/15/2015</w:t>
      </w:r>
      <w:r w:rsidRPr="00FD5D97">
        <w:rPr>
          <w:rFonts w:ascii="Times New Roman" w:hAnsi="Times New Roman"/>
          <w:bCs/>
          <w:i/>
        </w:rPr>
        <w:t>)</w:t>
      </w:r>
    </w:p>
    <w:p w:rsidR="004A480A" w:rsidRDefault="004A480A" w:rsidP="004A480A">
      <w:pPr>
        <w:rPr>
          <w:rFonts w:ascii="Times New Roman" w:hAnsi="Times New Roman"/>
          <w:bCs/>
          <w:i/>
        </w:rPr>
      </w:pPr>
    </w:p>
    <w:p w:rsidR="005C47DD" w:rsidRDefault="004A480A" w:rsidP="00175CA0">
      <w:pPr>
        <w:ind w:left="540" w:hanging="540"/>
        <w:rPr>
          <w:rFonts w:ascii="Times New Roman" w:hAnsi="Times New Roman"/>
          <w:sz w:val="24"/>
        </w:rPr>
      </w:pPr>
      <w:r w:rsidRPr="00175CA0">
        <w:rPr>
          <w:rFonts w:ascii="Times New Roman" w:hAnsi="Times New Roman"/>
          <w:sz w:val="24"/>
          <w:vertAlign w:val="superscript"/>
        </w:rPr>
        <w:t>8</w:t>
      </w:r>
      <w:r w:rsidRPr="00232842">
        <w:rPr>
          <w:sz w:val="24"/>
        </w:rPr>
        <w:t xml:space="preserve">  </w:t>
      </w:r>
      <w:r w:rsidRPr="00232842">
        <w:rPr>
          <w:sz w:val="24"/>
        </w:rPr>
        <w:tab/>
      </w:r>
      <w:r w:rsidR="009914EE" w:rsidRPr="009914EE">
        <w:rPr>
          <w:rFonts w:ascii="Times New Roman" w:hAnsi="Times New Roman"/>
          <w:sz w:val="24"/>
        </w:rPr>
        <w:t xml:space="preserve">As prescribed by Chapter 20 (Subdivision Ordinance) public streets approved after </w:t>
      </w:r>
    </w:p>
    <w:p w:rsidR="00572287" w:rsidRDefault="009914EE" w:rsidP="005C47DD">
      <w:pPr>
        <w:ind w:left="540"/>
        <w:rPr>
          <w:rFonts w:ascii="Times New Roman" w:hAnsi="Times New Roman"/>
          <w:sz w:val="24"/>
        </w:rPr>
      </w:pPr>
      <w:r w:rsidRPr="009914EE">
        <w:rPr>
          <w:rFonts w:ascii="Times New Roman" w:hAnsi="Times New Roman"/>
          <w:sz w:val="24"/>
        </w:rPr>
        <w:t>12-20-2010 may have a right-of-way width that varies from the total width for a Residential Medium Street.  If so, the minimum setback from the right-of-way will be shown, and recorded on the final plat.</w:t>
      </w:r>
      <w:r w:rsidRPr="005C47DD">
        <w:rPr>
          <w:rFonts w:ascii="Times New Roman" w:hAnsi="Times New Roman"/>
          <w:sz w:val="24"/>
        </w:rPr>
        <w:t xml:space="preserve">  </w:t>
      </w:r>
      <w:r w:rsidR="00175CA0">
        <w:rPr>
          <w:rFonts w:ascii="Times New Roman" w:hAnsi="Times New Roman"/>
          <w:sz w:val="24"/>
        </w:rPr>
        <w:tab/>
      </w:r>
    </w:p>
    <w:p w:rsidR="00175CA0" w:rsidRDefault="00175CA0" w:rsidP="00572287">
      <w:pPr>
        <w:ind w:left="540"/>
        <w:rPr>
          <w:rFonts w:ascii="Times New Roman" w:hAnsi="Times New Roman"/>
          <w:bCs/>
          <w:i/>
        </w:rPr>
      </w:pPr>
      <w:r w:rsidRPr="00FD5D97">
        <w:rPr>
          <w:rFonts w:ascii="Times New Roman" w:hAnsi="Times New Roman"/>
          <w:bCs/>
          <w:i/>
        </w:rPr>
        <w:t>(Petition No. 20</w:t>
      </w:r>
      <w:r>
        <w:rPr>
          <w:rFonts w:ascii="Times New Roman" w:hAnsi="Times New Roman"/>
          <w:bCs/>
          <w:i/>
        </w:rPr>
        <w:t>10-073</w:t>
      </w:r>
      <w:r w:rsidRPr="00FD5D97">
        <w:rPr>
          <w:rFonts w:ascii="Times New Roman" w:hAnsi="Times New Roman"/>
          <w:bCs/>
          <w:i/>
        </w:rPr>
        <w:t>, § 9.205(</w:t>
      </w:r>
      <w:r>
        <w:rPr>
          <w:rFonts w:ascii="Times New Roman" w:hAnsi="Times New Roman"/>
          <w:bCs/>
          <w:i/>
        </w:rPr>
        <w:t>e</w:t>
      </w:r>
      <w:r w:rsidRPr="00FD5D97">
        <w:rPr>
          <w:rFonts w:ascii="Times New Roman" w:hAnsi="Times New Roman"/>
          <w:bCs/>
          <w:i/>
        </w:rPr>
        <w:t>1)</w:t>
      </w:r>
      <w:r>
        <w:rPr>
          <w:rFonts w:ascii="Times New Roman" w:hAnsi="Times New Roman"/>
          <w:bCs/>
          <w:i/>
        </w:rPr>
        <w:t>(e2)</w:t>
      </w:r>
      <w:r w:rsidRPr="00FD5D97">
        <w:rPr>
          <w:rFonts w:ascii="Times New Roman" w:hAnsi="Times New Roman"/>
          <w:bCs/>
          <w:i/>
        </w:rPr>
        <w:t xml:space="preserve">, </w:t>
      </w:r>
      <w:r>
        <w:rPr>
          <w:rFonts w:ascii="Times New Roman" w:hAnsi="Times New Roman"/>
          <w:bCs/>
          <w:i/>
        </w:rPr>
        <w:t>12/20/10</w:t>
      </w:r>
      <w:r w:rsidRPr="00FD5D97">
        <w:rPr>
          <w:rFonts w:ascii="Times New Roman" w:hAnsi="Times New Roman"/>
          <w:bCs/>
          <w:i/>
        </w:rPr>
        <w:t>)</w:t>
      </w:r>
      <w:r w:rsidR="00572287">
        <w:rPr>
          <w:rFonts w:ascii="Times New Roman" w:hAnsi="Times New Roman"/>
          <w:bCs/>
          <w:i/>
        </w:rPr>
        <w:t xml:space="preserve">, </w:t>
      </w:r>
      <w:r w:rsidR="00572287" w:rsidRPr="00FD5D97">
        <w:rPr>
          <w:rFonts w:ascii="Times New Roman" w:hAnsi="Times New Roman"/>
          <w:bCs/>
          <w:i/>
        </w:rPr>
        <w:t>(Petition No. 20</w:t>
      </w:r>
      <w:r w:rsidR="00572287">
        <w:rPr>
          <w:rFonts w:ascii="Times New Roman" w:hAnsi="Times New Roman"/>
          <w:bCs/>
          <w:i/>
        </w:rPr>
        <w:t>14-088</w:t>
      </w:r>
      <w:r w:rsidR="00572287" w:rsidRPr="00FD5D97">
        <w:rPr>
          <w:rFonts w:ascii="Times New Roman" w:hAnsi="Times New Roman"/>
          <w:bCs/>
          <w:i/>
        </w:rPr>
        <w:t>, § 9.205</w:t>
      </w:r>
      <w:r w:rsidR="00572287">
        <w:rPr>
          <w:rFonts w:ascii="Times New Roman" w:hAnsi="Times New Roman"/>
          <w:bCs/>
          <w:i/>
        </w:rPr>
        <w:t xml:space="preserve"> (8) 10/20/2014</w:t>
      </w:r>
      <w:r w:rsidR="00572287" w:rsidRPr="00FD5D97">
        <w:rPr>
          <w:rFonts w:ascii="Times New Roman" w:hAnsi="Times New Roman"/>
          <w:bCs/>
          <w:i/>
        </w:rPr>
        <w:t>)</w:t>
      </w:r>
    </w:p>
    <w:p w:rsidR="00742F44" w:rsidRDefault="00742F44" w:rsidP="00175CA0">
      <w:pPr>
        <w:ind w:left="540" w:hanging="540"/>
        <w:rPr>
          <w:rFonts w:ascii="Times New Roman" w:hAnsi="Times New Roman"/>
          <w:bCs/>
          <w:i/>
        </w:rPr>
      </w:pPr>
    </w:p>
    <w:p w:rsidR="00670F2F" w:rsidRDefault="00742F44" w:rsidP="00175CA0">
      <w:pPr>
        <w:ind w:left="540" w:hanging="540"/>
        <w:rPr>
          <w:rFonts w:ascii="Times New Roman" w:hAnsi="Times New Roman"/>
          <w:sz w:val="24"/>
        </w:rPr>
      </w:pPr>
      <w:r>
        <w:rPr>
          <w:rFonts w:ascii="Times New Roman" w:hAnsi="Times New Roman"/>
          <w:sz w:val="24"/>
          <w:vertAlign w:val="superscript"/>
        </w:rPr>
        <w:t>9</w:t>
      </w:r>
      <w:r>
        <w:rPr>
          <w:rFonts w:ascii="Times New Roman" w:hAnsi="Times New Roman"/>
          <w:sz w:val="24"/>
          <w:vertAlign w:val="superscript"/>
        </w:rPr>
        <w:tab/>
      </w:r>
      <w:r w:rsidRPr="004A480A">
        <w:rPr>
          <w:rFonts w:ascii="Times New Roman" w:hAnsi="Times New Roman"/>
          <w:sz w:val="24"/>
        </w:rPr>
        <w:t>Al</w:t>
      </w:r>
      <w:r>
        <w:rPr>
          <w:rFonts w:ascii="Times New Roman" w:hAnsi="Times New Roman"/>
          <w:sz w:val="24"/>
        </w:rPr>
        <w:t>ternative Setback:  The following setback standards may be</w:t>
      </w:r>
      <w:r w:rsidR="0094303F">
        <w:rPr>
          <w:rFonts w:ascii="Times New Roman" w:hAnsi="Times New Roman"/>
          <w:sz w:val="24"/>
        </w:rPr>
        <w:t xml:space="preserve"> used for an established block face that is at least 25 percent developed, or has at least four existing dwellings.</w:t>
      </w:r>
    </w:p>
    <w:p w:rsidR="002F2B44" w:rsidRDefault="002F2B44" w:rsidP="00175CA0">
      <w:pPr>
        <w:ind w:left="540" w:hanging="540"/>
        <w:rPr>
          <w:rFonts w:ascii="Times New Roman" w:hAnsi="Times New Roman"/>
          <w:sz w:val="24"/>
        </w:rPr>
      </w:pPr>
    </w:p>
    <w:p w:rsidR="00F2161B" w:rsidRPr="00F2161B" w:rsidRDefault="00F2161B" w:rsidP="00F2161B">
      <w:pPr>
        <w:ind w:left="1080" w:hanging="540"/>
        <w:rPr>
          <w:rFonts w:ascii="Times New Roman" w:hAnsi="Times New Roman"/>
          <w:sz w:val="24"/>
        </w:rPr>
      </w:pPr>
      <w:r w:rsidRPr="00F2161B">
        <w:rPr>
          <w:rFonts w:ascii="Times New Roman" w:hAnsi="Times New Roman"/>
          <w:sz w:val="24"/>
        </w:rPr>
        <w:t>(a)</w:t>
      </w:r>
      <w:r w:rsidRPr="00F2161B">
        <w:rPr>
          <w:rFonts w:ascii="Times New Roman" w:hAnsi="Times New Roman"/>
          <w:sz w:val="24"/>
        </w:rPr>
        <w:tab/>
        <w:t>A single-family detached dwelling in an established block face may be located no closer to the street than the two closest structures on the same block face.</w:t>
      </w:r>
    </w:p>
    <w:p w:rsidR="00F2161B" w:rsidRPr="00F2161B" w:rsidRDefault="00F2161B" w:rsidP="00F2161B">
      <w:pPr>
        <w:ind w:left="540" w:hanging="540"/>
        <w:rPr>
          <w:rFonts w:ascii="Times New Roman" w:hAnsi="Times New Roman"/>
          <w:sz w:val="24"/>
        </w:rPr>
      </w:pPr>
    </w:p>
    <w:p w:rsidR="00F2161B" w:rsidRPr="00F2161B" w:rsidRDefault="00F2161B" w:rsidP="00F2161B">
      <w:pPr>
        <w:ind w:left="1170" w:hanging="630"/>
        <w:rPr>
          <w:rFonts w:ascii="Times New Roman" w:hAnsi="Times New Roman"/>
          <w:sz w:val="24"/>
        </w:rPr>
      </w:pPr>
      <w:r w:rsidRPr="00F2161B">
        <w:rPr>
          <w:rFonts w:ascii="Times New Roman" w:hAnsi="Times New Roman"/>
          <w:sz w:val="24"/>
        </w:rPr>
        <w:t>(b)</w:t>
      </w:r>
      <w:r w:rsidRPr="00F2161B">
        <w:rPr>
          <w:rFonts w:ascii="Times New Roman" w:hAnsi="Times New Roman"/>
          <w:sz w:val="24"/>
        </w:rPr>
        <w:tab/>
        <w:t>In no case shall the minimum setback be less than 10 feet, or intrude into a required clear sight triangle at an intersection.</w:t>
      </w:r>
    </w:p>
    <w:p w:rsidR="00F2161B" w:rsidRPr="00F2161B" w:rsidRDefault="00F2161B" w:rsidP="00F2161B">
      <w:pPr>
        <w:ind w:left="540" w:hanging="540"/>
        <w:rPr>
          <w:rFonts w:ascii="Times New Roman" w:hAnsi="Times New Roman"/>
          <w:sz w:val="24"/>
        </w:rPr>
      </w:pPr>
    </w:p>
    <w:p w:rsidR="00F2161B" w:rsidRPr="00F2161B" w:rsidRDefault="00F2161B" w:rsidP="00F2161B">
      <w:pPr>
        <w:ind w:left="1170" w:hanging="630"/>
        <w:rPr>
          <w:rFonts w:ascii="Times New Roman" w:hAnsi="Times New Roman"/>
          <w:sz w:val="24"/>
        </w:rPr>
      </w:pPr>
      <w:r w:rsidRPr="00F2161B">
        <w:rPr>
          <w:rFonts w:ascii="Times New Roman" w:hAnsi="Times New Roman"/>
          <w:sz w:val="24"/>
        </w:rPr>
        <w:t>(c)</w:t>
      </w:r>
      <w:r w:rsidRPr="00F2161B">
        <w:rPr>
          <w:rFonts w:ascii="Times New Roman" w:hAnsi="Times New Roman"/>
          <w:sz w:val="24"/>
        </w:rPr>
        <w:tab/>
        <w:t xml:space="preserve">The location of parking shall meet the minimum standards in </w:t>
      </w:r>
      <w:hyperlink r:id="rId59" w:anchor="Section12206_3" w:history="1">
        <w:r w:rsidRPr="00F2161B">
          <w:rPr>
            <w:rStyle w:val="Hyperlink"/>
            <w:rFonts w:ascii="Times New Roman" w:hAnsi="Times New Roman"/>
            <w:sz w:val="24"/>
          </w:rPr>
          <w:t>Section 12.206(3)</w:t>
        </w:r>
      </w:hyperlink>
      <w:r w:rsidRPr="00F2161B">
        <w:rPr>
          <w:rFonts w:ascii="Times New Roman" w:hAnsi="Times New Roman"/>
          <w:sz w:val="24"/>
        </w:rPr>
        <w:t>.</w:t>
      </w:r>
    </w:p>
    <w:p w:rsidR="00F2161B" w:rsidRPr="00F2161B" w:rsidRDefault="00F2161B" w:rsidP="00F2161B">
      <w:pPr>
        <w:ind w:left="1170" w:hanging="1170"/>
        <w:rPr>
          <w:rFonts w:ascii="Times New Roman" w:hAnsi="Times New Roman"/>
          <w:i/>
          <w:sz w:val="24"/>
        </w:rPr>
      </w:pPr>
      <w:r w:rsidRPr="00F2161B">
        <w:rPr>
          <w:rFonts w:ascii="Times New Roman" w:hAnsi="Times New Roman"/>
          <w:sz w:val="24"/>
        </w:rPr>
        <w:tab/>
      </w:r>
      <w:r w:rsidRPr="00F2161B">
        <w:rPr>
          <w:rFonts w:ascii="Times New Roman" w:hAnsi="Times New Roman"/>
          <w:bCs/>
          <w:i/>
          <w:sz w:val="24"/>
        </w:rPr>
        <w:t>(Petition No. 2011-059, § 9.205(1), footnote (9) 10/17/11</w:t>
      </w:r>
    </w:p>
    <w:p w:rsidR="00572287" w:rsidRDefault="00572287" w:rsidP="00175CA0">
      <w:pPr>
        <w:ind w:left="540" w:hanging="540"/>
        <w:rPr>
          <w:rFonts w:ascii="Times New Roman" w:hAnsi="Times New Roman"/>
          <w:sz w:val="24"/>
        </w:rPr>
      </w:pPr>
    </w:p>
    <w:p w:rsidR="00572287" w:rsidRPr="00FA3486" w:rsidRDefault="00572287" w:rsidP="00572287">
      <w:pPr>
        <w:tabs>
          <w:tab w:val="left" w:pos="540"/>
        </w:tabs>
        <w:ind w:left="2160" w:hanging="2160"/>
        <w:rPr>
          <w:rFonts w:ascii="Times New Roman" w:hAnsi="Times New Roman"/>
          <w:sz w:val="24"/>
        </w:rPr>
      </w:pPr>
      <w:r w:rsidRPr="00FA3486">
        <w:rPr>
          <w:rFonts w:ascii="Times New Roman" w:hAnsi="Times New Roman"/>
          <w:szCs w:val="20"/>
          <w:vertAlign w:val="superscript"/>
        </w:rPr>
        <w:t>10</w:t>
      </w:r>
      <w:r w:rsidRPr="00FA3486">
        <w:rPr>
          <w:rFonts w:ascii="Times New Roman" w:hAnsi="Times New Roman"/>
          <w:szCs w:val="20"/>
        </w:rPr>
        <w:tab/>
      </w:r>
      <w:r w:rsidRPr="00FA3486">
        <w:rPr>
          <w:rFonts w:ascii="Times New Roman" w:hAnsi="Times New Roman"/>
          <w:sz w:val="24"/>
        </w:rPr>
        <w:t>For lots which abut more than one public street refer to Section 12.102.</w:t>
      </w:r>
    </w:p>
    <w:p w:rsidR="00572287" w:rsidRDefault="00572287" w:rsidP="00572287">
      <w:pPr>
        <w:ind w:left="540"/>
        <w:rPr>
          <w:rFonts w:ascii="Times New Roman" w:hAnsi="Times New Roman"/>
          <w:bCs/>
          <w:i/>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(10) 10/20/2014</w:t>
      </w:r>
      <w:r w:rsidRPr="00FD5D97">
        <w:rPr>
          <w:rFonts w:ascii="Times New Roman" w:hAnsi="Times New Roman"/>
          <w:bCs/>
          <w:i/>
        </w:rPr>
        <w:t>)</w:t>
      </w:r>
    </w:p>
    <w:p w:rsidR="00572287" w:rsidRPr="00FA3486" w:rsidRDefault="00572287" w:rsidP="00572287">
      <w:pPr>
        <w:tabs>
          <w:tab w:val="left" w:pos="540"/>
        </w:tabs>
        <w:ind w:left="2160" w:hanging="2160"/>
        <w:rPr>
          <w:rFonts w:ascii="Times New Roman" w:hAnsi="Times New Roman"/>
          <w:sz w:val="24"/>
        </w:rPr>
      </w:pPr>
    </w:p>
    <w:p w:rsidR="00572287" w:rsidRPr="00FA3486" w:rsidRDefault="00572287" w:rsidP="00572287">
      <w:pPr>
        <w:tabs>
          <w:tab w:val="left" w:pos="540"/>
        </w:tabs>
        <w:ind w:left="2160" w:hanging="2160"/>
        <w:rPr>
          <w:rFonts w:ascii="Times New Roman" w:hAnsi="Times New Roman"/>
          <w:sz w:val="24"/>
        </w:rPr>
      </w:pPr>
      <w:r w:rsidRPr="00FA3486">
        <w:rPr>
          <w:rFonts w:ascii="Times New Roman" w:hAnsi="Times New Roman"/>
          <w:szCs w:val="20"/>
          <w:vertAlign w:val="superscript"/>
        </w:rPr>
        <w:t>11</w:t>
      </w:r>
      <w:r w:rsidRPr="00FA3486">
        <w:rPr>
          <w:rFonts w:ascii="Times New Roman" w:hAnsi="Times New Roman"/>
          <w:szCs w:val="20"/>
        </w:rPr>
        <w:tab/>
      </w:r>
      <w:r w:rsidRPr="00FA3486">
        <w:rPr>
          <w:rFonts w:ascii="Times New Roman" w:hAnsi="Times New Roman"/>
          <w:sz w:val="24"/>
        </w:rPr>
        <w:t>The location of parking shall meet the minimum standards in Section 12.206(3).</w:t>
      </w:r>
    </w:p>
    <w:p w:rsidR="00572287" w:rsidRDefault="00572287" w:rsidP="00572287">
      <w:pPr>
        <w:ind w:left="540"/>
        <w:rPr>
          <w:rFonts w:ascii="Times New Roman" w:hAnsi="Times New Roman"/>
          <w:bCs/>
          <w:i/>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(11) 10/20/2014</w:t>
      </w:r>
      <w:r w:rsidRPr="00FD5D97">
        <w:rPr>
          <w:rFonts w:ascii="Times New Roman" w:hAnsi="Times New Roman"/>
          <w:bCs/>
          <w:i/>
        </w:rPr>
        <w:t>)</w:t>
      </w:r>
    </w:p>
    <w:p w:rsidR="0094303F" w:rsidRDefault="0094303F" w:rsidP="00175CA0">
      <w:pPr>
        <w:ind w:left="540" w:hanging="540"/>
        <w:rPr>
          <w:rFonts w:ascii="Times New Roman" w:hAnsi="Times New Roman"/>
          <w:sz w:val="24"/>
        </w:rPr>
      </w:pPr>
    </w:p>
    <w:p w:rsidR="007F0A79" w:rsidRDefault="003C7698" w:rsidP="003C7698">
      <w:pPr>
        <w:tabs>
          <w:tab w:val="left" w:pos="540"/>
        </w:tabs>
        <w:ind w:left="540" w:hanging="540"/>
        <w:rPr>
          <w:rFonts w:ascii="Times New Roman" w:hAnsi="Times New Roman"/>
          <w:sz w:val="24"/>
        </w:rPr>
      </w:pPr>
      <w:r>
        <w:rPr>
          <w:rFonts w:ascii="Times New Roman" w:hAnsi="Times New Roman"/>
          <w:sz w:val="24"/>
          <w:vertAlign w:val="superscript"/>
        </w:rPr>
        <w:t>12</w:t>
      </w:r>
      <w:r w:rsidR="0075757A">
        <w:rPr>
          <w:rFonts w:ascii="Times New Roman" w:hAnsi="Times New Roman"/>
          <w:sz w:val="24"/>
        </w:rPr>
        <w:tab/>
      </w:r>
      <w:r w:rsidRPr="003C7698">
        <w:rPr>
          <w:rFonts w:ascii="Times New Roman" w:hAnsi="Times New Roman"/>
          <w:sz w:val="24"/>
        </w:rPr>
        <w:t>If land is sold with an attached dwelling unit, the development shall accommodate 400 square feet of Private Open Space per dwelling unit on each Sublot.</w:t>
      </w:r>
    </w:p>
    <w:p w:rsidR="003C7698" w:rsidRPr="003C7698" w:rsidRDefault="003C7698" w:rsidP="003C7698">
      <w:pPr>
        <w:tabs>
          <w:tab w:val="left" w:pos="540"/>
        </w:tabs>
        <w:ind w:left="540" w:hanging="540"/>
        <w:rPr>
          <w:rFonts w:ascii="Times New Roman" w:hAnsi="Times New Roman"/>
          <w:bCs/>
          <w:i/>
          <w:sz w:val="24"/>
        </w:rPr>
      </w:pPr>
      <w:r>
        <w:rPr>
          <w:rFonts w:ascii="Times New Roman" w:hAnsi="Times New Roman"/>
          <w:bCs/>
          <w:i/>
          <w:sz w:val="24"/>
        </w:rPr>
        <w:tab/>
      </w:r>
      <w:r w:rsidRPr="003C7698">
        <w:rPr>
          <w:rFonts w:ascii="Times New Roman" w:hAnsi="Times New Roman"/>
          <w:bCs/>
          <w:i/>
          <w:sz w:val="24"/>
        </w:rPr>
        <w:t>(Petition No. 201</w:t>
      </w:r>
      <w:r>
        <w:rPr>
          <w:rFonts w:ascii="Times New Roman" w:hAnsi="Times New Roman"/>
          <w:bCs/>
          <w:i/>
          <w:sz w:val="24"/>
        </w:rPr>
        <w:t>8</w:t>
      </w:r>
      <w:r w:rsidRPr="003C7698">
        <w:rPr>
          <w:rFonts w:ascii="Times New Roman" w:hAnsi="Times New Roman"/>
          <w:bCs/>
          <w:i/>
          <w:sz w:val="24"/>
        </w:rPr>
        <w:t>-0</w:t>
      </w:r>
      <w:r>
        <w:rPr>
          <w:rFonts w:ascii="Times New Roman" w:hAnsi="Times New Roman"/>
          <w:bCs/>
          <w:i/>
          <w:sz w:val="24"/>
        </w:rPr>
        <w:t>68</w:t>
      </w:r>
      <w:r w:rsidRPr="003C7698">
        <w:rPr>
          <w:rFonts w:ascii="Times New Roman" w:hAnsi="Times New Roman"/>
          <w:bCs/>
          <w:i/>
          <w:sz w:val="24"/>
        </w:rPr>
        <w:t>, § 9.205 (1</w:t>
      </w:r>
      <w:r>
        <w:rPr>
          <w:rFonts w:ascii="Times New Roman" w:hAnsi="Times New Roman"/>
          <w:bCs/>
          <w:i/>
          <w:sz w:val="24"/>
        </w:rPr>
        <w:t>2</w:t>
      </w:r>
      <w:r w:rsidRPr="003C7698">
        <w:rPr>
          <w:rFonts w:ascii="Times New Roman" w:hAnsi="Times New Roman"/>
          <w:bCs/>
          <w:i/>
          <w:sz w:val="24"/>
        </w:rPr>
        <w:t xml:space="preserve">) </w:t>
      </w:r>
      <w:r>
        <w:rPr>
          <w:rFonts w:ascii="Times New Roman" w:hAnsi="Times New Roman"/>
          <w:bCs/>
          <w:i/>
          <w:sz w:val="24"/>
        </w:rPr>
        <w:t>01-19-19</w:t>
      </w:r>
      <w:r w:rsidRPr="003C7698">
        <w:rPr>
          <w:rFonts w:ascii="Times New Roman" w:hAnsi="Times New Roman"/>
          <w:bCs/>
          <w:i/>
          <w:sz w:val="24"/>
        </w:rPr>
        <w:t>)</w:t>
      </w:r>
    </w:p>
    <w:p w:rsidR="003C7698" w:rsidRDefault="003C7698" w:rsidP="003C7698">
      <w:pPr>
        <w:tabs>
          <w:tab w:val="left" w:pos="540"/>
        </w:tabs>
        <w:ind w:left="540" w:hanging="540"/>
        <w:rPr>
          <w:rFonts w:ascii="Times New Roman" w:hAnsi="Times New Roman"/>
          <w:sz w:val="24"/>
          <w:u w:val="single"/>
        </w:rPr>
      </w:pPr>
    </w:p>
    <w:p w:rsidR="003C7698" w:rsidRPr="004A480A" w:rsidRDefault="003C7698" w:rsidP="00F2161B">
      <w:pPr>
        <w:tabs>
          <w:tab w:val="left" w:pos="540"/>
        </w:tabs>
        <w:ind w:left="1440" w:hanging="1440"/>
        <w:rPr>
          <w:rFonts w:ascii="Times New Roman" w:hAnsi="Times New Roman"/>
          <w:i/>
        </w:rPr>
      </w:pPr>
    </w:p>
    <w:p w:rsidR="0027317D" w:rsidRPr="004A480A" w:rsidRDefault="00F177E7">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r>
        <w:rPr>
          <w:rFonts w:ascii="Times New Roman" w:hAnsi="Times New Roman"/>
          <w:i/>
          <w:noProof/>
        </w:rPr>
        <mc:AlternateContent>
          <mc:Choice Requires="wps">
            <w:drawing>
              <wp:anchor distT="0" distB="0" distL="114300" distR="114300" simplePos="0" relativeHeight="251651584" behindDoc="0" locked="0" layoutInCell="1" allowOverlap="1" wp14:anchorId="23BF7547" wp14:editId="0302F831">
                <wp:simplePos x="0" y="0"/>
                <wp:positionH relativeFrom="column">
                  <wp:posOffset>9525</wp:posOffset>
                </wp:positionH>
                <wp:positionV relativeFrom="paragraph">
                  <wp:posOffset>19685</wp:posOffset>
                </wp:positionV>
                <wp:extent cx="6126480" cy="0"/>
                <wp:effectExtent l="9525" t="12065" r="7620" b="6985"/>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8DC5D8" id="_x0000_t32" coordsize="21600,21600" o:spt="32" o:oned="t" path="m,l21600,21600e" filled="f">
                <v:path arrowok="t" fillok="f" o:connecttype="none"/>
                <o:lock v:ext="edit" shapetype="t"/>
              </v:shapetype>
              <v:shape id="AutoShape 5" o:spid="_x0000_s1026" type="#_x0000_t32" style="position:absolute;margin-left:.75pt;margin-top:1.55pt;width:482.4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sR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"/>
            </w:pict>
          </mc:Fallback>
        </mc:AlternateContent>
      </w:r>
    </w:p>
    <w:p w:rsidR="0027317D" w:rsidRPr="005F7934" w:rsidRDefault="0027317D">
      <w:pPr>
        <w:tabs>
          <w:tab w:val="left" w:pos="0"/>
          <w:tab w:val="left" w:pos="792"/>
          <w:tab w:val="left" w:pos="1080"/>
          <w:tab w:val="left" w:pos="2232"/>
          <w:tab w:val="left" w:pos="2952"/>
          <w:tab w:val="left" w:pos="3600"/>
          <w:tab w:val="left" w:pos="4320"/>
          <w:tab w:val="left" w:pos="5040"/>
          <w:tab w:val="left" w:pos="5760"/>
          <w:tab w:val="left" w:pos="6480"/>
          <w:tab w:val="left" w:pos="7200"/>
          <w:tab w:val="left" w:pos="7920"/>
          <w:tab w:val="left" w:pos="8640"/>
          <w:tab w:val="left" w:pos="9360"/>
        </w:tabs>
        <w:ind w:left="1512" w:hanging="972"/>
        <w:rPr>
          <w:rFonts w:ascii="Times New Roman" w:hAnsi="Times New Roman"/>
          <w:sz w:val="24"/>
        </w:rPr>
      </w:pPr>
      <w:bookmarkStart w:id="19" w:name="Section9_2052"/>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Small Subdivisions</w:t>
      </w:r>
      <w:bookmarkEnd w:id="19"/>
      <w:r w:rsidRPr="005F7934">
        <w:rPr>
          <w:rFonts w:ascii="Times New Roman" w:hAnsi="Times New Roman"/>
          <w:sz w:val="24"/>
          <w:u w:val="single"/>
        </w:rPr>
        <w:t>.</w:t>
      </w:r>
      <w:r w:rsidRPr="005F7934">
        <w:rPr>
          <w:rFonts w:ascii="Times New Roman" w:hAnsi="Times New Roman"/>
          <w:sz w:val="24"/>
        </w:rPr>
        <w:t xml:space="preserve">  Subdivisions of 5 acres or less shall adhere to the following minimum lot area requirements in the R-3 and R-4 districts only:  </w:t>
      </w:r>
    </w:p>
    <w:p w:rsidR="0027317D" w:rsidRPr="005F7934" w:rsidRDefault="0027317D">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744"/>
          <w:tab w:val="left" w:pos="1450"/>
          <w:tab w:val="left" w:pos="2157"/>
          <w:tab w:val="left" w:pos="2901"/>
          <w:tab w:val="left" w:pos="3608"/>
          <w:tab w:val="right" w:pos="6844"/>
          <w:tab w:val="right" w:pos="7960"/>
          <w:tab w:val="right" w:pos="8880"/>
        </w:tabs>
        <w:ind w:firstLine="3608"/>
        <w:rPr>
          <w:rFonts w:ascii="Times New Roman" w:hAnsi="Times New Roman"/>
          <w:sz w:val="24"/>
        </w:rPr>
      </w:pPr>
      <w:r w:rsidRPr="005F7934">
        <w:rPr>
          <w:rFonts w:ascii="Times New Roman" w:hAnsi="Times New Roman"/>
          <w:sz w:val="24"/>
        </w:rPr>
        <w:tab/>
      </w:r>
      <w:r w:rsidRPr="005F7934">
        <w:rPr>
          <w:rFonts w:ascii="Times New Roman" w:hAnsi="Times New Roman"/>
          <w:sz w:val="24"/>
          <w:u w:val="single"/>
        </w:rPr>
        <w:t xml:space="preserve">  R-3  </w:t>
      </w:r>
      <w:r w:rsidRPr="005F7934">
        <w:rPr>
          <w:rFonts w:ascii="Times New Roman" w:hAnsi="Times New Roman"/>
          <w:sz w:val="24"/>
        </w:rPr>
        <w:tab/>
      </w:r>
      <w:r w:rsidRPr="005F7934">
        <w:rPr>
          <w:rFonts w:ascii="Times New Roman" w:hAnsi="Times New Roman"/>
          <w:sz w:val="24"/>
          <w:u w:val="single"/>
        </w:rPr>
        <w:t xml:space="preserve"> R-4 </w:t>
      </w: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Minimum lot area (square feet)</w:t>
      </w:r>
    </w:p>
    <w:p w:rsidR="0027317D" w:rsidRPr="005F7934" w:rsidRDefault="0027317D">
      <w:pPr>
        <w:tabs>
          <w:tab w:val="left" w:pos="-1440"/>
          <w:tab w:val="left" w:pos="-720"/>
          <w:tab w:val="left" w:pos="2901"/>
          <w:tab w:val="left" w:pos="3608"/>
          <w:tab w:val="right" w:pos="7020"/>
          <w:tab w:val="right" w:pos="7960"/>
          <w:tab w:val="right" w:pos="8880"/>
        </w:tabs>
        <w:ind w:left="1800"/>
        <w:rPr>
          <w:rFonts w:ascii="Times New Roman" w:hAnsi="Times New Roman"/>
          <w:sz w:val="24"/>
        </w:rPr>
      </w:pPr>
      <w:r w:rsidRPr="005F7934">
        <w:rPr>
          <w:rFonts w:ascii="Times New Roman" w:hAnsi="Times New Roman"/>
          <w:sz w:val="24"/>
        </w:rPr>
        <w:t>- Detached dwelling</w:t>
      </w:r>
      <w:r w:rsidRPr="005F7934">
        <w:rPr>
          <w:rFonts w:ascii="Times New Roman" w:hAnsi="Times New Roman"/>
          <w:sz w:val="24"/>
        </w:rPr>
        <w:tab/>
        <w:t>12,000</w:t>
      </w:r>
      <w:r w:rsidRPr="005F7934">
        <w:rPr>
          <w:rFonts w:ascii="Times New Roman" w:hAnsi="Times New Roman"/>
          <w:sz w:val="24"/>
        </w:rPr>
        <w:tab/>
        <w:t>9,000</w:t>
      </w:r>
    </w:p>
    <w:p w:rsidR="0027317D" w:rsidRPr="005F7934" w:rsidRDefault="0027317D">
      <w:pPr>
        <w:tabs>
          <w:tab w:val="left" w:pos="-1440"/>
          <w:tab w:val="left" w:pos="-720"/>
          <w:tab w:val="left" w:pos="744"/>
          <w:tab w:val="left" w:pos="1450"/>
          <w:tab w:val="left" w:pos="2157"/>
          <w:tab w:val="left" w:pos="2901"/>
          <w:tab w:val="left" w:pos="3608"/>
          <w:tab w:val="right" w:pos="6844"/>
          <w:tab w:val="right" w:pos="7960"/>
          <w:tab w:val="right" w:pos="8880"/>
        </w:tabs>
        <w:rPr>
          <w:rFonts w:ascii="Times New Roman" w:hAnsi="Times New Roman"/>
          <w:sz w:val="24"/>
        </w:rPr>
      </w:pPr>
    </w:p>
    <w:p w:rsidR="0027317D" w:rsidRPr="005F7934" w:rsidRDefault="0027317D">
      <w:pPr>
        <w:tabs>
          <w:tab w:val="left" w:pos="1080"/>
          <w:tab w:val="left" w:pos="2232"/>
          <w:tab w:val="left" w:pos="2952"/>
          <w:tab w:val="left" w:pos="3628"/>
          <w:tab w:val="left" w:pos="4320"/>
          <w:tab w:val="left" w:pos="5040"/>
          <w:tab w:val="left" w:pos="5760"/>
          <w:tab w:val="left" w:pos="6451"/>
          <w:tab w:val="left" w:pos="7200"/>
          <w:tab w:val="left" w:pos="7920"/>
          <w:tab w:val="left" w:pos="8668"/>
          <w:tab w:val="left" w:pos="9360"/>
        </w:tabs>
        <w:ind w:left="1080" w:hanging="54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Buffers and Screening.</w:t>
      </w:r>
      <w:r w:rsidRPr="005F7934">
        <w:rPr>
          <w:rFonts w:ascii="Times New Roman" w:hAnsi="Times New Roman"/>
          <w:sz w:val="24"/>
        </w:rPr>
        <w:t xml:space="preserve">  Nonresidential development in the single family residential districts shall comply with applicable buffer and screening requirements in Chapter 12, Part 3.  </w:t>
      </w:r>
    </w:p>
    <w:p w:rsidR="0027317D" w:rsidRPr="005F7934" w:rsidRDefault="0027317D">
      <w:pPr>
        <w:tabs>
          <w:tab w:val="left" w:pos="792"/>
          <w:tab w:val="left" w:pos="1512"/>
          <w:tab w:val="left" w:pos="2232"/>
          <w:tab w:val="left" w:pos="2952"/>
          <w:tab w:val="left" w:pos="3672"/>
          <w:tab w:val="left" w:pos="4392"/>
          <w:tab w:val="left" w:pos="5040"/>
          <w:tab w:val="left" w:pos="5760"/>
          <w:tab w:val="left" w:pos="6480"/>
          <w:tab w:val="left" w:pos="7200"/>
          <w:tab w:val="left" w:pos="9216"/>
        </w:tabs>
        <w:rPr>
          <w:rFonts w:ascii="Times New Roman" w:hAnsi="Times New Roman"/>
          <w:sz w:val="24"/>
        </w:rPr>
      </w:pPr>
    </w:p>
    <w:p w:rsidR="0027317D" w:rsidRPr="005F7934" w:rsidRDefault="0027317D">
      <w:pPr>
        <w:tabs>
          <w:tab w:val="left" w:pos="1080"/>
          <w:tab w:val="left" w:pos="2232"/>
          <w:tab w:val="left" w:pos="2952"/>
          <w:tab w:val="left" w:pos="3628"/>
          <w:tab w:val="left" w:pos="4320"/>
          <w:tab w:val="left" w:pos="5040"/>
          <w:tab w:val="left" w:pos="5760"/>
          <w:tab w:val="left" w:pos="6451"/>
          <w:tab w:val="left" w:pos="7200"/>
          <w:tab w:val="left" w:pos="7920"/>
          <w:tab w:val="left" w:pos="8668"/>
          <w:tab w:val="left" w:pos="9360"/>
        </w:tabs>
        <w:ind w:left="1080" w:hanging="540"/>
        <w:rPr>
          <w:rFonts w:ascii="Times New Roman" w:hAnsi="Times New Roman"/>
          <w:sz w:val="24"/>
        </w:rPr>
      </w:pPr>
      <w:bookmarkStart w:id="20" w:name="Section9_205_4"/>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Special subdivision lot and yard requirements.</w:t>
      </w:r>
      <w:r w:rsidRPr="005F7934">
        <w:rPr>
          <w:rFonts w:ascii="Times New Roman" w:hAnsi="Times New Roman"/>
          <w:sz w:val="24"/>
        </w:rPr>
        <w:t xml:space="preserve">  The following provisions apply to any</w:t>
      </w:r>
      <w:bookmarkEnd w:id="20"/>
      <w:r w:rsidRPr="005F7934">
        <w:rPr>
          <w:rFonts w:ascii="Times New Roman" w:hAnsi="Times New Roman"/>
          <w:sz w:val="24"/>
        </w:rPr>
        <w:t xml:space="preserve"> residential subdivision of 10 or more lots approved on or after the effective date of these regulations:  </w:t>
      </w: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p>
    <w:p w:rsidR="00EB7EA8"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bookmarkStart w:id="21" w:name="Section9_205_4a"/>
      <w:r w:rsidRPr="005F7934">
        <w:rPr>
          <w:rFonts w:ascii="Times New Roman" w:hAnsi="Times New Roman"/>
          <w:sz w:val="24"/>
        </w:rPr>
        <w:t>(a)</w:t>
      </w:r>
      <w:r w:rsidRPr="005F7934">
        <w:rPr>
          <w:rFonts w:ascii="Times New Roman" w:hAnsi="Times New Roman"/>
          <w:sz w:val="24"/>
        </w:rPr>
        <w:tab/>
        <w:t xml:space="preserve">The minimum lot size of any lots within a subdivision may be reduced by 10%, </w:t>
      </w:r>
      <w:bookmarkEnd w:id="21"/>
      <w:r w:rsidRPr="005F7934">
        <w:rPr>
          <w:rFonts w:ascii="Times New Roman" w:hAnsi="Times New Roman"/>
          <w:sz w:val="24"/>
        </w:rPr>
        <w:lastRenderedPageBreak/>
        <w:t xml:space="preserve">provided that the average size of all lots is at least equal to the minimum lot size for the zoning district, and the total number of lots does not exceed the number that would be allowed if all lots were the minimum size for the zoning district.  Other lot size reductions may be applicable, subject to </w:t>
      </w:r>
      <w:hyperlink r:id="rId60" w:anchor="section12105" w:history="1">
        <w:r w:rsidRPr="00D42AA9">
          <w:rPr>
            <w:rStyle w:val="Hyperlink"/>
            <w:rFonts w:ascii="Times New Roman" w:hAnsi="Times New Roman"/>
            <w:sz w:val="24"/>
          </w:rPr>
          <w:t>Section 12.105</w:t>
        </w:r>
      </w:hyperlink>
      <w:r w:rsidRPr="005F7934">
        <w:rPr>
          <w:rFonts w:ascii="Times New Roman" w:hAnsi="Times New Roman"/>
          <w:sz w:val="24"/>
        </w:rPr>
        <w:t xml:space="preserve"> and subsection (5) of this Section; </w:t>
      </w:r>
    </w:p>
    <w:p w:rsidR="00EC1403" w:rsidRDefault="00EC1403">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p>
    <w:p w:rsidR="00BE12A1" w:rsidRDefault="00BE12A1" w:rsidP="00BE12A1">
      <w:pPr>
        <w:ind w:left="1620" w:hanging="540"/>
        <w:rPr>
          <w:rFonts w:ascii="Times New Roman" w:hAnsi="Times New Roman"/>
          <w:sz w:val="24"/>
        </w:rPr>
      </w:pPr>
      <w:r w:rsidRPr="00BE12A1">
        <w:rPr>
          <w:rFonts w:ascii="Times New Roman" w:hAnsi="Times New Roman"/>
          <w:sz w:val="24"/>
        </w:rPr>
        <w:t xml:space="preserve">(b) </w:t>
      </w:r>
      <w:r w:rsidRPr="00BE12A1">
        <w:rPr>
          <w:rFonts w:ascii="Times New Roman" w:hAnsi="Times New Roman"/>
          <w:sz w:val="24"/>
        </w:rPr>
        <w:tab/>
        <w:t>Development on each lot need not meet the minimum setback requirement for the district in which such lot is located, if the average setback of all lots along a street within a subdivision meet the minimum setback required for the district.  In no event, shall a structure be located any closer than 20 feet to the right-of-way along a designated thoroughfare or 32 feet from the existing or future back of curb along local and collector streets.  The setback for each lot shall be shown on the final plat;</w:t>
      </w:r>
    </w:p>
    <w:p w:rsidR="00BE12A1" w:rsidRPr="00BE12A1" w:rsidRDefault="00BE12A1" w:rsidP="00BE12A1">
      <w:pPr>
        <w:ind w:left="1620"/>
        <w:rPr>
          <w:rFonts w:ascii="Times New Roman" w:hAnsi="Times New Roman"/>
          <w:sz w:val="24"/>
        </w:rPr>
      </w:pPr>
      <w:r w:rsidRPr="00FD5D97">
        <w:rPr>
          <w:rFonts w:ascii="Times New Roman" w:hAnsi="Times New Roman"/>
          <w:bCs/>
          <w:i/>
        </w:rPr>
        <w:t>(Petition No. 20</w:t>
      </w:r>
      <w:r>
        <w:rPr>
          <w:rFonts w:ascii="Times New Roman" w:hAnsi="Times New Roman"/>
          <w:bCs/>
          <w:i/>
        </w:rPr>
        <w:t>10-073</w:t>
      </w:r>
      <w:r w:rsidRPr="00FD5D97">
        <w:rPr>
          <w:rFonts w:ascii="Times New Roman" w:hAnsi="Times New Roman"/>
          <w:bCs/>
          <w:i/>
        </w:rPr>
        <w:t>, § 9.205(</w:t>
      </w:r>
      <w:r>
        <w:rPr>
          <w:rFonts w:ascii="Times New Roman" w:hAnsi="Times New Roman"/>
          <w:bCs/>
          <w:i/>
        </w:rPr>
        <w:t>4(b)</w:t>
      </w:r>
      <w:r w:rsidRPr="00FD5D97">
        <w:rPr>
          <w:rFonts w:ascii="Times New Roman" w:hAnsi="Times New Roman"/>
          <w:bCs/>
          <w:i/>
        </w:rPr>
        <w:t xml:space="preserve">, </w:t>
      </w:r>
      <w:r>
        <w:rPr>
          <w:rFonts w:ascii="Times New Roman" w:hAnsi="Times New Roman"/>
          <w:bCs/>
          <w:i/>
        </w:rPr>
        <w:t>12/20/10</w:t>
      </w:r>
      <w:r w:rsidRPr="00FD5D97">
        <w:rPr>
          <w:rFonts w:ascii="Times New Roman" w:hAnsi="Times New Roman"/>
          <w:bCs/>
          <w:i/>
        </w:rPr>
        <w:t>)</w:t>
      </w:r>
    </w:p>
    <w:p w:rsidR="0027317D" w:rsidRPr="005F7934" w:rsidRDefault="0027317D">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minimum side yard may be reduced for a principal building or structure to 5 feet, provided a minimum building separation is maintained between the principal buildings or structures on adjoining lots that is equal to at least two times the minimum side yard required for the district;  </w:t>
      </w:r>
    </w:p>
    <w:p w:rsidR="00FA75BD" w:rsidRPr="005F7934" w:rsidRDefault="00FA75BD">
      <w:pPr>
        <w:tabs>
          <w:tab w:val="left" w:pos="792"/>
          <w:tab w:val="left" w:pos="1512"/>
          <w:tab w:val="left" w:pos="2232"/>
          <w:tab w:val="left" w:pos="2952"/>
          <w:tab w:val="left" w:pos="3672"/>
          <w:tab w:val="left" w:pos="4392"/>
          <w:tab w:val="left" w:pos="5040"/>
          <w:tab w:val="left" w:pos="5760"/>
          <w:tab w:val="left" w:pos="6480"/>
          <w:tab w:val="left" w:pos="7200"/>
          <w:tab w:val="left" w:pos="9216"/>
        </w:tabs>
        <w:rPr>
          <w:rFonts w:ascii="Times New Roman" w:hAnsi="Times New Roman"/>
          <w:sz w:val="24"/>
        </w:rPr>
      </w:pP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A zero lot line, z-lots, and angled z-lots may be permitted where the building line is on one side of the lot line in a residential district used for single family detached dwellings, provided that:  </w:t>
      </w:r>
    </w:p>
    <w:p w:rsidR="009120EB" w:rsidRDefault="009120EB">
      <w:pPr>
        <w:widowControl/>
        <w:autoSpaceDE/>
        <w:autoSpaceDN/>
        <w:adjustRightInd/>
        <w:rPr>
          <w:rFonts w:ascii="Times New Roman" w:hAnsi="Times New Roman"/>
          <w:sz w:val="24"/>
        </w:rPr>
      </w:pPr>
    </w:p>
    <w:p w:rsidR="0027317D" w:rsidRPr="005F7934" w:rsidRDefault="0027317D" w:rsidP="00456C9D">
      <w:pPr>
        <w:numPr>
          <w:ilvl w:val="0"/>
          <w:numId w:val="17"/>
        </w:numPr>
        <w:tabs>
          <w:tab w:val="left" w:pos="2160"/>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 xml:space="preserve">Any wall constructed on the side lot line must be a solid windowless wall.  If there is an offset of the wall from the lot line of more than 6 inches, the offset must be at least 6 feet;  </w:t>
      </w: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The minimum building separation between the sides of adjacent dwellings shall be at least two times the minimum side yard required for the district;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A 5-foot maintenance easement and a maximum eave encroachment of 2 feet within the maintenance easement must be established in the deed restrictions and covenants of the adjoining lot.  This will provide ready access to the lot line wall at reasonable periods of the day for normal maintenance;  </w:t>
      </w: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27317D"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(iv)</w:t>
      </w:r>
      <w:r w:rsidRPr="005F7934">
        <w:rPr>
          <w:rFonts w:ascii="Times New Roman" w:hAnsi="Times New Roman"/>
          <w:sz w:val="24"/>
        </w:rPr>
        <w:tab/>
        <w:t xml:space="preserve">Preliminary subdivision plans submitted to the Planning </w:t>
      </w:r>
      <w:r w:rsidR="00E461B9">
        <w:rPr>
          <w:rFonts w:ascii="Times New Roman" w:hAnsi="Times New Roman"/>
          <w:sz w:val="24"/>
        </w:rPr>
        <w:t>Department</w:t>
      </w:r>
      <w:r w:rsidRPr="005F7934">
        <w:rPr>
          <w:rFonts w:ascii="Times New Roman" w:hAnsi="Times New Roman"/>
          <w:sz w:val="24"/>
        </w:rPr>
        <w:t xml:space="preserve"> must indicate the proposed location and configuration of dwellings, driveways and parking arrangements for each lot.  A draft of the proposed encroachment and maintenance easements must be submitted for review;  </w:t>
      </w: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Pr>
          <w:rFonts w:ascii="Times New Roman" w:hAnsi="Times New Roman"/>
          <w:bCs/>
          <w:i/>
          <w:szCs w:val="20"/>
        </w:rPr>
        <w:tab/>
      </w:r>
      <w:r w:rsidRPr="008A0AF8">
        <w:rPr>
          <w:rFonts w:ascii="Times New Roman" w:hAnsi="Times New Roman"/>
          <w:bCs/>
          <w:i/>
          <w:szCs w:val="20"/>
        </w:rPr>
        <w:t>(Petition 2012-0</w:t>
      </w:r>
      <w:r>
        <w:rPr>
          <w:rFonts w:ascii="Times New Roman" w:hAnsi="Times New Roman"/>
          <w:bCs/>
          <w:i/>
          <w:szCs w:val="20"/>
        </w:rPr>
        <w:t>20</w:t>
      </w:r>
      <w:r w:rsidRPr="008A0AF8">
        <w:rPr>
          <w:rFonts w:ascii="Times New Roman" w:hAnsi="Times New Roman"/>
          <w:bCs/>
          <w:i/>
          <w:szCs w:val="20"/>
        </w:rPr>
        <w:t xml:space="preserve"> </w:t>
      </w:r>
      <w:r w:rsidRPr="008A0AF8">
        <w:rPr>
          <w:rFonts w:ascii="Times New Roman" w:hAnsi="Times New Roman"/>
          <w:i/>
          <w:iCs/>
          <w:szCs w:val="20"/>
        </w:rPr>
        <w:t>§9.</w:t>
      </w:r>
      <w:r>
        <w:rPr>
          <w:rFonts w:ascii="Times New Roman" w:hAnsi="Times New Roman"/>
          <w:i/>
          <w:iCs/>
          <w:szCs w:val="20"/>
        </w:rPr>
        <w:t>205</w:t>
      </w:r>
      <w:r w:rsidRPr="008A0AF8">
        <w:rPr>
          <w:rFonts w:ascii="Times New Roman" w:hAnsi="Times New Roman"/>
          <w:i/>
          <w:iCs/>
          <w:szCs w:val="20"/>
        </w:rPr>
        <w:t xml:space="preserve"> (</w:t>
      </w:r>
      <w:r>
        <w:rPr>
          <w:rFonts w:ascii="Times New Roman" w:hAnsi="Times New Roman"/>
          <w:i/>
          <w:iCs/>
          <w:szCs w:val="20"/>
        </w:rPr>
        <w:t>4</w:t>
      </w:r>
      <w:r w:rsidRPr="008A0AF8">
        <w:rPr>
          <w:rFonts w:ascii="Times New Roman" w:hAnsi="Times New Roman"/>
          <w:i/>
          <w:iCs/>
          <w:szCs w:val="20"/>
        </w:rPr>
        <w:t>)</w:t>
      </w:r>
      <w:r>
        <w:rPr>
          <w:rFonts w:ascii="Times New Roman" w:hAnsi="Times New Roman"/>
          <w:i/>
          <w:iCs/>
          <w:szCs w:val="20"/>
        </w:rPr>
        <w:t>(d)(iv</w:t>
      </w:r>
      <w:r w:rsidR="00957D7E">
        <w:rPr>
          <w:rFonts w:ascii="Times New Roman" w:hAnsi="Times New Roman"/>
          <w:i/>
          <w:iCs/>
          <w:szCs w:val="20"/>
        </w:rPr>
        <w:t>)</w:t>
      </w:r>
      <w:r>
        <w:rPr>
          <w:rFonts w:ascii="Times New Roman" w:hAnsi="Times New Roman"/>
          <w:i/>
          <w:iCs/>
          <w:szCs w:val="20"/>
        </w:rPr>
        <w:t>,</w:t>
      </w:r>
      <w:r w:rsidRPr="008A0AF8">
        <w:rPr>
          <w:rFonts w:ascii="Times New Roman" w:hAnsi="Times New Roman"/>
          <w:i/>
          <w:iCs/>
          <w:szCs w:val="20"/>
        </w:rPr>
        <w:t xml:space="preserve"> </w:t>
      </w:r>
      <w:r>
        <w:rPr>
          <w:rFonts w:ascii="Times New Roman" w:hAnsi="Times New Roman"/>
          <w:i/>
          <w:iCs/>
          <w:szCs w:val="20"/>
        </w:rPr>
        <w:t>05/14/2012)</w:t>
      </w: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593464" w:rsidRDefault="00593464">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27317D" w:rsidRDefault="0027317D" w:rsidP="00EB7EA8">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lastRenderedPageBreak/>
        <w:t>(v)</w:t>
      </w:r>
      <w:r w:rsidRPr="005F7934">
        <w:rPr>
          <w:rFonts w:ascii="Times New Roman" w:hAnsi="Times New Roman"/>
          <w:sz w:val="24"/>
        </w:rPr>
        <w:tab/>
        <w:t xml:space="preserve">Zero side yards established under these standards must be continuous along the length of the building.  There must be either the lot line wall or a solid wall or fence at least 6 feet high along the lot line adjacent to the building between the established setback and the established rear yard.  The wall or fence is used in those cases where the building may be offset as allowed under these standards; and  </w:t>
      </w:r>
    </w:p>
    <w:p w:rsidR="00EB7EA8" w:rsidRPr="005F7934" w:rsidRDefault="00EB7EA8" w:rsidP="00EB7EA8">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27317D" w:rsidRPr="005F7934" w:rsidRDefault="0027317D">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Notwithstanding Subdivisions (a), (b), (c), or (d) above, any development on a lot that abuts a street defining the outer boundary of the subdivision, or that abuts a lot which is not within the subdivision, shall meet the minimum yard requirements of the zoning district in relation to that street or abutting lot. </w:t>
      </w:r>
    </w:p>
    <w:p w:rsidR="0027317D" w:rsidRPr="005F7934" w:rsidRDefault="0027317D">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p>
    <w:p w:rsidR="0027317D" w:rsidRPr="005F7934" w:rsidRDefault="0027317D">
      <w:pPr>
        <w:tabs>
          <w:tab w:val="left" w:pos="1080"/>
          <w:tab w:val="left" w:pos="2232"/>
          <w:tab w:val="left" w:pos="2952"/>
          <w:tab w:val="left" w:pos="3628"/>
          <w:tab w:val="left" w:pos="4320"/>
          <w:tab w:val="left" w:pos="5040"/>
          <w:tab w:val="left" w:pos="5760"/>
          <w:tab w:val="left" w:pos="6451"/>
          <w:tab w:val="left" w:pos="7200"/>
          <w:tab w:val="left" w:pos="7920"/>
          <w:tab w:val="left" w:pos="8668"/>
          <w:tab w:val="left" w:pos="9360"/>
        </w:tabs>
        <w:ind w:left="1080" w:hanging="540"/>
        <w:rPr>
          <w:rFonts w:ascii="Times New Roman" w:hAnsi="Times New Roman"/>
          <w:sz w:val="24"/>
        </w:rPr>
      </w:pPr>
      <w:bookmarkStart w:id="22" w:name="Section9_205_5"/>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Cluster Development.</w:t>
      </w:r>
      <w:r w:rsidRPr="005F7934">
        <w:rPr>
          <w:rFonts w:ascii="Times New Roman" w:hAnsi="Times New Roman"/>
          <w:sz w:val="24"/>
        </w:rPr>
        <w:t xml:space="preserve">  Cluster Development, as defined in 2.201, is permitted in all </w:t>
      </w:r>
      <w:bookmarkEnd w:id="22"/>
      <w:r w:rsidRPr="005F7934">
        <w:rPr>
          <w:rFonts w:ascii="Times New Roman" w:hAnsi="Times New Roman"/>
          <w:sz w:val="24"/>
        </w:rPr>
        <w:t xml:space="preserve">single family residential districts, except the R-8, in accordance with the following regulations:  </w:t>
      </w:r>
    </w:p>
    <w:p w:rsidR="0027317D" w:rsidRPr="005F7934" w:rsidRDefault="0027317D">
      <w:pPr>
        <w:tabs>
          <w:tab w:val="left" w:pos="792"/>
          <w:tab w:val="left" w:pos="1512"/>
          <w:tab w:val="left" w:pos="2232"/>
          <w:tab w:val="left" w:pos="2952"/>
          <w:tab w:val="left" w:pos="3600"/>
          <w:tab w:val="left" w:pos="4320"/>
          <w:tab w:val="left" w:pos="5040"/>
          <w:tab w:val="left" w:pos="5760"/>
          <w:tab w:val="left" w:pos="6480"/>
          <w:tab w:val="left" w:pos="6624"/>
          <w:tab w:val="left" w:pos="7344"/>
          <w:tab w:val="left" w:pos="7920"/>
          <w:tab w:val="left" w:pos="8640"/>
          <w:tab w:val="left" w:pos="9360"/>
        </w:tabs>
        <w:rPr>
          <w:rFonts w:ascii="Times New Roman" w:hAnsi="Times New Roman"/>
          <w:sz w:val="24"/>
        </w:rPr>
      </w:pPr>
    </w:p>
    <w:p w:rsidR="00EB7EA8" w:rsidRDefault="0027317D">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 cluster development need not meet the minimum lot area and lot width requirements set out in </w:t>
      </w:r>
      <w:hyperlink r:id="rId61" w:anchor="Section9_205_1" w:history="1">
        <w:r w:rsidRPr="00393A4B">
          <w:rPr>
            <w:rStyle w:val="Hyperlink"/>
            <w:rFonts w:ascii="Times New Roman" w:hAnsi="Times New Roman"/>
            <w:sz w:val="24"/>
          </w:rPr>
          <w:t>subsection 9.205(1)</w:t>
        </w:r>
      </w:hyperlink>
      <w:r w:rsidRPr="005F7934">
        <w:rPr>
          <w:rFonts w:ascii="Times New Roman" w:hAnsi="Times New Roman"/>
          <w:sz w:val="24"/>
        </w:rPr>
        <w:t xml:space="preserve">, provided that the development does not exceed the maximum residential density for the district, and provided that each lot meets the minimum lot area and lot width requirements set forth in </w:t>
      </w:r>
      <w:hyperlink r:id="rId62" w:anchor="Section9_2055table" w:history="1">
        <w:r w:rsidRPr="00466155">
          <w:rPr>
            <w:rStyle w:val="Hyperlink"/>
            <w:rFonts w:ascii="Times New Roman" w:hAnsi="Times New Roman"/>
            <w:sz w:val="24"/>
          </w:rPr>
          <w:t>Table 9.205(5)</w:t>
        </w:r>
      </w:hyperlink>
      <w:r w:rsidRPr="005F7934">
        <w:rPr>
          <w:rFonts w:ascii="Times New Roman" w:hAnsi="Times New Roman"/>
          <w:sz w:val="24"/>
        </w:rPr>
        <w:t xml:space="preserve">; </w:t>
      </w:r>
    </w:p>
    <w:p w:rsidR="00EB7EA8" w:rsidRDefault="00EB7EA8">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p>
    <w:p w:rsidR="00EB7EA8" w:rsidRDefault="00EB7EA8">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p>
    <w:p w:rsidR="0027317D" w:rsidRPr="005F7934" w:rsidRDefault="0027317D">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r w:rsidRPr="005F7934">
        <w:rPr>
          <w:rFonts w:ascii="Times New Roman" w:hAnsi="Times New Roman"/>
          <w:sz w:val="24"/>
        </w:rPr>
        <w:t xml:space="preserve"> </w:t>
      </w:r>
    </w:p>
    <w:p w:rsidR="009120EB" w:rsidRDefault="009120EB">
      <w:pPr>
        <w:widowControl/>
        <w:autoSpaceDE/>
        <w:autoSpaceDN/>
        <w:adjustRightInd/>
        <w:rPr>
          <w:rFonts w:ascii="Times New Roman" w:hAnsi="Times New Roman"/>
          <w:sz w:val="24"/>
        </w:rPr>
      </w:pPr>
      <w:r>
        <w:rPr>
          <w:rFonts w:ascii="Times New Roman" w:hAnsi="Times New Roman"/>
          <w:sz w:val="24"/>
        </w:rPr>
        <w:br w:type="page"/>
      </w:r>
    </w:p>
    <w:p w:rsidR="00F171A8" w:rsidRPr="00F171A8" w:rsidRDefault="00F171A8" w:rsidP="00F171A8">
      <w:pPr>
        <w:tabs>
          <w:tab w:val="left" w:pos="-1440"/>
          <w:tab w:val="left" w:pos="-720"/>
          <w:tab w:val="right" w:pos="6844"/>
          <w:tab w:val="right" w:pos="7960"/>
          <w:tab w:val="right" w:pos="8880"/>
        </w:tabs>
        <w:ind w:left="1620" w:right="-374" w:hanging="1710"/>
        <w:jc w:val="center"/>
        <w:rPr>
          <w:rFonts w:ascii="Times New Roman" w:hAnsi="Times New Roman"/>
          <w:b/>
          <w:sz w:val="24"/>
        </w:rPr>
      </w:pPr>
      <w:bookmarkStart w:id="23" w:name="Section9_2055table"/>
      <w:r w:rsidRPr="00F171A8">
        <w:rPr>
          <w:rFonts w:ascii="Times New Roman" w:hAnsi="Times New Roman"/>
          <w:b/>
          <w:sz w:val="24"/>
        </w:rPr>
        <w:lastRenderedPageBreak/>
        <w:t>TABLE 9.205(5)</w:t>
      </w:r>
    </w:p>
    <w:bookmarkEnd w:id="23"/>
    <w:tbl>
      <w:tblPr>
        <w:tblpPr w:leftFromText="180" w:rightFromText="180" w:vertAnchor="page" w:horzAnchor="margin" w:tblpXSpec="center" w:tblpY="2566"/>
        <w:tblW w:w="4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1748"/>
        <w:gridCol w:w="1771"/>
        <w:gridCol w:w="1791"/>
        <w:gridCol w:w="1988"/>
      </w:tblGrid>
      <w:tr w:rsidR="00107032" w:rsidRPr="00AC6551" w:rsidTr="00107032">
        <w:tc>
          <w:tcPr>
            <w:tcW w:w="685" w:type="pct"/>
            <w:shd w:val="clear" w:color="auto" w:fill="C0C0C0"/>
          </w:tcPr>
          <w:p w:rsidR="00107032"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p>
          <w:p w:rsidR="00107032"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p>
          <w:p w:rsidR="00107032"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p>
          <w:p w:rsidR="00107032"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Zoning Districts</w:t>
            </w:r>
          </w:p>
        </w:tc>
        <w:tc>
          <w:tcPr>
            <w:tcW w:w="1033" w:type="pct"/>
            <w:shd w:val="clear" w:color="auto" w:fill="C0C0C0"/>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Maximum Dwelling Units</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Per Acre</w:t>
            </w:r>
          </w:p>
        </w:tc>
        <w:tc>
          <w:tcPr>
            <w:tcW w:w="1047" w:type="pct"/>
            <w:shd w:val="clear" w:color="auto" w:fill="C0C0C0"/>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Minimum Lot</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Area (Sq. Ft.)</w:t>
            </w:r>
          </w:p>
        </w:tc>
        <w:tc>
          <w:tcPr>
            <w:tcW w:w="1059" w:type="pct"/>
            <w:shd w:val="clear" w:color="auto" w:fill="C0C0C0"/>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Minimum Lot</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Width (Feet)</w:t>
            </w:r>
          </w:p>
        </w:tc>
        <w:tc>
          <w:tcPr>
            <w:tcW w:w="1175" w:type="pct"/>
            <w:shd w:val="clear" w:color="auto" w:fill="C0C0C0"/>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Minimum Rear</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Yard For</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Interior Lots</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(Feet)</w:t>
            </w:r>
          </w:p>
        </w:tc>
      </w:tr>
      <w:tr w:rsidR="00107032" w:rsidRPr="00AC6551" w:rsidTr="00107032">
        <w:tc>
          <w:tcPr>
            <w:tcW w:w="68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sz w:val="24"/>
              </w:rPr>
            </w:pPr>
            <w:r w:rsidRPr="00AC6551">
              <w:rPr>
                <w:rFonts w:ascii="Times New Roman" w:hAnsi="Times New Roman"/>
                <w:sz w:val="24"/>
              </w:rPr>
              <w:t xml:space="preserve">    R-3</w:t>
            </w:r>
          </w:p>
        </w:tc>
        <w:tc>
          <w:tcPr>
            <w:tcW w:w="1033"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102"/>
              <w:jc w:val="center"/>
              <w:rPr>
                <w:rFonts w:ascii="Times New Roman" w:hAnsi="Times New Roman"/>
                <w:sz w:val="24"/>
              </w:rPr>
            </w:pPr>
            <w:r w:rsidRPr="00AC6551">
              <w:rPr>
                <w:rFonts w:ascii="Times New Roman" w:hAnsi="Times New Roman"/>
                <w:sz w:val="24"/>
              </w:rPr>
              <w:t>3.0</w:t>
            </w:r>
          </w:p>
        </w:tc>
        <w:tc>
          <w:tcPr>
            <w:tcW w:w="1047"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8,000</w:t>
            </w:r>
          </w:p>
        </w:tc>
        <w:tc>
          <w:tcPr>
            <w:tcW w:w="1059"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60</w:t>
            </w:r>
          </w:p>
        </w:tc>
        <w:tc>
          <w:tcPr>
            <w:tcW w:w="117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30</w:t>
            </w:r>
          </w:p>
        </w:tc>
      </w:tr>
      <w:tr w:rsidR="00107032" w:rsidRPr="00AC6551" w:rsidTr="00107032">
        <w:tc>
          <w:tcPr>
            <w:tcW w:w="68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sz w:val="24"/>
              </w:rPr>
            </w:pPr>
            <w:r w:rsidRPr="00AC6551">
              <w:rPr>
                <w:rFonts w:ascii="Times New Roman" w:hAnsi="Times New Roman"/>
                <w:sz w:val="24"/>
              </w:rPr>
              <w:t xml:space="preserve">    R-4</w:t>
            </w:r>
          </w:p>
        </w:tc>
        <w:tc>
          <w:tcPr>
            <w:tcW w:w="1033"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102"/>
              <w:jc w:val="center"/>
              <w:rPr>
                <w:rFonts w:ascii="Times New Roman" w:hAnsi="Times New Roman"/>
                <w:sz w:val="24"/>
              </w:rPr>
            </w:pPr>
            <w:r w:rsidRPr="00AC6551">
              <w:rPr>
                <w:rFonts w:ascii="Times New Roman" w:hAnsi="Times New Roman"/>
                <w:sz w:val="24"/>
              </w:rPr>
              <w:t>4.0</w:t>
            </w:r>
          </w:p>
        </w:tc>
        <w:tc>
          <w:tcPr>
            <w:tcW w:w="1047"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6,000</w:t>
            </w:r>
          </w:p>
        </w:tc>
        <w:tc>
          <w:tcPr>
            <w:tcW w:w="1059"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50</w:t>
            </w:r>
          </w:p>
        </w:tc>
        <w:tc>
          <w:tcPr>
            <w:tcW w:w="117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30</w:t>
            </w:r>
          </w:p>
        </w:tc>
      </w:tr>
      <w:tr w:rsidR="00107032" w:rsidRPr="00AC6551" w:rsidTr="00107032">
        <w:tc>
          <w:tcPr>
            <w:tcW w:w="68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sz w:val="24"/>
              </w:rPr>
            </w:pPr>
            <w:r w:rsidRPr="00AC6551">
              <w:rPr>
                <w:rFonts w:ascii="Times New Roman" w:hAnsi="Times New Roman"/>
                <w:sz w:val="24"/>
              </w:rPr>
              <w:t xml:space="preserve">    R-5</w:t>
            </w:r>
          </w:p>
        </w:tc>
        <w:tc>
          <w:tcPr>
            <w:tcW w:w="1033"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102"/>
              <w:jc w:val="center"/>
              <w:rPr>
                <w:rFonts w:ascii="Times New Roman" w:hAnsi="Times New Roman"/>
                <w:sz w:val="24"/>
              </w:rPr>
            </w:pPr>
            <w:r w:rsidRPr="00AC6551">
              <w:rPr>
                <w:rFonts w:ascii="Times New Roman" w:hAnsi="Times New Roman"/>
                <w:sz w:val="24"/>
              </w:rPr>
              <w:t>5.0</w:t>
            </w:r>
          </w:p>
        </w:tc>
        <w:tc>
          <w:tcPr>
            <w:tcW w:w="1047"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4,500</w:t>
            </w:r>
          </w:p>
        </w:tc>
        <w:tc>
          <w:tcPr>
            <w:tcW w:w="1059"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40</w:t>
            </w:r>
          </w:p>
        </w:tc>
        <w:tc>
          <w:tcPr>
            <w:tcW w:w="117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20</w:t>
            </w:r>
          </w:p>
        </w:tc>
      </w:tr>
      <w:tr w:rsidR="00107032" w:rsidRPr="00AC6551" w:rsidTr="00107032">
        <w:tc>
          <w:tcPr>
            <w:tcW w:w="68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sz w:val="24"/>
              </w:rPr>
            </w:pPr>
            <w:r w:rsidRPr="00AC6551">
              <w:rPr>
                <w:rFonts w:ascii="Times New Roman" w:hAnsi="Times New Roman"/>
                <w:sz w:val="24"/>
              </w:rPr>
              <w:t xml:space="preserve">    R-6</w:t>
            </w:r>
          </w:p>
        </w:tc>
        <w:tc>
          <w:tcPr>
            <w:tcW w:w="1033"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102"/>
              <w:jc w:val="center"/>
              <w:rPr>
                <w:rFonts w:ascii="Times New Roman" w:hAnsi="Times New Roman"/>
                <w:sz w:val="24"/>
              </w:rPr>
            </w:pPr>
            <w:r w:rsidRPr="00AC6551">
              <w:rPr>
                <w:rFonts w:ascii="Times New Roman" w:hAnsi="Times New Roman"/>
                <w:sz w:val="24"/>
              </w:rPr>
              <w:t>6.0</w:t>
            </w:r>
          </w:p>
        </w:tc>
        <w:tc>
          <w:tcPr>
            <w:tcW w:w="1047"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3,500</w:t>
            </w:r>
          </w:p>
        </w:tc>
        <w:tc>
          <w:tcPr>
            <w:tcW w:w="1059"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40</w:t>
            </w:r>
          </w:p>
        </w:tc>
        <w:tc>
          <w:tcPr>
            <w:tcW w:w="117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20</w:t>
            </w:r>
          </w:p>
        </w:tc>
      </w:tr>
    </w:tbl>
    <w:p w:rsidR="00F171A8" w:rsidRPr="00FD5D97" w:rsidRDefault="00F171A8" w:rsidP="00F171A8">
      <w:pPr>
        <w:tabs>
          <w:tab w:val="center" w:pos="720"/>
          <w:tab w:val="left" w:pos="1980"/>
          <w:tab w:val="center" w:pos="2492"/>
          <w:tab w:val="center" w:pos="4315"/>
          <w:tab w:val="center" w:pos="6100"/>
          <w:tab w:val="center" w:pos="8146"/>
          <w:tab w:val="left" w:pos="9360"/>
        </w:tabs>
        <w:ind w:left="810"/>
        <w:rPr>
          <w:rFonts w:ascii="Times New Roman" w:hAnsi="Times New Roman"/>
          <w:i/>
          <w:sz w:val="24"/>
        </w:rPr>
      </w:pPr>
      <w:r w:rsidRPr="00FD5D97">
        <w:rPr>
          <w:rFonts w:ascii="Times New Roman" w:hAnsi="Times New Roman"/>
          <w:bCs/>
          <w:i/>
        </w:rPr>
        <w:t>(Petition No. 2007-70, § 9.205(5), 06/18/07</w:t>
      </w:r>
      <w:r w:rsidR="00FD5D97" w:rsidRPr="00FD5D97">
        <w:rPr>
          <w:rFonts w:ascii="Times New Roman" w:hAnsi="Times New Roman"/>
          <w:bCs/>
          <w:i/>
        </w:rPr>
        <w:t>)</w:t>
      </w:r>
    </w:p>
    <w:p w:rsidR="00F171A8" w:rsidRPr="005F7934" w:rsidRDefault="00F171A8">
      <w:pPr>
        <w:tabs>
          <w:tab w:val="center" w:pos="720"/>
          <w:tab w:val="center" w:pos="2492"/>
          <w:tab w:val="center" w:pos="4315"/>
          <w:tab w:val="center" w:pos="6100"/>
          <w:tab w:val="center" w:pos="8146"/>
          <w:tab w:val="left" w:pos="9360"/>
        </w:tabs>
        <w:rPr>
          <w:rFonts w:ascii="Times New Roman" w:hAnsi="Times New Roman"/>
          <w:sz w:val="24"/>
        </w:rPr>
      </w:pPr>
    </w:p>
    <w:p w:rsidR="0027317D" w:rsidRPr="005F7934" w:rsidRDefault="0027317D">
      <w:pPr>
        <w:tabs>
          <w:tab w:val="center" w:pos="720"/>
          <w:tab w:val="center" w:pos="2492"/>
          <w:tab w:val="center" w:pos="4315"/>
          <w:tab w:val="center" w:pos="6100"/>
          <w:tab w:val="center" w:pos="8146"/>
          <w:tab w:val="left" w:pos="9360"/>
        </w:tabs>
        <w:ind w:left="180" w:hanging="90"/>
        <w:rPr>
          <w:rFonts w:ascii="Times New Roman" w:hAnsi="Times New Roman"/>
          <w:sz w:val="24"/>
        </w:rPr>
      </w:pPr>
      <w:r w:rsidRPr="005F7934">
        <w:rPr>
          <w:rFonts w:ascii="Times New Roman" w:hAnsi="Times New Roman"/>
          <w:sz w:val="24"/>
        </w:rPr>
        <w:t xml:space="preserve">*Minimum rear yards forming the outer boundary of a cluster must conform to </w:t>
      </w:r>
      <w:r w:rsidRPr="005F7934">
        <w:rPr>
          <w:rFonts w:ascii="Times New Roman" w:hAnsi="Times New Roman"/>
          <w:sz w:val="24"/>
        </w:rPr>
        <w:tab/>
        <w:t>the minimum of subsection 9.205(1)(g) for the district in which the development is located.</w:t>
      </w:r>
    </w:p>
    <w:p w:rsidR="0027317D" w:rsidRPr="005F7934" w:rsidRDefault="0027317D">
      <w:pPr>
        <w:tabs>
          <w:tab w:val="center" w:pos="720"/>
          <w:tab w:val="center" w:pos="2492"/>
          <w:tab w:val="center" w:pos="4315"/>
          <w:tab w:val="center" w:pos="6100"/>
          <w:tab w:val="center" w:pos="8146"/>
          <w:tab w:val="left" w:pos="9360"/>
        </w:tabs>
        <w:rPr>
          <w:rFonts w:ascii="Times New Roman" w:hAnsi="Times New Roman"/>
          <w:sz w:val="24"/>
        </w:rPr>
      </w:pP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Development qualifying under this subsection need not meet the minimum yard requirements of </w:t>
      </w:r>
      <w:hyperlink r:id="rId63" w:anchor="Section9_205_1" w:history="1">
        <w:r w:rsidRPr="004472B2">
          <w:rPr>
            <w:rStyle w:val="Hyperlink"/>
            <w:rFonts w:ascii="Times New Roman" w:hAnsi="Times New Roman"/>
            <w:sz w:val="24"/>
          </w:rPr>
          <w:t>subsection 9.205(1)</w:t>
        </w:r>
      </w:hyperlink>
      <w:r w:rsidRPr="005F7934">
        <w:rPr>
          <w:rFonts w:ascii="Times New Roman" w:hAnsi="Times New Roman"/>
          <w:sz w:val="24"/>
        </w:rPr>
        <w:t xml:space="preserve"> if it complies with the requirements of subsection (4) above.  </w:t>
      </w:r>
    </w:p>
    <w:p w:rsidR="00F171A8" w:rsidRPr="005F7934" w:rsidRDefault="00F171A8">
      <w:pPr>
        <w:tabs>
          <w:tab w:val="left" w:pos="720"/>
          <w:tab w:val="left" w:pos="1450"/>
          <w:tab w:val="left" w:pos="2157"/>
          <w:tab w:val="left" w:pos="3273"/>
          <w:tab w:val="left" w:pos="4315"/>
          <w:tab w:val="left" w:pos="5059"/>
          <w:tab w:val="left" w:pos="5766"/>
          <w:tab w:val="left" w:pos="6472"/>
          <w:tab w:val="left" w:pos="7216"/>
          <w:tab w:val="left" w:pos="7923"/>
          <w:tab w:val="left" w:pos="8630"/>
          <w:tab w:val="left" w:pos="9360"/>
        </w:tabs>
        <w:rPr>
          <w:rFonts w:ascii="Times New Roman" w:hAnsi="Times New Roman"/>
          <w:sz w:val="24"/>
        </w:rPr>
      </w:pP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Cluster development shall have common open space set aside in accordance with the following requirements:  </w:t>
      </w:r>
    </w:p>
    <w:p w:rsidR="0027317D" w:rsidRPr="005F7934" w:rsidRDefault="0027317D">
      <w:pPr>
        <w:tabs>
          <w:tab w:val="left" w:pos="720"/>
          <w:tab w:val="left" w:pos="1450"/>
          <w:tab w:val="left" w:pos="2157"/>
          <w:tab w:val="left" w:pos="3273"/>
          <w:tab w:val="left" w:pos="4315"/>
          <w:tab w:val="left" w:pos="5059"/>
          <w:tab w:val="left" w:pos="5766"/>
          <w:tab w:val="left" w:pos="6472"/>
          <w:tab w:val="left" w:pos="7216"/>
          <w:tab w:val="left" w:pos="7923"/>
          <w:tab w:val="left" w:pos="863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At least 10 percent of the total area of the development shall be set aside as common open space;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All common open space shall be set aside and improved no later than the date on which certificates of occupancy are issued for the first 75 percent of the total number of dwelling units to be constructed within the project area;  </w:t>
      </w:r>
    </w:p>
    <w:p w:rsidR="006A0730" w:rsidRPr="005F7934" w:rsidRDefault="006A0730">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No more than 50 percent of the required common open space shall be covered by water;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(iv)</w:t>
      </w:r>
      <w:r w:rsidRPr="005F7934">
        <w:rPr>
          <w:rFonts w:ascii="Times New Roman" w:hAnsi="Times New Roman"/>
          <w:sz w:val="24"/>
        </w:rPr>
        <w:tab/>
        <w:t xml:space="preserve">Any structures located in any common open space shall be accessory to the recreational use of the space;  </w:t>
      </w: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(v)</w:t>
      </w:r>
      <w:r w:rsidRPr="005F7934">
        <w:rPr>
          <w:rFonts w:ascii="Times New Roman" w:hAnsi="Times New Roman"/>
          <w:sz w:val="24"/>
        </w:rPr>
        <w:tab/>
        <w:t xml:space="preserve">The required common open space shall be planned and improved so that it is accessible and usable by persons living in the project area.  However, common open space containing natural features worthy of preservation may be left unimproved; </w:t>
      </w:r>
    </w:p>
    <w:p w:rsidR="009D4C68" w:rsidRDefault="009D4C68">
      <w:pPr>
        <w:widowControl/>
        <w:autoSpaceDE/>
        <w:autoSpaceDN/>
        <w:adjustRightInd/>
        <w:rPr>
          <w:rFonts w:ascii="Times New Roman" w:hAnsi="Times New Roman"/>
          <w:sz w:val="24"/>
        </w:rPr>
      </w:pPr>
      <w:r>
        <w:rPr>
          <w:rFonts w:ascii="Times New Roman" w:hAnsi="Times New Roman"/>
          <w:sz w:val="24"/>
        </w:rPr>
        <w:br w:type="page"/>
      </w: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lastRenderedPageBreak/>
        <w:t>(vi)</w:t>
      </w:r>
      <w:r w:rsidRPr="005F7934">
        <w:rPr>
          <w:rFonts w:ascii="Times New Roman" w:hAnsi="Times New Roman"/>
          <w:sz w:val="24"/>
        </w:rPr>
        <w:tab/>
        <w:t xml:space="preserve">All of the common open space required under this Section shall be either conveyed to the City of Charlotte, if the City agrees to accept ownership of and to maintain the space, or conveyed to one or more homeowner associations created for the development, or with respect to outdoor recreation facilities to the owner or operator, thereof; and  </w:t>
      </w:r>
    </w:p>
    <w:p w:rsidR="006A0730" w:rsidRPr="005F7934" w:rsidRDefault="006A0730">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27317D"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(vii)</w:t>
      </w:r>
      <w:r w:rsidRPr="005F7934">
        <w:rPr>
          <w:rFonts w:ascii="Times New Roman" w:hAnsi="Times New Roman"/>
          <w:sz w:val="24"/>
        </w:rPr>
        <w:tab/>
        <w:t xml:space="preserve">Any conveyance to a </w:t>
      </w:r>
      <w:proofErr w:type="gramStart"/>
      <w:r w:rsidRPr="005F7934">
        <w:rPr>
          <w:rFonts w:ascii="Times New Roman" w:hAnsi="Times New Roman"/>
          <w:sz w:val="24"/>
        </w:rPr>
        <w:t>homeowners</w:t>
      </w:r>
      <w:proofErr w:type="gramEnd"/>
      <w:r w:rsidRPr="005F7934">
        <w:rPr>
          <w:rFonts w:ascii="Times New Roman" w:hAnsi="Times New Roman"/>
          <w:sz w:val="24"/>
        </w:rPr>
        <w:t xml:space="preserve"> association shall be subject to restrictive covenants and easements reviewed by the Planning Director and recorded and filed at the time the subdivision plat for the project area is recorded.  The covenants and easements shall provide for the establishment of a homeowner's association before any homes are sold, where membership is mandatory for each home buyer and any successive buyer, the association is responsible for liability insurance and local, taxes on common open space and recreational facilities owned by it, and any fees levied by the association that remain unpaid will become a lien on the individual property in accordance with procedures established under the dedication or organization document.  The covenants and easements shall also prohibit future development of any common open space, for other than open space or recreational purposes, and shall provide for continued maintenance of any common open space and recreational facilities. </w:t>
      </w:r>
    </w:p>
    <w:p w:rsidR="00C97545" w:rsidRPr="005F7934" w:rsidRDefault="00C97545">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C97545" w:rsidRPr="00C97545" w:rsidRDefault="00C97545" w:rsidP="00F177E7">
      <w:pPr>
        <w:widowControl/>
        <w:numPr>
          <w:ilvl w:val="1"/>
          <w:numId w:val="24"/>
        </w:numPr>
        <w:tabs>
          <w:tab w:val="clear" w:pos="3240"/>
          <w:tab w:val="num" w:pos="1620"/>
        </w:tabs>
        <w:autoSpaceDE/>
        <w:autoSpaceDN/>
        <w:adjustRightInd/>
        <w:ind w:left="1620" w:hanging="540"/>
        <w:rPr>
          <w:rFonts w:ascii="Times New Roman" w:hAnsi="Times New Roman"/>
          <w:sz w:val="24"/>
        </w:rPr>
      </w:pPr>
      <w:r w:rsidRPr="00C97545">
        <w:rPr>
          <w:rFonts w:ascii="Times New Roman" w:hAnsi="Times New Roman"/>
          <w:sz w:val="24"/>
        </w:rPr>
        <w:t>Cluster development for detached dwellings shall meet the maximum building coverage requirements listed in Table 9.205(5a).</w:t>
      </w:r>
    </w:p>
    <w:p w:rsidR="00C97545" w:rsidRPr="00FD5D97" w:rsidRDefault="00C97545" w:rsidP="00C97545">
      <w:pPr>
        <w:ind w:left="1620"/>
        <w:rPr>
          <w:rFonts w:ascii="Times New Roman" w:hAnsi="Times New Roman"/>
          <w:bCs/>
          <w:i/>
        </w:rPr>
      </w:pPr>
      <w:r w:rsidRPr="00FD5D97">
        <w:rPr>
          <w:rFonts w:ascii="Times New Roman" w:hAnsi="Times New Roman"/>
          <w:bCs/>
          <w:i/>
        </w:rPr>
        <w:t>(Petition No. 2007-70, § 9.205(5)(d), 06/18/07</w:t>
      </w:r>
      <w:r w:rsidR="00FD5D97" w:rsidRPr="00FD5D97">
        <w:rPr>
          <w:rFonts w:ascii="Times New Roman" w:hAnsi="Times New Roman"/>
          <w:bCs/>
          <w:i/>
        </w:rPr>
        <w:t>)</w:t>
      </w:r>
    </w:p>
    <w:p w:rsidR="00C97545" w:rsidRPr="00C97545" w:rsidRDefault="00C97545" w:rsidP="00C97545">
      <w:pPr>
        <w:ind w:left="1620"/>
        <w:rPr>
          <w:rFonts w:ascii="Times New Roman" w:hAnsi="Times New Roman"/>
          <w:sz w:val="24"/>
        </w:rPr>
      </w:pPr>
    </w:p>
    <w:p w:rsidR="00C97545" w:rsidRPr="00A01242" w:rsidRDefault="00C97545" w:rsidP="00C97545">
      <w:pPr>
        <w:ind w:left="1080"/>
        <w:jc w:val="center"/>
        <w:rPr>
          <w:rFonts w:ascii="CG Times" w:hAnsi="CG Times"/>
          <w:b/>
          <w:sz w:val="28"/>
          <w:szCs w:val="28"/>
        </w:rPr>
      </w:pPr>
      <w:r>
        <w:rPr>
          <w:rFonts w:ascii="CG Times" w:hAnsi="CG Times"/>
          <w:b/>
          <w:sz w:val="28"/>
          <w:szCs w:val="28"/>
        </w:rPr>
        <w:t>T</w:t>
      </w:r>
      <w:r w:rsidRPr="00A01242">
        <w:rPr>
          <w:rFonts w:ascii="CG Times" w:hAnsi="CG Times"/>
          <w:b/>
          <w:sz w:val="28"/>
          <w:szCs w:val="28"/>
        </w:rPr>
        <w:t>able 9.205(5a)</w:t>
      </w:r>
    </w:p>
    <w:p w:rsidR="00C97545" w:rsidRPr="00A01242" w:rsidRDefault="00C97545" w:rsidP="00C97545">
      <w:pPr>
        <w:ind w:left="1080"/>
        <w:jc w:val="center"/>
        <w:rPr>
          <w:rFonts w:ascii="CG Times" w:hAnsi="CG Times"/>
          <w:b/>
          <w:sz w:val="28"/>
          <w:szCs w:val="28"/>
        </w:rPr>
      </w:pPr>
      <w:r w:rsidRPr="00A01242">
        <w:rPr>
          <w:rFonts w:ascii="CG Times" w:hAnsi="CG Times"/>
          <w:b/>
          <w:sz w:val="28"/>
          <w:szCs w:val="28"/>
        </w:rPr>
        <w:t xml:space="preserve">Maximum Building Coverage </w:t>
      </w:r>
      <w:proofErr w:type="gramStart"/>
      <w:r w:rsidRPr="00A01242">
        <w:rPr>
          <w:rFonts w:ascii="CG Times" w:hAnsi="CG Times"/>
          <w:b/>
          <w:sz w:val="28"/>
          <w:szCs w:val="28"/>
        </w:rPr>
        <w:t>For</w:t>
      </w:r>
      <w:proofErr w:type="gramEnd"/>
      <w:r w:rsidRPr="00A01242">
        <w:rPr>
          <w:rFonts w:ascii="CG Times" w:hAnsi="CG Times"/>
          <w:b/>
          <w:sz w:val="28"/>
          <w:szCs w:val="28"/>
        </w:rPr>
        <w:t xml:space="preserve"> Detached Dwellings</w:t>
      </w:r>
    </w:p>
    <w:tbl>
      <w:tblPr>
        <w:tblW w:w="733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3899"/>
      </w:tblGrid>
      <w:tr w:rsidR="00C97545" w:rsidRPr="00AC6551" w:rsidTr="00AC6551">
        <w:trPr>
          <w:trHeight w:val="845"/>
        </w:trPr>
        <w:tc>
          <w:tcPr>
            <w:tcW w:w="3431" w:type="dxa"/>
            <w:shd w:val="clear" w:color="auto" w:fill="C0C0C0"/>
          </w:tcPr>
          <w:p w:rsidR="00C97545" w:rsidRPr="00AC6551" w:rsidRDefault="00C97545" w:rsidP="00AC6551">
            <w:pPr>
              <w:jc w:val="center"/>
              <w:rPr>
                <w:rFonts w:ascii="CG Times" w:hAnsi="CG Times"/>
                <w:b/>
              </w:rPr>
            </w:pPr>
            <w:r w:rsidRPr="00AC6551">
              <w:rPr>
                <w:rFonts w:ascii="CG Times" w:hAnsi="CG Times"/>
                <w:b/>
              </w:rPr>
              <w:t>Single Family Lot Size Range (Square Feet)</w:t>
            </w:r>
          </w:p>
        </w:tc>
        <w:tc>
          <w:tcPr>
            <w:tcW w:w="3899" w:type="dxa"/>
            <w:shd w:val="clear" w:color="auto" w:fill="C0C0C0"/>
          </w:tcPr>
          <w:p w:rsidR="00C97545" w:rsidRPr="00AC6551" w:rsidRDefault="00C97545" w:rsidP="00AC6551">
            <w:pPr>
              <w:jc w:val="center"/>
              <w:rPr>
                <w:rFonts w:ascii="CG Times" w:hAnsi="CG Times"/>
                <w:b/>
              </w:rPr>
            </w:pPr>
            <w:r w:rsidRPr="00AC6551">
              <w:rPr>
                <w:rFonts w:ascii="CG Times" w:hAnsi="CG Times"/>
                <w:b/>
              </w:rPr>
              <w:t>Maximum Building Coverage (%)</w:t>
            </w:r>
          </w:p>
        </w:tc>
      </w:tr>
      <w:tr w:rsidR="00C97545" w:rsidRPr="00AC6551" w:rsidTr="00AC6551">
        <w:trPr>
          <w:trHeight w:val="297"/>
        </w:trPr>
        <w:tc>
          <w:tcPr>
            <w:tcW w:w="3431" w:type="dxa"/>
          </w:tcPr>
          <w:p w:rsidR="00C97545" w:rsidRPr="00AC6551" w:rsidRDefault="00C97545" w:rsidP="00AC6551">
            <w:pPr>
              <w:jc w:val="center"/>
              <w:rPr>
                <w:rFonts w:ascii="CG Times" w:hAnsi="CG Times"/>
                <w:b/>
              </w:rPr>
            </w:pPr>
            <w:r w:rsidRPr="00AC6551">
              <w:rPr>
                <w:rFonts w:ascii="CG Times" w:hAnsi="CG Times"/>
                <w:b/>
              </w:rPr>
              <w:t>Up to 4,000</w:t>
            </w:r>
          </w:p>
        </w:tc>
        <w:tc>
          <w:tcPr>
            <w:tcW w:w="3899" w:type="dxa"/>
          </w:tcPr>
          <w:p w:rsidR="00C97545" w:rsidRPr="00AC6551" w:rsidRDefault="00C97545" w:rsidP="00AC6551">
            <w:pPr>
              <w:jc w:val="center"/>
              <w:rPr>
                <w:rFonts w:ascii="CG Times" w:hAnsi="CG Times"/>
              </w:rPr>
            </w:pPr>
            <w:r w:rsidRPr="00AC6551">
              <w:rPr>
                <w:rFonts w:ascii="CG Times" w:hAnsi="CG Times"/>
              </w:rPr>
              <w:t>50</w:t>
            </w:r>
          </w:p>
        </w:tc>
      </w:tr>
      <w:tr w:rsidR="00C97545" w:rsidRPr="00AC6551" w:rsidTr="00AC6551">
        <w:trPr>
          <w:trHeight w:val="281"/>
        </w:trPr>
        <w:tc>
          <w:tcPr>
            <w:tcW w:w="3431" w:type="dxa"/>
          </w:tcPr>
          <w:p w:rsidR="00C97545" w:rsidRPr="00AC6551" w:rsidRDefault="00C97545" w:rsidP="00AC6551">
            <w:pPr>
              <w:jc w:val="center"/>
              <w:rPr>
                <w:rFonts w:ascii="CG Times" w:hAnsi="CG Times"/>
                <w:b/>
              </w:rPr>
            </w:pPr>
            <w:r w:rsidRPr="00AC6551">
              <w:rPr>
                <w:rFonts w:ascii="CG Times" w:hAnsi="CG Times"/>
                <w:b/>
              </w:rPr>
              <w:t>4,001-6,500</w:t>
            </w:r>
          </w:p>
        </w:tc>
        <w:tc>
          <w:tcPr>
            <w:tcW w:w="3899" w:type="dxa"/>
          </w:tcPr>
          <w:p w:rsidR="00C97545" w:rsidRPr="00AC6551" w:rsidRDefault="00C97545" w:rsidP="00AC6551">
            <w:pPr>
              <w:jc w:val="center"/>
              <w:rPr>
                <w:rFonts w:ascii="CG Times" w:hAnsi="CG Times"/>
              </w:rPr>
            </w:pPr>
            <w:r w:rsidRPr="00AC6551">
              <w:rPr>
                <w:rFonts w:ascii="CG Times" w:hAnsi="CG Times"/>
              </w:rPr>
              <w:t>45</w:t>
            </w:r>
          </w:p>
        </w:tc>
      </w:tr>
      <w:tr w:rsidR="00C97545" w:rsidRPr="00AC6551" w:rsidTr="00AC6551">
        <w:trPr>
          <w:trHeight w:val="281"/>
        </w:trPr>
        <w:tc>
          <w:tcPr>
            <w:tcW w:w="3431" w:type="dxa"/>
          </w:tcPr>
          <w:p w:rsidR="00C97545" w:rsidRPr="00AC6551" w:rsidRDefault="00C97545" w:rsidP="00AC6551">
            <w:pPr>
              <w:jc w:val="center"/>
              <w:rPr>
                <w:rFonts w:ascii="CG Times" w:hAnsi="CG Times"/>
                <w:b/>
              </w:rPr>
            </w:pPr>
            <w:r w:rsidRPr="00AC6551">
              <w:rPr>
                <w:rFonts w:ascii="CG Times" w:hAnsi="CG Times"/>
                <w:b/>
              </w:rPr>
              <w:t>6,501 – 8,500</w:t>
            </w:r>
          </w:p>
        </w:tc>
        <w:tc>
          <w:tcPr>
            <w:tcW w:w="3899" w:type="dxa"/>
          </w:tcPr>
          <w:p w:rsidR="00C97545" w:rsidRPr="00AC6551" w:rsidRDefault="00C97545" w:rsidP="00AC6551">
            <w:pPr>
              <w:jc w:val="center"/>
              <w:rPr>
                <w:rFonts w:ascii="CG Times" w:hAnsi="CG Times"/>
              </w:rPr>
            </w:pPr>
            <w:r w:rsidRPr="00AC6551">
              <w:rPr>
                <w:rFonts w:ascii="CG Times" w:hAnsi="CG Times"/>
              </w:rPr>
              <w:t>40</w:t>
            </w:r>
          </w:p>
        </w:tc>
      </w:tr>
      <w:tr w:rsidR="00C97545" w:rsidRPr="00AC6551" w:rsidTr="00AC6551">
        <w:trPr>
          <w:trHeight w:val="281"/>
        </w:trPr>
        <w:tc>
          <w:tcPr>
            <w:tcW w:w="3431" w:type="dxa"/>
          </w:tcPr>
          <w:p w:rsidR="00C97545" w:rsidRPr="00AC6551" w:rsidRDefault="00C97545" w:rsidP="00AC6551">
            <w:pPr>
              <w:jc w:val="center"/>
              <w:rPr>
                <w:rFonts w:ascii="CG Times" w:hAnsi="CG Times"/>
                <w:b/>
              </w:rPr>
            </w:pPr>
            <w:r w:rsidRPr="00AC6551">
              <w:rPr>
                <w:rFonts w:ascii="CG Times" w:hAnsi="CG Times"/>
                <w:b/>
              </w:rPr>
              <w:t>8,501 – 15,000</w:t>
            </w:r>
          </w:p>
        </w:tc>
        <w:tc>
          <w:tcPr>
            <w:tcW w:w="3899" w:type="dxa"/>
          </w:tcPr>
          <w:p w:rsidR="00C97545" w:rsidRPr="00AC6551" w:rsidRDefault="00C97545" w:rsidP="00AC6551">
            <w:pPr>
              <w:jc w:val="center"/>
              <w:rPr>
                <w:rFonts w:ascii="CG Times" w:hAnsi="CG Times"/>
              </w:rPr>
            </w:pPr>
            <w:r w:rsidRPr="00AC6551">
              <w:rPr>
                <w:rFonts w:ascii="CG Times" w:hAnsi="CG Times"/>
              </w:rPr>
              <w:t>35</w:t>
            </w:r>
          </w:p>
        </w:tc>
      </w:tr>
      <w:tr w:rsidR="00C97545" w:rsidRPr="00AC6551" w:rsidTr="00AC6551">
        <w:trPr>
          <w:trHeight w:val="281"/>
        </w:trPr>
        <w:tc>
          <w:tcPr>
            <w:tcW w:w="3431" w:type="dxa"/>
          </w:tcPr>
          <w:p w:rsidR="00C97545" w:rsidRPr="00AC6551" w:rsidRDefault="00C97545" w:rsidP="00AC6551">
            <w:pPr>
              <w:jc w:val="center"/>
              <w:rPr>
                <w:rFonts w:ascii="CG Times" w:hAnsi="CG Times"/>
                <w:b/>
              </w:rPr>
            </w:pPr>
            <w:r w:rsidRPr="00AC6551">
              <w:rPr>
                <w:rFonts w:ascii="CG Times" w:hAnsi="CG Times"/>
                <w:b/>
              </w:rPr>
              <w:t>15,001 or greater</w:t>
            </w:r>
          </w:p>
        </w:tc>
        <w:tc>
          <w:tcPr>
            <w:tcW w:w="3899" w:type="dxa"/>
          </w:tcPr>
          <w:p w:rsidR="00C97545" w:rsidRPr="00AC6551" w:rsidRDefault="00C97545" w:rsidP="00AC6551">
            <w:pPr>
              <w:jc w:val="center"/>
              <w:rPr>
                <w:rFonts w:ascii="CG Times" w:hAnsi="CG Times"/>
              </w:rPr>
            </w:pPr>
            <w:r w:rsidRPr="00AC6551">
              <w:rPr>
                <w:rFonts w:ascii="CG Times" w:hAnsi="CG Times"/>
              </w:rPr>
              <w:t>30</w:t>
            </w:r>
          </w:p>
        </w:tc>
      </w:tr>
    </w:tbl>
    <w:p w:rsidR="00C97545" w:rsidRPr="005F7934" w:rsidRDefault="00C97545">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0"/>
          <w:tab w:val="left" w:pos="8668"/>
          <w:tab w:val="left" w:pos="9360"/>
        </w:tabs>
        <w:ind w:left="1080" w:hanging="54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all single family residential districts in accordance with Chapter 13.  </w:t>
      </w:r>
    </w:p>
    <w:p w:rsidR="009D4C68" w:rsidRDefault="009D4C68">
      <w:pPr>
        <w:widowControl/>
        <w:autoSpaceDE/>
        <w:autoSpaceDN/>
        <w:adjustRightInd/>
        <w:rPr>
          <w:rFonts w:ascii="Times New Roman" w:hAnsi="Times New Roman"/>
          <w:sz w:val="24"/>
        </w:rPr>
      </w:pPr>
      <w:r>
        <w:rPr>
          <w:rFonts w:ascii="Times New Roman" w:hAnsi="Times New Roman"/>
          <w:sz w:val="24"/>
        </w:rPr>
        <w:br w:type="page"/>
      </w:r>
    </w:p>
    <w:p w:rsidR="0027317D" w:rsidRPr="005F7934" w:rsidRDefault="001628C4">
      <w:pPr>
        <w:tabs>
          <w:tab w:val="left" w:pos="1080"/>
          <w:tab w:val="left" w:pos="2217"/>
          <w:tab w:val="left" w:pos="2956"/>
          <w:tab w:val="left" w:pos="3628"/>
          <w:tab w:val="left" w:pos="4300"/>
          <w:tab w:val="left" w:pos="5040"/>
          <w:tab w:val="left" w:pos="5779"/>
          <w:tab w:val="left" w:pos="6451"/>
          <w:tab w:val="left" w:pos="7190"/>
          <w:tab w:val="left" w:pos="7920"/>
          <w:tab w:val="left" w:pos="8668"/>
          <w:tab w:val="left" w:pos="9360"/>
        </w:tabs>
        <w:ind w:left="1080" w:hanging="540"/>
        <w:rPr>
          <w:rFonts w:ascii="Times New Roman" w:hAnsi="Times New Roman"/>
          <w:sz w:val="24"/>
        </w:rPr>
      </w:pPr>
      <w:r>
        <w:rPr>
          <w:rFonts w:ascii="Times New Roman" w:hAnsi="Times New Roman"/>
          <w:sz w:val="24"/>
        </w:rPr>
        <w:lastRenderedPageBreak/>
        <w:t>(</w:t>
      </w:r>
      <w:r w:rsidR="0027317D" w:rsidRPr="005F7934">
        <w:rPr>
          <w:rFonts w:ascii="Times New Roman" w:hAnsi="Times New Roman"/>
          <w:sz w:val="24"/>
        </w:rPr>
        <w:t>7)</w:t>
      </w:r>
      <w:r w:rsidR="0027317D" w:rsidRPr="005F7934">
        <w:rPr>
          <w:rFonts w:ascii="Times New Roman" w:hAnsi="Times New Roman"/>
          <w:sz w:val="24"/>
        </w:rPr>
        <w:tab/>
      </w:r>
      <w:r w:rsidR="0027317D" w:rsidRPr="005F7934">
        <w:rPr>
          <w:rFonts w:ascii="Times New Roman" w:hAnsi="Times New Roman"/>
          <w:sz w:val="24"/>
          <w:u w:val="single"/>
        </w:rPr>
        <w:t>Parking and Loading.</w:t>
      </w:r>
      <w:r w:rsidR="0027317D" w:rsidRPr="005F7934">
        <w:rPr>
          <w:rFonts w:ascii="Times New Roman" w:hAnsi="Times New Roman"/>
          <w:sz w:val="24"/>
        </w:rPr>
        <w:t xml:space="preserve">  Development of any use in a single family residential district must conform to the parking and loading standards in Chapter 12, Part 2. </w:t>
      </w: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0"/>
          <w:tab w:val="left" w:pos="8668"/>
          <w:tab w:val="left" w:pos="9360"/>
        </w:tabs>
        <w:ind w:left="1080" w:hanging="540"/>
        <w:rPr>
          <w:rFonts w:ascii="Times New Roman" w:hAnsi="Times New Roman"/>
          <w:sz w:val="24"/>
        </w:rPr>
      </w:pPr>
    </w:p>
    <w:p w:rsidR="0027317D" w:rsidRDefault="0027317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Applicable buffer requirements may require a larger side or rear yard than the minimum in some districts.  See Chapter 12, Part 3.  Also, setbacks and yards, which are larger than the minimum, may be required along certain streets subject to the regulations in </w:t>
      </w:r>
      <w:hyperlink r:id="rId64" w:anchor="Section12103" w:history="1">
        <w:r w:rsidRPr="00C31874">
          <w:rPr>
            <w:rStyle w:val="Hyperlink"/>
            <w:rFonts w:ascii="Times New Roman" w:hAnsi="Times New Roman"/>
            <w:sz w:val="24"/>
          </w:rPr>
          <w:t>Section 12.103</w:t>
        </w:r>
      </w:hyperlink>
      <w:r w:rsidRPr="005F7934">
        <w:rPr>
          <w:rFonts w:ascii="Times New Roman" w:hAnsi="Times New Roman"/>
          <w:sz w:val="24"/>
        </w:rPr>
        <w:t xml:space="preserve">.  </w:t>
      </w: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Pr="003C4B19" w:rsidRDefault="001628C4" w:rsidP="00F31904">
      <w:pPr>
        <w:ind w:left="1080" w:hanging="540"/>
        <w:rPr>
          <w:rFonts w:ascii="Times New Roman" w:hAnsi="Times New Roman"/>
          <w:sz w:val="24"/>
        </w:rPr>
      </w:pPr>
      <w:bookmarkStart w:id="24" w:name="Section9_2059"/>
      <w:r w:rsidRPr="003C4B19">
        <w:rPr>
          <w:rFonts w:ascii="Times New Roman" w:hAnsi="Times New Roman"/>
          <w:sz w:val="24"/>
        </w:rPr>
        <w:t xml:space="preserve">(9) </w:t>
      </w:r>
      <w:r w:rsidRPr="003C4B19">
        <w:rPr>
          <w:rFonts w:ascii="Times New Roman" w:hAnsi="Times New Roman"/>
          <w:sz w:val="24"/>
        </w:rPr>
        <w:tab/>
      </w:r>
      <w:r w:rsidRPr="003324CC">
        <w:rPr>
          <w:rFonts w:ascii="Times New Roman" w:hAnsi="Times New Roman"/>
          <w:sz w:val="24"/>
          <w:u w:val="single"/>
        </w:rPr>
        <w:t>Mixed Income Housing Development</w:t>
      </w:r>
      <w:bookmarkEnd w:id="24"/>
      <w:r w:rsidRPr="003C4B19">
        <w:rPr>
          <w:rFonts w:ascii="Times New Roman" w:hAnsi="Times New Roman"/>
          <w:sz w:val="24"/>
        </w:rPr>
        <w:t>.  Mixed Income Housing Developments, as defined in 2.202, are allowed in all single family residential districts, except the R-8, in accordance with the following regulations:</w:t>
      </w:r>
    </w:p>
    <w:p w:rsidR="001628C4" w:rsidRPr="003C4B19" w:rsidRDefault="001628C4" w:rsidP="001628C4">
      <w:pPr>
        <w:ind w:left="2160" w:hanging="720"/>
        <w:rPr>
          <w:rFonts w:ascii="Times New Roman" w:hAnsi="Times New Roman"/>
          <w:sz w:val="24"/>
        </w:rPr>
      </w:pPr>
    </w:p>
    <w:p w:rsidR="001628C4" w:rsidRPr="003C4B19" w:rsidRDefault="001628C4" w:rsidP="00F31904">
      <w:pPr>
        <w:pStyle w:val="ListParagraph"/>
        <w:numPr>
          <w:ilvl w:val="0"/>
          <w:numId w:val="57"/>
        </w:numPr>
        <w:ind w:left="1710" w:hanging="630"/>
        <w:contextualSpacing/>
        <w:rPr>
          <w:rFonts w:ascii="Times New Roman" w:hAnsi="Times New Roman"/>
          <w:sz w:val="24"/>
        </w:rPr>
      </w:pPr>
      <w:r w:rsidRPr="003324CC">
        <w:rPr>
          <w:rFonts w:ascii="Times New Roman" w:hAnsi="Times New Roman"/>
          <w:sz w:val="24"/>
          <w:u w:val="single"/>
        </w:rPr>
        <w:t>Density Bonus</w:t>
      </w:r>
      <w:r w:rsidRPr="003C4B19">
        <w:rPr>
          <w:rFonts w:ascii="Times New Roman" w:hAnsi="Times New Roman"/>
          <w:sz w:val="24"/>
        </w:rPr>
        <w:t>.  A density bonus of up to three (3) units per acre above the base density will be permitted for Mixed Income Housing Developments.</w:t>
      </w:r>
    </w:p>
    <w:p w:rsidR="001628C4" w:rsidRPr="003C4B19" w:rsidRDefault="001628C4" w:rsidP="00F31904">
      <w:pPr>
        <w:ind w:left="1710" w:hanging="630"/>
        <w:rPr>
          <w:rFonts w:ascii="Times New Roman" w:hAnsi="Times New Roman"/>
          <w:sz w:val="24"/>
        </w:rPr>
      </w:pPr>
    </w:p>
    <w:p w:rsidR="001628C4" w:rsidRPr="003C4B19" w:rsidRDefault="001628C4" w:rsidP="00F31904">
      <w:pPr>
        <w:pStyle w:val="ListParagraph"/>
        <w:numPr>
          <w:ilvl w:val="0"/>
          <w:numId w:val="57"/>
        </w:numPr>
        <w:ind w:left="1710" w:hanging="630"/>
        <w:contextualSpacing/>
        <w:rPr>
          <w:rFonts w:ascii="Times New Roman" w:hAnsi="Times New Roman"/>
          <w:sz w:val="24"/>
        </w:rPr>
      </w:pPr>
      <w:r w:rsidRPr="003324CC">
        <w:rPr>
          <w:rFonts w:ascii="Times New Roman" w:hAnsi="Times New Roman"/>
          <w:sz w:val="24"/>
          <w:u w:val="single"/>
        </w:rPr>
        <w:t>Locational Criteria</w:t>
      </w:r>
      <w:r w:rsidRPr="003C4B19">
        <w:rPr>
          <w:rFonts w:ascii="Times New Roman" w:hAnsi="Times New Roman"/>
          <w:sz w:val="24"/>
        </w:rPr>
        <w:t xml:space="preserve">.  The development shall be located within Census block groups in Charlotte’s Sphere of Influence that are at or above the median home value for all Census block groups in Charlotte’s Sphere of Influence.  The median home value will be based on the US Census Bureau, American Community Survey five year average estimates and will be reassessed every five years by Planning staff. </w:t>
      </w:r>
    </w:p>
    <w:p w:rsidR="001628C4" w:rsidRPr="003C4B19" w:rsidRDefault="001628C4" w:rsidP="00F31904">
      <w:pPr>
        <w:pStyle w:val="ListParagraph"/>
        <w:ind w:left="1710" w:hanging="630"/>
        <w:rPr>
          <w:rFonts w:ascii="Times New Roman" w:hAnsi="Times New Roman"/>
          <w:sz w:val="24"/>
        </w:rPr>
      </w:pPr>
    </w:p>
    <w:p w:rsidR="001628C4" w:rsidRPr="003324CC" w:rsidRDefault="001628C4" w:rsidP="00F31904">
      <w:pPr>
        <w:pStyle w:val="ListParagraph"/>
        <w:numPr>
          <w:ilvl w:val="0"/>
          <w:numId w:val="57"/>
        </w:numPr>
        <w:ind w:left="1710" w:hanging="630"/>
        <w:contextualSpacing/>
        <w:rPr>
          <w:rFonts w:ascii="Times New Roman" w:hAnsi="Times New Roman"/>
          <w:sz w:val="24"/>
          <w:u w:val="single"/>
        </w:rPr>
      </w:pPr>
      <w:r w:rsidRPr="003324CC">
        <w:rPr>
          <w:rFonts w:ascii="Times New Roman" w:hAnsi="Times New Roman"/>
          <w:sz w:val="24"/>
          <w:u w:val="single"/>
        </w:rPr>
        <w:t xml:space="preserve">Affordability Set-Aside.  </w:t>
      </w:r>
    </w:p>
    <w:p w:rsidR="001628C4" w:rsidRPr="003C4B19" w:rsidRDefault="001628C4" w:rsidP="00F31904">
      <w:pPr>
        <w:ind w:left="1710" w:hanging="630"/>
        <w:rPr>
          <w:rFonts w:ascii="Times New Roman" w:hAnsi="Times New Roman"/>
          <w:sz w:val="24"/>
        </w:rPr>
      </w:pPr>
    </w:p>
    <w:p w:rsidR="001628C4" w:rsidRDefault="001628C4" w:rsidP="00F31904">
      <w:pPr>
        <w:pStyle w:val="ListParagraph"/>
        <w:numPr>
          <w:ilvl w:val="0"/>
          <w:numId w:val="58"/>
        </w:numPr>
        <w:ind w:left="2160" w:hanging="450"/>
        <w:contextualSpacing/>
        <w:rPr>
          <w:rFonts w:ascii="Times New Roman" w:hAnsi="Times New Roman"/>
          <w:sz w:val="24"/>
        </w:rPr>
      </w:pPr>
      <w:r w:rsidRPr="003C4B19">
        <w:rPr>
          <w:rFonts w:ascii="Times New Roman" w:hAnsi="Times New Roman"/>
          <w:sz w:val="24"/>
        </w:rPr>
        <w:t xml:space="preserve">A minimum of 50% of the additional units allowed by the density bonus must target income levels at or below 80% of Area Median Income (AMI).  AMI is updated annually by the US Department of Housing and Urban Development.  </w:t>
      </w:r>
    </w:p>
    <w:p w:rsidR="00F31904" w:rsidRPr="003C4B19" w:rsidRDefault="00F31904" w:rsidP="00F31904">
      <w:pPr>
        <w:pStyle w:val="ListParagraph"/>
        <w:ind w:left="2160"/>
        <w:contextualSpacing/>
        <w:rPr>
          <w:rFonts w:ascii="Times New Roman" w:hAnsi="Times New Roman"/>
          <w:sz w:val="24"/>
        </w:rPr>
      </w:pPr>
    </w:p>
    <w:p w:rsidR="001628C4" w:rsidRDefault="001628C4" w:rsidP="00F31904">
      <w:pPr>
        <w:pStyle w:val="ListParagraph"/>
        <w:numPr>
          <w:ilvl w:val="0"/>
          <w:numId w:val="58"/>
        </w:numPr>
        <w:ind w:left="2160" w:hanging="450"/>
        <w:contextualSpacing/>
        <w:rPr>
          <w:rFonts w:ascii="Times New Roman" w:hAnsi="Times New Roman"/>
          <w:sz w:val="24"/>
        </w:rPr>
      </w:pPr>
      <w:r w:rsidRPr="003C4B19">
        <w:rPr>
          <w:rFonts w:ascii="Times New Roman" w:hAnsi="Times New Roman"/>
          <w:sz w:val="24"/>
        </w:rPr>
        <w:t>The number of units targeted to income levels at or below 80% of AMI shall not exceed 25% of the total number of dwelling units in the development.</w:t>
      </w:r>
    </w:p>
    <w:p w:rsidR="00F31904" w:rsidRPr="00F31904" w:rsidRDefault="00F31904" w:rsidP="00F31904">
      <w:pPr>
        <w:pStyle w:val="ListParagraph"/>
        <w:rPr>
          <w:rFonts w:ascii="Times New Roman" w:hAnsi="Times New Roman"/>
          <w:sz w:val="24"/>
        </w:rPr>
      </w:pPr>
    </w:p>
    <w:p w:rsidR="001628C4" w:rsidRPr="003C4B19" w:rsidRDefault="001628C4" w:rsidP="00F31904">
      <w:pPr>
        <w:pStyle w:val="ListParagraph"/>
        <w:numPr>
          <w:ilvl w:val="0"/>
          <w:numId w:val="58"/>
        </w:numPr>
        <w:ind w:left="2160" w:hanging="450"/>
        <w:contextualSpacing/>
        <w:rPr>
          <w:rFonts w:ascii="Times New Roman" w:hAnsi="Times New Roman"/>
          <w:sz w:val="24"/>
        </w:rPr>
      </w:pPr>
      <w:r w:rsidRPr="003C4B19">
        <w:rPr>
          <w:rFonts w:ascii="Times New Roman" w:hAnsi="Times New Roman"/>
          <w:sz w:val="24"/>
        </w:rPr>
        <w:t>Period of affordability shall be 15 years for rental properties and the City or a nonprofit shall have first right of refusal for for-sale properties.</w:t>
      </w:r>
    </w:p>
    <w:p w:rsidR="001628C4" w:rsidRPr="003C4B19" w:rsidRDefault="001628C4" w:rsidP="001628C4">
      <w:pPr>
        <w:pStyle w:val="ListParagraph"/>
        <w:ind w:left="3600"/>
        <w:rPr>
          <w:rFonts w:ascii="Times New Roman" w:hAnsi="Times New Roman"/>
          <w:sz w:val="24"/>
        </w:rPr>
      </w:pPr>
    </w:p>
    <w:p w:rsidR="001628C4" w:rsidRPr="003C4B19" w:rsidRDefault="001628C4" w:rsidP="00AA3274">
      <w:pPr>
        <w:pStyle w:val="ListParagraph"/>
        <w:numPr>
          <w:ilvl w:val="0"/>
          <w:numId w:val="57"/>
        </w:numPr>
        <w:ind w:left="1710" w:hanging="630"/>
        <w:contextualSpacing/>
        <w:rPr>
          <w:rFonts w:ascii="Times New Roman" w:hAnsi="Times New Roman"/>
          <w:sz w:val="24"/>
        </w:rPr>
      </w:pPr>
      <w:r w:rsidRPr="003324CC">
        <w:rPr>
          <w:rFonts w:ascii="Times New Roman" w:hAnsi="Times New Roman"/>
          <w:sz w:val="24"/>
          <w:u w:val="single"/>
        </w:rPr>
        <w:t>Development Standards</w:t>
      </w:r>
      <w:r w:rsidRPr="003C4B19">
        <w:rPr>
          <w:rFonts w:ascii="Times New Roman" w:hAnsi="Times New Roman"/>
          <w:sz w:val="24"/>
        </w:rPr>
        <w:t xml:space="preserve">.   </w:t>
      </w:r>
    </w:p>
    <w:p w:rsidR="001628C4" w:rsidRPr="003C4B19" w:rsidRDefault="001628C4" w:rsidP="001628C4">
      <w:pPr>
        <w:ind w:left="2520"/>
        <w:rPr>
          <w:rFonts w:ascii="Times New Roman" w:hAnsi="Times New Roman"/>
          <w:sz w:val="24"/>
        </w:rPr>
      </w:pPr>
    </w:p>
    <w:p w:rsidR="001628C4" w:rsidRPr="003C4B19" w:rsidRDefault="001628C4" w:rsidP="00AA3274">
      <w:pPr>
        <w:pStyle w:val="ListParagraph"/>
        <w:numPr>
          <w:ilvl w:val="0"/>
          <w:numId w:val="59"/>
        </w:numPr>
        <w:ind w:left="2160" w:hanging="450"/>
        <w:contextualSpacing/>
        <w:rPr>
          <w:rFonts w:ascii="Times New Roman" w:hAnsi="Times New Roman"/>
          <w:sz w:val="24"/>
        </w:rPr>
      </w:pPr>
      <w:r w:rsidRPr="003C4B19">
        <w:rPr>
          <w:rFonts w:ascii="Times New Roman" w:hAnsi="Times New Roman"/>
          <w:sz w:val="24"/>
        </w:rPr>
        <w:t>Development size must be a minimum of one (1) acre.</w:t>
      </w:r>
    </w:p>
    <w:p w:rsidR="001628C4" w:rsidRPr="003C4B19" w:rsidRDefault="001628C4" w:rsidP="001628C4">
      <w:pPr>
        <w:ind w:left="3600"/>
        <w:rPr>
          <w:rFonts w:ascii="Times New Roman" w:hAnsi="Times New Roman"/>
          <w:sz w:val="24"/>
        </w:rPr>
      </w:pPr>
    </w:p>
    <w:p w:rsidR="001628C4" w:rsidRPr="003C4B19" w:rsidRDefault="001628C4" w:rsidP="00AA3274">
      <w:pPr>
        <w:pStyle w:val="ListParagraph"/>
        <w:numPr>
          <w:ilvl w:val="0"/>
          <w:numId w:val="59"/>
        </w:numPr>
        <w:ind w:left="2160" w:hanging="450"/>
        <w:contextualSpacing/>
        <w:rPr>
          <w:rFonts w:ascii="Times New Roman" w:hAnsi="Times New Roman"/>
          <w:sz w:val="24"/>
        </w:rPr>
      </w:pPr>
      <w:r w:rsidRPr="003C4B19">
        <w:rPr>
          <w:rFonts w:ascii="Times New Roman" w:hAnsi="Times New Roman"/>
          <w:sz w:val="24"/>
        </w:rPr>
        <w:t xml:space="preserve">The minimum lot size and lot width for single family detached dwellings shall comply with one of the following scenarios: </w:t>
      </w:r>
    </w:p>
    <w:p w:rsidR="001628C4" w:rsidRPr="003C4B19" w:rsidRDefault="001628C4" w:rsidP="001628C4">
      <w:pPr>
        <w:pStyle w:val="ListParagraph"/>
        <w:ind w:left="3600"/>
        <w:rPr>
          <w:rFonts w:ascii="Times New Roman" w:hAnsi="Times New Roman"/>
          <w:sz w:val="24"/>
        </w:rPr>
      </w:pPr>
    </w:p>
    <w:p w:rsidR="001628C4"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 xml:space="preserve">Cluster provisions listed in </w:t>
      </w:r>
      <w:hyperlink r:id="rId65" w:anchor="Section9_2055table" w:history="1">
        <w:r w:rsidRPr="00A546CB">
          <w:rPr>
            <w:rStyle w:val="Hyperlink"/>
            <w:rFonts w:ascii="Times New Roman" w:hAnsi="Times New Roman"/>
            <w:sz w:val="24"/>
          </w:rPr>
          <w:t>Table 9.205(5)</w:t>
        </w:r>
      </w:hyperlink>
      <w:r w:rsidRPr="003C4B19">
        <w:rPr>
          <w:rFonts w:ascii="Times New Roman" w:hAnsi="Times New Roman"/>
          <w:sz w:val="24"/>
        </w:rPr>
        <w:t xml:space="preserve"> of the zoning category.</w:t>
      </w:r>
    </w:p>
    <w:p w:rsidR="00D2215C" w:rsidRDefault="00D2215C" w:rsidP="00D2215C">
      <w:pPr>
        <w:pStyle w:val="ListParagraph"/>
        <w:ind w:left="2880"/>
        <w:contextualSpacing/>
        <w:rPr>
          <w:rFonts w:ascii="Times New Roman" w:hAnsi="Times New Roman"/>
          <w:sz w:val="24"/>
        </w:rPr>
      </w:pPr>
    </w:p>
    <w:p w:rsidR="00D2215C" w:rsidRDefault="00D2215C" w:rsidP="00D2215C">
      <w:pPr>
        <w:pStyle w:val="ListParagraph"/>
        <w:ind w:left="2880"/>
        <w:contextualSpacing/>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lastRenderedPageBreak/>
        <w:t xml:space="preserve">Cluster provisions of the zoning category two districts lower listed in </w:t>
      </w:r>
      <w:hyperlink r:id="rId66" w:anchor="Section9_2055table" w:history="1">
        <w:r w:rsidRPr="00292F0B">
          <w:rPr>
            <w:rStyle w:val="Hyperlink"/>
            <w:rFonts w:ascii="Times New Roman" w:hAnsi="Times New Roman"/>
            <w:sz w:val="24"/>
          </w:rPr>
          <w:t>Table 9.205(5)</w:t>
        </w:r>
      </w:hyperlink>
      <w:r w:rsidRPr="003C4B19">
        <w:rPr>
          <w:rFonts w:ascii="Times New Roman" w:hAnsi="Times New Roman"/>
          <w:sz w:val="24"/>
        </w:rPr>
        <w:t xml:space="preserve"> if a minimum of 10% of the development is designated tree save and located within common open space.  Perimeter lots that abut or are across a local residential street from other single family zoned properties shall meet the underlying zoning cluster provisions.  A minimum 20 foot wide tree save area within common open space may be utilized to eliminate this requirement for perimeter lots that abut other single family zoned properties.</w:t>
      </w:r>
    </w:p>
    <w:p w:rsidR="001628C4" w:rsidRPr="003C4B19" w:rsidRDefault="001628C4" w:rsidP="001628C4">
      <w:pPr>
        <w:pStyle w:val="ListParagraph"/>
        <w:ind w:left="3600"/>
        <w:rPr>
          <w:rFonts w:ascii="Times New Roman" w:hAnsi="Times New Roman"/>
          <w:sz w:val="24"/>
        </w:rPr>
      </w:pPr>
    </w:p>
    <w:p w:rsidR="001628C4" w:rsidRPr="003C4B19" w:rsidRDefault="001628C4" w:rsidP="007839BE">
      <w:pPr>
        <w:pStyle w:val="ListParagraph"/>
        <w:numPr>
          <w:ilvl w:val="0"/>
          <w:numId w:val="59"/>
        </w:numPr>
        <w:ind w:left="2160"/>
        <w:contextualSpacing/>
        <w:rPr>
          <w:rFonts w:ascii="Times New Roman" w:hAnsi="Times New Roman"/>
          <w:sz w:val="24"/>
        </w:rPr>
      </w:pPr>
      <w:r w:rsidRPr="003C4B19">
        <w:rPr>
          <w:rFonts w:ascii="Times New Roman" w:hAnsi="Times New Roman"/>
          <w:sz w:val="24"/>
        </w:rPr>
        <w:t>The minimum setbacks are as follows:</w:t>
      </w:r>
    </w:p>
    <w:p w:rsidR="001628C4" w:rsidRPr="003C4B19" w:rsidRDefault="001628C4" w:rsidP="001628C4">
      <w:pPr>
        <w:pStyle w:val="ListParagraph"/>
        <w:ind w:left="3600"/>
        <w:rPr>
          <w:rFonts w:ascii="Times New Roman" w:hAnsi="Times New Roman"/>
          <w:sz w:val="24"/>
        </w:rPr>
      </w:pPr>
    </w:p>
    <w:p w:rsidR="001628C4" w:rsidRPr="003C4B19" w:rsidRDefault="007B1E14" w:rsidP="00DB3E39">
      <w:pPr>
        <w:pStyle w:val="ListParagraph"/>
        <w:numPr>
          <w:ilvl w:val="1"/>
          <w:numId w:val="59"/>
        </w:numPr>
        <w:ind w:left="2880" w:hanging="720"/>
        <w:contextualSpacing/>
        <w:rPr>
          <w:rFonts w:ascii="Times New Roman" w:hAnsi="Times New Roman"/>
          <w:sz w:val="24"/>
        </w:rPr>
      </w:pPr>
      <w:r>
        <w:rPr>
          <w:rFonts w:ascii="Times New Roman" w:hAnsi="Times New Roman"/>
          <w:sz w:val="24"/>
        </w:rPr>
        <w:t>T</w:t>
      </w:r>
      <w:r w:rsidR="001628C4" w:rsidRPr="003C4B19">
        <w:rPr>
          <w:rFonts w:ascii="Times New Roman" w:hAnsi="Times New Roman"/>
          <w:sz w:val="24"/>
        </w:rPr>
        <w:t xml:space="preserve">he setback shall be 20 feet for front loaded garages and 15 feet for all other portions of the structure from the right-of-way. </w:t>
      </w:r>
      <w:r w:rsidR="00787361">
        <w:rPr>
          <w:rFonts w:ascii="Times New Roman" w:hAnsi="Times New Roman"/>
          <w:sz w:val="24"/>
        </w:rPr>
        <w:t>(</w:t>
      </w:r>
      <w:hyperlink r:id="rId67" w:anchor="section12206_3" w:history="1">
        <w:r w:rsidR="00787361" w:rsidRPr="00787361">
          <w:rPr>
            <w:rStyle w:val="Hyperlink"/>
            <w:rFonts w:ascii="Times New Roman" w:hAnsi="Times New Roman"/>
            <w:sz w:val="24"/>
          </w:rPr>
          <w:t>Section 12.206(3))</w:t>
        </w:r>
      </w:hyperlink>
    </w:p>
    <w:p w:rsidR="007B1E14" w:rsidRDefault="007B1E14" w:rsidP="007B1E14">
      <w:pPr>
        <w:ind w:left="2880"/>
        <w:rPr>
          <w:rFonts w:ascii="Times New Roman" w:hAnsi="Times New Roman"/>
          <w:bCs/>
          <w:i/>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(9)()(b) 10/20/2014</w:t>
      </w:r>
      <w:r w:rsidRPr="00FD5D97">
        <w:rPr>
          <w:rFonts w:ascii="Times New Roman" w:hAnsi="Times New Roman"/>
          <w:bCs/>
          <w:i/>
        </w:rPr>
        <w:t>)</w:t>
      </w:r>
    </w:p>
    <w:p w:rsidR="001628C4" w:rsidRPr="003C4B19" w:rsidRDefault="001628C4" w:rsidP="001628C4">
      <w:pPr>
        <w:pStyle w:val="ListParagraph"/>
        <w:ind w:left="3600"/>
        <w:rPr>
          <w:rFonts w:ascii="Times New Roman" w:hAnsi="Times New Roman"/>
          <w:sz w:val="24"/>
        </w:rPr>
      </w:pPr>
    </w:p>
    <w:p w:rsidR="001628C4" w:rsidRPr="003C4B19" w:rsidRDefault="001628C4" w:rsidP="00C57359">
      <w:pPr>
        <w:pStyle w:val="ListParagraph"/>
        <w:numPr>
          <w:ilvl w:val="0"/>
          <w:numId w:val="59"/>
        </w:numPr>
        <w:ind w:left="2160" w:hanging="630"/>
        <w:contextualSpacing/>
        <w:rPr>
          <w:rFonts w:ascii="Times New Roman" w:hAnsi="Times New Roman"/>
          <w:sz w:val="24"/>
        </w:rPr>
      </w:pPr>
      <w:r w:rsidRPr="003C4B19">
        <w:rPr>
          <w:rFonts w:ascii="Times New Roman" w:hAnsi="Times New Roman"/>
          <w:sz w:val="24"/>
        </w:rPr>
        <w:t>The minimum rear yard for internal lots shall be 30 feet.  The rear yard along the outer boundary of a development must comply with the minimum zoning district requirement.</w:t>
      </w:r>
    </w:p>
    <w:p w:rsidR="001628C4" w:rsidRPr="003C4B19" w:rsidRDefault="001628C4" w:rsidP="00C57359">
      <w:pPr>
        <w:pStyle w:val="ListParagraph"/>
        <w:ind w:left="2160" w:hanging="630"/>
        <w:rPr>
          <w:rFonts w:ascii="Times New Roman" w:hAnsi="Times New Roman"/>
          <w:sz w:val="24"/>
        </w:rPr>
      </w:pPr>
    </w:p>
    <w:p w:rsidR="001628C4" w:rsidRPr="003C4B19" w:rsidRDefault="001628C4" w:rsidP="00C57359">
      <w:pPr>
        <w:pStyle w:val="ListParagraph"/>
        <w:numPr>
          <w:ilvl w:val="0"/>
          <w:numId w:val="59"/>
        </w:numPr>
        <w:ind w:left="2160" w:hanging="630"/>
        <w:contextualSpacing/>
        <w:rPr>
          <w:rFonts w:ascii="Times New Roman" w:hAnsi="Times New Roman"/>
          <w:sz w:val="24"/>
        </w:rPr>
      </w:pPr>
      <w:r w:rsidRPr="003C4B19">
        <w:rPr>
          <w:rFonts w:ascii="Times New Roman" w:hAnsi="Times New Roman"/>
          <w:sz w:val="24"/>
        </w:rPr>
        <w:t>Duplex, triplex, and quadraplex buildings are allowed to be integrated within a Mixed Income Housing Development in accordance with the following standards:</w:t>
      </w:r>
    </w:p>
    <w:p w:rsidR="001628C4" w:rsidRPr="003C4B19" w:rsidRDefault="001628C4" w:rsidP="001628C4">
      <w:pPr>
        <w:ind w:left="3600"/>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Up to 50% of the additional dwelling units allowed by the density bonus may be duplex, triplex, and quadraplex units.</w:t>
      </w:r>
    </w:p>
    <w:p w:rsidR="001628C4" w:rsidRPr="003C4B19" w:rsidRDefault="001628C4" w:rsidP="00DB3E39">
      <w:pPr>
        <w:pStyle w:val="ListParagraph"/>
        <w:ind w:left="2880" w:hanging="720"/>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These unit</w:t>
      </w:r>
      <w:r w:rsidRPr="003C4B19">
        <w:t xml:space="preserve"> </w:t>
      </w:r>
      <w:r w:rsidRPr="003C4B19">
        <w:rPr>
          <w:rFonts w:ascii="Times New Roman" w:hAnsi="Times New Roman"/>
          <w:sz w:val="24"/>
        </w:rPr>
        <w:t xml:space="preserve">types must be located internal to the development.  If common open space is used to qualify a lot as an internal lot, the minimum dimension of that area must be 75 feet between the external property boundary of the development and the internal lot.  </w:t>
      </w:r>
    </w:p>
    <w:p w:rsidR="001628C4" w:rsidRPr="003C4B19" w:rsidRDefault="001628C4" w:rsidP="00DB3E39">
      <w:pPr>
        <w:ind w:left="2880" w:hanging="720"/>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The development of duplex, triplex, and quadraplex units on abutting individual lots shall not be considered “planned multi-family” and no buffers will be required.</w:t>
      </w:r>
    </w:p>
    <w:p w:rsidR="001628C4" w:rsidRPr="003C4B19" w:rsidRDefault="001628C4" w:rsidP="00DB3E39">
      <w:pPr>
        <w:ind w:left="2880" w:hanging="720"/>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 xml:space="preserve">Minimum lot size and lot widths for duplex, triplex, and quadraplex dwelling shall comply with the requirement set forth in </w:t>
      </w:r>
      <w:hyperlink r:id="rId68" w:anchor="Section9_2059table" w:history="1">
        <w:r w:rsidRPr="0073000A">
          <w:rPr>
            <w:rStyle w:val="Hyperlink"/>
            <w:rFonts w:ascii="Times New Roman" w:hAnsi="Times New Roman"/>
            <w:sz w:val="24"/>
          </w:rPr>
          <w:t>Table 9.205(9)</w:t>
        </w:r>
      </w:hyperlink>
      <w:r w:rsidRPr="003C4B19">
        <w:rPr>
          <w:rFonts w:ascii="Times New Roman" w:hAnsi="Times New Roman"/>
          <w:sz w:val="24"/>
        </w:rPr>
        <w:t>.</w:t>
      </w: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6607A2" w:rsidRDefault="006607A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D017BD" w:rsidRDefault="00D017B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D017BD" w:rsidRDefault="00D017B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D017BD" w:rsidRDefault="00D017B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D017BD" w:rsidRDefault="00D017B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C57359" w:rsidP="00C57359">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bookmarkStart w:id="25" w:name="Section9_2059table"/>
      <w:r w:rsidRPr="00BF2CCA">
        <w:rPr>
          <w:rFonts w:ascii="Times New Roman" w:hAnsi="Times New Roman"/>
          <w:b/>
          <w:sz w:val="24"/>
        </w:rPr>
        <w:t>TABLE 9.205(9)</w:t>
      </w:r>
      <w:bookmarkEnd w:id="25"/>
    </w:p>
    <w:tbl>
      <w:tblPr>
        <w:tblpPr w:leftFromText="180" w:rightFromText="180" w:vertAnchor="text" w:horzAnchor="margin" w:tblpX="1278" w:tblpY="98"/>
        <w:tblW w:w="6984" w:type="dxa"/>
        <w:tblLayout w:type="fixed"/>
        <w:tblCellMar>
          <w:left w:w="0" w:type="dxa"/>
          <w:right w:w="0" w:type="dxa"/>
        </w:tblCellMar>
        <w:tblLook w:val="04A0" w:firstRow="1" w:lastRow="0" w:firstColumn="1" w:lastColumn="0" w:noHBand="0" w:noVBand="1"/>
      </w:tblPr>
      <w:tblGrid>
        <w:gridCol w:w="2484"/>
        <w:gridCol w:w="2520"/>
        <w:gridCol w:w="1980"/>
      </w:tblGrid>
      <w:tr w:rsidR="00C57359" w:rsidRPr="00C42D0A" w:rsidTr="00C57359">
        <w:trPr>
          <w:trHeight w:val="321"/>
        </w:trPr>
        <w:tc>
          <w:tcPr>
            <w:tcW w:w="2484"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C57359" w:rsidRPr="00C73EBA" w:rsidRDefault="00C57359" w:rsidP="00C57359">
            <w:pPr>
              <w:ind w:left="720" w:right="243"/>
              <w:jc w:val="center"/>
              <w:rPr>
                <w:rFonts w:ascii="Times New Roman" w:hAnsi="Times New Roman"/>
                <w:sz w:val="36"/>
                <w:szCs w:val="36"/>
              </w:rPr>
            </w:pPr>
            <w:r w:rsidRPr="00C73EBA">
              <w:rPr>
                <w:rFonts w:ascii="Times New Roman" w:hAnsi="Times New Roman"/>
                <w:b/>
                <w:bCs/>
                <w:color w:val="000000"/>
                <w:kern w:val="24"/>
              </w:rPr>
              <w:t xml:space="preserve">Dwelling Type </w:t>
            </w:r>
          </w:p>
        </w:tc>
        <w:tc>
          <w:tcPr>
            <w:tcW w:w="252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C57359" w:rsidRPr="00C73EBA" w:rsidRDefault="00C57359" w:rsidP="00C57359">
            <w:pPr>
              <w:ind w:left="720" w:right="243"/>
              <w:jc w:val="center"/>
              <w:rPr>
                <w:rFonts w:ascii="Times New Roman" w:hAnsi="Times New Roman"/>
                <w:sz w:val="36"/>
                <w:szCs w:val="36"/>
              </w:rPr>
            </w:pPr>
            <w:r w:rsidRPr="00C73EBA">
              <w:rPr>
                <w:rFonts w:ascii="Times New Roman" w:hAnsi="Times New Roman"/>
                <w:b/>
                <w:bCs/>
                <w:color w:val="000000"/>
                <w:kern w:val="24"/>
              </w:rPr>
              <w:t xml:space="preserve">Minimum Lot Area </w:t>
            </w:r>
          </w:p>
        </w:tc>
        <w:tc>
          <w:tcPr>
            <w:tcW w:w="198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C57359" w:rsidRPr="00C73EBA" w:rsidRDefault="00C57359" w:rsidP="00C57359">
            <w:pPr>
              <w:tabs>
                <w:tab w:val="left" w:pos="1656"/>
              </w:tabs>
              <w:ind w:left="36" w:right="243"/>
              <w:jc w:val="center"/>
              <w:rPr>
                <w:rFonts w:ascii="Times New Roman" w:hAnsi="Times New Roman"/>
                <w:sz w:val="36"/>
                <w:szCs w:val="36"/>
              </w:rPr>
            </w:pPr>
            <w:r w:rsidRPr="00C73EBA">
              <w:rPr>
                <w:rFonts w:ascii="Times New Roman" w:hAnsi="Times New Roman"/>
                <w:b/>
                <w:bCs/>
                <w:color w:val="000000"/>
                <w:kern w:val="24"/>
              </w:rPr>
              <w:t xml:space="preserve">Minimum Lot Width </w:t>
            </w:r>
          </w:p>
        </w:tc>
      </w:tr>
      <w:tr w:rsidR="00C57359" w:rsidRPr="00C42D0A" w:rsidTr="00C57359">
        <w:trPr>
          <w:trHeight w:val="321"/>
        </w:trPr>
        <w:tc>
          <w:tcPr>
            <w:tcW w:w="2484"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Duplex* </w:t>
            </w:r>
          </w:p>
        </w:tc>
        <w:tc>
          <w:tcPr>
            <w:tcW w:w="252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6,500 SF </w:t>
            </w:r>
          </w:p>
        </w:tc>
        <w:tc>
          <w:tcPr>
            <w:tcW w:w="198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50 Feet </w:t>
            </w:r>
          </w:p>
        </w:tc>
      </w:tr>
      <w:tr w:rsidR="00C57359" w:rsidRPr="00C42D0A" w:rsidTr="00C57359">
        <w:trPr>
          <w:trHeight w:val="321"/>
        </w:trPr>
        <w:tc>
          <w:tcPr>
            <w:tcW w:w="248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Triplex* </w:t>
            </w:r>
          </w:p>
        </w:tc>
        <w:tc>
          <w:tcPr>
            <w:tcW w:w="25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9,500 SF</w:t>
            </w:r>
          </w:p>
        </w:tc>
        <w:tc>
          <w:tcPr>
            <w:tcW w:w="198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70 Feet </w:t>
            </w:r>
          </w:p>
        </w:tc>
      </w:tr>
      <w:tr w:rsidR="00C57359" w:rsidRPr="00C42D0A" w:rsidTr="00C57359">
        <w:trPr>
          <w:trHeight w:val="321"/>
        </w:trPr>
        <w:tc>
          <w:tcPr>
            <w:tcW w:w="2484"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Quadraplex* </w:t>
            </w:r>
          </w:p>
        </w:tc>
        <w:tc>
          <w:tcPr>
            <w:tcW w:w="252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11,500 SF</w:t>
            </w:r>
          </w:p>
        </w:tc>
        <w:tc>
          <w:tcPr>
            <w:tcW w:w="198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90 Feet </w:t>
            </w:r>
          </w:p>
        </w:tc>
      </w:tr>
    </w:tbl>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C57359" w:rsidRDefault="00C57359" w:rsidP="00C57359">
      <w:pPr>
        <w:pStyle w:val="ListParagraph"/>
        <w:ind w:left="1170"/>
        <w:rPr>
          <w:rFonts w:ascii="Times New Roman" w:hAnsi="Times New Roman"/>
        </w:rPr>
      </w:pPr>
    </w:p>
    <w:p w:rsidR="00C57359" w:rsidRDefault="00C57359" w:rsidP="00C57359">
      <w:pPr>
        <w:pStyle w:val="ListParagraph"/>
        <w:ind w:left="1170"/>
        <w:rPr>
          <w:rFonts w:ascii="Times New Roman" w:hAnsi="Times New Roman"/>
        </w:rPr>
      </w:pPr>
      <w:r w:rsidRPr="0007580E">
        <w:rPr>
          <w:rFonts w:ascii="Times New Roman" w:hAnsi="Times New Roman"/>
        </w:rPr>
        <w:t>*</w:t>
      </w:r>
      <w:r>
        <w:rPr>
          <w:rFonts w:ascii="Times New Roman" w:hAnsi="Times New Roman"/>
        </w:rPr>
        <w:t xml:space="preserve"> </w:t>
      </w:r>
      <w:r w:rsidRPr="0007580E">
        <w:rPr>
          <w:rFonts w:ascii="Times New Roman" w:hAnsi="Times New Roman"/>
        </w:rPr>
        <w:t xml:space="preserve">If land is sold with an attached unit, the minimum sublot size must be </w:t>
      </w:r>
    </w:p>
    <w:p w:rsidR="00C57359" w:rsidRDefault="00C57359" w:rsidP="00C57359">
      <w:pPr>
        <w:pStyle w:val="ListParagraph"/>
        <w:ind w:left="1170"/>
        <w:rPr>
          <w:rFonts w:ascii="Times New Roman" w:hAnsi="Times New Roman"/>
        </w:rPr>
      </w:pPr>
      <w:r>
        <w:rPr>
          <w:rFonts w:ascii="Times New Roman" w:hAnsi="Times New Roman"/>
        </w:rPr>
        <w:t xml:space="preserve">   </w:t>
      </w:r>
      <w:r w:rsidRPr="0007580E">
        <w:rPr>
          <w:rFonts w:ascii="Times New Roman" w:hAnsi="Times New Roman"/>
        </w:rPr>
        <w:t>sufficient to accommodate the dwelling unit and 400 square feet of private</w:t>
      </w:r>
    </w:p>
    <w:p w:rsidR="00C57359" w:rsidRDefault="00C57359" w:rsidP="00C57359">
      <w:pPr>
        <w:pStyle w:val="ListParagraph"/>
        <w:ind w:left="1170"/>
        <w:rPr>
          <w:rFonts w:ascii="Times New Roman" w:hAnsi="Times New Roman"/>
        </w:rPr>
      </w:pPr>
      <w:r>
        <w:rPr>
          <w:rFonts w:ascii="Times New Roman" w:hAnsi="Times New Roman"/>
        </w:rPr>
        <w:t xml:space="preserve">  </w:t>
      </w:r>
      <w:r w:rsidRPr="0007580E">
        <w:rPr>
          <w:rFonts w:ascii="Times New Roman" w:hAnsi="Times New Roman"/>
        </w:rPr>
        <w:t xml:space="preserve"> open space.</w:t>
      </w: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C57359" w:rsidRPr="00297ABC" w:rsidRDefault="00C57359" w:rsidP="00DB3E39">
      <w:pPr>
        <w:pStyle w:val="ListParagraph"/>
        <w:numPr>
          <w:ilvl w:val="1"/>
          <w:numId w:val="59"/>
        </w:numPr>
        <w:ind w:left="2880" w:hanging="720"/>
        <w:contextualSpacing/>
        <w:rPr>
          <w:rFonts w:ascii="Times New Roman" w:hAnsi="Times New Roman"/>
          <w:sz w:val="24"/>
        </w:rPr>
      </w:pPr>
      <w:r w:rsidRPr="00297ABC">
        <w:rPr>
          <w:rFonts w:ascii="Times New Roman" w:hAnsi="Times New Roman"/>
          <w:sz w:val="24"/>
        </w:rPr>
        <w:t xml:space="preserve">Duplex, triplex, and quadraplex dwellings shall comply with the maximum building coverage requirements set forth in </w:t>
      </w:r>
      <w:hyperlink r:id="rId69" w:anchor="Section9_2059atable" w:history="1">
        <w:r w:rsidRPr="006966A1">
          <w:rPr>
            <w:rStyle w:val="Hyperlink"/>
            <w:rFonts w:ascii="Times New Roman" w:hAnsi="Times New Roman"/>
            <w:sz w:val="24"/>
          </w:rPr>
          <w:t>Table 9.205(9a)</w:t>
        </w:r>
      </w:hyperlink>
      <w:r w:rsidRPr="00297ABC">
        <w:rPr>
          <w:rFonts w:ascii="Times New Roman" w:hAnsi="Times New Roman"/>
          <w:sz w:val="24"/>
        </w:rPr>
        <w:t xml:space="preserve">. </w:t>
      </w: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832752" w:rsidP="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jc w:val="center"/>
        <w:rPr>
          <w:rFonts w:ascii="Times New Roman" w:hAnsi="Times New Roman"/>
          <w:sz w:val="24"/>
        </w:rPr>
      </w:pPr>
      <w:bookmarkStart w:id="26" w:name="Section9_2059atable"/>
      <w:r w:rsidRPr="00BF2CCA">
        <w:rPr>
          <w:rFonts w:ascii="Times New Roman" w:hAnsi="Times New Roman"/>
          <w:b/>
          <w:sz w:val="24"/>
        </w:rPr>
        <w:t>TABLE 9.205(9</w:t>
      </w:r>
      <w:r>
        <w:rPr>
          <w:rFonts w:ascii="Times New Roman" w:hAnsi="Times New Roman"/>
          <w:b/>
          <w:sz w:val="24"/>
        </w:rPr>
        <w:t>a</w:t>
      </w:r>
      <w:r w:rsidRPr="00BF2CCA">
        <w:rPr>
          <w:rFonts w:ascii="Times New Roman" w:hAnsi="Times New Roman"/>
          <w:b/>
          <w:sz w:val="24"/>
        </w:rPr>
        <w:t>)</w:t>
      </w:r>
      <w:bookmarkEnd w:id="26"/>
    </w:p>
    <w:tbl>
      <w:tblPr>
        <w:tblpPr w:leftFromText="180" w:rightFromText="180" w:vertAnchor="text" w:horzAnchor="margin" w:tblpX="1224" w:tblpY="98"/>
        <w:tblW w:w="6912" w:type="dxa"/>
        <w:tblLayout w:type="fixed"/>
        <w:tblCellMar>
          <w:left w:w="0" w:type="dxa"/>
          <w:right w:w="0" w:type="dxa"/>
        </w:tblCellMar>
        <w:tblLook w:val="04A0" w:firstRow="1" w:lastRow="0" w:firstColumn="1" w:lastColumn="0" w:noHBand="0" w:noVBand="1"/>
      </w:tblPr>
      <w:tblGrid>
        <w:gridCol w:w="3456"/>
        <w:gridCol w:w="3456"/>
      </w:tblGrid>
      <w:tr w:rsidR="00832752" w:rsidRPr="00C42D0A" w:rsidTr="00832752">
        <w:trPr>
          <w:trHeight w:val="321"/>
        </w:trPr>
        <w:tc>
          <w:tcPr>
            <w:tcW w:w="345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832752" w:rsidRDefault="00832752" w:rsidP="00832752">
            <w:pPr>
              <w:ind w:left="720" w:right="243"/>
              <w:jc w:val="center"/>
              <w:rPr>
                <w:rFonts w:ascii="Times New Roman" w:hAnsi="Times New Roman"/>
                <w:b/>
                <w:bCs/>
                <w:color w:val="000000"/>
                <w:kern w:val="24"/>
              </w:rPr>
            </w:pPr>
            <w:r>
              <w:rPr>
                <w:rFonts w:ascii="Times New Roman" w:hAnsi="Times New Roman"/>
                <w:b/>
                <w:bCs/>
                <w:color w:val="000000"/>
                <w:kern w:val="24"/>
              </w:rPr>
              <w:t xml:space="preserve">Lot Size Range </w:t>
            </w:r>
          </w:p>
          <w:p w:rsidR="00832752" w:rsidRPr="00C73EBA" w:rsidRDefault="00832752" w:rsidP="00832752">
            <w:pPr>
              <w:ind w:left="720" w:right="243"/>
              <w:jc w:val="center"/>
              <w:rPr>
                <w:rFonts w:ascii="Times New Roman" w:hAnsi="Times New Roman"/>
                <w:sz w:val="36"/>
                <w:szCs w:val="36"/>
              </w:rPr>
            </w:pPr>
            <w:r>
              <w:rPr>
                <w:rFonts w:ascii="Times New Roman" w:hAnsi="Times New Roman"/>
                <w:b/>
                <w:bCs/>
                <w:color w:val="000000"/>
                <w:kern w:val="24"/>
              </w:rPr>
              <w:t>(Square Feet)</w:t>
            </w:r>
          </w:p>
        </w:tc>
        <w:tc>
          <w:tcPr>
            <w:tcW w:w="345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832752" w:rsidRPr="00C73EBA" w:rsidRDefault="00832752" w:rsidP="00832752">
            <w:pPr>
              <w:ind w:left="720" w:right="243"/>
              <w:jc w:val="center"/>
              <w:rPr>
                <w:rFonts w:ascii="Times New Roman" w:hAnsi="Times New Roman"/>
                <w:sz w:val="36"/>
                <w:szCs w:val="36"/>
              </w:rPr>
            </w:pPr>
            <w:r>
              <w:rPr>
                <w:rFonts w:ascii="Times New Roman" w:hAnsi="Times New Roman"/>
                <w:b/>
                <w:bCs/>
                <w:color w:val="000000"/>
                <w:kern w:val="24"/>
              </w:rPr>
              <w:t>Maximum Building Coverage (%)</w:t>
            </w:r>
            <w:r w:rsidRPr="00C73EBA">
              <w:rPr>
                <w:rFonts w:ascii="Times New Roman" w:hAnsi="Times New Roman"/>
                <w:b/>
                <w:bCs/>
                <w:color w:val="000000"/>
                <w:kern w:val="24"/>
              </w:rPr>
              <w:t xml:space="preserve"> </w:t>
            </w:r>
          </w:p>
        </w:tc>
      </w:tr>
      <w:tr w:rsidR="00832752" w:rsidRPr="00C42D0A" w:rsidTr="00832752">
        <w:trPr>
          <w:trHeight w:val="321"/>
        </w:trPr>
        <w:tc>
          <w:tcPr>
            <w:tcW w:w="345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Up to 4,000</w:t>
            </w:r>
          </w:p>
        </w:tc>
        <w:tc>
          <w:tcPr>
            <w:tcW w:w="345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50</w:t>
            </w:r>
            <w:r w:rsidRPr="00C73EBA">
              <w:rPr>
                <w:rFonts w:ascii="Times New Roman" w:hAnsi="Times New Roman"/>
                <w:color w:val="000000"/>
                <w:kern w:val="24"/>
                <w:sz w:val="24"/>
              </w:rPr>
              <w:t xml:space="preserve"> </w:t>
            </w:r>
          </w:p>
        </w:tc>
      </w:tr>
      <w:tr w:rsidR="00832752" w:rsidRPr="00C42D0A" w:rsidTr="00832752">
        <w:trPr>
          <w:trHeight w:val="321"/>
        </w:trPr>
        <w:tc>
          <w:tcPr>
            <w:tcW w:w="3456"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4,001-6,500</w:t>
            </w:r>
          </w:p>
        </w:tc>
        <w:tc>
          <w:tcPr>
            <w:tcW w:w="3456"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45</w:t>
            </w:r>
          </w:p>
        </w:tc>
      </w:tr>
      <w:tr w:rsidR="00832752" w:rsidRPr="00C42D0A" w:rsidTr="00832752">
        <w:trPr>
          <w:trHeight w:val="321"/>
        </w:trPr>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6,501-8,500</w:t>
            </w:r>
            <w:r w:rsidRPr="00C73EBA">
              <w:rPr>
                <w:rFonts w:ascii="Times New Roman" w:hAnsi="Times New Roman"/>
                <w:color w:val="000000"/>
                <w:kern w:val="24"/>
                <w:sz w:val="24"/>
              </w:rPr>
              <w:t xml:space="preserve"> </w:t>
            </w:r>
          </w:p>
        </w:tc>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40</w:t>
            </w:r>
          </w:p>
        </w:tc>
      </w:tr>
      <w:tr w:rsidR="00832752" w:rsidRPr="00C42D0A" w:rsidTr="00832752">
        <w:trPr>
          <w:trHeight w:val="321"/>
        </w:trPr>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32752" w:rsidRPr="00C73EBA" w:rsidRDefault="00832752" w:rsidP="00832752">
            <w:pPr>
              <w:ind w:right="243"/>
              <w:jc w:val="center"/>
              <w:rPr>
                <w:rFonts w:ascii="Times New Roman" w:hAnsi="Times New Roman"/>
                <w:color w:val="000000"/>
                <w:kern w:val="24"/>
                <w:sz w:val="24"/>
              </w:rPr>
            </w:pPr>
            <w:r>
              <w:rPr>
                <w:rFonts w:ascii="Times New Roman" w:hAnsi="Times New Roman"/>
                <w:color w:val="000000"/>
                <w:kern w:val="24"/>
                <w:sz w:val="24"/>
              </w:rPr>
              <w:t>8,501-15,000</w:t>
            </w:r>
          </w:p>
        </w:tc>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32752" w:rsidRPr="00C73EBA" w:rsidRDefault="00832752" w:rsidP="00832752">
            <w:pPr>
              <w:ind w:right="243"/>
              <w:jc w:val="center"/>
              <w:rPr>
                <w:rFonts w:ascii="Times New Roman" w:hAnsi="Times New Roman"/>
                <w:color w:val="000000"/>
                <w:kern w:val="24"/>
                <w:sz w:val="24"/>
              </w:rPr>
            </w:pPr>
            <w:r>
              <w:rPr>
                <w:rFonts w:ascii="Times New Roman" w:hAnsi="Times New Roman"/>
                <w:color w:val="000000"/>
                <w:kern w:val="24"/>
                <w:sz w:val="24"/>
              </w:rPr>
              <w:t>35</w:t>
            </w:r>
          </w:p>
        </w:tc>
      </w:tr>
      <w:tr w:rsidR="00832752" w:rsidRPr="00C42D0A" w:rsidTr="00832752">
        <w:trPr>
          <w:trHeight w:val="321"/>
        </w:trPr>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32752" w:rsidRPr="00C73EBA" w:rsidRDefault="00832752" w:rsidP="00832752">
            <w:pPr>
              <w:ind w:right="243"/>
              <w:jc w:val="center"/>
              <w:rPr>
                <w:rFonts w:ascii="Times New Roman" w:hAnsi="Times New Roman"/>
                <w:color w:val="000000"/>
                <w:kern w:val="24"/>
                <w:sz w:val="24"/>
              </w:rPr>
            </w:pPr>
            <w:r>
              <w:rPr>
                <w:rFonts w:ascii="Times New Roman" w:hAnsi="Times New Roman"/>
                <w:color w:val="000000"/>
                <w:kern w:val="24"/>
                <w:sz w:val="24"/>
              </w:rPr>
              <w:t>15,001 or greater</w:t>
            </w:r>
          </w:p>
        </w:tc>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32752" w:rsidRPr="00C73EBA" w:rsidRDefault="00832752" w:rsidP="00832752">
            <w:pPr>
              <w:ind w:right="243"/>
              <w:jc w:val="center"/>
              <w:rPr>
                <w:rFonts w:ascii="Times New Roman" w:hAnsi="Times New Roman"/>
                <w:color w:val="000000"/>
                <w:kern w:val="24"/>
                <w:sz w:val="24"/>
              </w:rPr>
            </w:pPr>
            <w:r>
              <w:rPr>
                <w:rFonts w:ascii="Times New Roman" w:hAnsi="Times New Roman"/>
                <w:color w:val="000000"/>
                <w:kern w:val="24"/>
                <w:sz w:val="24"/>
              </w:rPr>
              <w:t>30</w:t>
            </w:r>
          </w:p>
        </w:tc>
      </w:tr>
    </w:tbl>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Pr="005F7934"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0"/>
          <w:tab w:val="left" w:pos="8668"/>
          <w:tab w:val="left" w:pos="9360"/>
        </w:tabs>
        <w:ind w:left="1080" w:hanging="540"/>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Default="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Default="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Default="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Pr="006607A2" w:rsidRDefault="00F523FB" w:rsidP="00F523FB">
      <w:pPr>
        <w:numPr>
          <w:ilvl w:val="0"/>
          <w:numId w:val="57"/>
        </w:num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firstLine="450"/>
        <w:rPr>
          <w:rFonts w:ascii="Times New Roman" w:hAnsi="Times New Roman"/>
          <w:sz w:val="24"/>
        </w:rPr>
      </w:pPr>
      <w:r w:rsidRPr="006607A2">
        <w:rPr>
          <w:rFonts w:ascii="Times New Roman" w:hAnsi="Times New Roman"/>
          <w:sz w:val="24"/>
        </w:rPr>
        <w:t>Design Guidelines.</w:t>
      </w:r>
    </w:p>
    <w:p w:rsidR="00F523FB" w:rsidRPr="006607A2" w:rsidRDefault="00F523FB" w:rsidP="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Pr="00F523FB" w:rsidRDefault="00F523FB" w:rsidP="004F0955">
      <w:pPr>
        <w:numPr>
          <w:ilvl w:val="0"/>
          <w:numId w:val="60"/>
        </w:numPr>
        <w:tabs>
          <w:tab w:val="left" w:pos="720"/>
          <w:tab w:val="left" w:pos="1584"/>
          <w:tab w:val="left" w:pos="2160"/>
          <w:tab w:val="left" w:pos="3312"/>
          <w:tab w:val="left" w:pos="4032"/>
          <w:tab w:val="left" w:pos="4752"/>
          <w:tab w:val="left" w:pos="5184"/>
          <w:tab w:val="left" w:pos="5904"/>
          <w:tab w:val="left" w:pos="6624"/>
          <w:tab w:val="left" w:pos="7344"/>
          <w:tab w:val="left" w:pos="7920"/>
          <w:tab w:val="left" w:pos="8640"/>
          <w:tab w:val="left" w:pos="9360"/>
        </w:tabs>
        <w:ind w:hanging="144"/>
        <w:rPr>
          <w:rFonts w:ascii="Times New Roman" w:hAnsi="Times New Roman"/>
          <w:sz w:val="24"/>
        </w:rPr>
      </w:pPr>
      <w:r w:rsidRPr="00F523FB">
        <w:rPr>
          <w:rFonts w:ascii="Times New Roman" w:hAnsi="Times New Roman"/>
          <w:sz w:val="24"/>
        </w:rPr>
        <w:t>All dwelling units within the development must externally blend in</w:t>
      </w:r>
    </w:p>
    <w:p w:rsidR="00F523FB" w:rsidRPr="00F523FB" w:rsidRDefault="00F523FB" w:rsidP="00F523FB">
      <w:pPr>
        <w:tabs>
          <w:tab w:val="left" w:pos="720"/>
          <w:tab w:val="left" w:pos="1584"/>
          <w:tab w:val="left" w:pos="2160"/>
          <w:tab w:val="left" w:pos="3312"/>
          <w:tab w:val="left" w:pos="4032"/>
          <w:tab w:val="left" w:pos="4752"/>
          <w:tab w:val="left" w:pos="5184"/>
          <w:tab w:val="left" w:pos="5904"/>
          <w:tab w:val="left" w:pos="6624"/>
          <w:tab w:val="left" w:pos="7344"/>
          <w:tab w:val="left" w:pos="7920"/>
          <w:tab w:val="left" w:pos="8640"/>
          <w:tab w:val="left" w:pos="9360"/>
        </w:tabs>
        <w:ind w:left="2160"/>
        <w:rPr>
          <w:rFonts w:ascii="Times New Roman" w:hAnsi="Times New Roman"/>
          <w:sz w:val="24"/>
        </w:rPr>
      </w:pPr>
      <w:r w:rsidRPr="00F523FB">
        <w:rPr>
          <w:rFonts w:ascii="Times New Roman" w:hAnsi="Times New Roman"/>
          <w:sz w:val="24"/>
        </w:rPr>
        <w:t>architecturally with other units to include materials and style (i.e. roof pitches, foundations, window types, and building materials).</w:t>
      </w:r>
    </w:p>
    <w:p w:rsidR="00F523FB" w:rsidRPr="00F523FB" w:rsidRDefault="00F523FB" w:rsidP="004F0955">
      <w:pPr>
        <w:numPr>
          <w:ilvl w:val="0"/>
          <w:numId w:val="60"/>
        </w:numPr>
        <w:tabs>
          <w:tab w:val="left" w:pos="720"/>
          <w:tab w:val="left" w:pos="1584"/>
          <w:tab w:val="left" w:pos="2160"/>
          <w:tab w:val="left" w:pos="3312"/>
          <w:tab w:val="left" w:pos="4032"/>
          <w:tab w:val="left" w:pos="4752"/>
          <w:tab w:val="left" w:pos="5184"/>
          <w:tab w:val="left" w:pos="5904"/>
          <w:tab w:val="left" w:pos="6624"/>
          <w:tab w:val="left" w:pos="7344"/>
          <w:tab w:val="left" w:pos="7920"/>
          <w:tab w:val="left" w:pos="8640"/>
          <w:tab w:val="left" w:pos="9360"/>
        </w:tabs>
        <w:ind w:firstLine="0"/>
        <w:rPr>
          <w:rFonts w:ascii="Times New Roman" w:hAnsi="Times New Roman"/>
          <w:sz w:val="24"/>
        </w:rPr>
      </w:pPr>
      <w:r w:rsidRPr="00F523FB">
        <w:rPr>
          <w:rFonts w:ascii="Times New Roman" w:hAnsi="Times New Roman"/>
          <w:sz w:val="24"/>
        </w:rPr>
        <w:t xml:space="preserve">The units targeted to income levels at or below 80% of AMI shall be </w:t>
      </w:r>
    </w:p>
    <w:p w:rsidR="00F523FB" w:rsidRDefault="00F523FB" w:rsidP="00F523FB">
      <w:pPr>
        <w:tabs>
          <w:tab w:val="left" w:pos="720"/>
          <w:tab w:val="left" w:pos="1584"/>
          <w:tab w:val="left" w:pos="2160"/>
          <w:tab w:val="left" w:pos="3312"/>
          <w:tab w:val="left" w:pos="4032"/>
          <w:tab w:val="left" w:pos="4752"/>
          <w:tab w:val="left" w:pos="5184"/>
          <w:tab w:val="left" w:pos="5904"/>
          <w:tab w:val="left" w:pos="6624"/>
          <w:tab w:val="left" w:pos="7344"/>
          <w:tab w:val="left" w:pos="7920"/>
          <w:tab w:val="left" w:pos="8640"/>
          <w:tab w:val="left" w:pos="9360"/>
        </w:tabs>
        <w:ind w:left="1584"/>
        <w:rPr>
          <w:rFonts w:ascii="Times New Roman" w:hAnsi="Times New Roman"/>
          <w:sz w:val="24"/>
        </w:rPr>
      </w:pPr>
      <w:r w:rsidRPr="00F523FB">
        <w:rPr>
          <w:rFonts w:ascii="Times New Roman" w:hAnsi="Times New Roman"/>
          <w:sz w:val="24"/>
        </w:rPr>
        <w:tab/>
        <w:t>dispersed within the development.</w:t>
      </w:r>
    </w:p>
    <w:p w:rsidR="0064519B" w:rsidRPr="00FD5D97" w:rsidRDefault="0064519B" w:rsidP="0064519B">
      <w:pPr>
        <w:ind w:left="1620" w:firstLine="540"/>
        <w:rPr>
          <w:rFonts w:ascii="Times New Roman" w:hAnsi="Times New Roman"/>
          <w:bCs/>
          <w:i/>
        </w:rPr>
      </w:pPr>
      <w:r w:rsidRPr="00FD5D97">
        <w:rPr>
          <w:rFonts w:ascii="Times New Roman" w:hAnsi="Times New Roman"/>
          <w:bCs/>
          <w:i/>
        </w:rPr>
        <w:t xml:space="preserve">(Petition No. </w:t>
      </w:r>
      <w:r>
        <w:rPr>
          <w:rFonts w:ascii="Times New Roman" w:hAnsi="Times New Roman"/>
          <w:bCs/>
          <w:i/>
        </w:rPr>
        <w:t>2012-104</w:t>
      </w:r>
      <w:r w:rsidRPr="00FD5D97">
        <w:rPr>
          <w:rFonts w:ascii="Times New Roman" w:hAnsi="Times New Roman"/>
          <w:bCs/>
          <w:i/>
        </w:rPr>
        <w:t>, § 9.205(</w:t>
      </w:r>
      <w:r>
        <w:rPr>
          <w:rFonts w:ascii="Times New Roman" w:hAnsi="Times New Roman"/>
          <w:bCs/>
          <w:i/>
        </w:rPr>
        <w:t>9)</w:t>
      </w:r>
      <w:r w:rsidRPr="00FD5D97">
        <w:rPr>
          <w:rFonts w:ascii="Times New Roman" w:hAnsi="Times New Roman"/>
          <w:bCs/>
          <w:i/>
        </w:rPr>
        <w:t xml:space="preserve">, </w:t>
      </w:r>
      <w:r>
        <w:rPr>
          <w:rFonts w:ascii="Times New Roman" w:hAnsi="Times New Roman"/>
          <w:bCs/>
          <w:i/>
        </w:rPr>
        <w:t>01/22/2013</w:t>
      </w:r>
      <w:r w:rsidRPr="00FD5D97">
        <w:rPr>
          <w:rFonts w:ascii="Times New Roman" w:hAnsi="Times New Roman"/>
          <w:bCs/>
          <w:i/>
        </w:rPr>
        <w:t>)</w:t>
      </w:r>
    </w:p>
    <w:p w:rsidR="00F523FB" w:rsidRDefault="00C65F0E" w:rsidP="00C65F0E">
      <w:pPr>
        <w:widowControl/>
        <w:autoSpaceDE/>
        <w:autoSpaceDN/>
        <w:adjustRightInd/>
        <w:rPr>
          <w:rFonts w:ascii="Times New Roman" w:hAnsi="Times New Roman"/>
          <w:sz w:val="24"/>
        </w:rPr>
      </w:pPr>
      <w:r>
        <w:rPr>
          <w:rFonts w:ascii="Times New Roman" w:hAnsi="Times New Roman"/>
          <w:sz w:val="24"/>
        </w:rPr>
        <w:br w:type="page"/>
      </w:r>
    </w:p>
    <w:p w:rsidR="00F523FB" w:rsidRPr="005F7934" w:rsidRDefault="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F523FB" w:rsidRPr="005F7934" w:rsidSect="00D83963">
          <w:headerReference w:type="default" r:id="rId70"/>
          <w:footerReference w:type="default" r:id="rId71"/>
          <w:endnotePr>
            <w:numFmt w:val="decimal"/>
          </w:endnotePr>
          <w:pgSz w:w="12240" w:h="15840"/>
          <w:pgMar w:top="720" w:right="1440" w:bottom="720" w:left="1440" w:header="432" w:footer="576" w:gutter="0"/>
          <w:pgNumType w:start="3"/>
          <w:cols w:space="720"/>
          <w:noEndnote/>
          <w:docGrid w:linePitch="272"/>
        </w:sectPr>
      </w:pPr>
    </w:p>
    <w:p w:rsidR="0027317D" w:rsidRPr="005F7934" w:rsidRDefault="0027317D">
      <w:pPr>
        <w:tabs>
          <w:tab w:val="center" w:pos="4680"/>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lastRenderedPageBreak/>
        <w:tab/>
      </w:r>
      <w:r w:rsidRPr="005F7934">
        <w:rPr>
          <w:rFonts w:ascii="Times New Roman" w:hAnsi="Times New Roman"/>
          <w:b/>
          <w:bCs/>
          <w:sz w:val="24"/>
        </w:rPr>
        <w:t>PART 3:  MULTI-FAMILY DISTRICTS</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bookmarkStart w:id="27" w:name="Section9_301"/>
      <w:r w:rsidRPr="005F7934">
        <w:rPr>
          <w:rFonts w:ascii="Times New Roman" w:hAnsi="Times New Roman"/>
          <w:b/>
          <w:bCs/>
          <w:sz w:val="24"/>
        </w:rPr>
        <w:t xml:space="preserve">Section 9.301.  </w:t>
      </w:r>
      <w:r w:rsidRPr="005F7934">
        <w:rPr>
          <w:rFonts w:ascii="Times New Roman" w:hAnsi="Times New Roman"/>
          <w:b/>
          <w:bCs/>
          <w:sz w:val="24"/>
          <w:u w:val="single"/>
        </w:rPr>
        <w:t>Multi-family Districts established; purposes.</w:t>
      </w:r>
      <w:r w:rsidRPr="005F7934">
        <w:rPr>
          <w:rFonts w:ascii="Times New Roman" w:hAnsi="Times New Roman"/>
          <w:sz w:val="24"/>
        </w:rPr>
        <w:t xml:space="preserve">  </w:t>
      </w:r>
    </w:p>
    <w:bookmarkEnd w:id="27"/>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 xml:space="preserve">The R-8MF, R-12MF, R-17MF, R-22MF and R-43MF districts are hereby established to protect and promote the development of a variety of housing types, including apartments, condominiums, and other forms of attached housing.  These districts allow for housing to be developed at a full range of densities, from high densities accommodating smaller residential units appropriate to individuals and couples without children to the lower densities allowed in single family residential districts.  It is intended that these districts, and especially the R-43MF district, be located near employment centers, shopping facilities, and roads capable of handling the traffic generated by higher-density development.  These districts may also accommodate limited institutional, public, and commercial uses appropriate within a residential environment. Densities of development are controlled by maximum number of dwelling units per acre requirements, which are different for each district and indicated by the numerical identification attached to each district.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bookmarkStart w:id="28" w:name="Section9_302"/>
      <w:r w:rsidRPr="005F7934">
        <w:rPr>
          <w:rFonts w:ascii="Times New Roman" w:hAnsi="Times New Roman"/>
          <w:b/>
          <w:bCs/>
          <w:sz w:val="24"/>
        </w:rPr>
        <w:t xml:space="preserve">Section 9.302.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28"/>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are permitted by right in the R-8MF, R-12MF, R-17MF, R-22MF and R-43MF districts, provided that they meet all requirements of this Part, and all other requirements established in these regulations: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Dwellings, detached.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Dwellings, duplex.  </w:t>
      </w: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Dwellings, triplex.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Dwellings, quadraplex.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Dwellings, attached and multi-family up to 12 units in a building.</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Farms, including retail sale of produce grown on the premises.  </w:t>
      </w:r>
    </w:p>
    <w:p w:rsidR="00F47F2E" w:rsidRPr="005F7934" w:rsidRDefault="00F47F2E">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Group Homes for up to 10 residents.</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Highway and railroad rights-of-way. </w:t>
      </w: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Parks, greenways and arboretums. </w:t>
      </w:r>
    </w:p>
    <w:p w:rsidR="00B370BC" w:rsidRPr="005F7934" w:rsidRDefault="00B370BC">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B370BC" w:rsidRPr="005F7934">
          <w:headerReference w:type="default" r:id="rId72"/>
          <w:endnotePr>
            <w:numFmt w:val="decimal"/>
          </w:endnotePr>
          <w:type w:val="continuous"/>
          <w:pgSz w:w="12240" w:h="15840"/>
          <w:pgMar w:top="720" w:right="1440" w:bottom="720" w:left="1440" w:header="720" w:footer="720" w:gutter="0"/>
          <w:cols w:space="720"/>
          <w:noEndnote/>
        </w:sect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bookmarkStart w:id="29" w:name="Section9_303"/>
      <w:r w:rsidRPr="005F7934">
        <w:rPr>
          <w:rFonts w:ascii="Times New Roman" w:hAnsi="Times New Roman"/>
          <w:b/>
          <w:bCs/>
          <w:sz w:val="24"/>
        </w:rPr>
        <w:lastRenderedPageBreak/>
        <w:t xml:space="preserve">Section 9.303.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29"/>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R-8MF, R-12MF, R-17MF, R-22MF and R-43MF districts if they meet the standards established in this Section and all other requirements of these regulations:  </w:t>
      </w:r>
    </w:p>
    <w:p w:rsidR="00E03764" w:rsidRPr="005F7934" w:rsidRDefault="00E03764">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FA7245" w:rsidRDefault="0027317D">
      <w:pPr>
        <w:tabs>
          <w:tab w:val="left" w:pos="720"/>
          <w:tab w:val="left" w:pos="1530"/>
          <w:tab w:val="left" w:pos="2304"/>
          <w:tab w:val="left" w:pos="3312"/>
          <w:tab w:val="left" w:pos="4032"/>
          <w:tab w:val="left" w:pos="4752"/>
          <w:tab w:val="left" w:pos="5184"/>
          <w:tab w:val="left" w:pos="5904"/>
          <w:tab w:val="left" w:pos="6624"/>
          <w:tab w:val="left" w:pos="7344"/>
          <w:tab w:val="left" w:pos="7920"/>
          <w:tab w:val="left" w:pos="8640"/>
          <w:tab w:val="left" w:pos="9360"/>
        </w:tabs>
        <w:rPr>
          <w:rStyle w:val="Hyperlink"/>
          <w:rFonts w:ascii="Times New Roman" w:hAnsi="Times New Roman"/>
          <w:sz w:val="24"/>
        </w:rPr>
      </w:pPr>
      <w:r w:rsidRPr="005F7934">
        <w:rPr>
          <w:rFonts w:ascii="Times New Roman" w:hAnsi="Times New Roman"/>
          <w:sz w:val="24"/>
        </w:rPr>
        <w:tab/>
        <w:t>(.</w:t>
      </w:r>
      <w:r w:rsidR="00E03764" w:rsidRPr="005F7934">
        <w:rPr>
          <w:rFonts w:ascii="Times New Roman" w:hAnsi="Times New Roman"/>
          <w:sz w:val="24"/>
        </w:rPr>
        <w:t>0</w:t>
      </w: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Active adult retirement communities,</w:t>
      </w:r>
      <w:r w:rsidRPr="005F7934">
        <w:rPr>
          <w:rFonts w:ascii="Times New Roman" w:hAnsi="Times New Roman"/>
          <w:sz w:val="24"/>
        </w:rPr>
        <w:t xml:space="preserve"> subject to the requirements of </w:t>
      </w:r>
      <w:r w:rsidR="00FA7245">
        <w:rPr>
          <w:rFonts w:ascii="Times New Roman" w:hAnsi="Times New Roman"/>
          <w:sz w:val="24"/>
        </w:rPr>
        <w:fldChar w:fldCharType="begin"/>
      </w:r>
      <w:r w:rsidR="00FA7245">
        <w:rPr>
          <w:rFonts w:ascii="Times New Roman" w:hAnsi="Times New Roman"/>
          <w:sz w:val="24"/>
        </w:rPr>
        <w:instrText xml:space="preserve"> HYPERLINK "ZoningOrdCity(Chapter12).docx" \l "Section12404" </w:instrText>
      </w:r>
      <w:r w:rsidR="00FA7245">
        <w:rPr>
          <w:rFonts w:ascii="Times New Roman" w:hAnsi="Times New Roman"/>
          <w:sz w:val="24"/>
        </w:rPr>
        <w:fldChar w:fldCharType="separate"/>
      </w:r>
      <w:r w:rsidRPr="00FA7245">
        <w:rPr>
          <w:rStyle w:val="Hyperlink"/>
          <w:rFonts w:ascii="Times New Roman" w:hAnsi="Times New Roman"/>
          <w:sz w:val="24"/>
        </w:rPr>
        <w:t xml:space="preserve">Section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30"/>
        <w:rPr>
          <w:rFonts w:ascii="Times New Roman" w:hAnsi="Times New Roman"/>
          <w:sz w:val="24"/>
        </w:rPr>
      </w:pPr>
      <w:r w:rsidRPr="00FA7245">
        <w:rPr>
          <w:rStyle w:val="Hyperlink"/>
          <w:rFonts w:ascii="Times New Roman" w:hAnsi="Times New Roman"/>
          <w:sz w:val="24"/>
        </w:rPr>
        <w:t>12.404</w:t>
      </w:r>
      <w:r w:rsidR="00FA7245">
        <w:rPr>
          <w:rFonts w:ascii="Times New Roman" w:hAnsi="Times New Roman"/>
          <w:sz w:val="24"/>
        </w:rPr>
        <w:fldChar w:fldCharType="end"/>
      </w:r>
      <w:r w:rsidRPr="005F7934">
        <w:rPr>
          <w:rFonts w:ascii="Times New Roman" w:hAnsi="Times New Roman"/>
          <w:sz w:val="24"/>
        </w:rPr>
        <w:t xml:space="preserve">.  If a portion of the development contains attached or multi-family       dwelling units, then the attached/multi-family development shall have no more than 12 units in a building.  If more than 12 units are proposed in a </w:t>
      </w:r>
      <w:r w:rsidR="00262014" w:rsidRPr="005F7934">
        <w:rPr>
          <w:rFonts w:ascii="Times New Roman" w:hAnsi="Times New Roman"/>
          <w:sz w:val="24"/>
        </w:rPr>
        <w:t>building, then</w:t>
      </w:r>
      <w:r w:rsidRPr="005F7934">
        <w:rPr>
          <w:rFonts w:ascii="Times New Roman" w:hAnsi="Times New Roman"/>
          <w:sz w:val="24"/>
        </w:rPr>
        <w:t xml:space="preserve"> the multi-family portion of the development is subject to the requirements   of </w:t>
      </w:r>
      <w:hyperlink r:id="rId73" w:anchor="Section9_303_19" w:history="1">
        <w:r w:rsidRPr="00FA7245">
          <w:rPr>
            <w:rStyle w:val="Hyperlink"/>
            <w:rFonts w:ascii="Times New Roman" w:hAnsi="Times New Roman"/>
            <w:sz w:val="24"/>
          </w:rPr>
          <w:t>Section 9.303(19).</w:t>
        </w:r>
      </w:hyperlink>
    </w:p>
    <w:p w:rsidR="0027317D" w:rsidRPr="005F7934" w:rsidRDefault="0027317D">
      <w:pPr>
        <w:tabs>
          <w:tab w:val="left" w:pos="1530"/>
        </w:tabs>
        <w:ind w:firstLine="1440"/>
        <w:rPr>
          <w:rFonts w:ascii="Times New Roman" w:hAnsi="Times New Roman"/>
          <w:i/>
          <w:iCs/>
        </w:rPr>
      </w:pPr>
      <w:r w:rsidRPr="005F7934">
        <w:rPr>
          <w:rFonts w:ascii="Times New Roman" w:hAnsi="Times New Roman"/>
          <w:i/>
          <w:iCs/>
        </w:rPr>
        <w:t xml:space="preserve">(Petition No. 2002-148, </w:t>
      </w:r>
      <w:r w:rsidRPr="005F7934">
        <w:rPr>
          <w:rFonts w:ascii="Times New Roman" w:hAnsi="Times New Roman"/>
          <w:i/>
          <w:iCs/>
          <w:szCs w:val="20"/>
        </w:rPr>
        <w:t>§ 9.303(0.5), 1-21-03)</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centers,</w:t>
      </w:r>
      <w:r w:rsidRPr="005F7934">
        <w:rPr>
          <w:rFonts w:ascii="Times New Roman" w:hAnsi="Times New Roman"/>
          <w:sz w:val="24"/>
        </w:rPr>
        <w:t xml:space="preserve"> subject to the regulations of </w:t>
      </w:r>
      <w:hyperlink r:id="rId74" w:anchor="Section12502" w:history="1">
        <w:r w:rsidRPr="00C31874">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Adult care homes,</w:t>
      </w:r>
      <w:r w:rsidRPr="005F7934">
        <w:rPr>
          <w:rFonts w:ascii="Times New Roman" w:hAnsi="Times New Roman"/>
          <w:sz w:val="24"/>
        </w:rPr>
        <w:t xml:space="preserve"> subject to the regulations of </w:t>
      </w:r>
      <w:hyperlink r:id="rId75" w:anchor="Section12502" w:history="1">
        <w:r w:rsidRPr="00C31874">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Bed and breakfasts (B &amp; B's)</w:t>
      </w:r>
      <w:r w:rsidRPr="005F7934">
        <w:rPr>
          <w:rFonts w:ascii="Times New Roman" w:hAnsi="Times New Roman"/>
          <w:sz w:val="24"/>
        </w:rPr>
        <w:t xml:space="preserve">, subject to regulations of </w:t>
      </w:r>
      <w:hyperlink r:id="rId76" w:anchor="Section12521" w:history="1">
        <w:r w:rsidRPr="00C31874">
          <w:rPr>
            <w:rStyle w:val="Hyperlink"/>
            <w:rFonts w:ascii="Times New Roman" w:hAnsi="Times New Roman"/>
            <w:sz w:val="24"/>
          </w:rPr>
          <w:t>Section 12.521</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Default="0027317D"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Beneficial fill sites</w:t>
      </w:r>
      <w:r w:rsidRPr="005F7934">
        <w:rPr>
          <w:rFonts w:ascii="Times New Roman" w:hAnsi="Times New Roman"/>
          <w:sz w:val="24"/>
        </w:rPr>
        <w:t xml:space="preserve">, subject to the regulations of </w:t>
      </w:r>
      <w:hyperlink r:id="rId77" w:anchor="Section12523" w:history="1">
        <w:r w:rsidRPr="00C31874">
          <w:rPr>
            <w:rStyle w:val="Hyperlink"/>
            <w:rFonts w:ascii="Times New Roman" w:hAnsi="Times New Roman"/>
            <w:sz w:val="24"/>
          </w:rPr>
          <w:t>Section 12.523</w:t>
        </w:r>
      </w:hyperlink>
      <w:r w:rsidRPr="005F7934">
        <w:rPr>
          <w:rFonts w:ascii="Times New Roman" w:hAnsi="Times New Roman"/>
          <w:sz w:val="24"/>
        </w:rPr>
        <w:t>.</w:t>
      </w:r>
    </w:p>
    <w:p w:rsidR="00026687" w:rsidRDefault="00026687"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Pr>
          <w:rFonts w:ascii="Times New Roman" w:hAnsi="Times New Roman"/>
          <w:i/>
          <w:iCs/>
          <w:sz w:val="18"/>
          <w:szCs w:val="18"/>
        </w:rPr>
        <w:tab/>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(2.</w:t>
      </w:r>
      <w:r w:rsidR="001E54F9">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Boarding houses</w:t>
      </w:r>
      <w:r w:rsidRPr="005F7934">
        <w:rPr>
          <w:rFonts w:ascii="Times New Roman" w:hAnsi="Times New Roman"/>
          <w:sz w:val="24"/>
        </w:rPr>
        <w:t xml:space="preserve">, subject to regulations of </w:t>
      </w:r>
      <w:hyperlink r:id="rId78" w:anchor="Section12520" w:history="1">
        <w:r w:rsidRPr="00C31874">
          <w:rPr>
            <w:rStyle w:val="Hyperlink"/>
            <w:rFonts w:ascii="Times New Roman" w:hAnsi="Times New Roman"/>
            <w:sz w:val="24"/>
          </w:rPr>
          <w:t>Section 12.520</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79" w:anchor="Section12513" w:history="1">
        <w:r w:rsidRPr="00C31874">
          <w:rPr>
            <w:rStyle w:val="Hyperlink"/>
            <w:rFonts w:ascii="Times New Roman" w:hAnsi="Times New Roman"/>
            <w:sz w:val="24"/>
          </w:rPr>
          <w:t>Section 12.513</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Cemeteries,</w:t>
      </w:r>
      <w:r w:rsidRPr="005F7934">
        <w:rPr>
          <w:rFonts w:ascii="Times New Roman" w:hAnsi="Times New Roman"/>
          <w:sz w:val="24"/>
        </w:rPr>
        <w:t xml:space="preserve"> subject to the regulations of </w:t>
      </w:r>
      <w:hyperlink r:id="rId80" w:anchor="Section12508" w:history="1">
        <w:r w:rsidRPr="00214250">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Child care centers,</w:t>
      </w:r>
      <w:r w:rsidRPr="005F7934">
        <w:rPr>
          <w:rFonts w:ascii="Times New Roman" w:hAnsi="Times New Roman"/>
          <w:sz w:val="24"/>
        </w:rPr>
        <w:t xml:space="preserve"> subject to the regulations of </w:t>
      </w:r>
      <w:hyperlink r:id="rId81" w:anchor="Section12502" w:history="1">
        <w:r w:rsidRPr="00454CC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No.2003-008, §9.303(5), 2-17-03)</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i/>
          <w:iCs/>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Childcare centers in a residence,</w:t>
      </w:r>
      <w:r w:rsidRPr="005F7934">
        <w:rPr>
          <w:rFonts w:ascii="Times New Roman" w:hAnsi="Times New Roman"/>
          <w:sz w:val="24"/>
        </w:rPr>
        <w:t xml:space="preserve"> subject to the regulations of </w:t>
      </w:r>
      <w:hyperlink r:id="rId82" w:anchor="Section12502" w:history="1">
        <w:r w:rsidRPr="00454CC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No.2003-008, §9.303(6), 2-17-03)</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Civic, social service and fraternal facilities,</w:t>
      </w:r>
      <w:r w:rsidRPr="005F7934">
        <w:rPr>
          <w:rFonts w:ascii="Times New Roman" w:hAnsi="Times New Roman"/>
          <w:sz w:val="24"/>
        </w:rPr>
        <w:t xml:space="preserve"> provided that:  </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2304"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off-street parking and service areas will be separated by a Class C buffer from any abutting property located in a residential district or abutting residential use (See </w:t>
      </w:r>
      <w:hyperlink r:id="rId83" w:anchor="Section12302" w:history="1">
        <w:r w:rsidRPr="00454CCC">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2304"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use will be located on a lot that fronts a collector, minor thoroughfare or major thoroughfare; and</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2304"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lastRenderedPageBreak/>
        <w:t>(8)</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Dormitories,</w:t>
      </w:r>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dormitory will be located within one-half mile of the institutional use it is designed to 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Building walls over 200 square feet and facing a public-right-of way shall require a minimum of one large maturing tree per 30 linear feet of wall or one small maturing tree per 20 linear feet of wall no closer than 15 feet to the wall; and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If there are more than 12 living units in a single dormitory or more than one dormitory on the same lot, it shall be reviewed and approved in accordance with the regulations for planned multi-family or attached development in subsection (19) of this Section.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Elementary and secondary schools,</w:t>
      </w:r>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outdoor recreational facilities and off-street parking and service areas will be separated by a Class C buffer for elementary schools and junior high schools and Class B buffer for senior high schools from any abutting residential use or residential zoning classification or low intensity institutional use (See </w:t>
      </w:r>
      <w:hyperlink r:id="rId84" w:anchor="Section12302" w:history="1">
        <w:r w:rsidRPr="00272CFD">
          <w:rPr>
            <w:rStyle w:val="Hyperlink"/>
            <w:rFonts w:ascii="Times New Roman" w:hAnsi="Times New Roman"/>
            <w:sz w:val="24"/>
          </w:rPr>
          <w:t>Section 12.302</w:t>
        </w:r>
      </w:hyperlink>
      <w:r w:rsidRPr="005F7934">
        <w:rPr>
          <w:rFonts w:ascii="Times New Roman" w:hAnsi="Times New Roman"/>
          <w:sz w:val="24"/>
        </w:rPr>
        <w:t>), except that buffers shall not be required to separate adjacent public elementary schools; junior high or middle schools; senior high schools; or public parks and greenways; or colleges;</w:t>
      </w:r>
    </w:p>
    <w:p w:rsidR="0027317D" w:rsidRPr="005F7934" w:rsidRDefault="0027317D">
      <w:pPr>
        <w:ind w:firstLine="2160"/>
        <w:rPr>
          <w:rFonts w:ascii="Times New Roman" w:hAnsi="Times New Roman"/>
          <w:i/>
          <w:iCs/>
        </w:rPr>
      </w:pPr>
      <w:r w:rsidRPr="005F7934">
        <w:rPr>
          <w:rFonts w:ascii="Times New Roman" w:hAnsi="Times New Roman"/>
          <w:i/>
          <w:iCs/>
        </w:rPr>
        <w:t xml:space="preserve">(Petition No. 2000-166, </w:t>
      </w:r>
      <w:r w:rsidRPr="005F7934">
        <w:rPr>
          <w:rFonts w:ascii="Times New Roman" w:hAnsi="Times New Roman"/>
          <w:i/>
          <w:iCs/>
          <w:szCs w:val="20"/>
        </w:rPr>
        <w:t>§ 9.303(10)(a), 01-16-01)</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on a lot which fronts a collector, minor thoroughfare or major thoroughfare for elementary schools and junior high schools and, for senior high schools, a lot shall front on a minor thoroughfare or major thoroughfare; and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p>
    <w:p w:rsidR="0027317D" w:rsidRPr="005F7934" w:rsidRDefault="0027317D">
      <w:pPr>
        <w:pStyle w:val="BodyText"/>
        <w:tabs>
          <w:tab w:val="clear" w:pos="-1440"/>
          <w:tab w:val="clear" w:pos="-720"/>
          <w:tab w:val="clear" w:pos="2851"/>
          <w:tab w:val="clear" w:pos="3564"/>
          <w:tab w:val="clear" w:pos="4276"/>
          <w:tab w:val="clear" w:pos="5054"/>
          <w:tab w:val="clear" w:pos="5767"/>
          <w:tab w:val="clear" w:pos="6480"/>
          <w:tab w:val="clear" w:pos="7200"/>
          <w:tab w:val="left" w:pos="720"/>
          <w:tab w:val="left" w:pos="3312"/>
          <w:tab w:val="left" w:pos="4032"/>
          <w:tab w:val="left" w:pos="4752"/>
          <w:tab w:val="left" w:pos="5184"/>
          <w:tab w:val="left" w:pos="5904"/>
          <w:tab w:val="left" w:pos="6624"/>
          <w:tab w:val="left" w:pos="7344"/>
          <w:tab w:val="left" w:pos="9360"/>
        </w:tabs>
        <w:ind w:left="2160" w:hanging="2160"/>
        <w:rPr>
          <w:rFonts w:ascii="Times New Roman" w:hAnsi="Times New Roman"/>
        </w:rPr>
      </w:pPr>
      <w:r w:rsidRPr="005F7934">
        <w:rPr>
          <w:rFonts w:ascii="Times New Roman" w:hAnsi="Times New Roman"/>
        </w:rPr>
        <w:tab/>
      </w:r>
      <w:r w:rsidRPr="005F7934">
        <w:rPr>
          <w:rFonts w:ascii="Times New Roman" w:hAnsi="Times New Roman"/>
        </w:rPr>
        <w:tab/>
        <w:t>(d)</w:t>
      </w:r>
      <w:r w:rsidRPr="005F7934">
        <w:rPr>
          <w:rFonts w:ascii="Times New Roman" w:hAnsi="Times New Roman"/>
        </w:rPr>
        <w:tab/>
        <w:t xml:space="preserve">Subsection 10(b) and 10(c) of this Section shall not apply to the addition of mobile classrooms to any school that is nonconforming with respect to these provisions which was constructed, or where a building permit for the school was issued, prior to January 1, 1992.  However, for such a nonconforming school the number of additional mobile classrooms may not exceed more than fifty percent of the school's total existing classrooms.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27317D" w:rsidRPr="005F7934" w:rsidSect="00C65F0E">
          <w:endnotePr>
            <w:numFmt w:val="decimal"/>
          </w:endnotePr>
          <w:pgSz w:w="12240" w:h="15840"/>
          <w:pgMar w:top="720" w:right="1440" w:bottom="720" w:left="1440" w:header="288" w:footer="720" w:gutter="0"/>
          <w:cols w:space="720"/>
          <w:noEndnote/>
          <w:docGrid w:linePitch="272"/>
        </w:sect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lastRenderedPageBreak/>
        <w:t>(e)</w:t>
      </w:r>
      <w:r w:rsidRPr="005F7934">
        <w:rPr>
          <w:rFonts w:ascii="Times New Roman" w:hAnsi="Times New Roman"/>
          <w:sz w:val="24"/>
        </w:rPr>
        <w:tab/>
        <w:t xml:space="preserve">The requirements of Section 12, Part 3:  </w:t>
      </w:r>
      <w:r w:rsidRPr="005F7934">
        <w:rPr>
          <w:rFonts w:ascii="Times New Roman" w:hAnsi="Times New Roman"/>
          <w:sz w:val="24"/>
          <w:u w:val="single"/>
        </w:rPr>
        <w:t>Buffers and Screening</w:t>
      </w:r>
      <w:r w:rsidRPr="005F7934">
        <w:rPr>
          <w:rFonts w:ascii="Times New Roman" w:hAnsi="Times New Roman"/>
          <w:sz w:val="24"/>
        </w:rPr>
        <w:t xml:space="preserve"> will not apply to the placement of mobile classrooms at any school for a period of one year from the date of the issuance of a certificate of occupancy for the mobile classrooms.  However, after one year all applicable </w:t>
      </w:r>
      <w:r w:rsidRPr="005F7934">
        <w:rPr>
          <w:rFonts w:ascii="Times New Roman" w:hAnsi="Times New Roman"/>
          <w:sz w:val="24"/>
          <w:u w:val="single"/>
        </w:rPr>
        <w:t>Buffer and Screening</w:t>
      </w:r>
      <w:r w:rsidRPr="005F7934">
        <w:rPr>
          <w:rFonts w:ascii="Times New Roman" w:hAnsi="Times New Roman"/>
          <w:sz w:val="24"/>
        </w:rPr>
        <w:t xml:space="preserve"> requirements must be fully complied with in all areas occupied by mobile classrooms installed on or after January 1, 1992 unless the subject mobile classrooms have been removed.  A Letter of Compliance as required by </w:t>
      </w:r>
      <w:hyperlink r:id="rId85" w:anchor="Section12306" w:history="1">
        <w:r w:rsidRPr="00156CD1">
          <w:rPr>
            <w:rStyle w:val="Hyperlink"/>
            <w:rFonts w:ascii="Times New Roman" w:hAnsi="Times New Roman"/>
            <w:sz w:val="24"/>
          </w:rPr>
          <w:t>Section 12.306</w:t>
        </w:r>
      </w:hyperlink>
      <w:r w:rsidRPr="005F7934">
        <w:rPr>
          <w:rFonts w:ascii="Times New Roman" w:hAnsi="Times New Roman"/>
          <w:sz w:val="24"/>
        </w:rPr>
        <w:t xml:space="preserve"> must be provided at the time of the issuance of the Certificate of Occupancy for the mobile classroom acknowledging this provision.  Mobile classrooms may not be placed within any area which would be used to meet the buffer requirement.</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Except as modified by the requirements of subsection 10(d) of this section, subsections 10(b) and 10(c) of this section shall not apply to additions, modifications, or improvements to any school that is nonconforming with respect to these provisions which was constructed, or where a building permit for the school was issued, prior to January 1, 1992.  Notwithstanding the forgoing, subsections 10(b) and 10(c) shall not apply to any elementary school site, which was operating as a school as of January 1, 1992 that has less than 100 feet of frontage on a collector, minor thoroughfare, or major thoroughfare.</w:t>
      </w:r>
    </w:p>
    <w:p w:rsidR="0027317D" w:rsidRPr="005F7934" w:rsidRDefault="0027317D">
      <w:pPr>
        <w:ind w:left="1440" w:firstLine="720"/>
        <w:rPr>
          <w:rFonts w:ascii="Times New Roman" w:hAnsi="Times New Roman"/>
          <w:i/>
          <w:iCs/>
        </w:rPr>
      </w:pPr>
      <w:r w:rsidRPr="005F7934">
        <w:rPr>
          <w:rFonts w:ascii="Times New Roman" w:hAnsi="Times New Roman"/>
          <w:i/>
          <w:iCs/>
        </w:rPr>
        <w:t xml:space="preserve">(Petition No. 2000-166, </w:t>
      </w:r>
      <w:r w:rsidRPr="005F7934">
        <w:rPr>
          <w:rFonts w:ascii="Times New Roman" w:hAnsi="Times New Roman"/>
          <w:i/>
          <w:iCs/>
          <w:szCs w:val="20"/>
        </w:rPr>
        <w:t>§ 9.303(10)(f), 01-16-01)</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Equestrian oriented subdivisions,</w:t>
      </w:r>
      <w:r w:rsidRPr="005F7934">
        <w:rPr>
          <w:rFonts w:ascii="Times New Roman" w:hAnsi="Times New Roman"/>
          <w:sz w:val="24"/>
        </w:rPr>
        <w:t xml:space="preserve"> subject to regulations of </w:t>
      </w:r>
      <w:hyperlink r:id="rId86" w:anchor="Section12514" w:history="1">
        <w:r w:rsidRPr="005A31D7">
          <w:rPr>
            <w:rStyle w:val="Hyperlink"/>
            <w:rFonts w:ascii="Times New Roman" w:hAnsi="Times New Roman"/>
            <w:sz w:val="24"/>
          </w:rPr>
          <w:t>Section 12.514</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35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ab/>
        <w:t>(11.1)</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u w:val="single"/>
        </w:rPr>
        <w:t>Family childcare homes,</w:t>
      </w:r>
      <w:r w:rsidRPr="005F7934">
        <w:rPr>
          <w:rFonts w:ascii="Times New Roman" w:hAnsi="Times New Roman"/>
          <w:sz w:val="24"/>
        </w:rPr>
        <w:t xml:space="preserve"> subject to the regulations of </w:t>
      </w:r>
      <w:hyperlink r:id="rId87" w:anchor="Section12502" w:history="1">
        <w:r w:rsidRPr="005A31D7">
          <w:rPr>
            <w:rStyle w:val="Hyperlink"/>
            <w:rFonts w:ascii="Times New Roman" w:hAnsi="Times New Roman"/>
            <w:sz w:val="24"/>
          </w:rPr>
          <w:t>Section 12.502</w:t>
        </w:r>
      </w:hyperlink>
    </w:p>
    <w:p w:rsidR="0027317D" w:rsidRPr="005F7934" w:rsidRDefault="0027317D">
      <w:pPr>
        <w:ind w:left="1440"/>
        <w:rPr>
          <w:rFonts w:ascii="Times New Roman" w:hAnsi="Times New Roman"/>
          <w:i/>
          <w:iCs/>
        </w:rPr>
      </w:pPr>
      <w:r w:rsidRPr="005F7934">
        <w:rPr>
          <w:rFonts w:ascii="Times New Roman" w:hAnsi="Times New Roman"/>
          <w:i/>
          <w:iCs/>
        </w:rPr>
        <w:t xml:space="preserve">(Petition No. 2003-008, </w:t>
      </w:r>
      <w:r w:rsidRPr="005F7934">
        <w:rPr>
          <w:rFonts w:ascii="Times New Roman" w:hAnsi="Times New Roman"/>
          <w:i/>
          <w:iCs/>
          <w:szCs w:val="20"/>
        </w:rPr>
        <w:t>§ 9.303(11.1),2-17-03)</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Government buildings, up to 12,500 square feet,</w:t>
      </w:r>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off-street parking and service areas will be separated by a Class C buffer from any abutting property located in a residential district or abutting residential use (See </w:t>
      </w:r>
      <w:hyperlink r:id="rId88" w:anchor="Section12302" w:history="1">
        <w:r w:rsidRPr="005A31D7">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located on a lot that fronts a collector, minor thoroughfare or major thoroughfare; and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lastRenderedPageBreak/>
        <w:t>(13)</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89" w:anchor="Section12503" w:history="1">
        <w:r w:rsidRPr="00550CD0">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w:t>
      </w: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 xml:space="preserve"> (15)</w:t>
      </w:r>
      <w:r w:rsidRPr="005F7934">
        <w:rPr>
          <w:rFonts w:ascii="Times New Roman" w:hAnsi="Times New Roman"/>
          <w:sz w:val="24"/>
        </w:rPr>
        <w:tab/>
      </w:r>
      <w:r w:rsidRPr="005F7934">
        <w:rPr>
          <w:rFonts w:ascii="Times New Roman" w:hAnsi="Times New Roman"/>
          <w:sz w:val="24"/>
          <w:u w:val="single"/>
        </w:rPr>
        <w:t>Nursing homes, rest homes, homes for the aged and elderly and disabled housing,</w:t>
      </w:r>
      <w:r w:rsidRPr="005F7934">
        <w:rPr>
          <w:rFonts w:ascii="Times New Roman" w:hAnsi="Times New Roman"/>
          <w:sz w:val="24"/>
        </w:rPr>
        <w:t xml:space="preserve"> provided that: </w:t>
      </w: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maximum number of units or beds permitted is as established in the chart below:  </w:t>
      </w:r>
    </w:p>
    <w:p w:rsidR="0027317D" w:rsidRPr="005F7934" w:rsidRDefault="0027317D">
      <w:pPr>
        <w:pStyle w:val="Header"/>
        <w:tabs>
          <w:tab w:val="clear" w:pos="4320"/>
          <w:tab w:val="left" w:pos="0"/>
          <w:tab w:val="center" w:pos="2157"/>
          <w:tab w:val="center" w:pos="4724"/>
          <w:tab w:val="center" w:pos="7626"/>
          <w:tab w:val="left" w:pos="7920"/>
          <w:tab w:val="left" w:pos="8640"/>
          <w:tab w:val="left" w:pos="9360"/>
        </w:tabs>
        <w:rPr>
          <w:rFonts w:ascii="Times New Roman" w:hAnsi="Times New Roman"/>
        </w:rPr>
      </w:pPr>
    </w:p>
    <w:p w:rsidR="0027317D" w:rsidRPr="005F7934" w:rsidRDefault="0027317D">
      <w:pPr>
        <w:tabs>
          <w:tab w:val="left" w:pos="0"/>
          <w:tab w:val="center" w:pos="2157"/>
          <w:tab w:val="center" w:pos="4724"/>
          <w:tab w:val="center" w:pos="7626"/>
          <w:tab w:val="left" w:pos="7920"/>
          <w:tab w:val="left" w:pos="8640"/>
          <w:tab w:val="left" w:pos="9360"/>
        </w:tabs>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 xml:space="preserve">                                Independent Living                 Dependent Living</w:t>
      </w:r>
    </w:p>
    <w:p w:rsidR="0027317D" w:rsidRPr="005F7934" w:rsidRDefault="0027317D">
      <w:pPr>
        <w:tabs>
          <w:tab w:val="left" w:pos="0"/>
          <w:tab w:val="center" w:pos="2610"/>
          <w:tab w:val="center" w:pos="4724"/>
          <w:tab w:val="center" w:pos="7626"/>
          <w:tab w:val="left" w:pos="7920"/>
          <w:tab w:val="left" w:pos="8640"/>
          <w:tab w:val="left" w:pos="9360"/>
        </w:tabs>
        <w:rPr>
          <w:rFonts w:ascii="Times New Roman" w:hAnsi="Times New Roman"/>
          <w:sz w:val="24"/>
        </w:rPr>
      </w:pPr>
      <w:r w:rsidRPr="005F7934">
        <w:rPr>
          <w:rFonts w:ascii="Times New Roman" w:hAnsi="Times New Roman"/>
          <w:sz w:val="24"/>
        </w:rPr>
        <w:tab/>
      </w:r>
      <w:r w:rsidRPr="005F7934">
        <w:rPr>
          <w:rFonts w:ascii="Times New Roman" w:hAnsi="Times New Roman"/>
          <w:sz w:val="24"/>
          <w:u w:val="single"/>
        </w:rPr>
        <w:t xml:space="preserve">District </w:t>
      </w:r>
      <w:r w:rsidRPr="005F7934">
        <w:rPr>
          <w:rFonts w:ascii="Times New Roman" w:hAnsi="Times New Roman"/>
          <w:sz w:val="24"/>
        </w:rPr>
        <w:tab/>
        <w:t xml:space="preserve">                   </w:t>
      </w:r>
      <w:r w:rsidRPr="005F7934">
        <w:rPr>
          <w:rFonts w:ascii="Times New Roman" w:hAnsi="Times New Roman"/>
          <w:sz w:val="24"/>
          <w:u w:val="single"/>
        </w:rPr>
        <w:t xml:space="preserve">   Units per Acre   </w:t>
      </w:r>
      <w:r w:rsidRPr="005F7934">
        <w:rPr>
          <w:rFonts w:ascii="Times New Roman" w:hAnsi="Times New Roman"/>
          <w:sz w:val="24"/>
        </w:rPr>
        <w:t xml:space="preserve">                 </w:t>
      </w:r>
      <w:r w:rsidRPr="005F7934">
        <w:rPr>
          <w:rFonts w:ascii="Times New Roman" w:hAnsi="Times New Roman"/>
          <w:sz w:val="24"/>
          <w:u w:val="single"/>
        </w:rPr>
        <w:t xml:space="preserve">  Beds per Acre   </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R-8MF</w:t>
      </w:r>
      <w:r w:rsidRPr="005F7934">
        <w:rPr>
          <w:rFonts w:ascii="Times New Roman" w:hAnsi="Times New Roman"/>
          <w:sz w:val="24"/>
        </w:rPr>
        <w:tab/>
        <w:t xml:space="preserve"> 8</w:t>
      </w:r>
      <w:r w:rsidRPr="005F7934">
        <w:rPr>
          <w:rFonts w:ascii="Times New Roman" w:hAnsi="Times New Roman"/>
          <w:sz w:val="24"/>
        </w:rPr>
        <w:tab/>
      </w:r>
      <w:r w:rsidRPr="005F7934">
        <w:rPr>
          <w:rFonts w:ascii="Times New Roman" w:hAnsi="Times New Roman"/>
          <w:sz w:val="24"/>
        </w:rPr>
        <w:tab/>
        <w:t>16</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R-12MF</w:t>
      </w:r>
      <w:r w:rsidRPr="005F7934">
        <w:rPr>
          <w:rFonts w:ascii="Times New Roman" w:hAnsi="Times New Roman"/>
          <w:sz w:val="24"/>
        </w:rPr>
        <w:tab/>
        <w:t>12</w:t>
      </w:r>
      <w:r w:rsidRPr="005F7934">
        <w:rPr>
          <w:rFonts w:ascii="Times New Roman" w:hAnsi="Times New Roman"/>
          <w:sz w:val="24"/>
        </w:rPr>
        <w:tab/>
        <w:t xml:space="preserve"> </w:t>
      </w:r>
      <w:r w:rsidRPr="005F7934">
        <w:rPr>
          <w:rFonts w:ascii="Times New Roman" w:hAnsi="Times New Roman"/>
          <w:sz w:val="24"/>
        </w:rPr>
        <w:tab/>
        <w:t>25</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R-17MF</w:t>
      </w:r>
      <w:r w:rsidRPr="005F7934">
        <w:rPr>
          <w:rFonts w:ascii="Times New Roman" w:hAnsi="Times New Roman"/>
          <w:sz w:val="24"/>
        </w:rPr>
        <w:tab/>
        <w:t>17</w:t>
      </w:r>
      <w:r w:rsidRPr="005F7934">
        <w:rPr>
          <w:rFonts w:ascii="Times New Roman" w:hAnsi="Times New Roman"/>
          <w:sz w:val="24"/>
        </w:rPr>
        <w:tab/>
      </w:r>
      <w:r w:rsidRPr="005F7934">
        <w:rPr>
          <w:rFonts w:ascii="Times New Roman" w:hAnsi="Times New Roman"/>
          <w:sz w:val="24"/>
        </w:rPr>
        <w:tab/>
        <w:t xml:space="preserve"> 40</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R-22MF</w:t>
      </w:r>
      <w:r w:rsidRPr="005F7934">
        <w:rPr>
          <w:rFonts w:ascii="Times New Roman" w:hAnsi="Times New Roman"/>
          <w:sz w:val="24"/>
        </w:rPr>
        <w:tab/>
        <w:t>22</w:t>
      </w:r>
      <w:r w:rsidRPr="005F7934">
        <w:rPr>
          <w:rFonts w:ascii="Times New Roman" w:hAnsi="Times New Roman"/>
          <w:sz w:val="24"/>
        </w:rPr>
        <w:tab/>
      </w:r>
      <w:r w:rsidRPr="005F7934">
        <w:rPr>
          <w:rFonts w:ascii="Times New Roman" w:hAnsi="Times New Roman"/>
          <w:sz w:val="24"/>
        </w:rPr>
        <w:tab/>
        <w:t xml:space="preserve"> 50</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R-43MF</w:t>
      </w:r>
      <w:r w:rsidRPr="005F7934">
        <w:rPr>
          <w:rFonts w:ascii="Times New Roman" w:hAnsi="Times New Roman"/>
          <w:sz w:val="24"/>
        </w:rPr>
        <w:tab/>
        <w:t>43</w:t>
      </w:r>
      <w:r w:rsidRPr="005F7934">
        <w:rPr>
          <w:rFonts w:ascii="Times New Roman" w:hAnsi="Times New Roman"/>
          <w:sz w:val="24"/>
        </w:rPr>
        <w:tab/>
      </w:r>
      <w:r w:rsidRPr="005F7934">
        <w:rPr>
          <w:rFonts w:ascii="Times New Roman" w:hAnsi="Times New Roman"/>
          <w:sz w:val="24"/>
        </w:rPr>
        <w:tab/>
        <w:t>100</w:t>
      </w: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sz w:val="24"/>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any nursing home, rest home or home for the aged has more than 12 living units in a single building or if there is more than one building on the lot, it shall be reviewed and approved in accordance with the regulations for planned multi-family or attached development in subsection (19) of this Section.  </w:t>
      </w:r>
    </w:p>
    <w:p w:rsidR="0027317D" w:rsidRPr="005F7934" w:rsidRDefault="0027317D">
      <w:pPr>
        <w:pStyle w:val="Header"/>
        <w:tabs>
          <w:tab w:val="clear" w:pos="4320"/>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1450" w:hanging="73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regulations of </w:t>
      </w:r>
      <w:hyperlink r:id="rId90" w:anchor="Section125016" w:history="1">
        <w:r w:rsidRPr="00550CD0">
          <w:rPr>
            <w:rStyle w:val="Hyperlink"/>
            <w:rFonts w:ascii="Times New Roman" w:hAnsi="Times New Roman"/>
            <w:sz w:val="24"/>
          </w:rPr>
          <w:t>Section 12.516</w:t>
        </w:r>
      </w:hyperlink>
      <w:r w:rsidRPr="005F7934">
        <w:rPr>
          <w:rFonts w:ascii="Times New Roman" w:hAnsi="Times New Roman"/>
          <w:sz w:val="24"/>
        </w:rPr>
        <w:t xml:space="preserve">.  </w:t>
      </w: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sz w:val="24"/>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1450" w:hanging="730"/>
        <w:rPr>
          <w:rFonts w:ascii="Times New Roman" w:hAnsi="Times New Roman"/>
          <w:sz w:val="24"/>
        </w:rPr>
      </w:pPr>
      <w:r w:rsidRPr="005F7934">
        <w:rPr>
          <w:rFonts w:ascii="Times New Roman" w:hAnsi="Times New Roman"/>
          <w:sz w:val="24"/>
        </w:rPr>
        <w:t>(</w:t>
      </w:r>
      <w:bookmarkStart w:id="30" w:name="Section9_303_17"/>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Orphanages, children's homes and similar nonprofit institutions providing domiciliary care for children,</w:t>
      </w:r>
      <w:r w:rsidRPr="005F7934">
        <w:rPr>
          <w:rFonts w:ascii="Times New Roman" w:hAnsi="Times New Roman"/>
          <w:sz w:val="24"/>
        </w:rPr>
        <w:t xml:space="preserve"> provided that:  </w:t>
      </w:r>
      <w:bookmarkEnd w:id="30"/>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sz w:val="24"/>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Building walls over 200 square feet and facing a public right-of-way shall require a minimum of one large maturing tree per 30 linear feet of wall or one small maturing tree per 20 linear feet of wall no closer than 15 feet to the wall; and</w:t>
      </w:r>
    </w:p>
    <w:p w:rsidR="0027317D" w:rsidRPr="005F7934" w:rsidRDefault="0027317D">
      <w:pPr>
        <w:pStyle w:val="Header"/>
        <w:tabs>
          <w:tab w:val="clear" w:pos="4320"/>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rPr>
      </w:pPr>
    </w:p>
    <w:p w:rsidR="0027317D"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If an orphanage, children's home or similar institution has more than 12 living units or if there is more than one building on the same lot, it must be reviewed and approved in accordance with the regulations for planned multi-family or attached development in subsection (19) of this Section.</w:t>
      </w:r>
    </w:p>
    <w:p w:rsidR="00C014DB" w:rsidRDefault="00C014DB">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07"/>
        <w:rPr>
          <w:rFonts w:ascii="Times New Roman" w:hAnsi="Times New Roman"/>
          <w:sz w:val="24"/>
        </w:rPr>
      </w:pPr>
    </w:p>
    <w:p w:rsidR="00D8240D" w:rsidRDefault="00C014DB" w:rsidP="00C014DB">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1437"/>
        <w:rPr>
          <w:rFonts w:ascii="Times New Roman" w:hAnsi="Times New Roman"/>
          <w:sz w:val="24"/>
        </w:rPr>
      </w:pPr>
      <w:r>
        <w:rPr>
          <w:rFonts w:ascii="Times New Roman" w:hAnsi="Times New Roman"/>
          <w:sz w:val="24"/>
        </w:rPr>
        <w:t>(17.1)</w:t>
      </w:r>
      <w:r>
        <w:rPr>
          <w:rFonts w:ascii="Times New Roman" w:hAnsi="Times New Roman"/>
          <w:sz w:val="24"/>
        </w:rPr>
        <w:tab/>
      </w:r>
      <w:r w:rsidRPr="00C014DB">
        <w:rPr>
          <w:rFonts w:ascii="Times New Roman" w:hAnsi="Times New Roman"/>
          <w:sz w:val="24"/>
          <w:u w:val="single"/>
        </w:rPr>
        <w:t xml:space="preserve">Outdoor </w:t>
      </w:r>
      <w:r>
        <w:rPr>
          <w:rFonts w:ascii="Times New Roman" w:hAnsi="Times New Roman"/>
          <w:sz w:val="24"/>
          <w:u w:val="single"/>
        </w:rPr>
        <w:t>f</w:t>
      </w:r>
      <w:r w:rsidRPr="00C014DB">
        <w:rPr>
          <w:rFonts w:ascii="Times New Roman" w:hAnsi="Times New Roman"/>
          <w:sz w:val="24"/>
          <w:u w:val="single"/>
        </w:rPr>
        <w:t xml:space="preserve">resh </w:t>
      </w:r>
      <w:r w:rsidRPr="00D8240D">
        <w:rPr>
          <w:rFonts w:ascii="Times New Roman" w:hAnsi="Times New Roman"/>
          <w:sz w:val="24"/>
          <w:u w:val="single"/>
        </w:rPr>
        <w:t xml:space="preserve">produce </w:t>
      </w:r>
      <w:r w:rsidR="00D8240D" w:rsidRPr="00D8240D">
        <w:rPr>
          <w:rFonts w:ascii="Times New Roman" w:hAnsi="Times New Roman"/>
          <w:sz w:val="24"/>
          <w:u w:val="single"/>
        </w:rPr>
        <w:t>stands, and</w:t>
      </w:r>
      <w:r w:rsidR="00D8240D">
        <w:rPr>
          <w:rFonts w:ascii="Times New Roman" w:hAnsi="Times New Roman"/>
          <w:sz w:val="24"/>
          <w:u w:val="single"/>
        </w:rPr>
        <w:t xml:space="preserve"> mobile produce market</w:t>
      </w:r>
      <w:r>
        <w:rPr>
          <w:rFonts w:ascii="Times New Roman" w:hAnsi="Times New Roman"/>
          <w:sz w:val="24"/>
        </w:rPr>
        <w:t xml:space="preserve"> subject to the </w:t>
      </w:r>
    </w:p>
    <w:p w:rsidR="00C014DB" w:rsidRDefault="00C014DB" w:rsidP="00D8240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17"/>
        <w:rPr>
          <w:rFonts w:ascii="Times New Roman" w:hAnsi="Times New Roman"/>
          <w:sz w:val="24"/>
        </w:rPr>
      </w:pPr>
      <w:r>
        <w:rPr>
          <w:rFonts w:ascii="Times New Roman" w:hAnsi="Times New Roman"/>
          <w:sz w:val="24"/>
        </w:rPr>
        <w:t xml:space="preserve">regulations of </w:t>
      </w:r>
      <w:hyperlink r:id="rId91" w:anchor="Section12539" w:history="1">
        <w:r w:rsidRPr="00550CD0">
          <w:rPr>
            <w:rStyle w:val="Hyperlink"/>
            <w:rFonts w:ascii="Times New Roman" w:hAnsi="Times New Roman"/>
            <w:sz w:val="24"/>
          </w:rPr>
          <w:t>Section 12.539</w:t>
        </w:r>
      </w:hyperlink>
    </w:p>
    <w:p w:rsidR="00D8240D" w:rsidRPr="00D96308" w:rsidRDefault="004A6EA0" w:rsidP="00D8240D">
      <w:pPr>
        <w:pStyle w:val="BodyTextIndent3"/>
        <w:tabs>
          <w:tab w:val="left" w:pos="2790"/>
        </w:tabs>
        <w:ind w:left="2146" w:hanging="1440"/>
        <w:rPr>
          <w:rFonts w:ascii="Times New Roman" w:hAnsi="Times New Roman"/>
          <w:sz w:val="20"/>
          <w:szCs w:val="20"/>
        </w:rPr>
      </w:pPr>
      <w:r>
        <w:rPr>
          <w:rFonts w:ascii="Times New Roman" w:hAnsi="Times New Roman"/>
          <w:bCs/>
          <w:i/>
          <w:sz w:val="20"/>
          <w:szCs w:val="20"/>
        </w:rPr>
        <w:tab/>
      </w:r>
      <w:r>
        <w:rPr>
          <w:rFonts w:ascii="Times New Roman" w:hAnsi="Times New Roman"/>
          <w:bCs/>
          <w:i/>
          <w:sz w:val="20"/>
          <w:szCs w:val="20"/>
        </w:rPr>
        <w:tab/>
      </w:r>
      <w:r w:rsidRPr="00D96308">
        <w:rPr>
          <w:rFonts w:ascii="Times New Roman" w:hAnsi="Times New Roman"/>
          <w:bCs/>
          <w:i/>
          <w:sz w:val="20"/>
          <w:szCs w:val="20"/>
        </w:rPr>
        <w:t xml:space="preserve">(Petition </w:t>
      </w:r>
      <w:r>
        <w:rPr>
          <w:rFonts w:ascii="Times New Roman" w:hAnsi="Times New Roman"/>
          <w:bCs/>
          <w:i/>
          <w:sz w:val="20"/>
          <w:szCs w:val="20"/>
        </w:rPr>
        <w:t>2010-080</w:t>
      </w:r>
      <w:r w:rsidRPr="00D96308">
        <w:rPr>
          <w:rFonts w:ascii="Times New Roman" w:hAnsi="Times New Roman"/>
          <w:bCs/>
          <w:i/>
          <w:sz w:val="20"/>
          <w:szCs w:val="20"/>
        </w:rPr>
        <w:t xml:space="preserve"> </w:t>
      </w:r>
      <w:r w:rsidRPr="00D96308">
        <w:rPr>
          <w:rFonts w:ascii="Times New Roman" w:hAnsi="Times New Roman"/>
          <w:i/>
          <w:iCs/>
          <w:sz w:val="20"/>
          <w:szCs w:val="20"/>
        </w:rPr>
        <w:t>§9.</w:t>
      </w:r>
      <w:r>
        <w:rPr>
          <w:rFonts w:ascii="Times New Roman" w:hAnsi="Times New Roman"/>
          <w:i/>
          <w:iCs/>
          <w:sz w:val="20"/>
          <w:szCs w:val="20"/>
        </w:rPr>
        <w:t>303(17.1)</w:t>
      </w:r>
      <w:r w:rsidRPr="00D96308">
        <w:rPr>
          <w:rFonts w:ascii="Times New Roman" w:hAnsi="Times New Roman"/>
          <w:i/>
          <w:iCs/>
          <w:sz w:val="20"/>
          <w:szCs w:val="20"/>
        </w:rPr>
        <w:t xml:space="preserve">), </w:t>
      </w:r>
      <w:r>
        <w:rPr>
          <w:rFonts w:ascii="Times New Roman" w:hAnsi="Times New Roman"/>
          <w:i/>
          <w:iCs/>
          <w:sz w:val="20"/>
          <w:szCs w:val="20"/>
        </w:rPr>
        <w:t>05/14/2012</w:t>
      </w:r>
      <w:r w:rsidRPr="00D96308">
        <w:rPr>
          <w:rFonts w:ascii="Times New Roman" w:hAnsi="Times New Roman"/>
          <w:i/>
          <w:iCs/>
          <w:sz w:val="20"/>
          <w:szCs w:val="20"/>
        </w:rPr>
        <w:t>)</w:t>
      </w:r>
      <w:r w:rsidR="00D8240D" w:rsidRPr="00D8240D">
        <w:rPr>
          <w:rFonts w:ascii="Times New Roman" w:hAnsi="Times New Roman"/>
          <w:bCs/>
          <w:i/>
          <w:sz w:val="20"/>
          <w:szCs w:val="20"/>
        </w:rPr>
        <w:t xml:space="preserve"> </w:t>
      </w:r>
      <w:r w:rsidR="00D8240D" w:rsidRPr="00D96308">
        <w:rPr>
          <w:rFonts w:ascii="Times New Roman" w:hAnsi="Times New Roman"/>
          <w:bCs/>
          <w:i/>
          <w:sz w:val="20"/>
          <w:szCs w:val="20"/>
        </w:rPr>
        <w:t xml:space="preserve">(Petition </w:t>
      </w:r>
      <w:r w:rsidR="00D8240D">
        <w:rPr>
          <w:rFonts w:ascii="Times New Roman" w:hAnsi="Times New Roman"/>
          <w:bCs/>
          <w:i/>
          <w:sz w:val="20"/>
          <w:szCs w:val="20"/>
        </w:rPr>
        <w:t>2014-021</w:t>
      </w:r>
      <w:r w:rsidR="00D8240D" w:rsidRPr="00D96308">
        <w:rPr>
          <w:rFonts w:ascii="Times New Roman" w:hAnsi="Times New Roman"/>
          <w:bCs/>
          <w:i/>
          <w:sz w:val="20"/>
          <w:szCs w:val="20"/>
        </w:rPr>
        <w:t xml:space="preserve"> </w:t>
      </w:r>
      <w:r w:rsidR="00D8240D" w:rsidRPr="00D96308">
        <w:rPr>
          <w:rFonts w:ascii="Times New Roman" w:hAnsi="Times New Roman"/>
          <w:i/>
          <w:iCs/>
          <w:sz w:val="20"/>
          <w:szCs w:val="20"/>
        </w:rPr>
        <w:t>§9.</w:t>
      </w:r>
      <w:r w:rsidR="00D8240D">
        <w:rPr>
          <w:rFonts w:ascii="Times New Roman" w:hAnsi="Times New Roman"/>
          <w:i/>
          <w:iCs/>
          <w:sz w:val="20"/>
          <w:szCs w:val="20"/>
        </w:rPr>
        <w:t>303(17.1)</w:t>
      </w:r>
      <w:r w:rsidR="00D8240D" w:rsidRPr="00D96308">
        <w:rPr>
          <w:rFonts w:ascii="Times New Roman" w:hAnsi="Times New Roman"/>
          <w:i/>
          <w:iCs/>
          <w:sz w:val="20"/>
          <w:szCs w:val="20"/>
        </w:rPr>
        <w:t xml:space="preserve">), </w:t>
      </w:r>
      <w:r w:rsidR="00D8240D">
        <w:rPr>
          <w:rFonts w:ascii="Times New Roman" w:hAnsi="Times New Roman"/>
          <w:i/>
          <w:iCs/>
          <w:sz w:val="20"/>
          <w:szCs w:val="20"/>
        </w:rPr>
        <w:t>06/15/2015</w:t>
      </w:r>
      <w:r w:rsidR="00D8240D" w:rsidRPr="00D96308">
        <w:rPr>
          <w:rFonts w:ascii="Times New Roman" w:hAnsi="Times New Roman"/>
          <w:i/>
          <w:iCs/>
          <w:sz w:val="20"/>
          <w:szCs w:val="20"/>
        </w:rPr>
        <w:t>)</w:t>
      </w:r>
    </w:p>
    <w:p w:rsidR="004A6EA0" w:rsidRPr="00D96308" w:rsidRDefault="00D8240D" w:rsidP="004A6EA0">
      <w:pPr>
        <w:pStyle w:val="BodyTextIndent3"/>
        <w:tabs>
          <w:tab w:val="left" w:pos="2790"/>
        </w:tabs>
        <w:ind w:left="2146" w:hanging="1440"/>
        <w:rPr>
          <w:rFonts w:ascii="Times New Roman" w:hAnsi="Times New Roman"/>
          <w:sz w:val="20"/>
          <w:szCs w:val="20"/>
        </w:rPr>
      </w:pPr>
      <w:r>
        <w:rPr>
          <w:rFonts w:ascii="Times New Roman" w:hAnsi="Times New Roman"/>
          <w:i/>
          <w:iCs/>
          <w:sz w:val="20"/>
          <w:szCs w:val="20"/>
        </w:rPr>
        <w:t xml:space="preserve"> </w:t>
      </w:r>
    </w:p>
    <w:p w:rsidR="004A6EA0" w:rsidRPr="005F7934" w:rsidRDefault="004A6EA0" w:rsidP="00C014DB">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1437"/>
        <w:rPr>
          <w:rFonts w:ascii="Times New Roman" w:hAnsi="Times New Roman"/>
          <w:sz w:val="24"/>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A91E6B" w:rsidRDefault="0027317D" w:rsidP="00A91E6B">
      <w:pPr>
        <w:tabs>
          <w:tab w:val="left" w:pos="0"/>
          <w:tab w:val="left" w:pos="1440"/>
          <w:tab w:val="left" w:pos="2956"/>
          <w:tab w:val="left" w:pos="3600"/>
          <w:tab w:val="left" w:pos="3628"/>
          <w:tab w:val="left" w:pos="4300"/>
          <w:tab w:val="left" w:pos="5040"/>
          <w:tab w:val="left" w:pos="5779"/>
          <w:tab w:val="left" w:pos="6451"/>
          <w:tab w:val="left" w:pos="7190"/>
          <w:tab w:val="left" w:pos="7929"/>
          <w:tab w:val="left" w:pos="8668"/>
          <w:tab w:val="left" w:pos="9340"/>
        </w:tabs>
        <w:ind w:left="4320" w:hanging="3600"/>
        <w:rPr>
          <w:rFonts w:ascii="Times New Roman" w:hAnsi="Times New Roman"/>
          <w:sz w:val="24"/>
        </w:rPr>
      </w:pPr>
      <w:r w:rsidRPr="00A91E6B">
        <w:rPr>
          <w:rFonts w:ascii="Times New Roman" w:hAnsi="Times New Roman"/>
          <w:sz w:val="24"/>
        </w:rPr>
        <w:lastRenderedPageBreak/>
        <w:t>(18)</w:t>
      </w:r>
      <w:r w:rsidRPr="00A91E6B">
        <w:rPr>
          <w:rFonts w:ascii="Times New Roman" w:hAnsi="Times New Roman"/>
          <w:sz w:val="24"/>
        </w:rPr>
        <w:tab/>
      </w:r>
      <w:r w:rsidR="00A91E6B" w:rsidRPr="009B3714">
        <w:rPr>
          <w:rFonts w:ascii="Times New Roman" w:hAnsi="Times New Roman"/>
          <w:sz w:val="24"/>
          <w:u w:val="single"/>
        </w:rPr>
        <w:t>Outdoor recreation</w:t>
      </w:r>
      <w:r w:rsidR="00A91E6B" w:rsidRPr="00A91E6B">
        <w:rPr>
          <w:rFonts w:ascii="Times New Roman" w:hAnsi="Times New Roman"/>
          <w:sz w:val="24"/>
        </w:rPr>
        <w:t xml:space="preserve">, subject to the provisions of </w:t>
      </w:r>
      <w:hyperlink r:id="rId92" w:anchor="Section12540" w:history="1">
        <w:r w:rsidR="00A91E6B" w:rsidRPr="00550CD0">
          <w:rPr>
            <w:rStyle w:val="Hyperlink"/>
            <w:rFonts w:ascii="Times New Roman" w:hAnsi="Times New Roman"/>
            <w:sz w:val="24"/>
          </w:rPr>
          <w:t>Section 12.540</w:t>
        </w:r>
      </w:hyperlink>
      <w:r w:rsidR="009B3714">
        <w:rPr>
          <w:rFonts w:ascii="Times New Roman" w:hAnsi="Times New Roman"/>
          <w:sz w:val="24"/>
        </w:rPr>
        <w:t>.</w:t>
      </w:r>
    </w:p>
    <w:p w:rsidR="00A91E6B" w:rsidRPr="001004C7" w:rsidRDefault="00A91E6B" w:rsidP="00A91E6B">
      <w:pPr>
        <w:ind w:left="1440"/>
        <w:rPr>
          <w:rFonts w:ascii="CG Times" w:hAnsi="CG Times"/>
          <w:i/>
          <w:iCs/>
          <w:sz w:val="18"/>
          <w:szCs w:val="18"/>
        </w:rPr>
      </w:pPr>
      <w:r w:rsidRPr="001004C7">
        <w:rPr>
          <w:rFonts w:ascii="CG Times" w:hAnsi="CG Times"/>
          <w:i/>
          <w:iCs/>
          <w:sz w:val="18"/>
          <w:szCs w:val="18"/>
        </w:rPr>
        <w:t>(Petition No. 2006-169, § 9.303(18), 02/19/07)</w:t>
      </w:r>
    </w:p>
    <w:p w:rsidR="0027317D" w:rsidRPr="00A91E6B" w:rsidRDefault="0027317D">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ind w:firstLine="2160"/>
        <w:rPr>
          <w:rFonts w:ascii="Times New Roman" w:hAnsi="Times New Roman"/>
          <w:i/>
          <w:iCs/>
          <w:sz w:val="24"/>
        </w:rPr>
      </w:pPr>
    </w:p>
    <w:p w:rsidR="0027317D" w:rsidRPr="005F7934" w:rsidRDefault="0027317D">
      <w:pPr>
        <w:tabs>
          <w:tab w:val="left" w:pos="0"/>
          <w:tab w:val="left" w:pos="720"/>
          <w:tab w:val="left" w:pos="1260"/>
          <w:tab w:val="left" w:pos="1440"/>
          <w:tab w:val="left" w:pos="1530"/>
          <w:tab w:val="left" w:pos="1800"/>
          <w:tab w:val="left" w:pos="2160"/>
          <w:tab w:val="left" w:pos="2901"/>
          <w:tab w:val="left" w:pos="3608"/>
          <w:tab w:val="left" w:pos="4315"/>
          <w:tab w:val="left" w:pos="5059"/>
          <w:tab w:val="left" w:pos="5766"/>
          <w:tab w:val="left" w:pos="6472"/>
          <w:tab w:val="left" w:pos="7216"/>
          <w:tab w:val="left" w:pos="7920"/>
          <w:tab w:val="left" w:pos="8640"/>
          <w:tab w:val="left" w:pos="9360"/>
        </w:tabs>
        <w:ind w:left="1450" w:hanging="730"/>
        <w:rPr>
          <w:rFonts w:ascii="Times New Roman" w:hAnsi="Times New Roman"/>
          <w:sz w:val="24"/>
        </w:rPr>
      </w:pPr>
      <w:r w:rsidRPr="005F7934">
        <w:rPr>
          <w:rFonts w:ascii="Times New Roman" w:hAnsi="Times New Roman"/>
          <w:sz w:val="24"/>
        </w:rPr>
        <w:t>(18.1)</w:t>
      </w:r>
      <w:r w:rsidRPr="005F7934">
        <w:rPr>
          <w:rFonts w:ascii="Times New Roman" w:hAnsi="Times New Roman"/>
          <w:sz w:val="24"/>
        </w:rPr>
        <w:tab/>
      </w:r>
      <w:r w:rsidRPr="005F7934">
        <w:rPr>
          <w:rFonts w:ascii="Times New Roman" w:hAnsi="Times New Roman"/>
          <w:sz w:val="24"/>
          <w:u w:val="single"/>
        </w:rPr>
        <w:t>Outdoor seasonal sales,</w:t>
      </w:r>
      <w:r w:rsidRPr="005F7934">
        <w:rPr>
          <w:rFonts w:ascii="Times New Roman" w:hAnsi="Times New Roman"/>
          <w:sz w:val="24"/>
        </w:rPr>
        <w:t xml:space="preserve"> subject to the regulations of </w:t>
      </w:r>
      <w:hyperlink r:id="rId93" w:anchor="Section12519" w:history="1">
        <w:r w:rsidRPr="00550CD0">
          <w:rPr>
            <w:rStyle w:val="Hyperlink"/>
            <w:rFonts w:ascii="Times New Roman" w:hAnsi="Times New Roman"/>
            <w:sz w:val="24"/>
          </w:rPr>
          <w:t>Section 12.519</w:t>
        </w:r>
      </w:hyperlink>
      <w:r w:rsidRPr="005F7934">
        <w:rPr>
          <w:rFonts w:ascii="Times New Roman" w:hAnsi="Times New Roman"/>
          <w:sz w:val="24"/>
        </w:rPr>
        <w:t>.</w:t>
      </w:r>
    </w:p>
    <w:p w:rsidR="0027317D" w:rsidRDefault="0027317D">
      <w:pPr>
        <w:tabs>
          <w:tab w:val="left" w:pos="0"/>
          <w:tab w:val="left" w:pos="720"/>
          <w:tab w:val="left" w:pos="1260"/>
          <w:tab w:val="left" w:pos="1440"/>
          <w:tab w:val="left" w:pos="1530"/>
          <w:tab w:val="left" w:pos="1800"/>
          <w:tab w:val="left" w:pos="2160"/>
          <w:tab w:val="left" w:pos="2901"/>
          <w:tab w:val="left" w:pos="3608"/>
          <w:tab w:val="left" w:pos="4315"/>
          <w:tab w:val="left" w:pos="5059"/>
          <w:tab w:val="left" w:pos="5766"/>
          <w:tab w:val="left" w:pos="6472"/>
          <w:tab w:val="left" w:pos="7216"/>
          <w:tab w:val="left" w:pos="7920"/>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1440" w:hanging="1440"/>
        <w:rPr>
          <w:rFonts w:ascii="Times New Roman" w:hAnsi="Times New Roman"/>
          <w:sz w:val="24"/>
        </w:rPr>
      </w:pPr>
      <w:r w:rsidRPr="005F7934">
        <w:rPr>
          <w:rFonts w:ascii="Times New Roman" w:hAnsi="Times New Roman"/>
          <w:sz w:val="24"/>
        </w:rPr>
        <w:tab/>
      </w:r>
      <w:bookmarkStart w:id="31" w:name="Section9_303_19"/>
      <w:r w:rsidRPr="005F7934">
        <w:rPr>
          <w:rFonts w:ascii="Times New Roman" w:hAnsi="Times New Roman"/>
          <w:sz w:val="24"/>
        </w:rPr>
        <w:t>(19)</w:t>
      </w:r>
      <w:r w:rsidRPr="005F7934">
        <w:rPr>
          <w:rFonts w:ascii="Times New Roman" w:hAnsi="Times New Roman"/>
          <w:sz w:val="24"/>
        </w:rPr>
        <w:tab/>
      </w:r>
      <w:r w:rsidRPr="005F7934">
        <w:rPr>
          <w:rFonts w:ascii="Times New Roman" w:hAnsi="Times New Roman"/>
          <w:sz w:val="24"/>
          <w:u w:val="single"/>
        </w:rPr>
        <w:t xml:space="preserve">Planned multi-family and attached developments, a single multi-family or </w:t>
      </w:r>
      <w:bookmarkEnd w:id="31"/>
      <w:r w:rsidRPr="005F7934">
        <w:rPr>
          <w:rFonts w:ascii="Times New Roman" w:hAnsi="Times New Roman"/>
          <w:sz w:val="24"/>
          <w:u w:val="single"/>
        </w:rPr>
        <w:t>attached building on a lot with more than 12 units in a building,</w:t>
      </w:r>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2304"/>
          <w:tab w:val="left" w:pos="3312"/>
          <w:tab w:val="left" w:pos="4032"/>
          <w:tab w:val="left" w:pos="4752"/>
          <w:tab w:val="left" w:pos="5472"/>
          <w:tab w:val="left" w:pos="6192"/>
          <w:tab w:val="left" w:pos="6912"/>
          <w:tab w:val="left" w:pos="7344"/>
          <w:tab w:val="left" w:pos="8064"/>
          <w:tab w:val="left" w:pos="8640"/>
          <w:tab w:val="left" w:pos="9360"/>
        </w:tabs>
        <w:ind w:left="2160" w:hanging="2160"/>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(a)</w:t>
      </w:r>
      <w:r w:rsidRPr="005F7934">
        <w:rPr>
          <w:rFonts w:ascii="Times New Roman" w:hAnsi="Times New Roman"/>
          <w:sz w:val="24"/>
        </w:rPr>
        <w:tab/>
        <w:t xml:space="preserve">The site plan must be designed giving adequate consideration  to the following factors: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1584"/>
          <w:tab w:val="left" w:pos="2304"/>
          <w:tab w:val="left" w:pos="2880"/>
          <w:tab w:val="left" w:pos="3312"/>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The size and shape of the tract.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The topography and necessary grading.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The reasonable preservation of the natural features of the land and   vegetation.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(iv)</w:t>
      </w:r>
      <w:r w:rsidRPr="005F7934">
        <w:rPr>
          <w:rFonts w:ascii="Times New Roman" w:hAnsi="Times New Roman"/>
          <w:sz w:val="24"/>
        </w:rPr>
        <w:tab/>
        <w:t xml:space="preserve">The size and relationship of buildings.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(v)</w:t>
      </w:r>
      <w:r w:rsidRPr="005F7934">
        <w:rPr>
          <w:rFonts w:ascii="Times New Roman" w:hAnsi="Times New Roman"/>
          <w:sz w:val="24"/>
        </w:rPr>
        <w:tab/>
        <w:t xml:space="preserve">The character of/or relationship to adjoining properties.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rPr>
          <w:rFonts w:ascii="Times New Roman" w:hAnsi="Times New Roman"/>
          <w:sz w:val="24"/>
        </w:rPr>
      </w:pPr>
      <w:r w:rsidRPr="005F7934">
        <w:rPr>
          <w:rFonts w:ascii="Times New Roman" w:hAnsi="Times New Roman"/>
          <w:sz w:val="24"/>
        </w:rPr>
        <w:t xml:space="preserve">Building arrangement should discourage the creation of long alleyways between the rears of buildings and should discourage the orientation of the front entrance of a residential building toward the rear entrance of another residential building.  Consideration should be given to the location and arrangement of recreation and parking areas, the nature and extent of screening, and the design and utilization of streets and open spaces.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Every residential building on the site will be separated on every side from any other building by at least 16 feet;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All portions of every residential building will be located within 400 feet of a public street or private street which furnishes direct access to a residential building.  Determination of whether interior roads will be public streets or private streets, or a combination of public streets and private streets will be made by the Planning Director in consultation with the Charlotte Department of Transportation and Engineering Department.  In reaching that decision, consideration should be given to the following:  </w:t>
      </w: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Adopted thoroughfare plan;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Existing and proposed neighborhood streets and circulation needs;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The relationship of the site to adjoining lands;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lastRenderedPageBreak/>
        <w:t>(iv)</w:t>
      </w:r>
      <w:r w:rsidRPr="005F7934">
        <w:rPr>
          <w:rFonts w:ascii="Times New Roman" w:hAnsi="Times New Roman"/>
          <w:sz w:val="24"/>
        </w:rPr>
        <w:tab/>
        <w:t xml:space="preserve">The size and shape of the tract to be developed; </w:t>
      </w:r>
    </w:p>
    <w:p w:rsidR="0027317D" w:rsidRPr="005F7934" w:rsidRDefault="0027317D">
      <w:pPr>
        <w:tabs>
          <w:tab w:val="left" w:pos="720"/>
          <w:tab w:val="left" w:pos="1584"/>
          <w:tab w:val="left" w:pos="2160"/>
          <w:tab w:val="left" w:pos="2880"/>
          <w:tab w:val="left" w:pos="4032"/>
          <w:tab w:val="left" w:pos="4752"/>
          <w:tab w:val="left" w:pos="5472"/>
          <w:tab w:val="left" w:pos="6192"/>
          <w:tab w:val="left" w:pos="6912"/>
          <w:tab w:val="left" w:pos="7344"/>
          <w:tab w:val="left" w:pos="8064"/>
          <w:tab w:val="left" w:pos="8640"/>
          <w:tab w:val="left" w:pos="9360"/>
        </w:tabs>
        <w:ind w:left="2880" w:hanging="2880"/>
        <w:rPr>
          <w:rFonts w:ascii="Times New Roman" w:hAnsi="Times New Roman"/>
          <w:sz w:val="24"/>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(v)</w:t>
      </w:r>
      <w:r w:rsidRPr="005F7934">
        <w:rPr>
          <w:rFonts w:ascii="Times New Roman" w:hAnsi="Times New Roman"/>
          <w:sz w:val="24"/>
        </w:rPr>
        <w:tab/>
        <w:t xml:space="preserve">The number of dwelling units to ultimately be constructed on the tract and on adjoining lands; and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(vi)</w:t>
      </w:r>
      <w:r w:rsidRPr="005F7934">
        <w:rPr>
          <w:rFonts w:ascii="Times New Roman" w:hAnsi="Times New Roman"/>
          <w:sz w:val="24"/>
        </w:rPr>
        <w:tab/>
        <w:t xml:space="preserve">Anticipated traffic volumes.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rPr>
          <w:rFonts w:ascii="Times New Roman" w:hAnsi="Times New Roman"/>
          <w:sz w:val="24"/>
        </w:rPr>
      </w:pPr>
      <w:r w:rsidRPr="005F7934">
        <w:rPr>
          <w:rFonts w:ascii="Times New Roman" w:hAnsi="Times New Roman"/>
          <w:sz w:val="24"/>
        </w:rPr>
        <w:t>The determination of whether interior roads will be public or private will consider only the minimum needs of the public for public streets and will recognize the privacy, security and safety advantages of private streets;</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Private streets are interior circulation roads designed and constructed to carry vehicular traffic from public streets within or adjoining the site to parking and service areas.  The design and arrangement of private streets will be subject to review and approval by the Planning Director in consultation with the Charlotte Department of Transportation and Engineering Department.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Construction standards for private streets regarding paving, cross sections, curb and gutter and storm drainage will be as specified in the </w:t>
      </w:r>
      <w:r w:rsidRPr="005F7934">
        <w:rPr>
          <w:rFonts w:ascii="Times New Roman" w:hAnsi="Times New Roman"/>
          <w:sz w:val="24"/>
          <w:u w:val="single"/>
        </w:rPr>
        <w:t>Charlotte-Mecklenburg Land Development Standards Manual</w:t>
      </w:r>
      <w:r w:rsidRPr="005F7934">
        <w:rPr>
          <w:rFonts w:ascii="Times New Roman" w:hAnsi="Times New Roman"/>
          <w:sz w:val="24"/>
        </w:rPr>
        <w:t xml:space="preserve">. No specific minimum standards related to radii, vertical curves and longitudinal grades will be stated except that such designs will insure safe, convenient access and circulation for emergency and service vehicles.  It will be an objective in the design and review of private streets and parking areas to provide for a residential environment where access and circulation ways are configured for slow speeds and to do minimum disturbance to topography and tree cover.  </w:t>
      </w: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Angled parking areas directly adjoining private streets will be permitted on one side of the street.  Such parking areas may be alternated from one side of the street to the other.  The combined length of such parking areas may not exceed 50 percent of the length of the adjoining roadway.  All other angled parking areas must be clearly separated from the private street by at least a barrier island.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Permanent street names approved by the Planning Director will be assigned to each private street.  Street name signs approved by the Charlotte Department of Transportation must be posted.  The assignment of building identification numbers will utilize the approved private street names;  </w:t>
      </w:r>
    </w:p>
    <w:p w:rsidR="0027317D" w:rsidRPr="005F7934" w:rsidRDefault="006A0730">
      <w:pPr>
        <w:tabs>
          <w:tab w:val="left" w:pos="1584"/>
          <w:tab w:val="left" w:pos="2250"/>
          <w:tab w:val="left" w:pos="2304"/>
          <w:tab w:val="left" w:pos="3312"/>
          <w:tab w:val="left" w:pos="4032"/>
          <w:tab w:val="left" w:pos="4752"/>
          <w:tab w:val="left" w:pos="5472"/>
          <w:tab w:val="left" w:pos="6192"/>
          <w:tab w:val="left" w:pos="6912"/>
          <w:tab w:val="left" w:pos="7344"/>
          <w:tab w:val="left" w:pos="8064"/>
          <w:tab w:val="left" w:pos="8640"/>
          <w:tab w:val="left" w:pos="9360"/>
        </w:tabs>
        <w:ind w:left="2250" w:hanging="810"/>
        <w:rPr>
          <w:rFonts w:ascii="Times New Roman" w:hAnsi="Times New Roman"/>
          <w:sz w:val="24"/>
        </w:rPr>
      </w:pPr>
      <w:r w:rsidRPr="005F7934">
        <w:rPr>
          <w:rFonts w:ascii="Times New Roman" w:hAnsi="Times New Roman"/>
          <w:sz w:val="24"/>
        </w:rPr>
        <w:br w:type="page"/>
      </w:r>
    </w:p>
    <w:p w:rsidR="009C437B" w:rsidRPr="009C437B" w:rsidRDefault="009C437B" w:rsidP="009C437B">
      <w:pPr>
        <w:tabs>
          <w:tab w:val="left" w:pos="1584"/>
          <w:tab w:val="left" w:pos="2160"/>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9C437B">
        <w:rPr>
          <w:rFonts w:ascii="Times New Roman" w:hAnsi="Times New Roman"/>
          <w:sz w:val="24"/>
        </w:rPr>
        <w:lastRenderedPageBreak/>
        <w:t>(e)</w:t>
      </w:r>
      <w:r>
        <w:rPr>
          <w:rFonts w:ascii="Times New Roman" w:hAnsi="Times New Roman"/>
          <w:sz w:val="24"/>
        </w:rPr>
        <w:t xml:space="preserve"> </w:t>
      </w:r>
      <w:r>
        <w:rPr>
          <w:rFonts w:ascii="Times New Roman" w:hAnsi="Times New Roman"/>
          <w:sz w:val="24"/>
        </w:rPr>
        <w:tab/>
      </w:r>
      <w:r w:rsidRPr="009C437B">
        <w:rPr>
          <w:rFonts w:ascii="Times New Roman" w:hAnsi="Times New Roman"/>
          <w:sz w:val="24"/>
        </w:rPr>
        <w:t xml:space="preserve">Private streets and surface parking areas on the site will be no closer than 15 feet to any side of a residential building used for entry into the building and will be no closer than 5 feet to any other face of a building. Parking pads and driveways shall have a minimum length of 20 feet, measured from the back of the sidewalk, or edge of pavement, whichever is greater.  </w:t>
      </w:r>
    </w:p>
    <w:p w:rsidR="009C437B" w:rsidRPr="009C437B" w:rsidRDefault="009C437B" w:rsidP="009C437B">
      <w:pPr>
        <w:tabs>
          <w:tab w:val="left" w:pos="1584"/>
          <w:tab w:val="left" w:pos="2250"/>
          <w:tab w:val="left" w:pos="2304"/>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p>
    <w:p w:rsidR="009C437B" w:rsidRPr="009C437B" w:rsidRDefault="009C437B" w:rsidP="009C437B">
      <w:pPr>
        <w:tabs>
          <w:tab w:val="left" w:pos="1584"/>
          <w:tab w:val="left" w:pos="2250"/>
          <w:tab w:val="left" w:pos="2304"/>
          <w:tab w:val="left" w:pos="4032"/>
          <w:tab w:val="left" w:pos="4752"/>
          <w:tab w:val="left" w:pos="5472"/>
          <w:tab w:val="left" w:pos="6192"/>
          <w:tab w:val="left" w:pos="6912"/>
          <w:tab w:val="left" w:pos="7344"/>
          <w:tab w:val="left" w:pos="8064"/>
          <w:tab w:val="left" w:pos="8640"/>
          <w:tab w:val="left" w:pos="9360"/>
        </w:tabs>
        <w:ind w:left="2160"/>
        <w:rPr>
          <w:rFonts w:ascii="Times New Roman" w:hAnsi="Times New Roman"/>
          <w:sz w:val="24"/>
        </w:rPr>
      </w:pPr>
      <w:r w:rsidRPr="009C437B">
        <w:rPr>
          <w:rFonts w:ascii="Times New Roman" w:hAnsi="Times New Roman"/>
          <w:sz w:val="24"/>
        </w:rPr>
        <w:t>Architectural features such as</w:t>
      </w:r>
      <w:r w:rsidRPr="009C437B">
        <w:rPr>
          <w:rFonts w:ascii="Times New Roman" w:hAnsi="Times New Roman"/>
          <w:b/>
          <w:sz w:val="24"/>
        </w:rPr>
        <w:t xml:space="preserve"> </w:t>
      </w:r>
      <w:r w:rsidRPr="009C437B">
        <w:rPr>
          <w:rFonts w:ascii="Times New Roman" w:hAnsi="Times New Roman"/>
          <w:sz w:val="24"/>
        </w:rPr>
        <w:t>stoops, stairs, chimneys, bay windows, and roof overhangs may extend into this 15-foot area, but in no case may they be closer than 5 feet to the private street and surface parking area.</w:t>
      </w:r>
    </w:p>
    <w:p w:rsidR="009C437B" w:rsidRPr="00153848" w:rsidRDefault="009C437B" w:rsidP="009C437B">
      <w:pPr>
        <w:ind w:left="2160"/>
        <w:rPr>
          <w:rFonts w:ascii="CG Times" w:hAnsi="CG Times"/>
          <w:i/>
          <w:szCs w:val="20"/>
        </w:rPr>
      </w:pPr>
      <w:r w:rsidRPr="00153848">
        <w:rPr>
          <w:rFonts w:ascii="CG Times" w:hAnsi="CG Times"/>
          <w:i/>
          <w:szCs w:val="20"/>
        </w:rPr>
        <w:t>(Petition No. 200</w:t>
      </w:r>
      <w:r>
        <w:rPr>
          <w:rFonts w:ascii="CG Times" w:hAnsi="CG Times"/>
          <w:i/>
          <w:szCs w:val="20"/>
        </w:rPr>
        <w:t>6</w:t>
      </w:r>
      <w:r w:rsidRPr="00153848">
        <w:rPr>
          <w:rFonts w:ascii="CG Times" w:hAnsi="CG Times"/>
          <w:i/>
          <w:szCs w:val="20"/>
        </w:rPr>
        <w:t>-</w:t>
      </w:r>
      <w:r>
        <w:rPr>
          <w:rFonts w:ascii="CG Times" w:hAnsi="CG Times"/>
          <w:i/>
          <w:szCs w:val="20"/>
        </w:rPr>
        <w:t>18</w:t>
      </w:r>
      <w:r w:rsidRPr="00153848">
        <w:rPr>
          <w:rFonts w:ascii="CG Times" w:hAnsi="CG Times"/>
          <w:i/>
          <w:szCs w:val="20"/>
        </w:rPr>
        <w:t xml:space="preserve"> §</w:t>
      </w:r>
      <w:r>
        <w:rPr>
          <w:rFonts w:ascii="CG Times" w:hAnsi="CG Times"/>
          <w:i/>
          <w:szCs w:val="20"/>
        </w:rPr>
        <w:t>9.303(19)(e), 03/20/06)</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1668DC" w:rsidRDefault="001668DC" w:rsidP="001668DC">
      <w:pPr>
        <w:pStyle w:val="BodyTextIndent"/>
        <w:tabs>
          <w:tab w:val="clear" w:pos="1478"/>
          <w:tab w:val="clear" w:pos="2956"/>
          <w:tab w:val="left" w:pos="2160"/>
        </w:tabs>
        <w:ind w:left="2160" w:hanging="720"/>
        <w:rPr>
          <w:rFonts w:ascii="Times New Roman" w:hAnsi="Times New Roman"/>
          <w:b/>
        </w:rPr>
      </w:pPr>
      <w:r w:rsidRPr="001668DC">
        <w:rPr>
          <w:rFonts w:ascii="Times New Roman" w:hAnsi="Times New Roman"/>
        </w:rPr>
        <w:t>(f)</w:t>
      </w:r>
      <w:r w:rsidRPr="001668DC">
        <w:rPr>
          <w:rFonts w:ascii="Times New Roman" w:hAnsi="Times New Roman"/>
        </w:rPr>
        <w:tab/>
        <w:t>The following standards shall apply</w:t>
      </w:r>
      <w:r w:rsidRPr="001668DC">
        <w:rPr>
          <w:rFonts w:ascii="Times New Roman" w:hAnsi="Times New Roman"/>
          <w:b/>
        </w:rPr>
        <w:t xml:space="preserve"> </w:t>
      </w:r>
      <w:r w:rsidRPr="001668DC">
        <w:rPr>
          <w:rFonts w:ascii="Times New Roman" w:hAnsi="Times New Roman"/>
        </w:rPr>
        <w:t>when a public street, other than a thoroughfare abuts the site, or when both sides of a public street, other than a thoroughfare, are located within or runs through the boundaries of a project subject to this Section:</w:t>
      </w:r>
      <w:r w:rsidRPr="001668DC">
        <w:rPr>
          <w:rFonts w:ascii="Times New Roman" w:hAnsi="Times New Roman"/>
          <w:b/>
        </w:rPr>
        <w:t xml:space="preserve"> </w:t>
      </w:r>
    </w:p>
    <w:p w:rsidR="001668DC" w:rsidRPr="001668DC" w:rsidRDefault="001668DC" w:rsidP="001668DC">
      <w:pPr>
        <w:pStyle w:val="BodyTextIndent"/>
        <w:tabs>
          <w:tab w:val="clear" w:pos="1478"/>
          <w:tab w:val="clear" w:pos="2956"/>
          <w:tab w:val="left" w:pos="2160"/>
        </w:tabs>
        <w:ind w:left="2160" w:hanging="720"/>
        <w:rPr>
          <w:rFonts w:ascii="Times New Roman" w:hAnsi="Times New Roman"/>
          <w:b/>
        </w:rPr>
      </w:pPr>
    </w:p>
    <w:p w:rsidR="001668DC" w:rsidRPr="001668DC" w:rsidRDefault="001668DC" w:rsidP="001668DC">
      <w:pPr>
        <w:tabs>
          <w:tab w:val="left" w:pos="2880"/>
        </w:tabs>
        <w:ind w:left="2880" w:hanging="720"/>
        <w:rPr>
          <w:rFonts w:ascii="Times New Roman" w:hAnsi="Times New Roman"/>
          <w:sz w:val="24"/>
        </w:rPr>
      </w:pPr>
      <w:r w:rsidRPr="001668DC">
        <w:rPr>
          <w:rFonts w:ascii="Times New Roman" w:hAnsi="Times New Roman"/>
          <w:sz w:val="24"/>
        </w:rPr>
        <w:t>(</w:t>
      </w:r>
      <w:proofErr w:type="spellStart"/>
      <w:r w:rsidRPr="001668DC">
        <w:rPr>
          <w:rFonts w:ascii="Times New Roman" w:hAnsi="Times New Roman"/>
          <w:sz w:val="24"/>
        </w:rPr>
        <w:t>i</w:t>
      </w:r>
      <w:proofErr w:type="spellEnd"/>
      <w:r w:rsidRPr="001668DC">
        <w:rPr>
          <w:rFonts w:ascii="Times New Roman" w:hAnsi="Times New Roman"/>
          <w:sz w:val="24"/>
        </w:rPr>
        <w:t>)</w:t>
      </w:r>
      <w:r w:rsidRPr="001668DC">
        <w:rPr>
          <w:rFonts w:ascii="Times New Roman" w:hAnsi="Times New Roman"/>
          <w:sz w:val="24"/>
        </w:rPr>
        <w:tab/>
        <w:t xml:space="preserve">All buildings may have a minimum </w:t>
      </w:r>
      <w:r w:rsidR="004B0BD5">
        <w:rPr>
          <w:rFonts w:ascii="Times New Roman" w:hAnsi="Times New Roman"/>
          <w:sz w:val="24"/>
        </w:rPr>
        <w:t>15</w:t>
      </w:r>
      <w:r w:rsidRPr="001668DC">
        <w:rPr>
          <w:rFonts w:ascii="Times New Roman" w:hAnsi="Times New Roman"/>
          <w:sz w:val="24"/>
        </w:rPr>
        <w:t xml:space="preserve">-foot separation from the existing or future </w:t>
      </w:r>
      <w:r w:rsidR="004B0BD5">
        <w:rPr>
          <w:rFonts w:ascii="Times New Roman" w:hAnsi="Times New Roman"/>
          <w:sz w:val="24"/>
        </w:rPr>
        <w:t xml:space="preserve">right-of-way </w:t>
      </w:r>
      <w:r w:rsidRPr="001668DC">
        <w:rPr>
          <w:rFonts w:ascii="Times New Roman" w:hAnsi="Times New Roman"/>
          <w:sz w:val="24"/>
        </w:rPr>
        <w:t>provided the conditions listed below are met.</w:t>
      </w:r>
    </w:p>
    <w:p w:rsidR="001668DC" w:rsidRPr="001668DC" w:rsidRDefault="001668DC" w:rsidP="001668DC">
      <w:pPr>
        <w:tabs>
          <w:tab w:val="left" w:pos="2880"/>
        </w:tabs>
        <w:ind w:left="3600" w:hanging="720"/>
        <w:rPr>
          <w:rFonts w:ascii="Times New Roman" w:hAnsi="Times New Roman"/>
          <w:sz w:val="24"/>
        </w:rPr>
      </w:pPr>
    </w:p>
    <w:p w:rsidR="001668DC" w:rsidRPr="001668DC" w:rsidRDefault="001668DC" w:rsidP="001668DC">
      <w:pPr>
        <w:tabs>
          <w:tab w:val="left" w:pos="2880"/>
        </w:tabs>
        <w:ind w:left="2880" w:hanging="720"/>
        <w:rPr>
          <w:rFonts w:ascii="Times New Roman" w:hAnsi="Times New Roman"/>
          <w:sz w:val="24"/>
        </w:rPr>
      </w:pPr>
      <w:r w:rsidRPr="001668DC">
        <w:rPr>
          <w:rFonts w:ascii="Times New Roman" w:hAnsi="Times New Roman"/>
          <w:sz w:val="24"/>
        </w:rPr>
        <w:t>(ii)</w:t>
      </w:r>
      <w:r w:rsidRPr="001668DC">
        <w:rPr>
          <w:rFonts w:ascii="Times New Roman" w:hAnsi="Times New Roman"/>
          <w:sz w:val="24"/>
        </w:rPr>
        <w:tab/>
        <w:t xml:space="preserve">Architectural features such as cornices, eaves, steps, gutter, and fire escapes may project up to 3 feet into this </w:t>
      </w:r>
      <w:r w:rsidR="004B0BD5">
        <w:rPr>
          <w:rFonts w:ascii="Times New Roman" w:hAnsi="Times New Roman"/>
          <w:sz w:val="24"/>
        </w:rPr>
        <w:t>15</w:t>
      </w:r>
      <w:r w:rsidRPr="001668DC">
        <w:rPr>
          <w:rFonts w:ascii="Times New Roman" w:hAnsi="Times New Roman"/>
          <w:sz w:val="24"/>
        </w:rPr>
        <w:t>-foot separation area.</w:t>
      </w:r>
    </w:p>
    <w:p w:rsidR="001668DC" w:rsidRPr="001668DC" w:rsidRDefault="001668DC" w:rsidP="001668DC">
      <w:pPr>
        <w:tabs>
          <w:tab w:val="left" w:pos="2880"/>
        </w:tabs>
        <w:ind w:left="3600" w:hanging="720"/>
        <w:rPr>
          <w:rFonts w:ascii="Times New Roman" w:hAnsi="Times New Roman"/>
          <w:sz w:val="24"/>
        </w:rPr>
      </w:pPr>
    </w:p>
    <w:p w:rsidR="001668DC" w:rsidRPr="001668DC" w:rsidRDefault="001668DC" w:rsidP="001668DC">
      <w:pPr>
        <w:tabs>
          <w:tab w:val="left" w:pos="2880"/>
        </w:tabs>
        <w:ind w:left="2880" w:hanging="720"/>
        <w:rPr>
          <w:rFonts w:ascii="Times New Roman" w:hAnsi="Times New Roman"/>
          <w:strike/>
          <w:sz w:val="24"/>
        </w:rPr>
      </w:pPr>
      <w:r w:rsidRPr="001668DC">
        <w:rPr>
          <w:rFonts w:ascii="Times New Roman" w:hAnsi="Times New Roman"/>
          <w:sz w:val="24"/>
        </w:rPr>
        <w:t>(iii)</w:t>
      </w:r>
      <w:r w:rsidRPr="001668DC">
        <w:rPr>
          <w:rFonts w:ascii="Times New Roman" w:hAnsi="Times New Roman"/>
          <w:sz w:val="24"/>
        </w:rPr>
        <w:tab/>
      </w:r>
      <w:r w:rsidRPr="001668DC">
        <w:rPr>
          <w:rFonts w:ascii="Times New Roman" w:hAnsi="Times New Roman"/>
          <w:iCs/>
          <w:sz w:val="24"/>
        </w:rPr>
        <w:t xml:space="preserve">All garages must have a minimum separation of </w:t>
      </w:r>
      <w:r w:rsidR="004B0BD5">
        <w:rPr>
          <w:rFonts w:ascii="Times New Roman" w:hAnsi="Times New Roman"/>
          <w:iCs/>
          <w:sz w:val="24"/>
        </w:rPr>
        <w:t>20</w:t>
      </w:r>
      <w:r w:rsidRPr="001668DC">
        <w:rPr>
          <w:rFonts w:ascii="Times New Roman" w:hAnsi="Times New Roman"/>
          <w:iCs/>
          <w:sz w:val="24"/>
        </w:rPr>
        <w:t xml:space="preserve"> feet from the existing or future </w:t>
      </w:r>
      <w:r w:rsidR="004B0BD5">
        <w:rPr>
          <w:rFonts w:ascii="Times New Roman" w:hAnsi="Times New Roman"/>
          <w:iCs/>
          <w:sz w:val="24"/>
        </w:rPr>
        <w:t>right-of-way</w:t>
      </w:r>
      <w:r w:rsidRPr="001668DC">
        <w:rPr>
          <w:rFonts w:ascii="Times New Roman" w:hAnsi="Times New Roman"/>
          <w:iCs/>
          <w:sz w:val="24"/>
        </w:rPr>
        <w:t xml:space="preserve"> while the remainder of the structure may be located at the minimum </w:t>
      </w:r>
      <w:r w:rsidR="004B0BD5">
        <w:rPr>
          <w:rFonts w:ascii="Times New Roman" w:hAnsi="Times New Roman"/>
          <w:iCs/>
          <w:sz w:val="24"/>
        </w:rPr>
        <w:t>15</w:t>
      </w:r>
      <w:r w:rsidRPr="001668DC">
        <w:rPr>
          <w:rFonts w:ascii="Times New Roman" w:hAnsi="Times New Roman"/>
          <w:iCs/>
          <w:sz w:val="24"/>
        </w:rPr>
        <w:t xml:space="preserve">-foot separation from the existing or future </w:t>
      </w:r>
      <w:r w:rsidR="004B0BD5">
        <w:rPr>
          <w:rFonts w:ascii="Times New Roman" w:hAnsi="Times New Roman"/>
          <w:iCs/>
          <w:sz w:val="24"/>
        </w:rPr>
        <w:t>right-of-way</w:t>
      </w:r>
      <w:r w:rsidRPr="001668DC">
        <w:rPr>
          <w:rFonts w:ascii="Times New Roman" w:hAnsi="Times New Roman"/>
          <w:iCs/>
          <w:sz w:val="24"/>
        </w:rPr>
        <w:t>.</w:t>
      </w:r>
      <w:r w:rsidR="004B0BD5">
        <w:rPr>
          <w:rFonts w:ascii="Times New Roman" w:hAnsi="Times New Roman"/>
          <w:iCs/>
          <w:sz w:val="24"/>
        </w:rPr>
        <w:t xml:space="preserve"> (</w:t>
      </w:r>
      <w:hyperlink r:id="rId94" w:anchor="section12206_3" w:history="1">
        <w:r w:rsidR="004B0BD5" w:rsidRPr="00787361">
          <w:rPr>
            <w:rStyle w:val="Hyperlink"/>
            <w:rFonts w:ascii="Times New Roman" w:hAnsi="Times New Roman"/>
            <w:iCs/>
            <w:sz w:val="24"/>
            <w:u w:val="none"/>
          </w:rPr>
          <w:t>Section 12.206(3)</w:t>
        </w:r>
      </w:hyperlink>
      <w:r w:rsidR="002606DD">
        <w:rPr>
          <w:rFonts w:ascii="Times New Roman" w:hAnsi="Times New Roman"/>
          <w:iCs/>
          <w:sz w:val="24"/>
          <w:u w:val="single"/>
        </w:rPr>
        <w:t>)</w:t>
      </w:r>
    </w:p>
    <w:p w:rsidR="001668DC" w:rsidRPr="001668DC" w:rsidRDefault="001668DC" w:rsidP="001668DC">
      <w:pPr>
        <w:tabs>
          <w:tab w:val="left" w:pos="2880"/>
        </w:tabs>
        <w:ind w:left="3600" w:hanging="720"/>
        <w:rPr>
          <w:rFonts w:ascii="Times New Roman" w:hAnsi="Times New Roman"/>
          <w:sz w:val="24"/>
        </w:rPr>
      </w:pPr>
    </w:p>
    <w:p w:rsidR="001668DC" w:rsidRPr="001668DC" w:rsidRDefault="001668DC" w:rsidP="00456C9D">
      <w:pPr>
        <w:numPr>
          <w:ilvl w:val="0"/>
          <w:numId w:val="14"/>
        </w:numPr>
        <w:tabs>
          <w:tab w:val="left" w:pos="2880"/>
          <w:tab w:val="num" w:pos="5040"/>
        </w:tabs>
        <w:rPr>
          <w:rFonts w:ascii="Times New Roman" w:hAnsi="Times New Roman"/>
          <w:sz w:val="24"/>
        </w:rPr>
      </w:pPr>
      <w:r w:rsidRPr="001668DC">
        <w:rPr>
          <w:rFonts w:ascii="Times New Roman" w:hAnsi="Times New Roman"/>
          <w:sz w:val="24"/>
        </w:rPr>
        <w:t xml:space="preserve">All dwelling units with the </w:t>
      </w:r>
      <w:r w:rsidR="00A973BC">
        <w:rPr>
          <w:rFonts w:ascii="Times New Roman" w:hAnsi="Times New Roman"/>
          <w:sz w:val="24"/>
        </w:rPr>
        <w:t>15</w:t>
      </w:r>
      <w:r w:rsidRPr="001668DC">
        <w:rPr>
          <w:rFonts w:ascii="Times New Roman" w:hAnsi="Times New Roman"/>
          <w:sz w:val="24"/>
        </w:rPr>
        <w:t xml:space="preserve">-foot minimum street separation must have the building elevation facing the street as a front architectural facade with an entrance doorway.  Rear and back facades are not permitted </w:t>
      </w:r>
      <w:r w:rsidRPr="001668DC">
        <w:rPr>
          <w:rFonts w:ascii="Times New Roman" w:hAnsi="Times New Roman"/>
          <w:iCs/>
          <w:sz w:val="24"/>
        </w:rPr>
        <w:t>to face the street</w:t>
      </w:r>
      <w:r w:rsidRPr="001668DC">
        <w:rPr>
          <w:rFonts w:ascii="Times New Roman" w:hAnsi="Times New Roman"/>
          <w:sz w:val="24"/>
        </w:rPr>
        <w:t>.</w:t>
      </w:r>
    </w:p>
    <w:p w:rsidR="001668DC" w:rsidRPr="001668DC" w:rsidRDefault="001668DC" w:rsidP="001668DC">
      <w:pPr>
        <w:tabs>
          <w:tab w:val="left" w:pos="2880"/>
        </w:tabs>
        <w:ind w:left="3600" w:hanging="720"/>
        <w:rPr>
          <w:rFonts w:ascii="Times New Roman" w:hAnsi="Times New Roman"/>
          <w:sz w:val="24"/>
        </w:rPr>
      </w:pPr>
    </w:p>
    <w:p w:rsidR="001668DC" w:rsidRPr="001668DC" w:rsidRDefault="001668DC" w:rsidP="00456C9D">
      <w:pPr>
        <w:numPr>
          <w:ilvl w:val="0"/>
          <w:numId w:val="14"/>
        </w:numPr>
        <w:tabs>
          <w:tab w:val="left" w:pos="2880"/>
          <w:tab w:val="num" w:pos="5040"/>
        </w:tabs>
        <w:rPr>
          <w:rFonts w:ascii="Times New Roman" w:hAnsi="Times New Roman"/>
          <w:sz w:val="24"/>
        </w:rPr>
      </w:pPr>
      <w:r w:rsidRPr="001668DC">
        <w:rPr>
          <w:rFonts w:ascii="Times New Roman" w:hAnsi="Times New Roman"/>
          <w:sz w:val="24"/>
        </w:rPr>
        <w:t xml:space="preserve">No parking or maneuvering space is permitted in the </w:t>
      </w:r>
      <w:r w:rsidR="00A973BC">
        <w:rPr>
          <w:rFonts w:ascii="Times New Roman" w:hAnsi="Times New Roman"/>
          <w:sz w:val="24"/>
        </w:rPr>
        <w:t>15</w:t>
      </w:r>
      <w:r w:rsidRPr="001668DC">
        <w:rPr>
          <w:rFonts w:ascii="Times New Roman" w:hAnsi="Times New Roman"/>
          <w:sz w:val="24"/>
        </w:rPr>
        <w:t xml:space="preserve">-foot separation area, except that common driveways providing access to parking areas may be installed across it.  </w:t>
      </w:r>
      <w:r w:rsidRPr="001668DC">
        <w:rPr>
          <w:rFonts w:ascii="Times New Roman" w:hAnsi="Times New Roman"/>
          <w:iCs/>
          <w:sz w:val="24"/>
        </w:rPr>
        <w:t xml:space="preserve">However, parking behind garages is allowed so long as the parking is out of the required planting strip and sidewalk area or the right-of-way, whichever is greater. </w:t>
      </w:r>
    </w:p>
    <w:p w:rsidR="001668DC" w:rsidRPr="001668DC" w:rsidRDefault="001668DC" w:rsidP="001668DC">
      <w:pPr>
        <w:pStyle w:val="ListParagraph"/>
        <w:ind w:left="2880"/>
        <w:rPr>
          <w:rFonts w:ascii="CG Times" w:hAnsi="CG Times"/>
          <w:i/>
          <w:szCs w:val="20"/>
        </w:rPr>
      </w:pPr>
      <w:r w:rsidRPr="001668DC">
        <w:rPr>
          <w:rFonts w:ascii="CG Times" w:hAnsi="CG Times"/>
          <w:i/>
          <w:szCs w:val="20"/>
        </w:rPr>
        <w:t xml:space="preserve">(Petition No. </w:t>
      </w:r>
      <w:r>
        <w:rPr>
          <w:rFonts w:ascii="CG Times" w:hAnsi="CG Times"/>
          <w:i/>
          <w:szCs w:val="20"/>
        </w:rPr>
        <w:t>2010-073</w:t>
      </w:r>
      <w:r w:rsidRPr="001668DC">
        <w:rPr>
          <w:rFonts w:ascii="CG Times" w:hAnsi="CG Times"/>
          <w:i/>
          <w:szCs w:val="20"/>
        </w:rPr>
        <w:t xml:space="preserve"> §9.303(19)(</w:t>
      </w:r>
      <w:r>
        <w:rPr>
          <w:rFonts w:ascii="CG Times" w:hAnsi="CG Times"/>
          <w:i/>
          <w:szCs w:val="20"/>
        </w:rPr>
        <w:t>f</w:t>
      </w:r>
      <w:r w:rsidRPr="001668DC">
        <w:rPr>
          <w:rFonts w:ascii="CG Times" w:hAnsi="CG Times"/>
          <w:i/>
          <w:szCs w:val="20"/>
        </w:rPr>
        <w:t xml:space="preserve">), </w:t>
      </w:r>
      <w:r>
        <w:rPr>
          <w:rFonts w:ascii="CG Times" w:hAnsi="CG Times"/>
          <w:i/>
          <w:szCs w:val="20"/>
        </w:rPr>
        <w:t>12/20/10</w:t>
      </w:r>
      <w:r w:rsidRPr="001668DC">
        <w:rPr>
          <w:rFonts w:ascii="CG Times" w:hAnsi="CG Times"/>
          <w:i/>
          <w:szCs w:val="20"/>
        </w:rPr>
        <w:t>)</w:t>
      </w:r>
    </w:p>
    <w:p w:rsidR="0068747B" w:rsidRPr="001668DC" w:rsidRDefault="0068747B" w:rsidP="0068747B">
      <w:pPr>
        <w:pStyle w:val="ListParagraph"/>
        <w:ind w:left="2880"/>
        <w:rPr>
          <w:rFonts w:ascii="CG Times" w:hAnsi="CG Times"/>
          <w:i/>
          <w:szCs w:val="20"/>
        </w:rPr>
      </w:pPr>
      <w:r w:rsidRPr="001668DC">
        <w:rPr>
          <w:rFonts w:ascii="CG Times" w:hAnsi="CG Times"/>
          <w:i/>
          <w:szCs w:val="20"/>
        </w:rPr>
        <w:t xml:space="preserve">(Petition No. </w:t>
      </w:r>
      <w:r>
        <w:rPr>
          <w:rFonts w:ascii="CG Times" w:hAnsi="CG Times"/>
          <w:i/>
          <w:szCs w:val="20"/>
        </w:rPr>
        <w:t>2014-088</w:t>
      </w:r>
      <w:r w:rsidRPr="001668DC">
        <w:rPr>
          <w:rFonts w:ascii="CG Times" w:hAnsi="CG Times"/>
          <w:i/>
          <w:szCs w:val="20"/>
        </w:rPr>
        <w:t xml:space="preserve"> §9.303(19)(</w:t>
      </w:r>
      <w:r>
        <w:rPr>
          <w:rFonts w:ascii="CG Times" w:hAnsi="CG Times"/>
          <w:i/>
          <w:szCs w:val="20"/>
        </w:rPr>
        <w:t>f</w:t>
      </w:r>
      <w:r w:rsidRPr="001668DC">
        <w:rPr>
          <w:rFonts w:ascii="CG Times" w:hAnsi="CG Times"/>
          <w:i/>
          <w:szCs w:val="20"/>
        </w:rPr>
        <w:t>),</w:t>
      </w:r>
      <w:r>
        <w:rPr>
          <w:rFonts w:ascii="CG Times" w:hAnsi="CG Times"/>
          <w:i/>
          <w:szCs w:val="20"/>
        </w:rPr>
        <w:t>10/20/2014</w:t>
      </w:r>
      <w:r w:rsidRPr="001668DC">
        <w:rPr>
          <w:rFonts w:ascii="CG Times" w:hAnsi="CG Times"/>
          <w:i/>
          <w:szCs w:val="20"/>
        </w:rPr>
        <w:t>)</w:t>
      </w:r>
    </w:p>
    <w:p w:rsidR="009C437B" w:rsidRPr="009C437B" w:rsidRDefault="00906ADE" w:rsidP="009C437B">
      <w:pPr>
        <w:tabs>
          <w:tab w:val="left" w:pos="2880"/>
        </w:tabs>
        <w:ind w:left="2880" w:hanging="720"/>
        <w:rPr>
          <w:rFonts w:ascii="Times New Roman" w:hAnsi="Times New Roman"/>
          <w:sz w:val="24"/>
        </w:rPr>
      </w:pPr>
      <w:r>
        <w:rPr>
          <w:rFonts w:ascii="Times New Roman" w:hAnsi="Times New Roman"/>
          <w:sz w:val="24"/>
        </w:rPr>
        <w:br w:type="page"/>
      </w:r>
    </w:p>
    <w:p w:rsidR="0027317D" w:rsidRPr="005F7934" w:rsidRDefault="0027317D" w:rsidP="00906ADE">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lastRenderedPageBreak/>
        <w:t>(g)</w:t>
      </w:r>
      <w:r w:rsidRPr="005F7934">
        <w:rPr>
          <w:rFonts w:ascii="Times New Roman" w:hAnsi="Times New Roman"/>
          <w:sz w:val="24"/>
        </w:rPr>
        <w:tab/>
        <w:t xml:space="preserve">All structures and off-street parking and service areas will be separated by a Class C buffer along the side or rear yard from any abutting lot located in a single family residential district or abutting single family use (See </w:t>
      </w:r>
      <w:hyperlink r:id="rId95" w:anchor="Section12302" w:history="1">
        <w:r w:rsidRPr="001B6793">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t xml:space="preserve">Building wall areas over 200 square feet and facing the public right-of-way shall require a minimum of one large maturing tree per 30 feet of linear wall or one small maturing tree per 20 feet of linear wall no closer than 15 feet to the wall; and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864"/>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All locations for recycling containers, solid waste handling areas, dumpsters and/or compactors and their serviced entrances as required under </w:t>
      </w:r>
      <w:hyperlink r:id="rId96" w:anchor="Section12403" w:history="1">
        <w:r w:rsidRPr="001B6793">
          <w:rPr>
            <w:rStyle w:val="Hyperlink"/>
            <w:rFonts w:ascii="Times New Roman" w:hAnsi="Times New Roman"/>
            <w:sz w:val="24"/>
          </w:rPr>
          <w:t>Section 12.403</w:t>
        </w:r>
      </w:hyperlink>
      <w:r w:rsidRPr="005F7934">
        <w:rPr>
          <w:rFonts w:ascii="Times New Roman" w:hAnsi="Times New Roman"/>
          <w:sz w:val="24"/>
        </w:rPr>
        <w:t xml:space="preserve"> shall be shown on site plans for their review and approval.</w:t>
      </w:r>
    </w:p>
    <w:p w:rsidR="0027317D" w:rsidRPr="005F7934" w:rsidRDefault="0027317D">
      <w:pPr>
        <w:ind w:left="720"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2002-31, </w:t>
      </w:r>
      <w:r w:rsidRPr="005F7934">
        <w:rPr>
          <w:rFonts w:ascii="Times New Roman" w:hAnsi="Times New Roman"/>
          <w:i/>
          <w:iCs/>
          <w:szCs w:val="20"/>
        </w:rPr>
        <w:t>§ 9.303(19)(</w:t>
      </w:r>
      <w:proofErr w:type="spellStart"/>
      <w:r w:rsidRPr="005F7934">
        <w:rPr>
          <w:rFonts w:ascii="Times New Roman" w:hAnsi="Times New Roman"/>
          <w:i/>
          <w:iCs/>
          <w:szCs w:val="20"/>
        </w:rPr>
        <w:t>i</w:t>
      </w:r>
      <w:proofErr w:type="spellEnd"/>
      <w:r w:rsidRPr="005F7934">
        <w:rPr>
          <w:rFonts w:ascii="Times New Roman" w:hAnsi="Times New Roman"/>
          <w:i/>
          <w:iCs/>
          <w:szCs w:val="20"/>
        </w:rPr>
        <w:t>), 4-15-02)</w:t>
      </w:r>
    </w:p>
    <w:p w:rsidR="006A0730" w:rsidRPr="005F7934" w:rsidRDefault="006A0730">
      <w:pPr>
        <w:ind w:left="720" w:firstLine="720"/>
        <w:rPr>
          <w:rFonts w:ascii="Times New Roman" w:hAnsi="Times New Roman"/>
          <w:i/>
          <w:iCs/>
          <w:szCs w:val="20"/>
        </w:rPr>
      </w:pPr>
    </w:p>
    <w:p w:rsidR="00B11DF8"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(j)</w:t>
      </w:r>
      <w:r w:rsidRPr="005F7934">
        <w:rPr>
          <w:rFonts w:ascii="Times New Roman" w:hAnsi="Times New Roman"/>
          <w:sz w:val="24"/>
        </w:rPr>
        <w:tab/>
        <w:t>No building permit for construction of a planned multi-family or attached development will be issued until a preliminary plan has been approved by the Planning Director in accordance with the requirements of these regulations.  After the Planning Director has approved the preliminary plan, the planned multi-family or attached development must proceed through the normal approval process to obtain a building permit.</w:t>
      </w:r>
    </w:p>
    <w:p w:rsidR="0027317D" w:rsidRDefault="00B11DF8" w:rsidP="00B11DF8">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i/>
          <w:iCs/>
          <w:szCs w:val="20"/>
        </w:rPr>
      </w:pPr>
      <w:r w:rsidRPr="005F7934">
        <w:rPr>
          <w:rFonts w:ascii="Times New Roman" w:hAnsi="Times New Roman"/>
          <w:sz w:val="24"/>
        </w:rPr>
        <w:tab/>
      </w:r>
      <w:r w:rsidR="0027317D" w:rsidRPr="005F7934">
        <w:rPr>
          <w:rFonts w:ascii="Times New Roman" w:hAnsi="Times New Roman"/>
          <w:i/>
          <w:iCs/>
        </w:rPr>
        <w:t xml:space="preserve">(Petition No. 2002-31, </w:t>
      </w:r>
      <w:r w:rsidR="0027317D" w:rsidRPr="005F7934">
        <w:rPr>
          <w:rFonts w:ascii="Times New Roman" w:hAnsi="Times New Roman"/>
          <w:i/>
          <w:iCs/>
          <w:szCs w:val="20"/>
        </w:rPr>
        <w:t>§ 9.303(19)(j), 4-15-02)</w:t>
      </w:r>
    </w:p>
    <w:p w:rsidR="001E54F9" w:rsidRDefault="001E54F9" w:rsidP="00B11DF8">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i/>
          <w:iCs/>
          <w:szCs w:val="20"/>
        </w:rPr>
      </w:pPr>
    </w:p>
    <w:p w:rsidR="001E54F9" w:rsidRPr="00026687" w:rsidRDefault="001E54F9" w:rsidP="001E54F9">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Pr>
          <w:rFonts w:ascii="Times New Roman" w:hAnsi="Times New Roman"/>
          <w:sz w:val="24"/>
        </w:rPr>
        <w:t>(19.1)</w:t>
      </w:r>
      <w:r>
        <w:rPr>
          <w:rFonts w:ascii="Times New Roman" w:hAnsi="Times New Roman"/>
          <w:sz w:val="24"/>
        </w:rPr>
        <w:tab/>
      </w:r>
      <w:r>
        <w:rPr>
          <w:rFonts w:ascii="Times New Roman" w:hAnsi="Times New Roman"/>
          <w:sz w:val="24"/>
          <w:u w:val="single"/>
        </w:rPr>
        <w:t>Bicycle-</w:t>
      </w:r>
      <w:r w:rsidR="00FF3836">
        <w:rPr>
          <w:rFonts w:ascii="Times New Roman" w:hAnsi="Times New Roman"/>
          <w:sz w:val="24"/>
          <w:u w:val="single"/>
        </w:rPr>
        <w:t>s</w:t>
      </w:r>
      <w:r>
        <w:rPr>
          <w:rFonts w:ascii="Times New Roman" w:hAnsi="Times New Roman"/>
          <w:sz w:val="24"/>
          <w:u w:val="single"/>
        </w:rPr>
        <w:t xml:space="preserve">haring </w:t>
      </w:r>
      <w:r w:rsidR="00FF3836">
        <w:rPr>
          <w:rFonts w:ascii="Times New Roman" w:hAnsi="Times New Roman"/>
          <w:sz w:val="24"/>
          <w:u w:val="single"/>
        </w:rPr>
        <w:t>s</w:t>
      </w:r>
      <w:r>
        <w:rPr>
          <w:rFonts w:ascii="Times New Roman" w:hAnsi="Times New Roman"/>
          <w:sz w:val="24"/>
          <w:u w:val="single"/>
        </w:rPr>
        <w:t>tation</w:t>
      </w:r>
      <w:r>
        <w:rPr>
          <w:rFonts w:ascii="Times New Roman" w:hAnsi="Times New Roman"/>
          <w:sz w:val="24"/>
        </w:rPr>
        <w:t xml:space="preserve">, subject to the regulations of </w:t>
      </w:r>
      <w:hyperlink r:id="rId97" w:anchor="Section12543" w:history="1">
        <w:r w:rsidRPr="001B6793">
          <w:rPr>
            <w:rStyle w:val="Hyperlink"/>
            <w:rFonts w:ascii="Times New Roman" w:hAnsi="Times New Roman"/>
            <w:sz w:val="24"/>
          </w:rPr>
          <w:t>Section 12.543</w:t>
        </w:r>
      </w:hyperlink>
      <w:r>
        <w:rPr>
          <w:rFonts w:ascii="Times New Roman" w:hAnsi="Times New Roman"/>
          <w:sz w:val="24"/>
        </w:rPr>
        <w:t>.</w:t>
      </w:r>
    </w:p>
    <w:p w:rsidR="001E54F9" w:rsidRDefault="001E54F9" w:rsidP="001E54F9">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i/>
          <w:iCs/>
          <w:sz w:val="18"/>
          <w:szCs w:val="18"/>
        </w:rPr>
      </w:pPr>
      <w:r>
        <w:rPr>
          <w:rFonts w:ascii="Times New Roman" w:hAnsi="Times New Roman"/>
          <w:i/>
          <w:iCs/>
          <w:sz w:val="18"/>
          <w:szCs w:val="18"/>
        </w:rPr>
        <w:tab/>
        <w:t>(</w:t>
      </w:r>
      <w:r w:rsidRPr="00091814">
        <w:rPr>
          <w:rFonts w:ascii="Times New Roman" w:hAnsi="Times New Roman"/>
          <w:i/>
          <w:iCs/>
          <w:sz w:val="18"/>
          <w:szCs w:val="18"/>
        </w:rPr>
        <w:t xml:space="preserve">Petition No. </w:t>
      </w:r>
      <w:r>
        <w:rPr>
          <w:rFonts w:ascii="Times New Roman" w:hAnsi="Times New Roman"/>
          <w:i/>
          <w:iCs/>
          <w:sz w:val="18"/>
          <w:szCs w:val="18"/>
        </w:rPr>
        <w:t>2012-066</w:t>
      </w:r>
      <w:r w:rsidRPr="00091814">
        <w:rPr>
          <w:rFonts w:ascii="Times New Roman" w:hAnsi="Times New Roman"/>
          <w:i/>
          <w:iCs/>
          <w:sz w:val="18"/>
          <w:szCs w:val="18"/>
        </w:rPr>
        <w:t>, §9.</w:t>
      </w:r>
      <w:r>
        <w:rPr>
          <w:rFonts w:ascii="Times New Roman" w:hAnsi="Times New Roman"/>
          <w:i/>
          <w:iCs/>
          <w:sz w:val="18"/>
          <w:szCs w:val="18"/>
        </w:rPr>
        <w:t>3</w:t>
      </w:r>
      <w:r w:rsidRPr="00091814">
        <w:rPr>
          <w:rFonts w:ascii="Times New Roman" w:hAnsi="Times New Roman"/>
          <w:i/>
          <w:iCs/>
          <w:sz w:val="18"/>
          <w:szCs w:val="18"/>
        </w:rPr>
        <w:t>03(</w:t>
      </w:r>
      <w:r>
        <w:rPr>
          <w:rFonts w:ascii="Times New Roman" w:hAnsi="Times New Roman"/>
          <w:i/>
          <w:iCs/>
          <w:sz w:val="18"/>
          <w:szCs w:val="18"/>
        </w:rPr>
        <w:t>2.2</w:t>
      </w:r>
      <w:r w:rsidRPr="00091814">
        <w:rPr>
          <w:rFonts w:ascii="Times New Roman" w:hAnsi="Times New Roman"/>
          <w:i/>
          <w:iCs/>
          <w:sz w:val="18"/>
          <w:szCs w:val="18"/>
        </w:rPr>
        <w:t>),</w:t>
      </w:r>
      <w:r>
        <w:rPr>
          <w:rFonts w:ascii="Times New Roman" w:hAnsi="Times New Roman"/>
          <w:i/>
          <w:iCs/>
          <w:sz w:val="18"/>
          <w:szCs w:val="18"/>
        </w:rPr>
        <w:t>6/18/12</w:t>
      </w:r>
      <w:r w:rsidRPr="00091814">
        <w:rPr>
          <w:rFonts w:ascii="Times New Roman" w:hAnsi="Times New Roman"/>
          <w:i/>
          <w:iCs/>
          <w:sz w:val="18"/>
          <w:szCs w:val="18"/>
        </w:rPr>
        <w:t>)</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sidRPr="005F7934">
        <w:rPr>
          <w:rFonts w:ascii="Times New Roman" w:hAnsi="Times New Roman"/>
          <w:sz w:val="24"/>
        </w:rPr>
        <w:t>(20)</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the regulations of </w:t>
      </w:r>
      <w:hyperlink r:id="rId98" w:anchor="Section12504" w:history="1">
        <w:r w:rsidRPr="001B6793">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99" w:anchor="Section12509" w:history="1">
        <w:r w:rsidRPr="001B6793">
          <w:rPr>
            <w:rStyle w:val="Hyperlink"/>
            <w:rFonts w:ascii="Times New Roman" w:hAnsi="Times New Roman"/>
            <w:sz w:val="24"/>
          </w:rPr>
          <w:t>Section 12.509</w:t>
        </w:r>
      </w:hyperlink>
      <w:r w:rsidRPr="005F7934">
        <w:rPr>
          <w:rFonts w:ascii="Times New Roman" w:hAnsi="Times New Roman"/>
          <w:sz w:val="24"/>
        </w:rPr>
        <w:t xml:space="preserve">.  </w:t>
      </w:r>
    </w:p>
    <w:p w:rsidR="00AD0CA7" w:rsidRPr="005F7934" w:rsidRDefault="00390DCC" w:rsidP="00F402A6">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r>
        <w:rPr>
          <w:rFonts w:ascii="Times New Roman" w:hAnsi="Times New Roman"/>
          <w:sz w:val="24"/>
        </w:rPr>
        <w:br w:type="page"/>
      </w:r>
      <w:r w:rsidR="00AD0CA7" w:rsidRPr="005F7934">
        <w:rPr>
          <w:rFonts w:ascii="Times New Roman" w:hAnsi="Times New Roman"/>
          <w:sz w:val="24"/>
        </w:rPr>
        <w:lastRenderedPageBreak/>
        <w:t xml:space="preserve">(22) </w:t>
      </w:r>
      <w:r w:rsidR="00AD0CA7" w:rsidRPr="005F7934">
        <w:rPr>
          <w:rFonts w:ascii="Times New Roman" w:hAnsi="Times New Roman"/>
          <w:sz w:val="24"/>
        </w:rPr>
        <w:tab/>
      </w:r>
      <w:r w:rsidR="00AD0CA7" w:rsidRPr="005F7934">
        <w:rPr>
          <w:rFonts w:ascii="Times New Roman" w:hAnsi="Times New Roman"/>
          <w:sz w:val="24"/>
          <w:u w:val="single"/>
        </w:rPr>
        <w:t>Recreation Centers</w:t>
      </w:r>
      <w:r w:rsidR="00AD0CA7" w:rsidRPr="005F7934">
        <w:rPr>
          <w:rFonts w:ascii="Times New Roman" w:hAnsi="Times New Roman"/>
          <w:sz w:val="24"/>
        </w:rPr>
        <w:t>, provided that</w:t>
      </w:r>
    </w:p>
    <w:p w:rsidR="00AD0CA7" w:rsidRPr="005F7934" w:rsidRDefault="00AD0CA7" w:rsidP="00AD0CA7">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18"/>
        </w:rPr>
      </w:pPr>
      <w:r w:rsidRPr="005F7934">
        <w:rPr>
          <w:rFonts w:ascii="Times New Roman" w:hAnsi="Times New Roman"/>
          <w:i/>
          <w:iCs/>
          <w:sz w:val="18"/>
        </w:rPr>
        <w:t>(Petition 2005-63,§9.303(22), 06/20/05)</w:t>
      </w:r>
    </w:p>
    <w:p w:rsidR="00AD0CA7" w:rsidRPr="005F7934" w:rsidRDefault="00AD0CA7" w:rsidP="00AD0CA7">
      <w:pPr>
        <w:ind w:left="144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 xml:space="preserve">(a) </w:t>
      </w:r>
      <w:r w:rsidRPr="005F7934">
        <w:rPr>
          <w:rFonts w:ascii="Times New Roman" w:hAnsi="Times New Roman"/>
          <w:sz w:val="24"/>
        </w:rPr>
        <w:tab/>
        <w:t xml:space="preserve">All buildings and off-street parking and service areas shall be separated by a Class C buffer from any abutting property used and/or zoned residential, as per the requirements of </w:t>
      </w:r>
      <w:hyperlink r:id="rId100" w:anchor="Section12302" w:history="1">
        <w:r w:rsidRPr="008944E1">
          <w:rPr>
            <w:rStyle w:val="Hyperlink"/>
            <w:rFonts w:ascii="Times New Roman" w:hAnsi="Times New Roman"/>
            <w:sz w:val="24"/>
          </w:rPr>
          <w:t>Section 12.302</w:t>
        </w:r>
      </w:hyperlink>
      <w:r w:rsidRPr="005F7934">
        <w:rPr>
          <w:rFonts w:ascii="Times New Roman" w:hAnsi="Times New Roman"/>
          <w:sz w:val="24"/>
        </w:rPr>
        <w:t>;</w:t>
      </w:r>
    </w:p>
    <w:p w:rsidR="00AD0CA7" w:rsidRPr="005F7934" w:rsidRDefault="00AD0CA7" w:rsidP="00AD0CA7">
      <w:pPr>
        <w:ind w:left="2160" w:hanging="720"/>
        <w:rPr>
          <w:rFonts w:ascii="Times New Roman" w:hAnsi="Times New Roman"/>
          <w:sz w:val="24"/>
          <w:u w:val="single"/>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 xml:space="preserve">(b) </w:t>
      </w:r>
      <w:r w:rsidRPr="005F7934">
        <w:rPr>
          <w:rFonts w:ascii="Times New Roman" w:hAnsi="Times New Roman"/>
          <w:sz w:val="24"/>
        </w:rPr>
        <w:tab/>
        <w:t>The use will be located on a lot that fronts a collector, minor thoroughfare or major thoroughfare; and</w:t>
      </w:r>
    </w:p>
    <w:p w:rsidR="00AD0CA7" w:rsidRPr="005F7934" w:rsidRDefault="00AD0CA7" w:rsidP="00AD0CA7">
      <w:pPr>
        <w:ind w:left="216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Primary vehicular access to the use will not be provided by way of a residential local (Class VI) street.</w:t>
      </w:r>
    </w:p>
    <w:p w:rsidR="00AD0CA7" w:rsidRPr="005F7934" w:rsidRDefault="00AD0CA7" w:rsidP="00AD0CA7">
      <w:pPr>
        <w:ind w:left="216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It contains not more than thirty thousand (30,000) square feet.</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101" w:anchor="Section12108_7" w:history="1">
        <w:r w:rsidRPr="009C53A2">
          <w:rPr>
            <w:rStyle w:val="Hyperlink"/>
            <w:rFonts w:ascii="Times New Roman" w:hAnsi="Times New Roman"/>
            <w:sz w:val="24"/>
          </w:rPr>
          <w:t>subsection 12.108(7)</w:t>
        </w:r>
      </w:hyperlink>
      <w:r w:rsidRPr="005F7934">
        <w:rPr>
          <w:rFonts w:ascii="Times New Roman" w:hAnsi="Times New Roman"/>
          <w:sz w:val="24"/>
        </w:rPr>
        <w:t xml:space="preserve"> or </w:t>
      </w:r>
      <w:hyperlink r:id="rId102" w:anchor="Section12108_8" w:history="1">
        <w:r w:rsidRPr="009C53A2">
          <w:rPr>
            <w:rStyle w:val="Hyperlink"/>
            <w:rFonts w:ascii="Times New Roman" w:hAnsi="Times New Roman"/>
            <w:sz w:val="24"/>
          </w:rPr>
          <w:t>subsection 12.108(8)</w:t>
        </w:r>
      </w:hyperlink>
      <w:r w:rsidRPr="005F7934">
        <w:rPr>
          <w:rFonts w:ascii="Times New Roman" w:hAnsi="Times New Roman"/>
          <w:sz w:val="24"/>
        </w:rPr>
        <w:t xml:space="preserve">.  </w:t>
      </w: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(24)</w:t>
      </w:r>
      <w:r w:rsidRPr="005F7934">
        <w:rPr>
          <w:rFonts w:ascii="Times New Roman" w:hAnsi="Times New Roman"/>
          <w:sz w:val="24"/>
        </w:rPr>
        <w:tab/>
      </w:r>
      <w:r w:rsidRPr="005F7934">
        <w:rPr>
          <w:rFonts w:ascii="Times New Roman" w:hAnsi="Times New Roman"/>
          <w:sz w:val="24"/>
          <w:u w:val="single"/>
        </w:rPr>
        <w:t>Religious institutions, up to 1,200 seats,</w:t>
      </w:r>
      <w:r w:rsidRPr="005F7934">
        <w:rPr>
          <w:rFonts w:ascii="Times New Roman" w:hAnsi="Times New Roman"/>
          <w:sz w:val="24"/>
        </w:rPr>
        <w:t xml:space="preserve"> subject to the regulations of </w:t>
      </w:r>
      <w:hyperlink r:id="rId103" w:anchor="Section12506" w:history="1">
        <w:r w:rsidRPr="003302E0">
          <w:rPr>
            <w:rStyle w:val="Hyperlink"/>
            <w:rFonts w:ascii="Times New Roman" w:hAnsi="Times New Roman"/>
            <w:sz w:val="24"/>
          </w:rPr>
          <w:t>Section 12.506</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sidRPr="005F7934">
        <w:rPr>
          <w:rFonts w:ascii="Times New Roman" w:hAnsi="Times New Roman"/>
          <w:sz w:val="24"/>
        </w:rPr>
        <w:t>(25)</w:t>
      </w:r>
      <w:r w:rsidRPr="005F7934">
        <w:rPr>
          <w:rFonts w:ascii="Times New Roman" w:hAnsi="Times New Roman"/>
          <w:sz w:val="24"/>
        </w:rPr>
        <w:tab/>
      </w:r>
      <w:r w:rsidRPr="005F7934">
        <w:rPr>
          <w:rFonts w:ascii="Times New Roman" w:hAnsi="Times New Roman"/>
          <w:sz w:val="24"/>
          <w:u w:val="single"/>
        </w:rPr>
        <w:t xml:space="preserve">Retail and office establishments, </w:t>
      </w:r>
      <w:r w:rsidR="00563D3B">
        <w:rPr>
          <w:rFonts w:ascii="Times New Roman" w:hAnsi="Times New Roman"/>
          <w:sz w:val="24"/>
          <w:u w:val="single"/>
        </w:rPr>
        <w:t xml:space="preserve">Eating, Drinking and Entertainment Establishments (Type 1) </w:t>
      </w:r>
      <w:r w:rsidRPr="005F7934">
        <w:rPr>
          <w:rFonts w:ascii="Times New Roman" w:hAnsi="Times New Roman"/>
          <w:sz w:val="24"/>
          <w:u w:val="single"/>
        </w:rPr>
        <w:t>and indoor recreation,</w:t>
      </w:r>
      <w:r w:rsidRPr="005F7934">
        <w:rPr>
          <w:rFonts w:ascii="Times New Roman" w:hAnsi="Times New Roman"/>
          <w:sz w:val="24"/>
        </w:rPr>
        <w:t xml:space="preserve"> provided that: </w:t>
      </w:r>
    </w:p>
    <w:p w:rsidR="00563D3B" w:rsidRPr="005F7934" w:rsidRDefault="00563D3B" w:rsidP="00563D3B">
      <w:pPr>
        <w:tabs>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620"/>
        <w:rPr>
          <w:rFonts w:ascii="Times New Roman" w:hAnsi="Times New Roman"/>
          <w:i/>
          <w:iCs/>
        </w:rPr>
      </w:pP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§9.303(2</w:t>
      </w:r>
      <w:r>
        <w:rPr>
          <w:rFonts w:ascii="Times New Roman" w:hAnsi="Times New Roman"/>
          <w:i/>
          <w:iCs/>
        </w:rPr>
        <w:t>5</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establishment will be located within a building that contains at least 50 dwelling units;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establishment will occupy no more than 25 square feet per dwelling unit in the building up to a maximum of 10,000 square feet;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The establishment will have no direct public entrance from the outside of the building; and</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No merchandise or display of merchandise will be visible from outside the building.  </w:t>
      </w:r>
    </w:p>
    <w:p w:rsidR="004B2F36" w:rsidRPr="005F7934" w:rsidRDefault="0027317D" w:rsidP="004B2F36">
      <w:pPr>
        <w:tabs>
          <w:tab w:val="left" w:pos="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620" w:hanging="900"/>
        <w:rPr>
          <w:rFonts w:ascii="Times New Roman" w:hAnsi="Times New Roman"/>
          <w:sz w:val="24"/>
          <w:u w:val="single"/>
        </w:rPr>
      </w:pPr>
      <w:r w:rsidRPr="005F7934">
        <w:rPr>
          <w:rFonts w:ascii="Times New Roman" w:hAnsi="Times New Roman"/>
          <w:sz w:val="24"/>
        </w:rPr>
        <w:t>(26)</w:t>
      </w:r>
      <w:r w:rsidRPr="005F7934">
        <w:rPr>
          <w:rFonts w:ascii="Times New Roman" w:hAnsi="Times New Roman"/>
          <w:sz w:val="24"/>
        </w:rPr>
        <w:tab/>
      </w:r>
      <w:r w:rsidR="004B2F36" w:rsidRPr="005F7934">
        <w:rPr>
          <w:rFonts w:ascii="Times New Roman" w:hAnsi="Times New Roman"/>
          <w:sz w:val="24"/>
          <w:u w:val="single"/>
        </w:rPr>
        <w:t>Shelters</w:t>
      </w:r>
    </w:p>
    <w:p w:rsidR="004B2F36" w:rsidRPr="005F7934" w:rsidRDefault="004B2F36" w:rsidP="004A3A12">
      <w:pPr>
        <w:tabs>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620"/>
        <w:rPr>
          <w:rFonts w:ascii="Times New Roman" w:hAnsi="Times New Roman"/>
          <w:i/>
          <w:iCs/>
        </w:rPr>
      </w:pPr>
      <w:r w:rsidRPr="005F7934">
        <w:rPr>
          <w:rFonts w:ascii="Times New Roman" w:hAnsi="Times New Roman"/>
        </w:rPr>
        <w:t>(</w:t>
      </w:r>
      <w:r w:rsidRPr="005F7934">
        <w:rPr>
          <w:rFonts w:ascii="Times New Roman" w:hAnsi="Times New Roman"/>
          <w:i/>
          <w:iCs/>
        </w:rPr>
        <w:t>Petition No. 2005-35, §9.303(26), 04/18/05)</w:t>
      </w:r>
    </w:p>
    <w:p w:rsidR="004B2F36" w:rsidRPr="005F7934" w:rsidRDefault="004B2F36" w:rsidP="004B2F36">
      <w:pPr>
        <w:tabs>
          <w:tab w:val="left" w:pos="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104" w:anchor="Section12536" w:history="1">
        <w:r w:rsidRPr="004660FB">
          <w:rPr>
            <w:rStyle w:val="Hyperlink"/>
            <w:rFonts w:ascii="Times New Roman" w:hAnsi="Times New Roman"/>
            <w:sz w:val="24"/>
          </w:rPr>
          <w:t>12.536</w:t>
        </w:r>
      </w:hyperlink>
      <w:r w:rsidRPr="005F7934">
        <w:rPr>
          <w:rFonts w:ascii="Times New Roman" w:hAnsi="Times New Roman"/>
          <w:sz w:val="24"/>
        </w:rPr>
        <w:t>.</w:t>
      </w:r>
    </w:p>
    <w:p w:rsidR="0027317D" w:rsidRPr="005F7934" w:rsidRDefault="00390DC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Pr>
          <w:rFonts w:ascii="Times New Roman" w:hAnsi="Times New Roman"/>
          <w:sz w:val="24"/>
        </w:rPr>
        <w:br w:type="page"/>
      </w:r>
      <w:r w:rsidR="0027317D" w:rsidRPr="005F7934">
        <w:rPr>
          <w:rFonts w:ascii="Times New Roman" w:hAnsi="Times New Roman"/>
          <w:sz w:val="24"/>
        </w:rPr>
        <w:lastRenderedPageBreak/>
        <w:t>(27)</w:t>
      </w:r>
      <w:r w:rsidR="0027317D" w:rsidRPr="005F7934">
        <w:rPr>
          <w:rFonts w:ascii="Times New Roman" w:hAnsi="Times New Roman"/>
          <w:sz w:val="24"/>
        </w:rPr>
        <w:tab/>
      </w:r>
      <w:r w:rsidR="0027317D" w:rsidRPr="005F7934">
        <w:rPr>
          <w:rFonts w:ascii="Times New Roman" w:hAnsi="Times New Roman"/>
          <w:sz w:val="24"/>
          <w:u w:val="single"/>
        </w:rPr>
        <w:t>Subdivision sales office,</w:t>
      </w:r>
      <w:r w:rsidR="0027317D"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serves the subdivision in which it is located and adjoining subdivision or subdivisions by the same developer or affiliate; and </w:t>
      </w:r>
    </w:p>
    <w:p w:rsidR="00906ADE" w:rsidRPr="005F7934" w:rsidRDefault="00906ADE">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shall be terminated upon the completion of the sale of 95 percent of the total number of homes and/or lots; provided, however, that a model or demonstration home may be used for sales purposes until the last home or lot is sold.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sidRPr="005F7934">
        <w:rPr>
          <w:rFonts w:ascii="Times New Roman" w:hAnsi="Times New Roman"/>
          <w:sz w:val="24"/>
        </w:rPr>
        <w:t>(28)</w:t>
      </w:r>
      <w:r w:rsidRPr="005F7934">
        <w:rPr>
          <w:rFonts w:ascii="Times New Roman" w:hAnsi="Times New Roman"/>
          <w:sz w:val="24"/>
        </w:rPr>
        <w:tab/>
      </w:r>
      <w:r w:rsidRPr="005F7934">
        <w:rPr>
          <w:rFonts w:ascii="Times New Roman" w:hAnsi="Times New Roman"/>
          <w:sz w:val="24"/>
          <w:u w:val="single"/>
        </w:rPr>
        <w:t>Temporary buildings and storage of materials,</w:t>
      </w:r>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Cs w:val="20"/>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sidRPr="005F7934">
        <w:rPr>
          <w:rFonts w:ascii="Times New Roman" w:hAnsi="Times New Roman"/>
          <w:sz w:val="24"/>
        </w:rPr>
        <w:t>(29)</w:t>
      </w:r>
      <w:r w:rsidRPr="005F7934">
        <w:rPr>
          <w:rFonts w:ascii="Times New Roman" w:hAnsi="Times New Roman"/>
          <w:sz w:val="24"/>
        </w:rPr>
        <w:tab/>
      </w:r>
      <w:r w:rsidRPr="005F7934">
        <w:rPr>
          <w:rFonts w:ascii="Times New Roman" w:hAnsi="Times New Roman"/>
          <w:sz w:val="24"/>
          <w:u w:val="single"/>
        </w:rPr>
        <w:t>Universities, colleges and junior colleges,</w:t>
      </w:r>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18"/>
          <w:szCs w:val="18"/>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outdoor recreation facilities and off-street parking and service areas will be separated by a Class B buffer from any abutting residential use or residential district (See </w:t>
      </w:r>
      <w:hyperlink r:id="rId105" w:anchor="Section12302" w:history="1">
        <w:r w:rsidRPr="003302E0">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Cs w:val="20"/>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use will be on a lot which fronts a minor or major thoroughfare; and</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Cs w:val="20"/>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will not be provided by way of a residential local (Class VI) street.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6A0730" w:rsidRPr="005F7934" w:rsidRDefault="006A073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bookmarkStart w:id="32" w:name="Section9_304"/>
      <w:r w:rsidRPr="005F7934">
        <w:rPr>
          <w:rFonts w:ascii="Times New Roman" w:hAnsi="Times New Roman"/>
          <w:b/>
          <w:bCs/>
          <w:sz w:val="24"/>
        </w:rPr>
        <w:t xml:space="preserve">Section 9.304.  </w:t>
      </w:r>
      <w:r w:rsidRPr="005F7934">
        <w:rPr>
          <w:rFonts w:ascii="Times New Roman" w:hAnsi="Times New Roman"/>
          <w:b/>
          <w:bCs/>
          <w:sz w:val="24"/>
          <w:u w:val="single"/>
        </w:rPr>
        <w:t>Permitted accessory uses and structures.</w:t>
      </w:r>
      <w:r w:rsidRPr="005F7934">
        <w:rPr>
          <w:rFonts w:ascii="Times New Roman" w:hAnsi="Times New Roman"/>
          <w:sz w:val="24"/>
        </w:rPr>
        <w:t xml:space="preserve">  </w:t>
      </w:r>
    </w:p>
    <w:bookmarkEnd w:id="32"/>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R-8MF, R-12MF, R-17MF, R-22MF and R-43MF districts as accessory uses and structures, subject to the applicable criteria in this Part and in Chapter 12 of these regulations: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Accessory uses and structures, clearly incidental and related to the permitted principal use or structure on the lot.  </w:t>
      </w: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Bookstores, offices, printing and distribution and similar uses as accessories to religious institutions located on the same lot and subject to the regulations of </w:t>
      </w:r>
      <w:hyperlink r:id="rId106" w:anchor="Section12506" w:history="1">
        <w:r w:rsidRPr="003302E0">
          <w:rPr>
            <w:rStyle w:val="Hyperlink"/>
            <w:rFonts w:ascii="Times New Roman" w:hAnsi="Times New Roman"/>
            <w:sz w:val="24"/>
          </w:rPr>
          <w:t>Section 12.506</w:t>
        </w:r>
      </w:hyperlink>
      <w:r w:rsidRPr="005F7934">
        <w:rPr>
          <w:rFonts w:ascii="Times New Roman" w:hAnsi="Times New Roman"/>
          <w:sz w:val="24"/>
        </w:rPr>
        <w:t xml:space="preserve">.  </w:t>
      </w:r>
    </w:p>
    <w:p w:rsidR="009E782D" w:rsidRDefault="009E782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9E782D" w:rsidRPr="005F7934" w:rsidRDefault="009E782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Pr>
          <w:rFonts w:ascii="Times New Roman" w:hAnsi="Times New Roman"/>
          <w:sz w:val="24"/>
        </w:rPr>
        <w:t>(2.5)</w:t>
      </w:r>
      <w:r>
        <w:rPr>
          <w:rFonts w:ascii="Times New Roman" w:hAnsi="Times New Roman"/>
          <w:sz w:val="24"/>
        </w:rPr>
        <w:tab/>
        <w:t xml:space="preserve">Crematory facilities, within a cemetery, subject to the regulations of </w:t>
      </w:r>
      <w:hyperlink r:id="rId107" w:anchor="Section12542" w:history="1">
        <w:r w:rsidRPr="003302E0">
          <w:rPr>
            <w:rStyle w:val="Hyperlink"/>
            <w:rFonts w:ascii="Times New Roman" w:hAnsi="Times New Roman"/>
            <w:sz w:val="24"/>
          </w:rPr>
          <w:t>Section 12.542</w:t>
        </w:r>
      </w:hyperlink>
      <w:r>
        <w:rPr>
          <w:rFonts w:ascii="Times New Roman" w:hAnsi="Times New Roman"/>
          <w:sz w:val="24"/>
        </w:rPr>
        <w:t>.</w:t>
      </w:r>
    </w:p>
    <w:p w:rsidR="006A0730" w:rsidRPr="009E782D" w:rsidRDefault="009E782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i/>
          <w:szCs w:val="20"/>
        </w:rPr>
      </w:pPr>
      <w:r>
        <w:rPr>
          <w:rFonts w:ascii="Times New Roman" w:hAnsi="Times New Roman"/>
          <w:sz w:val="24"/>
        </w:rPr>
        <w:tab/>
      </w:r>
      <w:r w:rsidRPr="009E782D">
        <w:rPr>
          <w:rFonts w:ascii="Times New Roman" w:hAnsi="Times New Roman"/>
          <w:i/>
          <w:szCs w:val="20"/>
        </w:rPr>
        <w:t xml:space="preserve">(Petition No. </w:t>
      </w:r>
      <w:r>
        <w:rPr>
          <w:rFonts w:ascii="Times New Roman" w:hAnsi="Times New Roman"/>
          <w:i/>
          <w:szCs w:val="20"/>
        </w:rPr>
        <w:t>2012-012, §9.304</w:t>
      </w:r>
      <w:r w:rsidRPr="009E782D">
        <w:rPr>
          <w:rFonts w:ascii="Times New Roman" w:hAnsi="Times New Roman"/>
          <w:i/>
          <w:szCs w:val="20"/>
        </w:rPr>
        <w:t>(2</w:t>
      </w:r>
      <w:r>
        <w:rPr>
          <w:rFonts w:ascii="Times New Roman" w:hAnsi="Times New Roman"/>
          <w:i/>
          <w:szCs w:val="20"/>
        </w:rPr>
        <w:t>.5</w:t>
      </w:r>
      <w:r w:rsidRPr="009E782D">
        <w:rPr>
          <w:rFonts w:ascii="Times New Roman" w:hAnsi="Times New Roman"/>
          <w:i/>
          <w:szCs w:val="20"/>
        </w:rPr>
        <w:t xml:space="preserve">), </w:t>
      </w:r>
      <w:r w:rsidR="00FD4397">
        <w:rPr>
          <w:rFonts w:ascii="Times New Roman" w:hAnsi="Times New Roman"/>
          <w:i/>
          <w:szCs w:val="20"/>
        </w:rPr>
        <w:t>03/19/2012</w:t>
      </w:r>
      <w:r w:rsidRPr="009E782D">
        <w:rPr>
          <w:rFonts w:ascii="Times New Roman" w:hAnsi="Times New Roman"/>
          <w:i/>
          <w:szCs w:val="20"/>
        </w:rPr>
        <w:t>)</w:t>
      </w:r>
    </w:p>
    <w:p w:rsidR="009E782D" w:rsidRPr="005F7934" w:rsidRDefault="009E782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Customary home occupations, subject to the regulations of </w:t>
      </w:r>
      <w:hyperlink r:id="rId108" w:anchor="Section12408" w:history="1">
        <w:r w:rsidRPr="003302E0">
          <w:rPr>
            <w:rStyle w:val="Hyperlink"/>
            <w:rFonts w:ascii="Times New Roman" w:hAnsi="Times New Roman"/>
            <w:sz w:val="24"/>
          </w:rPr>
          <w:t>Section 12.408</w:t>
        </w:r>
      </w:hyperlink>
      <w:r w:rsidRPr="005F7934">
        <w:rPr>
          <w:rFonts w:ascii="Times New Roman" w:hAnsi="Times New Roman"/>
          <w:sz w:val="24"/>
        </w:rPr>
        <w:t xml:space="preserve">.  </w:t>
      </w:r>
    </w:p>
    <w:p w:rsidR="0027317D" w:rsidRDefault="0027317D" w:rsidP="004A0D97">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lastRenderedPageBreak/>
        <w:t>(4)</w:t>
      </w:r>
      <w:r w:rsidRPr="005F7934">
        <w:rPr>
          <w:rFonts w:ascii="Times New Roman" w:hAnsi="Times New Roman"/>
          <w:sz w:val="24"/>
        </w:rPr>
        <w:tab/>
        <w:t xml:space="preserve">Dumpsters, trash handling areas and service entrances, subject to the regulations of </w:t>
      </w:r>
      <w:hyperlink r:id="rId109" w:anchor="Section12403" w:history="1">
        <w:r w:rsidRPr="003302E0">
          <w:rPr>
            <w:rStyle w:val="Hyperlink"/>
            <w:rFonts w:ascii="Times New Roman" w:hAnsi="Times New Roman"/>
            <w:sz w:val="24"/>
          </w:rPr>
          <w:t>Section 12.403</w:t>
        </w:r>
      </w:hyperlink>
      <w:r w:rsidRPr="005F7934">
        <w:rPr>
          <w:rFonts w:ascii="Times New Roman" w:hAnsi="Times New Roman"/>
          <w:sz w:val="24"/>
        </w:rPr>
        <w:t xml:space="preserve">.  </w:t>
      </w:r>
    </w:p>
    <w:p w:rsidR="00AF6D51" w:rsidRPr="005F7934" w:rsidRDefault="00AF6D51" w:rsidP="004A0D97">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C96EFD"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00ED5E5F">
        <w:rPr>
          <w:rFonts w:ascii="Times New Roman" w:hAnsi="Times New Roman"/>
          <w:sz w:val="24"/>
        </w:rPr>
        <w:t xml:space="preserve">Dwelling, accessory units as an accessory to a single family dwelling unit, subject to the regulations of </w:t>
      </w:r>
      <w:hyperlink r:id="rId110" w:anchor="Section12407" w:history="1">
        <w:r w:rsidR="00ED5E5F" w:rsidRPr="003302E0">
          <w:rPr>
            <w:rStyle w:val="Hyperlink"/>
            <w:rFonts w:ascii="Times New Roman" w:hAnsi="Times New Roman"/>
            <w:sz w:val="24"/>
          </w:rPr>
          <w:t>Section 12.407</w:t>
        </w:r>
      </w:hyperlink>
      <w:r w:rsidR="00ED5E5F">
        <w:rPr>
          <w:rFonts w:ascii="Times New Roman" w:hAnsi="Times New Roman"/>
          <w:sz w:val="24"/>
        </w:rPr>
        <w:t>.</w:t>
      </w:r>
    </w:p>
    <w:p w:rsidR="00ED5E5F" w:rsidRPr="005F7934" w:rsidRDefault="00ED5E5F" w:rsidP="00ED5E5F">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i/>
          <w:szCs w:val="20"/>
        </w:rPr>
        <w:tab/>
      </w:r>
      <w:r>
        <w:rPr>
          <w:rFonts w:ascii="Times New Roman" w:hAnsi="Times New Roman"/>
          <w:i/>
          <w:szCs w:val="20"/>
        </w:rPr>
        <w:tab/>
      </w:r>
      <w:r w:rsidRPr="004D05B6">
        <w:rPr>
          <w:rFonts w:ascii="Times New Roman" w:hAnsi="Times New Roman"/>
          <w:i/>
          <w:szCs w:val="20"/>
        </w:rPr>
        <w:t xml:space="preserve">(Petition </w:t>
      </w:r>
      <w:r>
        <w:rPr>
          <w:rFonts w:ascii="Times New Roman" w:hAnsi="Times New Roman"/>
          <w:i/>
          <w:szCs w:val="20"/>
        </w:rPr>
        <w:t>2012-067A</w:t>
      </w:r>
      <w:r w:rsidRPr="004D05B6">
        <w:rPr>
          <w:rFonts w:ascii="Times New Roman" w:hAnsi="Times New Roman"/>
          <w:i/>
          <w:szCs w:val="20"/>
        </w:rPr>
        <w:t>,§9.</w:t>
      </w:r>
      <w:r>
        <w:rPr>
          <w:rFonts w:ascii="Times New Roman" w:hAnsi="Times New Roman"/>
          <w:i/>
          <w:szCs w:val="20"/>
        </w:rPr>
        <w:t>3</w:t>
      </w:r>
      <w:r w:rsidRPr="004D05B6">
        <w:rPr>
          <w:rFonts w:ascii="Times New Roman" w:hAnsi="Times New Roman"/>
          <w:i/>
          <w:szCs w:val="20"/>
        </w:rPr>
        <w:t>04(</w:t>
      </w:r>
      <w:r>
        <w:rPr>
          <w:rFonts w:ascii="Times New Roman" w:hAnsi="Times New Roman"/>
          <w:i/>
          <w:szCs w:val="20"/>
        </w:rPr>
        <w:t>5)</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ED5E5F" w:rsidRPr="005F7934" w:rsidRDefault="00ED5E5F">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Fences and walls, subject to the regulations of </w:t>
      </w:r>
      <w:hyperlink r:id="rId111" w:anchor="Section12406" w:history="1">
        <w:r w:rsidRPr="003302E0">
          <w:rPr>
            <w:rStyle w:val="Hyperlink"/>
            <w:rFonts w:ascii="Times New Roman" w:hAnsi="Times New Roman"/>
            <w:sz w:val="24"/>
          </w:rPr>
          <w:t>Section 12.406</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00ED5E5F">
        <w:rPr>
          <w:rFonts w:ascii="Times New Roman" w:hAnsi="Times New Roman"/>
          <w:sz w:val="24"/>
        </w:rPr>
        <w:t>Reserved</w:t>
      </w:r>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(7.1)</w:t>
      </w:r>
      <w:r w:rsidRPr="005F7934">
        <w:rPr>
          <w:rFonts w:ascii="Times New Roman" w:hAnsi="Times New Roman"/>
          <w:sz w:val="24"/>
        </w:rPr>
        <w:tab/>
        <w:t xml:space="preserve">Land clearing and inert landfill (LCID):  on-site, subject to the regulations of </w:t>
      </w:r>
      <w:hyperlink r:id="rId112" w:anchor="Section12405" w:history="1">
        <w:r w:rsidRPr="003302E0">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Marinas, subject to the regulations of </w:t>
      </w:r>
      <w:hyperlink r:id="rId113" w:anchor="Section12409" w:history="1">
        <w:r w:rsidRPr="003302E0">
          <w:rPr>
            <w:rStyle w:val="Hyperlink"/>
            <w:rFonts w:ascii="Times New Roman" w:hAnsi="Times New Roman"/>
            <w:sz w:val="24"/>
          </w:rPr>
          <w:t>Section 12.409</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The following provisions shall apply to location of unlicensed motor vehicles and the display for sale or trade of licensed and unlicensed motor vehicles in residentially zoned districts.  </w:t>
      </w: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160"/>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(a)</w:t>
      </w:r>
      <w:r w:rsidRPr="005F7934">
        <w:rPr>
          <w:rFonts w:ascii="Times New Roman" w:hAnsi="Times New Roman"/>
          <w:sz w:val="24"/>
        </w:rPr>
        <w:tab/>
        <w:t>Unlicensed</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No more than two (2) motor vehicles that do not have a current, valid license plate and are not fully enclosed in a permanent structure shall be permitted outside on any premises, provided such vehicles are registered to the occupant of the premises or immediate family member of the occupant as the record title owner of the vehicle.  </w:t>
      </w: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No unlicensed motor vehicle if not registered to the occupant of the premises or immediate family member of the occupant as the record title owner of the vehicle shall be permitted outside of any premises.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Vehicles described in paragraphs (1) and (2) are not permitted to be located within any required setback or yards contained in these regulations or any street right-of-way except as provided in paragraph (b) (4) below).  </w:t>
      </w:r>
    </w:p>
    <w:p w:rsidR="006A0730" w:rsidRPr="005F7934" w:rsidRDefault="006A0730">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Licensed or Unlicensed</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No more than two (2) motor vehicles, whether licensed or unlicensed, may be displayed for sale or trade on the premises at any time and such display of a given vehicle for sale or trade shall not be for a period as to that vehicle exceeding 60 days.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lastRenderedPageBreak/>
        <w:t>(2)</w:t>
      </w:r>
      <w:r w:rsidRPr="005F7934">
        <w:rPr>
          <w:rFonts w:ascii="Times New Roman" w:hAnsi="Times New Roman"/>
          <w:sz w:val="24"/>
        </w:rPr>
        <w:tab/>
        <w:t xml:space="preserve">During a twelve-month period commencing January 1 and ending December 31 of each year, no more than three (3) such licensed or unlicensed motor vehicles shall be displayed for sale or trade on the premises.  Further, no more than three (3) sales or trades of such licensed or unlicensed motor vehicles displayed for sale on the premises shall occur within the same twelve-month period. </w:t>
      </w: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No motor vehicle, whether licensed or unlicensed, if not registered to the occupant of the premises or immediate family member of the occupant as the record title owner of the vehicle, may be displayed upon the premises for sale or trade.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A motor vehicle licensed or unlicensed displayed for sale or trade on the premises or provided herein may be located in the setback but not within the street right-of-way.  </w:t>
      </w: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If there are any premises with more than the number of vehicles provided for in Sections (a) and (b) above in violation of this section, then the owner and occupant, if different, shall have ninety (90) days from the date of the adoption of this ordinance to come into compliance with the ordinance or shall be in violation of this section.  (Editor's Note:  Adopted April 20, 1992)</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Default="0027317D">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All vehicles must comply with City code, chapter 10, Article III, "Removal and disposition of abandoned vehicles, hazardous vehicles and junked motor vehicles."</w:t>
      </w:r>
    </w:p>
    <w:p w:rsidR="00493F72" w:rsidRDefault="00493F72">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p>
    <w:p w:rsidR="00493F72" w:rsidRDefault="00493F72" w:rsidP="00493F72">
      <w:pPr>
        <w:tabs>
          <w:tab w:val="left" w:pos="720"/>
          <w:tab w:val="left" w:pos="1440"/>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Pr>
          <w:rFonts w:ascii="Times New Roman" w:hAnsi="Times New Roman"/>
          <w:sz w:val="24"/>
        </w:rPr>
        <w:t>(9.5)</w:t>
      </w:r>
      <w:r>
        <w:rPr>
          <w:rFonts w:ascii="Times New Roman" w:hAnsi="Times New Roman"/>
          <w:sz w:val="24"/>
        </w:rPr>
        <w:tab/>
        <w:t>Outdoor dining associated with and Eating, Drinking and Entertainment Establishment (Type 1 only)</w:t>
      </w:r>
      <w:r w:rsidR="007205C5">
        <w:rPr>
          <w:rFonts w:ascii="Times New Roman" w:hAnsi="Times New Roman"/>
          <w:sz w:val="24"/>
        </w:rPr>
        <w:t>.</w:t>
      </w:r>
    </w:p>
    <w:p w:rsidR="007205C5" w:rsidRPr="005F7934" w:rsidRDefault="007205C5" w:rsidP="007205C5">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rPr>
          <w:rFonts w:ascii="Times New Roman" w:hAnsi="Times New Roman"/>
          <w:sz w:val="24"/>
        </w:rPr>
      </w:pPr>
      <w:r w:rsidRPr="005F7934">
        <w:rPr>
          <w:rFonts w:ascii="Times New Roman" w:hAnsi="Times New Roman"/>
          <w:i/>
          <w:iCs/>
          <w:sz w:val="18"/>
        </w:rPr>
        <w:t>(Petition 20</w:t>
      </w:r>
      <w:r>
        <w:rPr>
          <w:rFonts w:ascii="Times New Roman" w:hAnsi="Times New Roman"/>
          <w:i/>
          <w:iCs/>
          <w:sz w:val="18"/>
        </w:rPr>
        <w:t>14-073</w:t>
      </w:r>
      <w:r w:rsidRPr="005F7934">
        <w:rPr>
          <w:rFonts w:ascii="Times New Roman" w:hAnsi="Times New Roman"/>
          <w:i/>
          <w:iCs/>
          <w:sz w:val="18"/>
        </w:rPr>
        <w:t>,§9.304(</w:t>
      </w:r>
      <w:r>
        <w:rPr>
          <w:rFonts w:ascii="Times New Roman" w:hAnsi="Times New Roman"/>
          <w:i/>
          <w:iCs/>
          <w:sz w:val="18"/>
        </w:rPr>
        <w:t>9.5</w:t>
      </w:r>
      <w:r w:rsidRPr="005F7934">
        <w:rPr>
          <w:rFonts w:ascii="Times New Roman" w:hAnsi="Times New Roman"/>
          <w:i/>
          <w:iCs/>
          <w:sz w:val="18"/>
        </w:rPr>
        <w:t xml:space="preserve">), </w:t>
      </w:r>
      <w:r>
        <w:rPr>
          <w:rFonts w:ascii="Times New Roman" w:hAnsi="Times New Roman"/>
          <w:i/>
          <w:iCs/>
          <w:sz w:val="18"/>
        </w:rPr>
        <w:t>11/17/2014</w:t>
      </w:r>
      <w:r w:rsidRPr="005F7934">
        <w:rPr>
          <w:rFonts w:ascii="Times New Roman" w:hAnsi="Times New Roman"/>
          <w:i/>
          <w:iCs/>
          <w:sz w:val="18"/>
        </w:rPr>
        <w:t>)</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Outdoor lighting, subject to the regulations of </w:t>
      </w:r>
      <w:hyperlink r:id="rId114" w:anchor="Section12402" w:history="1">
        <w:r w:rsidRPr="00A73FC6">
          <w:rPr>
            <w:rStyle w:val="Hyperlink"/>
            <w:rFonts w:ascii="Times New Roman" w:hAnsi="Times New Roman"/>
            <w:sz w:val="24"/>
          </w:rPr>
          <w:t>Section 12.402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Petroleum storage, accessory to a permitted principal use or building, subject to the Fire Prevention Code of the National Board of Fire Underwriters.  </w:t>
      </w:r>
    </w:p>
    <w:p w:rsidR="006A0730" w:rsidRPr="005F7934" w:rsidRDefault="006A0730">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Private kennels, subject to the regulations of </w:t>
      </w:r>
      <w:hyperlink r:id="rId115" w:anchor="Section12410" w:history="1">
        <w:r w:rsidRPr="00A73FC6">
          <w:rPr>
            <w:rStyle w:val="Hyperlink"/>
            <w:rFonts w:ascii="Times New Roman" w:hAnsi="Times New Roman"/>
            <w:sz w:val="24"/>
          </w:rPr>
          <w:t>Section 12.410</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Private stables, subject to the regulations of </w:t>
      </w:r>
      <w:hyperlink r:id="rId116" w:anchor="Section12411" w:history="1">
        <w:r w:rsidRPr="00A73FC6">
          <w:rPr>
            <w:rStyle w:val="Hyperlink"/>
            <w:rFonts w:ascii="Times New Roman" w:hAnsi="Times New Roman"/>
            <w:sz w:val="24"/>
          </w:rPr>
          <w:t>Section 12.411</w:t>
        </w:r>
      </w:hyperlink>
      <w:r w:rsidRPr="005F7934">
        <w:rPr>
          <w:rFonts w:ascii="Times New Roman" w:hAnsi="Times New Roman"/>
          <w:sz w:val="24"/>
        </w:rPr>
        <w:t>.</w:t>
      </w: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Vending machines for cigarettes, candy, soft drinks and similar items and coin-operated laundries located within an enclosed building as an accessory to the uses in the principal building or buildings.  </w:t>
      </w:r>
    </w:p>
    <w:p w:rsidR="00A37AFC" w:rsidRPr="005F7934" w:rsidRDefault="00A37AFC">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A37AFC" w:rsidRPr="005F7934" w:rsidRDefault="00A37AFC" w:rsidP="00A37AFC">
      <w:pPr>
        <w:ind w:left="1440" w:hanging="72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r>
      <w:r w:rsidRPr="005D03AF">
        <w:rPr>
          <w:rFonts w:ascii="Times New Roman" w:hAnsi="Times New Roman"/>
          <w:sz w:val="24"/>
        </w:rPr>
        <w:t>Recreation Centers</w:t>
      </w:r>
      <w:r w:rsidRPr="005F7934">
        <w:rPr>
          <w:rFonts w:ascii="Times New Roman" w:hAnsi="Times New Roman"/>
          <w:sz w:val="24"/>
        </w:rPr>
        <w:t xml:space="preserve">, as an accessory use to a school, </w:t>
      </w:r>
      <w:r w:rsidRPr="005F7934">
        <w:rPr>
          <w:rFonts w:ascii="Times New Roman" w:hAnsi="Times New Roman"/>
          <w:sz w:val="24"/>
        </w:rPr>
        <w:tab/>
        <w:t>provided that:</w:t>
      </w:r>
    </w:p>
    <w:p w:rsidR="00A37AFC" w:rsidRPr="005F7934" w:rsidRDefault="00A37AFC" w:rsidP="00A37AF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rPr>
          <w:rFonts w:ascii="Times New Roman" w:hAnsi="Times New Roman"/>
          <w:sz w:val="24"/>
        </w:rPr>
      </w:pPr>
      <w:r w:rsidRPr="005F7934">
        <w:rPr>
          <w:rFonts w:ascii="Times New Roman" w:hAnsi="Times New Roman"/>
          <w:i/>
          <w:iCs/>
          <w:sz w:val="18"/>
        </w:rPr>
        <w:t>(Petition 2005-63,§9.304(15), 06/20/05)</w:t>
      </w:r>
    </w:p>
    <w:p w:rsidR="00A37AFC" w:rsidRDefault="00A37AFC" w:rsidP="00A37AFC">
      <w:pPr>
        <w:ind w:left="2160" w:hanging="720"/>
        <w:rPr>
          <w:rFonts w:ascii="Times New Roman" w:hAnsi="Times New Roman"/>
          <w:sz w:val="24"/>
        </w:rPr>
      </w:pPr>
      <w:r w:rsidRPr="005F7934">
        <w:rPr>
          <w:rFonts w:ascii="Times New Roman" w:hAnsi="Times New Roman"/>
          <w:sz w:val="24"/>
        </w:rPr>
        <w:lastRenderedPageBreak/>
        <w:t xml:space="preserve">(a) </w:t>
      </w:r>
      <w:r w:rsidRPr="005F7934">
        <w:rPr>
          <w:rFonts w:ascii="Times New Roman" w:hAnsi="Times New Roman"/>
          <w:sz w:val="24"/>
        </w:rPr>
        <w:tab/>
        <w:t xml:space="preserve">All buildings and off-street parking and service areas shall be separated by a Class C buffer from any abutting property used and/or zoned residential, as per the requirements of </w:t>
      </w:r>
      <w:hyperlink r:id="rId117" w:anchor="Section12302" w:history="1">
        <w:r w:rsidRPr="00A73FC6">
          <w:rPr>
            <w:rStyle w:val="Hyperlink"/>
            <w:rFonts w:ascii="Times New Roman" w:hAnsi="Times New Roman"/>
            <w:sz w:val="24"/>
          </w:rPr>
          <w:t>Section 12.302</w:t>
        </w:r>
      </w:hyperlink>
      <w:r w:rsidRPr="005F7934">
        <w:rPr>
          <w:rFonts w:ascii="Times New Roman" w:hAnsi="Times New Roman"/>
          <w:sz w:val="24"/>
        </w:rPr>
        <w:t>;</w:t>
      </w:r>
    </w:p>
    <w:p w:rsidR="0054209D" w:rsidRPr="005F7934" w:rsidRDefault="0054209D" w:rsidP="00A37AFC">
      <w:pPr>
        <w:ind w:left="2160" w:hanging="720"/>
        <w:rPr>
          <w:rFonts w:ascii="Times New Roman" w:hAnsi="Times New Roman"/>
          <w:sz w:val="24"/>
        </w:rPr>
      </w:pPr>
    </w:p>
    <w:p w:rsidR="00A37AFC" w:rsidRPr="005F7934" w:rsidRDefault="00A37AFC" w:rsidP="00A37AFC">
      <w:pPr>
        <w:ind w:left="2160" w:hanging="720"/>
        <w:rPr>
          <w:rFonts w:ascii="Times New Roman" w:hAnsi="Times New Roman"/>
          <w:sz w:val="24"/>
        </w:rPr>
      </w:pPr>
      <w:r w:rsidRPr="005F7934">
        <w:rPr>
          <w:rFonts w:ascii="Times New Roman" w:hAnsi="Times New Roman"/>
          <w:sz w:val="24"/>
        </w:rPr>
        <w:t xml:space="preserve">(b) </w:t>
      </w:r>
      <w:r w:rsidRPr="005F7934">
        <w:rPr>
          <w:rFonts w:ascii="Times New Roman" w:hAnsi="Times New Roman"/>
          <w:sz w:val="24"/>
        </w:rPr>
        <w:tab/>
        <w:t>The use will be located on a lot that fronts a collector, minor thoroughfare or major thoroughfare; and</w:t>
      </w:r>
    </w:p>
    <w:p w:rsidR="00A37AFC" w:rsidRPr="005F7934" w:rsidRDefault="00A37AFC" w:rsidP="00A37AFC">
      <w:pPr>
        <w:ind w:left="2160" w:hanging="720"/>
        <w:rPr>
          <w:rFonts w:ascii="Times New Roman" w:hAnsi="Times New Roman"/>
          <w:sz w:val="24"/>
        </w:rPr>
      </w:pPr>
    </w:p>
    <w:p w:rsidR="00A37AFC" w:rsidRPr="005F7934" w:rsidRDefault="00A37AFC" w:rsidP="00A37AFC">
      <w:pPr>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Primary vehicular access to the use will not be provided by way of a residential local (Class VI) street.</w:t>
      </w:r>
    </w:p>
    <w:p w:rsidR="00A37AFC" w:rsidRPr="005F7934" w:rsidRDefault="00A37AFC" w:rsidP="00A37AFC">
      <w:pPr>
        <w:ind w:left="2160" w:hanging="720"/>
        <w:rPr>
          <w:rFonts w:ascii="Times New Roman" w:hAnsi="Times New Roman"/>
          <w:sz w:val="24"/>
        </w:rPr>
      </w:pPr>
    </w:p>
    <w:p w:rsidR="00906ADE" w:rsidRDefault="00A37AFC" w:rsidP="00A37AFC">
      <w:pPr>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It contains not more than thirty thousand (30,000) square feet. </w:t>
      </w:r>
    </w:p>
    <w:p w:rsidR="00906ADE" w:rsidRDefault="00906ADE" w:rsidP="00A37AFC">
      <w:pPr>
        <w:ind w:left="2160" w:hanging="720"/>
        <w:rPr>
          <w:rFonts w:ascii="Times New Roman" w:hAnsi="Times New Roman"/>
          <w:sz w:val="24"/>
        </w:rPr>
      </w:pPr>
    </w:p>
    <w:p w:rsidR="00A37AFC" w:rsidRPr="005F7934" w:rsidRDefault="00A37AFC" w:rsidP="00A37AFC">
      <w:pPr>
        <w:ind w:left="2160" w:hanging="720"/>
        <w:rPr>
          <w:rFonts w:ascii="Times New Roman" w:hAnsi="Times New Roman"/>
          <w:sz w:val="24"/>
        </w:rPr>
      </w:pPr>
    </w:p>
    <w:p w:rsidR="0027317D" w:rsidRPr="005F7934" w:rsidRDefault="0027317D" w:rsidP="00A37AFC">
      <w:pPr>
        <w:ind w:left="2160" w:hanging="2160"/>
        <w:rPr>
          <w:rFonts w:ascii="Times New Roman" w:hAnsi="Times New Roman"/>
          <w:sz w:val="24"/>
        </w:rPr>
      </w:pPr>
      <w:bookmarkStart w:id="33" w:name="Section9_305"/>
      <w:r w:rsidRPr="005F7934">
        <w:rPr>
          <w:rFonts w:ascii="Times New Roman" w:hAnsi="Times New Roman"/>
          <w:b/>
          <w:bCs/>
          <w:sz w:val="24"/>
        </w:rPr>
        <w:t xml:space="preserve">Section 9.305.  </w:t>
      </w:r>
      <w:r w:rsidRPr="005F7934">
        <w:rPr>
          <w:rFonts w:ascii="Times New Roman" w:hAnsi="Times New Roman"/>
          <w:b/>
          <w:bCs/>
          <w:sz w:val="24"/>
          <w:u w:val="single"/>
        </w:rPr>
        <w:t>Development standards for multi-family districts.</w:t>
      </w:r>
      <w:r w:rsidRPr="005F7934">
        <w:rPr>
          <w:rFonts w:ascii="Times New Roman" w:hAnsi="Times New Roman"/>
          <w:sz w:val="24"/>
        </w:rPr>
        <w:t xml:space="preserve">  </w:t>
      </w:r>
    </w:p>
    <w:bookmarkEnd w:id="33"/>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r w:rsidRPr="005F7934">
        <w:rPr>
          <w:rFonts w:ascii="Times New Roman" w:hAnsi="Times New Roman"/>
          <w:sz w:val="24"/>
        </w:rPr>
        <w:t xml:space="preserve">All uses and structures permitted in the R-8MF, R-12MF, R-17MF, R-22MF, and R-43MF districts shall meet the applicable development standards established in this Section and all other requirements of these regulations:  </w:t>
      </w:r>
    </w:p>
    <w:p w:rsidR="00A37AFC" w:rsidRPr="005F7934" w:rsidRDefault="00A37AF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rsidP="006A073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12"/>
          <w:szCs w:val="12"/>
        </w:rPr>
      </w:pPr>
      <w:r w:rsidRPr="005F7934">
        <w:rPr>
          <w:rFonts w:ascii="Times New Roman" w:hAnsi="Times New Roman"/>
          <w:sz w:val="24"/>
          <w:szCs w:val="18"/>
        </w:rPr>
        <w:t>(1)</w:t>
      </w:r>
      <w:r w:rsidRPr="005F7934">
        <w:rPr>
          <w:rFonts w:ascii="Times New Roman" w:hAnsi="Times New Roman"/>
          <w:sz w:val="24"/>
          <w:szCs w:val="18"/>
        </w:rPr>
        <w:tab/>
      </w:r>
      <w:r w:rsidRPr="005F7934">
        <w:rPr>
          <w:rFonts w:ascii="Times New Roman" w:hAnsi="Times New Roman"/>
          <w:sz w:val="24"/>
          <w:szCs w:val="18"/>
          <w:u w:val="single"/>
        </w:rPr>
        <w:t>Area, yard and bulk regulations</w:t>
      </w:r>
      <w:r w:rsidRPr="005F7934">
        <w:rPr>
          <w:rFonts w:ascii="Times New Roman" w:hAnsi="Times New Roman"/>
          <w:sz w:val="24"/>
          <w:szCs w:val="18"/>
        </w:rPr>
        <w:t xml:space="preserve"> shall be as follows:  </w:t>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ind w:firstLine="1200"/>
        <w:rPr>
          <w:rFonts w:ascii="Times New Roman" w:hAnsi="Times New Roman"/>
          <w:sz w:val="12"/>
          <w:szCs w:val="12"/>
        </w:rPr>
      </w:pPr>
      <w:r w:rsidRPr="005F7934">
        <w:rPr>
          <w:rFonts w:ascii="Times New Roman" w:hAnsi="Times New Roman"/>
          <w:sz w:val="12"/>
          <w:szCs w:val="12"/>
        </w:rPr>
        <w:tab/>
      </w:r>
      <w:r w:rsidRPr="005F7934">
        <w:rPr>
          <w:rFonts w:ascii="Times New Roman" w:hAnsi="Times New Roman"/>
          <w:sz w:val="18"/>
          <w:szCs w:val="18"/>
          <w:u w:val="single"/>
        </w:rPr>
        <w:t>R-8MF</w:t>
      </w:r>
      <w:r w:rsidRPr="005F7934">
        <w:rPr>
          <w:rFonts w:ascii="Times New Roman" w:hAnsi="Times New Roman"/>
          <w:sz w:val="18"/>
          <w:szCs w:val="18"/>
        </w:rPr>
        <w:tab/>
      </w:r>
      <w:r w:rsidRPr="005F7934">
        <w:rPr>
          <w:rFonts w:ascii="Times New Roman" w:hAnsi="Times New Roman"/>
          <w:sz w:val="18"/>
          <w:szCs w:val="18"/>
          <w:u w:val="single"/>
        </w:rPr>
        <w:t>R-12MF</w:t>
      </w:r>
      <w:r w:rsidRPr="005F7934">
        <w:rPr>
          <w:rFonts w:ascii="Times New Roman" w:hAnsi="Times New Roman"/>
          <w:sz w:val="18"/>
          <w:szCs w:val="18"/>
        </w:rPr>
        <w:tab/>
      </w:r>
      <w:r w:rsidRPr="005F7934">
        <w:rPr>
          <w:rFonts w:ascii="Times New Roman" w:hAnsi="Times New Roman"/>
          <w:sz w:val="18"/>
          <w:szCs w:val="18"/>
          <w:u w:val="single"/>
        </w:rPr>
        <w:t>R-17MF</w:t>
      </w:r>
      <w:r w:rsidRPr="005F7934">
        <w:rPr>
          <w:rFonts w:ascii="Times New Roman" w:hAnsi="Times New Roman"/>
          <w:sz w:val="18"/>
          <w:szCs w:val="18"/>
        </w:rPr>
        <w:tab/>
      </w:r>
      <w:r w:rsidRPr="005F7934">
        <w:rPr>
          <w:rFonts w:ascii="Times New Roman" w:hAnsi="Times New Roman"/>
          <w:sz w:val="18"/>
          <w:szCs w:val="18"/>
          <w:u w:val="single"/>
        </w:rPr>
        <w:t>R-22MF</w:t>
      </w:r>
      <w:r w:rsidRPr="005F7934">
        <w:rPr>
          <w:rFonts w:ascii="Times New Roman" w:hAnsi="Times New Roman"/>
          <w:sz w:val="18"/>
          <w:szCs w:val="18"/>
        </w:rPr>
        <w:tab/>
      </w:r>
      <w:r w:rsidRPr="005F7934">
        <w:rPr>
          <w:rFonts w:ascii="Times New Roman" w:hAnsi="Times New Roman"/>
          <w:sz w:val="18"/>
          <w:szCs w:val="18"/>
          <w:u w:val="single"/>
        </w:rPr>
        <w:t>R-43MF</w:t>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8"/>
          <w:szCs w:val="18"/>
        </w:rPr>
        <w:tab/>
        <w:t>(a)</w:t>
      </w:r>
      <w:r w:rsidRPr="005F7934">
        <w:rPr>
          <w:rFonts w:ascii="Times New Roman" w:hAnsi="Times New Roman"/>
          <w:sz w:val="18"/>
          <w:szCs w:val="18"/>
        </w:rPr>
        <w:tab/>
        <w:t>Maximum Residential Density</w:t>
      </w: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6"/>
          <w:szCs w:val="16"/>
        </w:rPr>
      </w:pPr>
      <w:r w:rsidRPr="005F7934">
        <w:rPr>
          <w:rFonts w:ascii="Times New Roman" w:hAnsi="Times New Roman"/>
          <w:sz w:val="18"/>
          <w:szCs w:val="18"/>
        </w:rPr>
        <w:tab/>
      </w:r>
      <w:r w:rsidRPr="005F7934">
        <w:rPr>
          <w:rFonts w:ascii="Times New Roman" w:hAnsi="Times New Roman"/>
          <w:sz w:val="18"/>
          <w:szCs w:val="18"/>
        </w:rPr>
        <w:tab/>
        <w:t xml:space="preserve">(Dwelling units per acre)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r w:rsidRPr="005F7934">
        <w:rPr>
          <w:rFonts w:ascii="Times New Roman" w:hAnsi="Times New Roman"/>
          <w:b/>
          <w:bCs/>
          <w:szCs w:val="18"/>
          <w:vertAlign w:val="superscript"/>
        </w:rPr>
        <w:t>1</w:t>
      </w:r>
      <w:r w:rsidRPr="005F7934">
        <w:rPr>
          <w:rFonts w:ascii="Times New Roman" w:hAnsi="Times New Roman"/>
          <w:sz w:val="18"/>
          <w:szCs w:val="18"/>
        </w:rPr>
        <w:t xml:space="preserve">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r w:rsidRPr="005F7934">
        <w:rPr>
          <w:rFonts w:ascii="Times New Roman" w:hAnsi="Times New Roman"/>
          <w:sz w:val="18"/>
          <w:szCs w:val="18"/>
        </w:rPr>
        <w:tab/>
        <w:t>8.0</w:t>
      </w:r>
      <w:r w:rsidRPr="005F7934">
        <w:rPr>
          <w:rFonts w:ascii="Times New Roman" w:hAnsi="Times New Roman"/>
          <w:sz w:val="18"/>
          <w:szCs w:val="18"/>
        </w:rPr>
        <w:tab/>
        <w:t>12.0</w:t>
      </w:r>
      <w:r w:rsidRPr="005F7934">
        <w:rPr>
          <w:rFonts w:ascii="Times New Roman" w:hAnsi="Times New Roman"/>
          <w:sz w:val="18"/>
          <w:szCs w:val="18"/>
        </w:rPr>
        <w:tab/>
        <w:t>17.0</w:t>
      </w:r>
      <w:r w:rsidRPr="005F7934">
        <w:rPr>
          <w:rFonts w:ascii="Times New Roman" w:hAnsi="Times New Roman"/>
          <w:sz w:val="18"/>
          <w:szCs w:val="18"/>
        </w:rPr>
        <w:tab/>
        <w:t>22.0</w:t>
      </w:r>
      <w:r w:rsidRPr="005F7934">
        <w:rPr>
          <w:rFonts w:ascii="Times New Roman" w:hAnsi="Times New Roman"/>
          <w:sz w:val="18"/>
          <w:szCs w:val="18"/>
        </w:rPr>
        <w:tab/>
        <w:t>43.0</w:t>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6"/>
          <w:szCs w:val="16"/>
        </w:rPr>
        <w:tab/>
      </w:r>
      <w:r w:rsidRPr="005F7934">
        <w:rPr>
          <w:rFonts w:ascii="Times New Roman" w:hAnsi="Times New Roman"/>
          <w:sz w:val="18"/>
          <w:szCs w:val="18"/>
        </w:rPr>
        <w:t>(b)</w:t>
      </w:r>
      <w:r w:rsidRPr="005F7934">
        <w:rPr>
          <w:rFonts w:ascii="Times New Roman" w:hAnsi="Times New Roman"/>
          <w:sz w:val="18"/>
          <w:szCs w:val="18"/>
        </w:rPr>
        <w:tab/>
        <w:t xml:space="preserve">Maximum floor area ratio for </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720"/>
        <w:rPr>
          <w:rFonts w:ascii="Times New Roman" w:hAnsi="Times New Roman"/>
          <w:sz w:val="16"/>
          <w:szCs w:val="16"/>
        </w:rPr>
      </w:pPr>
      <w:r w:rsidRPr="005F7934">
        <w:rPr>
          <w:rFonts w:ascii="Times New Roman" w:hAnsi="Times New Roman"/>
          <w:sz w:val="18"/>
          <w:szCs w:val="18"/>
        </w:rPr>
        <w:tab/>
        <w:t>nonresidential buildings</w:t>
      </w:r>
      <w:r w:rsidR="00FA75BD">
        <w:rPr>
          <w:rFonts w:ascii="Times New Roman" w:hAnsi="Times New Roman"/>
          <w:sz w:val="18"/>
          <w:szCs w:val="18"/>
        </w:rPr>
        <w:t xml:space="preserve"> </w:t>
      </w:r>
      <w:r w:rsidR="007748AF" w:rsidRPr="002D245D">
        <w:rPr>
          <w:rFonts w:ascii="Times New Roman" w:hAnsi="Times New Roman"/>
          <w:szCs w:val="20"/>
          <w:vertAlign w:val="superscript"/>
        </w:rPr>
        <w:t>9</w:t>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.50</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720"/>
        <w:rPr>
          <w:rFonts w:ascii="Times New Roman" w:hAnsi="Times New Roman"/>
          <w:sz w:val="12"/>
          <w:szCs w:val="12"/>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8"/>
          <w:szCs w:val="18"/>
        </w:rPr>
        <w:tab/>
        <w:t>(c)</w:t>
      </w:r>
      <w:r w:rsidRPr="005F7934">
        <w:rPr>
          <w:rFonts w:ascii="Times New Roman" w:hAnsi="Times New Roman"/>
          <w:sz w:val="18"/>
          <w:szCs w:val="18"/>
        </w:rPr>
        <w:tab/>
        <w:t xml:space="preserve">Minimum lot area (square feet)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r w:rsidRPr="005F7934">
        <w:rPr>
          <w:rFonts w:ascii="Times New Roman" w:hAnsi="Times New Roman"/>
          <w:b/>
          <w:szCs w:val="18"/>
          <w:vertAlign w:val="superscript"/>
        </w:rPr>
        <w:t>2</w:t>
      </w:r>
      <w:r w:rsidRPr="005F7934">
        <w:rPr>
          <w:rFonts w:ascii="Times New Roman" w:hAnsi="Times New Roman"/>
          <w:sz w:val="18"/>
          <w:szCs w:val="18"/>
        </w:rPr>
        <w:t xml:space="preserve">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Detached dwellings</w:t>
      </w:r>
      <w:r w:rsidRPr="005F7934">
        <w:rPr>
          <w:rFonts w:ascii="Times New Roman" w:hAnsi="Times New Roman"/>
          <w:sz w:val="18"/>
          <w:szCs w:val="18"/>
        </w:rPr>
        <w:tab/>
        <w:t>3,500</w:t>
      </w:r>
      <w:r w:rsidRPr="005F7934">
        <w:rPr>
          <w:rFonts w:ascii="Times New Roman" w:hAnsi="Times New Roman"/>
          <w:sz w:val="18"/>
          <w:szCs w:val="18"/>
        </w:rPr>
        <w:tab/>
        <w:t>3,500</w:t>
      </w:r>
      <w:r w:rsidRPr="005F7934">
        <w:rPr>
          <w:rFonts w:ascii="Times New Roman" w:hAnsi="Times New Roman"/>
          <w:sz w:val="18"/>
          <w:szCs w:val="18"/>
        </w:rPr>
        <w:tab/>
        <w:t>3,500</w:t>
      </w:r>
      <w:r w:rsidRPr="005F7934">
        <w:rPr>
          <w:rFonts w:ascii="Times New Roman" w:hAnsi="Times New Roman"/>
          <w:sz w:val="18"/>
          <w:szCs w:val="18"/>
        </w:rPr>
        <w:tab/>
        <w:t>3,500</w:t>
      </w:r>
      <w:r w:rsidRPr="005F7934">
        <w:rPr>
          <w:rFonts w:ascii="Times New Roman" w:hAnsi="Times New Roman"/>
          <w:sz w:val="18"/>
          <w:szCs w:val="18"/>
        </w:rPr>
        <w:tab/>
        <w:t>3,500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Duplex dwelling</w:t>
      </w:r>
      <w:r w:rsidR="00F82B68">
        <w:rPr>
          <w:rFonts w:ascii="Times New Roman" w:hAnsi="Times New Roman"/>
          <w:sz w:val="18"/>
          <w:szCs w:val="18"/>
        </w:rPr>
        <w:t>s</w:t>
      </w:r>
      <w:r w:rsidR="00F82B68">
        <w:rPr>
          <w:rFonts w:ascii="Times New Roman" w:hAnsi="Times New Roman"/>
          <w:sz w:val="18"/>
          <w:szCs w:val="18"/>
          <w:vertAlign w:val="superscript"/>
        </w:rPr>
        <w:t>15</w:t>
      </w:r>
      <w:r w:rsidRPr="005F7934">
        <w:rPr>
          <w:rFonts w:ascii="Times New Roman" w:hAnsi="Times New Roman"/>
          <w:sz w:val="18"/>
          <w:szCs w:val="18"/>
        </w:rPr>
        <w:tab/>
        <w:t>6,500</w:t>
      </w:r>
      <w:r w:rsidRPr="005F7934">
        <w:rPr>
          <w:rFonts w:ascii="Times New Roman" w:hAnsi="Times New Roman"/>
          <w:sz w:val="18"/>
          <w:szCs w:val="18"/>
        </w:rPr>
        <w:tab/>
        <w:t>6,500</w:t>
      </w:r>
      <w:r w:rsidRPr="005F7934">
        <w:rPr>
          <w:rFonts w:ascii="Times New Roman" w:hAnsi="Times New Roman"/>
          <w:sz w:val="18"/>
          <w:szCs w:val="18"/>
        </w:rPr>
        <w:tab/>
        <w:t>6,500</w:t>
      </w:r>
      <w:r w:rsidRPr="005F7934">
        <w:rPr>
          <w:rFonts w:ascii="Times New Roman" w:hAnsi="Times New Roman"/>
          <w:sz w:val="18"/>
          <w:szCs w:val="18"/>
        </w:rPr>
        <w:tab/>
        <w:t>6,500</w:t>
      </w:r>
      <w:r w:rsidRPr="005F7934">
        <w:rPr>
          <w:rFonts w:ascii="Times New Roman" w:hAnsi="Times New Roman"/>
          <w:sz w:val="18"/>
          <w:szCs w:val="18"/>
        </w:rPr>
        <w:tab/>
        <w:t>6,500</w:t>
      </w:r>
    </w:p>
    <w:p w:rsidR="0027317D" w:rsidRPr="005F7934" w:rsidRDefault="00F82B68">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Pr>
          <w:rFonts w:ascii="Times New Roman" w:hAnsi="Times New Roman"/>
          <w:sz w:val="18"/>
          <w:szCs w:val="18"/>
        </w:rPr>
        <w:t>- Triplex dwellings</w:t>
      </w:r>
      <w:r>
        <w:rPr>
          <w:rFonts w:ascii="Times New Roman" w:hAnsi="Times New Roman"/>
          <w:sz w:val="18"/>
          <w:szCs w:val="18"/>
          <w:vertAlign w:val="superscript"/>
        </w:rPr>
        <w:t>15</w:t>
      </w:r>
      <w:r w:rsidR="0027317D" w:rsidRPr="005F7934">
        <w:rPr>
          <w:rFonts w:ascii="Times New Roman" w:hAnsi="Times New Roman"/>
          <w:sz w:val="18"/>
          <w:szCs w:val="18"/>
        </w:rPr>
        <w:tab/>
        <w:t>9,500</w:t>
      </w:r>
      <w:r w:rsidR="0027317D" w:rsidRPr="005F7934">
        <w:rPr>
          <w:rFonts w:ascii="Times New Roman" w:hAnsi="Times New Roman"/>
          <w:sz w:val="18"/>
          <w:szCs w:val="18"/>
        </w:rPr>
        <w:tab/>
        <w:t>9,500</w:t>
      </w:r>
      <w:r w:rsidR="0027317D" w:rsidRPr="005F7934">
        <w:rPr>
          <w:rFonts w:ascii="Times New Roman" w:hAnsi="Times New Roman"/>
          <w:sz w:val="18"/>
          <w:szCs w:val="18"/>
        </w:rPr>
        <w:tab/>
        <w:t>9,500</w:t>
      </w:r>
      <w:r w:rsidR="0027317D" w:rsidRPr="005F7934">
        <w:rPr>
          <w:rFonts w:ascii="Times New Roman" w:hAnsi="Times New Roman"/>
          <w:sz w:val="18"/>
          <w:szCs w:val="18"/>
        </w:rPr>
        <w:tab/>
        <w:t>9,500</w:t>
      </w:r>
      <w:r w:rsidR="0027317D" w:rsidRPr="005F7934">
        <w:rPr>
          <w:rFonts w:ascii="Times New Roman" w:hAnsi="Times New Roman"/>
          <w:sz w:val="18"/>
          <w:szCs w:val="18"/>
        </w:rPr>
        <w:tab/>
        <w:t>9,500</w:t>
      </w:r>
    </w:p>
    <w:p w:rsidR="0027317D" w:rsidRPr="005F7934" w:rsidRDefault="00F82B68">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Pr>
          <w:rFonts w:ascii="Times New Roman" w:hAnsi="Times New Roman"/>
          <w:sz w:val="18"/>
          <w:szCs w:val="18"/>
        </w:rPr>
        <w:t>- Quadraplex dwellings</w:t>
      </w:r>
      <w:r>
        <w:rPr>
          <w:rFonts w:ascii="Times New Roman" w:hAnsi="Times New Roman"/>
          <w:sz w:val="18"/>
          <w:szCs w:val="18"/>
          <w:vertAlign w:val="superscript"/>
        </w:rPr>
        <w:t>15</w:t>
      </w:r>
      <w:r w:rsidR="0027317D" w:rsidRPr="005F7934">
        <w:rPr>
          <w:rFonts w:ascii="Times New Roman" w:hAnsi="Times New Roman"/>
          <w:sz w:val="18"/>
          <w:szCs w:val="18"/>
        </w:rPr>
        <w:tab/>
        <w:t>11,500</w:t>
      </w:r>
      <w:r w:rsidR="0027317D" w:rsidRPr="005F7934">
        <w:rPr>
          <w:rFonts w:ascii="Times New Roman" w:hAnsi="Times New Roman"/>
          <w:sz w:val="18"/>
          <w:szCs w:val="18"/>
        </w:rPr>
        <w:tab/>
        <w:t>11,500</w:t>
      </w:r>
      <w:r w:rsidR="0027317D" w:rsidRPr="005F7934">
        <w:rPr>
          <w:rFonts w:ascii="Times New Roman" w:hAnsi="Times New Roman"/>
          <w:sz w:val="18"/>
          <w:szCs w:val="18"/>
        </w:rPr>
        <w:tab/>
        <w:t>11,500</w:t>
      </w:r>
      <w:r w:rsidR="0027317D" w:rsidRPr="005F7934">
        <w:rPr>
          <w:rFonts w:ascii="Times New Roman" w:hAnsi="Times New Roman"/>
          <w:sz w:val="18"/>
          <w:szCs w:val="18"/>
        </w:rPr>
        <w:tab/>
        <w:t>11,500</w:t>
      </w:r>
      <w:r w:rsidR="0027317D" w:rsidRPr="005F7934">
        <w:rPr>
          <w:rFonts w:ascii="Times New Roman" w:hAnsi="Times New Roman"/>
          <w:sz w:val="18"/>
          <w:szCs w:val="18"/>
        </w:rPr>
        <w:tab/>
        <w:t>11,500</w:t>
      </w:r>
    </w:p>
    <w:p w:rsidR="0027317D" w:rsidRPr="005F7934" w:rsidRDefault="00F82B68">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Pr>
          <w:rFonts w:ascii="Times New Roman" w:hAnsi="Times New Roman"/>
          <w:sz w:val="18"/>
          <w:szCs w:val="18"/>
        </w:rPr>
        <w:t>- Multi-family dwellings</w:t>
      </w:r>
      <w:r>
        <w:rPr>
          <w:rFonts w:ascii="Times New Roman" w:hAnsi="Times New Roman"/>
          <w:sz w:val="18"/>
          <w:szCs w:val="18"/>
          <w:vertAlign w:val="superscript"/>
        </w:rPr>
        <w:t>16</w:t>
      </w:r>
      <w:r w:rsidR="0027317D" w:rsidRPr="005F7934">
        <w:rPr>
          <w:rFonts w:ascii="Times New Roman" w:hAnsi="Times New Roman"/>
          <w:sz w:val="18"/>
          <w:szCs w:val="18"/>
        </w:rPr>
        <w:tab/>
        <w:t>11,500</w:t>
      </w:r>
      <w:r w:rsidR="0027317D" w:rsidRPr="005F7934">
        <w:rPr>
          <w:rFonts w:ascii="Times New Roman" w:hAnsi="Times New Roman"/>
          <w:sz w:val="18"/>
          <w:szCs w:val="18"/>
        </w:rPr>
        <w:tab/>
        <w:t>11,500</w:t>
      </w:r>
      <w:r w:rsidR="0027317D" w:rsidRPr="005F7934">
        <w:rPr>
          <w:rFonts w:ascii="Times New Roman" w:hAnsi="Times New Roman"/>
          <w:sz w:val="18"/>
          <w:szCs w:val="18"/>
        </w:rPr>
        <w:tab/>
        <w:t>11,500</w:t>
      </w:r>
      <w:r w:rsidR="0027317D" w:rsidRPr="005F7934">
        <w:rPr>
          <w:rFonts w:ascii="Times New Roman" w:hAnsi="Times New Roman"/>
          <w:sz w:val="18"/>
          <w:szCs w:val="18"/>
        </w:rPr>
        <w:tab/>
        <w:t>11,500</w:t>
      </w:r>
      <w:r w:rsidR="0027317D" w:rsidRPr="005F7934">
        <w:rPr>
          <w:rFonts w:ascii="Times New Roman" w:hAnsi="Times New Roman"/>
          <w:sz w:val="18"/>
          <w:szCs w:val="18"/>
        </w:rPr>
        <w:tab/>
        <w:t>11,500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6"/>
          <w:szCs w:val="16"/>
        </w:rPr>
      </w:pPr>
      <w:r w:rsidRPr="005F7934">
        <w:rPr>
          <w:rFonts w:ascii="Times New Roman" w:hAnsi="Times New Roman"/>
          <w:sz w:val="18"/>
          <w:szCs w:val="18"/>
        </w:rPr>
        <w:t>- All Other buildings</w:t>
      </w:r>
      <w:r w:rsidRPr="005F7934">
        <w:rPr>
          <w:rFonts w:ascii="Times New Roman" w:hAnsi="Times New Roman"/>
          <w:sz w:val="18"/>
          <w:szCs w:val="18"/>
        </w:rPr>
        <w:tab/>
        <w:t>12,000</w:t>
      </w:r>
      <w:r w:rsidRPr="005F7934">
        <w:rPr>
          <w:rFonts w:ascii="Times New Roman" w:hAnsi="Times New Roman"/>
          <w:sz w:val="18"/>
          <w:szCs w:val="18"/>
        </w:rPr>
        <w:tab/>
        <w:t>12,000</w:t>
      </w:r>
      <w:r w:rsidRPr="005F7934">
        <w:rPr>
          <w:rFonts w:ascii="Times New Roman" w:hAnsi="Times New Roman"/>
          <w:sz w:val="18"/>
          <w:szCs w:val="18"/>
        </w:rPr>
        <w:tab/>
        <w:t>12,000</w:t>
      </w:r>
      <w:r w:rsidRPr="005F7934">
        <w:rPr>
          <w:rFonts w:ascii="Times New Roman" w:hAnsi="Times New Roman"/>
          <w:sz w:val="18"/>
          <w:szCs w:val="18"/>
        </w:rPr>
        <w:tab/>
        <w:t>12,000</w:t>
      </w:r>
      <w:r w:rsidRPr="005F7934">
        <w:rPr>
          <w:rFonts w:ascii="Times New Roman" w:hAnsi="Times New Roman"/>
          <w:sz w:val="18"/>
          <w:szCs w:val="18"/>
        </w:rPr>
        <w:tab/>
        <w:t>12,000</w:t>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8"/>
          <w:szCs w:val="18"/>
        </w:rPr>
        <w:tab/>
        <w:t>(d)</w:t>
      </w:r>
      <w:r w:rsidRPr="005F7934">
        <w:rPr>
          <w:rFonts w:ascii="Times New Roman" w:hAnsi="Times New Roman"/>
          <w:sz w:val="18"/>
          <w:szCs w:val="18"/>
        </w:rPr>
        <w:tab/>
        <w:t>Minimum lot width (feet)</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Detached dwellings</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Duplex, triplex and quadraplex</w:t>
      </w:r>
    </w:p>
    <w:p w:rsidR="0027317D" w:rsidRPr="005F7934" w:rsidRDefault="0027317D">
      <w:pPr>
        <w:tabs>
          <w:tab w:val="left" w:pos="-1440"/>
          <w:tab w:val="left" w:pos="-720"/>
          <w:tab w:val="left" w:pos="1440"/>
          <w:tab w:val="left" w:pos="2160"/>
          <w:tab w:val="right" w:pos="4320"/>
          <w:tab w:val="right" w:pos="5460"/>
          <w:tab w:val="right" w:pos="6600"/>
          <w:tab w:val="right" w:pos="7740"/>
          <w:tab w:val="right" w:pos="8880"/>
        </w:tabs>
        <w:ind w:left="1170"/>
        <w:rPr>
          <w:rFonts w:ascii="Times New Roman" w:hAnsi="Times New Roman"/>
          <w:sz w:val="18"/>
          <w:szCs w:val="18"/>
        </w:rPr>
      </w:pPr>
      <w:r w:rsidRPr="005F7934">
        <w:rPr>
          <w:rFonts w:ascii="Times New Roman" w:hAnsi="Times New Roman"/>
          <w:sz w:val="18"/>
          <w:szCs w:val="18"/>
        </w:rPr>
        <w:t xml:space="preserve"> dwellings</w:t>
      </w:r>
      <w:r w:rsidRPr="005F7934">
        <w:rPr>
          <w:rFonts w:ascii="Times New Roman" w:hAnsi="Times New Roman"/>
          <w:sz w:val="18"/>
          <w:szCs w:val="18"/>
        </w:rPr>
        <w:tab/>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Multi-family dwellings</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All other buildings</w:t>
      </w:r>
      <w:r w:rsidRPr="005F7934">
        <w:rPr>
          <w:rFonts w:ascii="Times New Roman" w:hAnsi="Times New Roman"/>
          <w:sz w:val="18"/>
          <w:szCs w:val="18"/>
        </w:rPr>
        <w:tab/>
        <w:t>80</w:t>
      </w:r>
      <w:r w:rsidRPr="005F7934">
        <w:rPr>
          <w:rFonts w:ascii="Times New Roman" w:hAnsi="Times New Roman"/>
          <w:sz w:val="18"/>
          <w:szCs w:val="18"/>
        </w:rPr>
        <w:tab/>
        <w:t>80</w:t>
      </w:r>
      <w:r w:rsidRPr="005F7934">
        <w:rPr>
          <w:rFonts w:ascii="Times New Roman" w:hAnsi="Times New Roman"/>
          <w:sz w:val="18"/>
          <w:szCs w:val="18"/>
        </w:rPr>
        <w:tab/>
        <w:t>80</w:t>
      </w:r>
      <w:r w:rsidRPr="005F7934">
        <w:rPr>
          <w:rFonts w:ascii="Times New Roman" w:hAnsi="Times New Roman"/>
          <w:sz w:val="18"/>
          <w:szCs w:val="18"/>
        </w:rPr>
        <w:tab/>
        <w:t>80</w:t>
      </w:r>
      <w:r w:rsidRPr="005F7934">
        <w:rPr>
          <w:rFonts w:ascii="Times New Roman" w:hAnsi="Times New Roman"/>
          <w:sz w:val="18"/>
          <w:szCs w:val="18"/>
        </w:rPr>
        <w:tab/>
        <w:t>80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2"/>
          <w:szCs w:val="12"/>
        </w:rPr>
      </w:pPr>
    </w:p>
    <w:p w:rsidR="005D289D" w:rsidRPr="005D289D" w:rsidRDefault="0027317D" w:rsidP="0090096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iCs/>
          <w:sz w:val="18"/>
          <w:szCs w:val="18"/>
          <w:u w:val="single"/>
        </w:rPr>
      </w:pPr>
      <w:r w:rsidRPr="005F7934">
        <w:rPr>
          <w:rFonts w:ascii="Times New Roman" w:hAnsi="Times New Roman"/>
          <w:sz w:val="18"/>
          <w:szCs w:val="18"/>
        </w:rPr>
        <w:tab/>
      </w:r>
      <w:r w:rsidR="005D289D">
        <w:rPr>
          <w:rFonts w:ascii="Times New Roman" w:hAnsi="Times New Roman"/>
          <w:iCs/>
          <w:sz w:val="18"/>
          <w:szCs w:val="18"/>
        </w:rPr>
        <w:tab/>
      </w:r>
      <w:r w:rsidR="005D289D">
        <w:rPr>
          <w:rFonts w:ascii="Times New Roman" w:hAnsi="Times New Roman"/>
          <w:iCs/>
          <w:sz w:val="18"/>
          <w:szCs w:val="18"/>
        </w:rPr>
        <w:tab/>
      </w:r>
    </w:p>
    <w:p w:rsidR="00DE396E" w:rsidRDefault="00081C3D" w:rsidP="00DE396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r w:rsidRPr="00081C3D">
        <w:rPr>
          <w:rFonts w:ascii="Times New Roman" w:hAnsi="Times New Roman"/>
          <w:iCs/>
          <w:sz w:val="18"/>
          <w:szCs w:val="18"/>
        </w:rPr>
        <w:t>(e1)</w:t>
      </w:r>
      <w:r>
        <w:rPr>
          <w:rFonts w:ascii="Times New Roman" w:hAnsi="Times New Roman"/>
          <w:iCs/>
          <w:sz w:val="18"/>
          <w:szCs w:val="18"/>
        </w:rPr>
        <w:tab/>
        <w:t>Minimum setback from the</w:t>
      </w:r>
      <w:r>
        <w:rPr>
          <w:rFonts w:ascii="Times New Roman" w:hAnsi="Times New Roman"/>
          <w:iCs/>
          <w:sz w:val="18"/>
          <w:szCs w:val="18"/>
        </w:rPr>
        <w:tab/>
      </w:r>
    </w:p>
    <w:p w:rsidR="00081C3D" w:rsidRDefault="00081C3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right-of-way along a designated</w:t>
      </w:r>
      <w:r w:rsidR="00DE396E">
        <w:rPr>
          <w:rFonts w:ascii="Times New Roman" w:hAnsi="Times New Roman"/>
          <w:iCs/>
          <w:sz w:val="18"/>
          <w:szCs w:val="18"/>
        </w:rPr>
        <w:tab/>
      </w:r>
    </w:p>
    <w:p w:rsidR="001471A3" w:rsidRDefault="00081C3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thoroughfare</w:t>
      </w:r>
      <w:r w:rsidR="001471A3">
        <w:rPr>
          <w:rFonts w:ascii="Times New Roman" w:hAnsi="Times New Roman"/>
          <w:iCs/>
          <w:sz w:val="18"/>
          <w:szCs w:val="18"/>
        </w:rPr>
        <w:t xml:space="preserve"> and public streets</w:t>
      </w:r>
    </w:p>
    <w:p w:rsidR="003B0DAC" w:rsidRDefault="003B0DAC" w:rsidP="00DE396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vertAlign w:val="superscript"/>
        </w:rPr>
      </w:pPr>
      <w:r>
        <w:rPr>
          <w:rFonts w:ascii="Times New Roman" w:hAnsi="Times New Roman"/>
          <w:iCs/>
          <w:sz w:val="18"/>
          <w:szCs w:val="18"/>
        </w:rPr>
        <w:tab/>
      </w:r>
      <w:r w:rsidR="00081C3D">
        <w:rPr>
          <w:rFonts w:ascii="Times New Roman" w:hAnsi="Times New Roman"/>
          <w:iCs/>
          <w:sz w:val="18"/>
          <w:szCs w:val="18"/>
        </w:rPr>
        <w:t xml:space="preserve">(feet) </w:t>
      </w:r>
      <w:r w:rsidR="00081C3D">
        <w:rPr>
          <w:rFonts w:ascii="Times New Roman" w:hAnsi="Times New Roman"/>
          <w:iCs/>
          <w:sz w:val="18"/>
          <w:szCs w:val="18"/>
          <w:vertAlign w:val="superscript"/>
        </w:rPr>
        <w:t>3</w:t>
      </w:r>
      <w:r w:rsidR="001471A3">
        <w:rPr>
          <w:rFonts w:ascii="Times New Roman" w:hAnsi="Times New Roman"/>
          <w:iCs/>
          <w:sz w:val="18"/>
          <w:szCs w:val="18"/>
          <w:vertAlign w:val="superscript"/>
        </w:rPr>
        <w:t>,11,13,14</w:t>
      </w:r>
      <w:r w:rsidR="00081C3D">
        <w:rPr>
          <w:rFonts w:ascii="Times New Roman" w:hAnsi="Times New Roman"/>
          <w:iCs/>
          <w:sz w:val="18"/>
          <w:szCs w:val="18"/>
          <w:vertAlign w:val="superscript"/>
        </w:rPr>
        <w:t xml:space="preserve"> </w:t>
      </w:r>
    </w:p>
    <w:p w:rsidR="003B0DAC" w:rsidRDefault="003B0DAC" w:rsidP="00DE396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vertAlign w:val="superscript"/>
        </w:rPr>
      </w:pPr>
    </w:p>
    <w:p w:rsidR="00DE396E" w:rsidRDefault="003B0DAC" w:rsidP="00DE396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r>
        <w:rPr>
          <w:rFonts w:ascii="Times New Roman" w:hAnsi="Times New Roman"/>
          <w:iCs/>
          <w:sz w:val="18"/>
          <w:szCs w:val="18"/>
        </w:rPr>
        <w:tab/>
      </w:r>
      <w:r w:rsidR="00081C3D">
        <w:rPr>
          <w:rFonts w:ascii="Times New Roman" w:hAnsi="Times New Roman"/>
          <w:iCs/>
          <w:sz w:val="18"/>
          <w:szCs w:val="18"/>
        </w:rPr>
        <w:t xml:space="preserve">- Detached, duplex, </w:t>
      </w:r>
      <w:r w:rsidR="001E4688">
        <w:rPr>
          <w:rFonts w:ascii="Times New Roman" w:hAnsi="Times New Roman"/>
          <w:iCs/>
          <w:sz w:val="18"/>
          <w:szCs w:val="18"/>
        </w:rPr>
        <w:t xml:space="preserve"> triplex</w:t>
      </w:r>
      <w:r w:rsidR="001E4688">
        <w:rPr>
          <w:rFonts w:ascii="Times New Roman" w:hAnsi="Times New Roman"/>
          <w:iCs/>
          <w:sz w:val="18"/>
          <w:szCs w:val="18"/>
        </w:rPr>
        <w:tab/>
        <w:t>20</w:t>
      </w:r>
      <w:r w:rsidR="001E4688">
        <w:rPr>
          <w:rFonts w:ascii="Times New Roman" w:hAnsi="Times New Roman"/>
          <w:iCs/>
          <w:sz w:val="18"/>
          <w:szCs w:val="18"/>
        </w:rPr>
        <w:tab/>
        <w:t>20</w:t>
      </w:r>
      <w:r w:rsidR="001E4688">
        <w:rPr>
          <w:rFonts w:ascii="Times New Roman" w:hAnsi="Times New Roman"/>
          <w:iCs/>
          <w:sz w:val="18"/>
          <w:szCs w:val="18"/>
        </w:rPr>
        <w:tab/>
        <w:t>20</w:t>
      </w:r>
      <w:r w:rsidR="001E4688">
        <w:rPr>
          <w:rFonts w:ascii="Times New Roman" w:hAnsi="Times New Roman"/>
          <w:iCs/>
          <w:sz w:val="18"/>
          <w:szCs w:val="18"/>
        </w:rPr>
        <w:tab/>
      </w:r>
      <w:r w:rsidR="001E4688">
        <w:rPr>
          <w:rFonts w:ascii="Times New Roman" w:hAnsi="Times New Roman"/>
          <w:iCs/>
          <w:sz w:val="18"/>
          <w:szCs w:val="18"/>
        </w:rPr>
        <w:tab/>
        <w:t>20</w:t>
      </w:r>
      <w:r w:rsidR="001E4688">
        <w:rPr>
          <w:rFonts w:ascii="Times New Roman" w:hAnsi="Times New Roman"/>
          <w:iCs/>
          <w:sz w:val="18"/>
          <w:szCs w:val="18"/>
        </w:rPr>
        <w:tab/>
        <w:t>20</w:t>
      </w:r>
    </w:p>
    <w:p w:rsidR="00081C3D" w:rsidRDefault="001E4688"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 xml:space="preserve"> </w:t>
      </w:r>
      <w:r w:rsidR="00081C3D">
        <w:rPr>
          <w:rFonts w:ascii="Times New Roman" w:hAnsi="Times New Roman"/>
          <w:iCs/>
          <w:sz w:val="18"/>
          <w:szCs w:val="18"/>
        </w:rPr>
        <w:t>and quadraplex dwellings</w:t>
      </w:r>
      <w:r w:rsidR="001471A3">
        <w:rPr>
          <w:rFonts w:ascii="Times New Roman" w:hAnsi="Times New Roman"/>
          <w:iCs/>
          <w:sz w:val="18"/>
          <w:szCs w:val="18"/>
        </w:rPr>
        <w:tab/>
      </w:r>
    </w:p>
    <w:p w:rsidR="005F5C5E"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 All other buildings, including</w:t>
      </w:r>
      <w:r w:rsidR="003B0DAC">
        <w:rPr>
          <w:rFonts w:ascii="Times New Roman" w:hAnsi="Times New Roman"/>
          <w:iCs/>
          <w:sz w:val="18"/>
          <w:szCs w:val="18"/>
        </w:rPr>
        <w:tab/>
        <w:t>30</w:t>
      </w:r>
      <w:r w:rsidR="003B0DAC">
        <w:rPr>
          <w:rFonts w:ascii="Times New Roman" w:hAnsi="Times New Roman"/>
          <w:iCs/>
          <w:sz w:val="18"/>
          <w:szCs w:val="18"/>
        </w:rPr>
        <w:tab/>
        <w:t>30</w:t>
      </w:r>
      <w:r w:rsidR="003B0DAC">
        <w:rPr>
          <w:rFonts w:ascii="Times New Roman" w:hAnsi="Times New Roman"/>
          <w:iCs/>
          <w:sz w:val="18"/>
          <w:szCs w:val="18"/>
        </w:rPr>
        <w:tab/>
        <w:t>30</w:t>
      </w:r>
      <w:r w:rsidR="003B0DAC">
        <w:rPr>
          <w:rFonts w:ascii="Times New Roman" w:hAnsi="Times New Roman"/>
          <w:iCs/>
          <w:sz w:val="18"/>
          <w:szCs w:val="18"/>
        </w:rPr>
        <w:tab/>
      </w:r>
      <w:r w:rsidR="003B0DAC">
        <w:rPr>
          <w:rFonts w:ascii="Times New Roman" w:hAnsi="Times New Roman"/>
          <w:iCs/>
          <w:sz w:val="18"/>
          <w:szCs w:val="18"/>
        </w:rPr>
        <w:tab/>
        <w:t>30</w:t>
      </w:r>
      <w:r w:rsidR="003B0DAC">
        <w:rPr>
          <w:rFonts w:ascii="Times New Roman" w:hAnsi="Times New Roman"/>
          <w:iCs/>
          <w:sz w:val="18"/>
          <w:szCs w:val="18"/>
        </w:rPr>
        <w:tab/>
        <w:t>30</w:t>
      </w:r>
    </w:p>
    <w:p w:rsidR="005F5C5E"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 xml:space="preserve">planned multi-family developments </w:t>
      </w:r>
    </w:p>
    <w:p w:rsidR="001E4688"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(except as provided for in</w:t>
      </w:r>
    </w:p>
    <w:p w:rsidR="005F5C5E"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 xml:space="preserve"> </w:t>
      </w:r>
      <w:hyperlink r:id="rId118" w:anchor="Section9_303_19" w:history="1">
        <w:r w:rsidRPr="009A5EA5">
          <w:rPr>
            <w:rStyle w:val="Hyperlink"/>
            <w:rFonts w:ascii="Times New Roman" w:hAnsi="Times New Roman"/>
            <w:iCs/>
            <w:sz w:val="18"/>
            <w:szCs w:val="18"/>
          </w:rPr>
          <w:t>Section</w:t>
        </w:r>
        <w:r w:rsidR="001E4688">
          <w:rPr>
            <w:rStyle w:val="Hyperlink"/>
            <w:rFonts w:ascii="Times New Roman" w:hAnsi="Times New Roman"/>
            <w:iCs/>
            <w:sz w:val="18"/>
            <w:szCs w:val="18"/>
          </w:rPr>
          <w:t xml:space="preserve"> </w:t>
        </w:r>
        <w:r w:rsidRPr="009A5EA5">
          <w:rPr>
            <w:rStyle w:val="Hyperlink"/>
            <w:rFonts w:ascii="Times New Roman" w:hAnsi="Times New Roman"/>
            <w:iCs/>
            <w:sz w:val="18"/>
            <w:szCs w:val="18"/>
          </w:rPr>
          <w:t>9.303(19)(f))</w:t>
        </w:r>
      </w:hyperlink>
      <w:r>
        <w:rPr>
          <w:rFonts w:ascii="Times New Roman" w:hAnsi="Times New Roman"/>
          <w:iCs/>
          <w:sz w:val="18"/>
          <w:szCs w:val="18"/>
        </w:rPr>
        <w:tab/>
      </w:r>
    </w:p>
    <w:p w:rsidR="005D289D" w:rsidRPr="005F5C5E" w:rsidRDefault="005D289D" w:rsidP="005D289D">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
          <w:iCs/>
          <w:sz w:val="16"/>
          <w:szCs w:val="16"/>
        </w:rPr>
        <w:lastRenderedPageBreak/>
        <w:tab/>
        <w:t xml:space="preserve">(Petition </w:t>
      </w:r>
      <w:r w:rsidRPr="005F7934">
        <w:rPr>
          <w:rFonts w:ascii="Times New Roman" w:hAnsi="Times New Roman"/>
          <w:i/>
          <w:iCs/>
          <w:sz w:val="16"/>
          <w:szCs w:val="16"/>
        </w:rPr>
        <w:t>No. 20</w:t>
      </w:r>
      <w:r>
        <w:rPr>
          <w:rFonts w:ascii="Times New Roman" w:hAnsi="Times New Roman"/>
          <w:i/>
          <w:iCs/>
          <w:sz w:val="16"/>
          <w:szCs w:val="16"/>
        </w:rPr>
        <w:t>10</w:t>
      </w:r>
      <w:r w:rsidRPr="005F7934">
        <w:rPr>
          <w:rFonts w:ascii="Times New Roman" w:hAnsi="Times New Roman"/>
          <w:i/>
          <w:iCs/>
          <w:sz w:val="16"/>
          <w:szCs w:val="16"/>
        </w:rPr>
        <w:t>-</w:t>
      </w:r>
      <w:r>
        <w:rPr>
          <w:rFonts w:ascii="Times New Roman" w:hAnsi="Times New Roman"/>
          <w:i/>
          <w:iCs/>
          <w:sz w:val="16"/>
          <w:szCs w:val="16"/>
        </w:rPr>
        <w:t>073</w:t>
      </w:r>
      <w:r w:rsidRPr="005F7934">
        <w:rPr>
          <w:rFonts w:ascii="Times New Roman" w:hAnsi="Times New Roman"/>
          <w:i/>
          <w:iCs/>
          <w:sz w:val="16"/>
          <w:szCs w:val="16"/>
        </w:rPr>
        <w:t xml:space="preserve"> § 9.305(1)(e</w:t>
      </w:r>
      <w:r>
        <w:rPr>
          <w:rFonts w:ascii="Times New Roman" w:hAnsi="Times New Roman"/>
          <w:i/>
          <w:iCs/>
          <w:sz w:val="16"/>
          <w:szCs w:val="16"/>
        </w:rPr>
        <w:t>1</w:t>
      </w:r>
      <w:r w:rsidRPr="005F7934">
        <w:rPr>
          <w:rFonts w:ascii="Times New Roman" w:hAnsi="Times New Roman"/>
          <w:i/>
          <w:iCs/>
          <w:sz w:val="16"/>
          <w:szCs w:val="16"/>
        </w:rPr>
        <w:t>)</w:t>
      </w:r>
      <w:r>
        <w:rPr>
          <w:rFonts w:ascii="Times New Roman" w:hAnsi="Times New Roman"/>
          <w:i/>
          <w:iCs/>
          <w:sz w:val="16"/>
          <w:szCs w:val="16"/>
        </w:rPr>
        <w:t>(e2)</w:t>
      </w:r>
      <w:r w:rsidRPr="005F7934">
        <w:rPr>
          <w:rFonts w:ascii="Times New Roman" w:hAnsi="Times New Roman"/>
          <w:i/>
          <w:iCs/>
          <w:sz w:val="16"/>
          <w:szCs w:val="16"/>
        </w:rPr>
        <w:t>, 1</w:t>
      </w:r>
      <w:r>
        <w:rPr>
          <w:rFonts w:ascii="Times New Roman" w:hAnsi="Times New Roman"/>
          <w:i/>
          <w:iCs/>
          <w:sz w:val="16"/>
          <w:szCs w:val="16"/>
        </w:rPr>
        <w:t>2/20/10</w:t>
      </w:r>
      <w:r w:rsidRPr="005F7934">
        <w:rPr>
          <w:rFonts w:ascii="Times New Roman" w:hAnsi="Times New Roman"/>
          <w:i/>
          <w:iCs/>
          <w:sz w:val="16"/>
          <w:szCs w:val="16"/>
        </w:rPr>
        <w:t>)</w:t>
      </w:r>
    </w:p>
    <w:p w:rsidR="001471A3" w:rsidRPr="005F5C5E" w:rsidRDefault="001471A3" w:rsidP="001471A3">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
          <w:iCs/>
          <w:sz w:val="16"/>
          <w:szCs w:val="16"/>
        </w:rPr>
        <w:tab/>
        <w:t xml:space="preserve">(Petition </w:t>
      </w:r>
      <w:r w:rsidRPr="005F7934">
        <w:rPr>
          <w:rFonts w:ascii="Times New Roman" w:hAnsi="Times New Roman"/>
          <w:i/>
          <w:iCs/>
          <w:sz w:val="16"/>
          <w:szCs w:val="16"/>
        </w:rPr>
        <w:t>No. 20</w:t>
      </w:r>
      <w:r>
        <w:rPr>
          <w:rFonts w:ascii="Times New Roman" w:hAnsi="Times New Roman"/>
          <w:i/>
          <w:iCs/>
          <w:sz w:val="16"/>
          <w:szCs w:val="16"/>
        </w:rPr>
        <w:t>14-088</w:t>
      </w:r>
      <w:r w:rsidRPr="005F7934">
        <w:rPr>
          <w:rFonts w:ascii="Times New Roman" w:hAnsi="Times New Roman"/>
          <w:i/>
          <w:iCs/>
          <w:sz w:val="16"/>
          <w:szCs w:val="16"/>
        </w:rPr>
        <w:t xml:space="preserve"> § 9.305(1)(e</w:t>
      </w:r>
      <w:r>
        <w:rPr>
          <w:rFonts w:ascii="Times New Roman" w:hAnsi="Times New Roman"/>
          <w:i/>
          <w:iCs/>
          <w:sz w:val="16"/>
          <w:szCs w:val="16"/>
        </w:rPr>
        <w:t>1</w:t>
      </w:r>
      <w:r w:rsidRPr="005F7934">
        <w:rPr>
          <w:rFonts w:ascii="Times New Roman" w:hAnsi="Times New Roman"/>
          <w:i/>
          <w:iCs/>
          <w:sz w:val="16"/>
          <w:szCs w:val="16"/>
        </w:rPr>
        <w:t>)</w:t>
      </w:r>
      <w:r>
        <w:rPr>
          <w:rFonts w:ascii="Times New Roman" w:hAnsi="Times New Roman"/>
          <w:i/>
          <w:iCs/>
          <w:sz w:val="16"/>
          <w:szCs w:val="16"/>
        </w:rPr>
        <w:t>(e2)</w:t>
      </w:r>
      <w:r w:rsidRPr="005F7934">
        <w:rPr>
          <w:rFonts w:ascii="Times New Roman" w:hAnsi="Times New Roman"/>
          <w:i/>
          <w:iCs/>
          <w:sz w:val="16"/>
          <w:szCs w:val="16"/>
        </w:rPr>
        <w:t xml:space="preserve">, </w:t>
      </w:r>
      <w:r w:rsidR="001C763C">
        <w:rPr>
          <w:rFonts w:ascii="Times New Roman" w:hAnsi="Times New Roman"/>
          <w:i/>
          <w:iCs/>
          <w:sz w:val="16"/>
          <w:szCs w:val="16"/>
        </w:rPr>
        <w:t>10/20/2014)</w:t>
      </w:r>
    </w:p>
    <w:p w:rsidR="005F5C5E" w:rsidRDefault="005F5C5E" w:rsidP="005F5C5E">
      <w:pPr>
        <w:tabs>
          <w:tab w:val="left" w:pos="1170"/>
          <w:tab w:val="left" w:pos="4140"/>
          <w:tab w:val="left" w:pos="5310"/>
          <w:tab w:val="left" w:pos="6480"/>
          <w:tab w:val="left" w:pos="6840"/>
          <w:tab w:val="left" w:pos="7560"/>
          <w:tab w:val="left" w:pos="8730"/>
        </w:tabs>
        <w:rPr>
          <w:rFonts w:ascii="Times New Roman" w:hAnsi="Times New Roman"/>
          <w:iCs/>
          <w:sz w:val="18"/>
          <w:szCs w:val="18"/>
        </w:rPr>
      </w:pPr>
    </w:p>
    <w:p w:rsidR="0090096D" w:rsidRDefault="0090096D" w:rsidP="005F5C5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r w:rsidRPr="0090096D">
        <w:rPr>
          <w:rFonts w:ascii="Times New Roman" w:hAnsi="Times New Roman"/>
          <w:iCs/>
          <w:sz w:val="18"/>
          <w:szCs w:val="18"/>
        </w:rPr>
        <w:tab/>
      </w:r>
      <w:r w:rsidRPr="0090096D">
        <w:rPr>
          <w:rFonts w:ascii="Times New Roman" w:hAnsi="Times New Roman"/>
          <w:iCs/>
          <w:sz w:val="18"/>
          <w:szCs w:val="18"/>
        </w:rPr>
        <w:tab/>
      </w:r>
      <w:r>
        <w:rPr>
          <w:rFonts w:ascii="Times New Roman" w:hAnsi="Times New Roman"/>
          <w:iCs/>
          <w:sz w:val="18"/>
          <w:szCs w:val="18"/>
          <w:u w:val="single"/>
        </w:rPr>
        <w:t>R-8MF</w:t>
      </w:r>
      <w:r>
        <w:rPr>
          <w:rFonts w:ascii="Times New Roman" w:hAnsi="Times New Roman"/>
          <w:iCs/>
          <w:sz w:val="18"/>
          <w:szCs w:val="18"/>
        </w:rPr>
        <w:tab/>
      </w:r>
      <w:r>
        <w:rPr>
          <w:rFonts w:ascii="Times New Roman" w:hAnsi="Times New Roman"/>
          <w:iCs/>
          <w:sz w:val="18"/>
          <w:szCs w:val="18"/>
          <w:u w:val="single"/>
        </w:rPr>
        <w:t>R-12MF</w:t>
      </w:r>
      <w:r>
        <w:rPr>
          <w:rFonts w:ascii="Times New Roman" w:hAnsi="Times New Roman"/>
          <w:iCs/>
          <w:sz w:val="18"/>
          <w:szCs w:val="18"/>
        </w:rPr>
        <w:tab/>
      </w:r>
      <w:r>
        <w:rPr>
          <w:rFonts w:ascii="Times New Roman" w:hAnsi="Times New Roman"/>
          <w:iCs/>
          <w:sz w:val="18"/>
          <w:szCs w:val="18"/>
          <w:u w:val="single"/>
        </w:rPr>
        <w:t>R-17MF</w:t>
      </w:r>
      <w:r>
        <w:rPr>
          <w:rFonts w:ascii="Times New Roman" w:hAnsi="Times New Roman"/>
          <w:iCs/>
          <w:sz w:val="18"/>
          <w:szCs w:val="18"/>
        </w:rPr>
        <w:tab/>
      </w:r>
      <w:r>
        <w:rPr>
          <w:rFonts w:ascii="Times New Roman" w:hAnsi="Times New Roman"/>
          <w:iCs/>
          <w:sz w:val="18"/>
          <w:szCs w:val="18"/>
          <w:u w:val="single"/>
        </w:rPr>
        <w:t>R-22MF</w:t>
      </w:r>
      <w:r>
        <w:rPr>
          <w:rFonts w:ascii="Times New Roman" w:hAnsi="Times New Roman"/>
          <w:iCs/>
          <w:sz w:val="18"/>
          <w:szCs w:val="18"/>
        </w:rPr>
        <w:tab/>
      </w:r>
      <w:r>
        <w:rPr>
          <w:rFonts w:ascii="Times New Roman" w:hAnsi="Times New Roman"/>
          <w:iCs/>
          <w:sz w:val="18"/>
          <w:szCs w:val="18"/>
          <w:u w:val="single"/>
        </w:rPr>
        <w:t>R-43MF</w:t>
      </w:r>
    </w:p>
    <w:p w:rsidR="0090096D" w:rsidRDefault="0090096D" w:rsidP="005F5C5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p>
    <w:p w:rsidR="00017BC2" w:rsidRDefault="005F5C5E" w:rsidP="008D54D4">
      <w:pPr>
        <w:tabs>
          <w:tab w:val="left" w:pos="1080"/>
          <w:tab w:val="left" w:pos="4140"/>
          <w:tab w:val="left" w:pos="5310"/>
          <w:tab w:val="left" w:pos="6480"/>
          <w:tab w:val="left" w:pos="6840"/>
          <w:tab w:val="left" w:pos="7560"/>
          <w:tab w:val="left" w:pos="8730"/>
        </w:tabs>
        <w:ind w:firstLine="720"/>
        <w:rPr>
          <w:rFonts w:ascii="Times New Roman" w:hAnsi="Times New Roman"/>
          <w:iCs/>
          <w:sz w:val="18"/>
          <w:szCs w:val="18"/>
        </w:rPr>
      </w:pPr>
      <w:r>
        <w:rPr>
          <w:rFonts w:ascii="Times New Roman" w:hAnsi="Times New Roman"/>
          <w:iCs/>
          <w:sz w:val="18"/>
          <w:szCs w:val="18"/>
        </w:rPr>
        <w:t>(e2)</w:t>
      </w:r>
      <w:r>
        <w:rPr>
          <w:rFonts w:ascii="Times New Roman" w:hAnsi="Times New Roman"/>
          <w:iCs/>
          <w:sz w:val="18"/>
          <w:szCs w:val="18"/>
        </w:rPr>
        <w:tab/>
        <w:t xml:space="preserve">Minimum setback from </w:t>
      </w:r>
      <w:r w:rsidR="00017BC2">
        <w:rPr>
          <w:rFonts w:ascii="Times New Roman" w:hAnsi="Times New Roman"/>
          <w:iCs/>
          <w:sz w:val="18"/>
          <w:szCs w:val="18"/>
        </w:rPr>
        <w:t>right-of-way</w:t>
      </w:r>
    </w:p>
    <w:p w:rsidR="005F5C5E" w:rsidRDefault="00017BC2" w:rsidP="008D54D4">
      <w:pPr>
        <w:tabs>
          <w:tab w:val="left" w:pos="1080"/>
          <w:tab w:val="left" w:pos="4140"/>
          <w:tab w:val="left" w:pos="5310"/>
          <w:tab w:val="left" w:pos="6480"/>
          <w:tab w:val="left" w:pos="6840"/>
          <w:tab w:val="left" w:pos="7560"/>
          <w:tab w:val="left" w:pos="8730"/>
        </w:tabs>
        <w:ind w:firstLine="720"/>
        <w:rPr>
          <w:rFonts w:ascii="Times New Roman" w:hAnsi="Times New Roman"/>
          <w:iCs/>
          <w:sz w:val="18"/>
          <w:szCs w:val="18"/>
        </w:rPr>
      </w:pPr>
      <w:r>
        <w:rPr>
          <w:rFonts w:ascii="Times New Roman" w:hAnsi="Times New Roman"/>
          <w:iCs/>
          <w:sz w:val="18"/>
          <w:szCs w:val="18"/>
        </w:rPr>
        <w:tab/>
      </w:r>
      <w:r w:rsidR="005F5C5E">
        <w:rPr>
          <w:rFonts w:ascii="Times New Roman" w:hAnsi="Times New Roman"/>
          <w:iCs/>
          <w:sz w:val="18"/>
          <w:szCs w:val="18"/>
        </w:rPr>
        <w:t xml:space="preserve"> along local </w:t>
      </w:r>
      <w:r w:rsidR="00A07FA8">
        <w:rPr>
          <w:rFonts w:ascii="Times New Roman" w:hAnsi="Times New Roman"/>
          <w:iCs/>
          <w:sz w:val="18"/>
          <w:szCs w:val="18"/>
        </w:rPr>
        <w:t xml:space="preserve">and collector </w:t>
      </w:r>
    </w:p>
    <w:p w:rsidR="005F5C5E" w:rsidRDefault="005F5C5E" w:rsidP="008D54D4">
      <w:pPr>
        <w:tabs>
          <w:tab w:val="left" w:pos="1170"/>
          <w:tab w:val="left" w:pos="4140"/>
          <w:tab w:val="left" w:pos="5310"/>
          <w:tab w:val="left" w:pos="6480"/>
          <w:tab w:val="left" w:pos="6840"/>
          <w:tab w:val="left" w:pos="7560"/>
          <w:tab w:val="left" w:pos="8730"/>
        </w:tabs>
        <w:ind w:firstLine="1080"/>
        <w:rPr>
          <w:rFonts w:ascii="Times New Roman" w:hAnsi="Times New Roman"/>
          <w:iCs/>
          <w:sz w:val="18"/>
          <w:szCs w:val="18"/>
        </w:rPr>
      </w:pPr>
      <w:r>
        <w:rPr>
          <w:rFonts w:ascii="Times New Roman" w:hAnsi="Times New Roman"/>
          <w:iCs/>
          <w:sz w:val="18"/>
          <w:szCs w:val="18"/>
        </w:rPr>
        <w:t xml:space="preserve">streets (feet) </w:t>
      </w:r>
      <w:r>
        <w:rPr>
          <w:rFonts w:ascii="Times New Roman" w:hAnsi="Times New Roman"/>
          <w:iCs/>
          <w:sz w:val="18"/>
          <w:szCs w:val="18"/>
          <w:vertAlign w:val="superscript"/>
        </w:rPr>
        <w:t>3, 10</w:t>
      </w:r>
      <w:r w:rsidR="00017BC2">
        <w:rPr>
          <w:rFonts w:ascii="Times New Roman" w:hAnsi="Times New Roman"/>
          <w:iCs/>
          <w:sz w:val="18"/>
          <w:szCs w:val="18"/>
          <w:vertAlign w:val="superscript"/>
        </w:rPr>
        <w:t>,11,12,13,14</w:t>
      </w:r>
      <w:r w:rsidR="00A07FA8">
        <w:rPr>
          <w:rFonts w:ascii="Times New Roman" w:hAnsi="Times New Roman"/>
          <w:iCs/>
          <w:sz w:val="18"/>
          <w:szCs w:val="18"/>
          <w:vertAlign w:val="superscript"/>
        </w:rPr>
        <w:tab/>
      </w:r>
    </w:p>
    <w:p w:rsidR="005F5C5E" w:rsidRDefault="005F5C5E" w:rsidP="008D54D4">
      <w:pPr>
        <w:tabs>
          <w:tab w:val="left" w:pos="1170"/>
          <w:tab w:val="left" w:pos="4140"/>
          <w:tab w:val="left" w:pos="5310"/>
          <w:tab w:val="left" w:pos="6480"/>
          <w:tab w:val="left" w:pos="6840"/>
          <w:tab w:val="left" w:pos="7560"/>
          <w:tab w:val="left" w:pos="8730"/>
        </w:tabs>
        <w:ind w:firstLine="1080"/>
        <w:rPr>
          <w:rFonts w:ascii="Times New Roman" w:hAnsi="Times New Roman"/>
          <w:iCs/>
          <w:sz w:val="18"/>
          <w:szCs w:val="18"/>
        </w:rPr>
      </w:pPr>
      <w:r>
        <w:rPr>
          <w:rFonts w:ascii="Times New Roman" w:hAnsi="Times New Roman"/>
          <w:iCs/>
          <w:sz w:val="18"/>
          <w:szCs w:val="18"/>
        </w:rPr>
        <w:t>- Detached, duplex, triplex and</w:t>
      </w:r>
      <w:r w:rsidR="00BF6D44">
        <w:rPr>
          <w:rFonts w:ascii="Times New Roman" w:hAnsi="Times New Roman"/>
          <w:iCs/>
          <w:sz w:val="18"/>
          <w:szCs w:val="18"/>
        </w:rPr>
        <w:tab/>
        <w:t>17</w:t>
      </w:r>
      <w:r w:rsidR="00BF6D44">
        <w:rPr>
          <w:rFonts w:ascii="Times New Roman" w:hAnsi="Times New Roman"/>
          <w:iCs/>
          <w:sz w:val="18"/>
          <w:szCs w:val="18"/>
        </w:rPr>
        <w:tab/>
        <w:t>17</w:t>
      </w:r>
      <w:r w:rsidR="00BF6D44">
        <w:rPr>
          <w:rFonts w:ascii="Times New Roman" w:hAnsi="Times New Roman"/>
          <w:iCs/>
          <w:sz w:val="18"/>
          <w:szCs w:val="18"/>
        </w:rPr>
        <w:tab/>
        <w:t>17</w:t>
      </w:r>
      <w:r w:rsidR="00BF6D44">
        <w:rPr>
          <w:rFonts w:ascii="Times New Roman" w:hAnsi="Times New Roman"/>
          <w:iCs/>
          <w:sz w:val="18"/>
          <w:szCs w:val="18"/>
        </w:rPr>
        <w:tab/>
      </w:r>
      <w:r w:rsidR="00BF6D44">
        <w:rPr>
          <w:rFonts w:ascii="Times New Roman" w:hAnsi="Times New Roman"/>
          <w:iCs/>
          <w:sz w:val="18"/>
          <w:szCs w:val="18"/>
        </w:rPr>
        <w:tab/>
        <w:t>17</w:t>
      </w:r>
      <w:r w:rsidR="00BF6D44">
        <w:rPr>
          <w:rFonts w:ascii="Times New Roman" w:hAnsi="Times New Roman"/>
          <w:iCs/>
          <w:sz w:val="18"/>
          <w:szCs w:val="18"/>
        </w:rPr>
        <w:tab/>
        <w:t>17</w:t>
      </w:r>
    </w:p>
    <w:p w:rsidR="005F5C5E" w:rsidRDefault="005F5C5E" w:rsidP="008D54D4">
      <w:pPr>
        <w:tabs>
          <w:tab w:val="left" w:pos="1170"/>
          <w:tab w:val="left" w:pos="4140"/>
          <w:tab w:val="left" w:pos="5310"/>
          <w:tab w:val="left" w:pos="6480"/>
          <w:tab w:val="left" w:pos="6840"/>
          <w:tab w:val="left" w:pos="7560"/>
          <w:tab w:val="left" w:pos="8730"/>
        </w:tabs>
        <w:ind w:firstLine="1080"/>
        <w:rPr>
          <w:rFonts w:ascii="Times New Roman" w:hAnsi="Times New Roman"/>
          <w:iCs/>
          <w:sz w:val="18"/>
          <w:szCs w:val="18"/>
        </w:rPr>
      </w:pPr>
      <w:r>
        <w:rPr>
          <w:rFonts w:ascii="Times New Roman" w:hAnsi="Times New Roman"/>
          <w:iCs/>
          <w:sz w:val="18"/>
          <w:szCs w:val="18"/>
        </w:rPr>
        <w:t>quadraplex dwellings</w:t>
      </w:r>
      <w:r>
        <w:rPr>
          <w:rFonts w:ascii="Times New Roman" w:hAnsi="Times New Roman"/>
          <w:iCs/>
          <w:sz w:val="18"/>
          <w:szCs w:val="18"/>
        </w:rPr>
        <w:tab/>
      </w:r>
    </w:p>
    <w:p w:rsidR="0071456B" w:rsidRDefault="0071456B" w:rsidP="008D54D4">
      <w:pPr>
        <w:tabs>
          <w:tab w:val="left" w:pos="1170"/>
          <w:tab w:val="left" w:pos="4140"/>
          <w:tab w:val="left" w:pos="5310"/>
          <w:tab w:val="left" w:pos="6480"/>
          <w:tab w:val="left" w:pos="6840"/>
          <w:tab w:val="left" w:pos="7560"/>
          <w:tab w:val="left" w:pos="8730"/>
        </w:tabs>
        <w:ind w:firstLine="1080"/>
        <w:rPr>
          <w:rFonts w:ascii="Times New Roman" w:hAnsi="Times New Roman"/>
          <w:iCs/>
          <w:sz w:val="18"/>
          <w:szCs w:val="18"/>
        </w:rPr>
      </w:pPr>
      <w:r>
        <w:rPr>
          <w:rFonts w:ascii="Times New Roman" w:hAnsi="Times New Roman"/>
          <w:iCs/>
          <w:sz w:val="18"/>
          <w:szCs w:val="18"/>
        </w:rPr>
        <w:t>-All other buildings, including</w:t>
      </w:r>
      <w:r w:rsidR="00C5472D">
        <w:rPr>
          <w:rFonts w:ascii="Times New Roman" w:hAnsi="Times New Roman"/>
          <w:iCs/>
          <w:sz w:val="18"/>
          <w:szCs w:val="18"/>
        </w:rPr>
        <w:tab/>
        <w:t>27</w:t>
      </w:r>
      <w:r w:rsidR="00C5472D">
        <w:rPr>
          <w:rFonts w:ascii="Times New Roman" w:hAnsi="Times New Roman"/>
          <w:iCs/>
          <w:sz w:val="18"/>
          <w:szCs w:val="18"/>
        </w:rPr>
        <w:tab/>
        <w:t>27</w:t>
      </w:r>
      <w:r w:rsidR="00C5472D">
        <w:rPr>
          <w:rFonts w:ascii="Times New Roman" w:hAnsi="Times New Roman"/>
          <w:iCs/>
          <w:sz w:val="18"/>
          <w:szCs w:val="18"/>
        </w:rPr>
        <w:tab/>
        <w:t>27</w:t>
      </w:r>
      <w:r w:rsidR="00C5472D">
        <w:rPr>
          <w:rFonts w:ascii="Times New Roman" w:hAnsi="Times New Roman"/>
          <w:iCs/>
          <w:sz w:val="18"/>
          <w:szCs w:val="18"/>
        </w:rPr>
        <w:tab/>
      </w:r>
      <w:r w:rsidR="00C5472D">
        <w:rPr>
          <w:rFonts w:ascii="Times New Roman" w:hAnsi="Times New Roman"/>
          <w:iCs/>
          <w:sz w:val="18"/>
          <w:szCs w:val="18"/>
        </w:rPr>
        <w:tab/>
        <w:t>27</w:t>
      </w:r>
      <w:r w:rsidR="00C5472D">
        <w:rPr>
          <w:rFonts w:ascii="Times New Roman" w:hAnsi="Times New Roman"/>
          <w:iCs/>
          <w:sz w:val="18"/>
          <w:szCs w:val="18"/>
        </w:rPr>
        <w:tab/>
        <w:t>27</w:t>
      </w:r>
    </w:p>
    <w:p w:rsidR="008D54D4" w:rsidRDefault="0071456B" w:rsidP="008D54D4">
      <w:pPr>
        <w:tabs>
          <w:tab w:val="left" w:pos="1170"/>
          <w:tab w:val="left" w:pos="4140"/>
          <w:tab w:val="left" w:pos="5310"/>
          <w:tab w:val="left" w:pos="6480"/>
          <w:tab w:val="left" w:pos="6840"/>
          <w:tab w:val="left" w:pos="7560"/>
          <w:tab w:val="left" w:pos="8730"/>
        </w:tabs>
        <w:ind w:firstLine="1080"/>
        <w:rPr>
          <w:rFonts w:ascii="Times New Roman" w:hAnsi="Times New Roman"/>
          <w:iCs/>
          <w:sz w:val="18"/>
          <w:szCs w:val="18"/>
        </w:rPr>
      </w:pPr>
      <w:r>
        <w:rPr>
          <w:rFonts w:ascii="Times New Roman" w:hAnsi="Times New Roman"/>
          <w:iCs/>
          <w:sz w:val="18"/>
          <w:szCs w:val="18"/>
        </w:rPr>
        <w:t>planned multi-family developments</w:t>
      </w:r>
      <w:r w:rsidR="00954776">
        <w:rPr>
          <w:rFonts w:ascii="Times New Roman" w:hAnsi="Times New Roman"/>
          <w:iCs/>
          <w:sz w:val="18"/>
          <w:szCs w:val="18"/>
        </w:rPr>
        <w:tab/>
      </w:r>
      <w:r w:rsidR="00C5472D">
        <w:rPr>
          <w:rFonts w:ascii="Times New Roman" w:hAnsi="Times New Roman"/>
          <w:iCs/>
          <w:sz w:val="18"/>
          <w:szCs w:val="18"/>
        </w:rPr>
        <w:t xml:space="preserve"> </w:t>
      </w:r>
    </w:p>
    <w:p w:rsidR="008D54D4" w:rsidRDefault="0071456B" w:rsidP="008D54D4">
      <w:pPr>
        <w:tabs>
          <w:tab w:val="left" w:pos="1170"/>
          <w:tab w:val="left" w:pos="4140"/>
          <w:tab w:val="left" w:pos="5310"/>
          <w:tab w:val="left" w:pos="6480"/>
          <w:tab w:val="left" w:pos="6840"/>
          <w:tab w:val="left" w:pos="7560"/>
          <w:tab w:val="left" w:pos="8730"/>
        </w:tabs>
        <w:ind w:firstLine="1080"/>
        <w:rPr>
          <w:rFonts w:ascii="Times New Roman" w:hAnsi="Times New Roman"/>
          <w:iCs/>
          <w:sz w:val="18"/>
          <w:szCs w:val="18"/>
        </w:rPr>
      </w:pPr>
      <w:r>
        <w:rPr>
          <w:rFonts w:ascii="Times New Roman" w:hAnsi="Times New Roman"/>
          <w:iCs/>
          <w:sz w:val="18"/>
          <w:szCs w:val="18"/>
        </w:rPr>
        <w:t xml:space="preserve">(except as provided for in </w:t>
      </w:r>
    </w:p>
    <w:p w:rsidR="0071456B" w:rsidRPr="00BF6D44" w:rsidRDefault="008B1952" w:rsidP="008D54D4">
      <w:pPr>
        <w:tabs>
          <w:tab w:val="left" w:pos="1170"/>
          <w:tab w:val="left" w:pos="4140"/>
          <w:tab w:val="left" w:pos="5310"/>
          <w:tab w:val="left" w:pos="6480"/>
          <w:tab w:val="left" w:pos="6840"/>
          <w:tab w:val="left" w:pos="7560"/>
          <w:tab w:val="left" w:pos="8730"/>
        </w:tabs>
        <w:ind w:firstLine="1080"/>
        <w:rPr>
          <w:rFonts w:ascii="Times New Roman" w:hAnsi="Times New Roman"/>
          <w:iCs/>
          <w:sz w:val="18"/>
          <w:szCs w:val="18"/>
          <w:u w:val="single"/>
        </w:rPr>
      </w:pPr>
      <w:hyperlink r:id="rId119" w:anchor="Section9_303_19" w:history="1">
        <w:r w:rsidR="0071456B" w:rsidRPr="00BF6D44">
          <w:rPr>
            <w:rStyle w:val="Hyperlink"/>
            <w:rFonts w:ascii="Times New Roman" w:hAnsi="Times New Roman"/>
            <w:iCs/>
            <w:sz w:val="18"/>
            <w:szCs w:val="18"/>
          </w:rPr>
          <w:t>Section9.303(19)(f))</w:t>
        </w:r>
      </w:hyperlink>
      <w:r w:rsidR="0071456B" w:rsidRPr="00BF6D44">
        <w:rPr>
          <w:rFonts w:ascii="Times New Roman" w:hAnsi="Times New Roman"/>
          <w:iCs/>
          <w:sz w:val="18"/>
          <w:szCs w:val="18"/>
        </w:rPr>
        <w:tab/>
      </w:r>
    </w:p>
    <w:p w:rsidR="0071456B" w:rsidRDefault="004102BC" w:rsidP="004102BC">
      <w:pPr>
        <w:tabs>
          <w:tab w:val="left" w:pos="1170"/>
          <w:tab w:val="left" w:pos="4140"/>
          <w:tab w:val="left" w:pos="5310"/>
          <w:tab w:val="left" w:pos="6480"/>
          <w:tab w:val="left" w:pos="6840"/>
          <w:tab w:val="left" w:pos="7560"/>
          <w:tab w:val="left" w:pos="8730"/>
        </w:tabs>
        <w:rPr>
          <w:rFonts w:ascii="Times New Roman" w:hAnsi="Times New Roman"/>
          <w:i/>
          <w:iCs/>
          <w:sz w:val="16"/>
          <w:szCs w:val="16"/>
        </w:rPr>
      </w:pPr>
      <w:r>
        <w:rPr>
          <w:rFonts w:ascii="Times New Roman" w:hAnsi="Times New Roman"/>
          <w:i/>
          <w:iCs/>
          <w:sz w:val="16"/>
          <w:szCs w:val="16"/>
        </w:rPr>
        <w:tab/>
      </w:r>
      <w:r w:rsidR="0071456B" w:rsidRPr="005F7934">
        <w:rPr>
          <w:rFonts w:ascii="Times New Roman" w:hAnsi="Times New Roman"/>
          <w:i/>
          <w:iCs/>
          <w:sz w:val="16"/>
          <w:szCs w:val="16"/>
        </w:rPr>
        <w:t>(Petition No. 20</w:t>
      </w:r>
      <w:r w:rsidR="0071456B">
        <w:rPr>
          <w:rFonts w:ascii="Times New Roman" w:hAnsi="Times New Roman"/>
          <w:i/>
          <w:iCs/>
          <w:sz w:val="16"/>
          <w:szCs w:val="16"/>
        </w:rPr>
        <w:t>10</w:t>
      </w:r>
      <w:r w:rsidR="0071456B" w:rsidRPr="005F7934">
        <w:rPr>
          <w:rFonts w:ascii="Times New Roman" w:hAnsi="Times New Roman"/>
          <w:i/>
          <w:iCs/>
          <w:sz w:val="16"/>
          <w:szCs w:val="16"/>
        </w:rPr>
        <w:t>-</w:t>
      </w:r>
      <w:r w:rsidR="0071456B">
        <w:rPr>
          <w:rFonts w:ascii="Times New Roman" w:hAnsi="Times New Roman"/>
          <w:i/>
          <w:iCs/>
          <w:sz w:val="16"/>
          <w:szCs w:val="16"/>
        </w:rPr>
        <w:t>073</w:t>
      </w:r>
      <w:r w:rsidR="0071456B" w:rsidRPr="005F7934">
        <w:rPr>
          <w:rFonts w:ascii="Times New Roman" w:hAnsi="Times New Roman"/>
          <w:i/>
          <w:iCs/>
          <w:sz w:val="16"/>
          <w:szCs w:val="16"/>
        </w:rPr>
        <w:t xml:space="preserve"> § 9.305(1)(e</w:t>
      </w:r>
      <w:r w:rsidR="0071456B">
        <w:rPr>
          <w:rFonts w:ascii="Times New Roman" w:hAnsi="Times New Roman"/>
          <w:i/>
          <w:iCs/>
          <w:sz w:val="16"/>
          <w:szCs w:val="16"/>
        </w:rPr>
        <w:t>1</w:t>
      </w:r>
      <w:r w:rsidR="0071456B" w:rsidRPr="005F7934">
        <w:rPr>
          <w:rFonts w:ascii="Times New Roman" w:hAnsi="Times New Roman"/>
          <w:i/>
          <w:iCs/>
          <w:sz w:val="16"/>
          <w:szCs w:val="16"/>
        </w:rPr>
        <w:t>)</w:t>
      </w:r>
      <w:r w:rsidR="0071456B">
        <w:rPr>
          <w:rFonts w:ascii="Times New Roman" w:hAnsi="Times New Roman"/>
          <w:i/>
          <w:iCs/>
          <w:sz w:val="16"/>
          <w:szCs w:val="16"/>
        </w:rPr>
        <w:t>(e2)</w:t>
      </w:r>
      <w:r w:rsidR="0071456B" w:rsidRPr="005F7934">
        <w:rPr>
          <w:rFonts w:ascii="Times New Roman" w:hAnsi="Times New Roman"/>
          <w:i/>
          <w:iCs/>
          <w:sz w:val="16"/>
          <w:szCs w:val="16"/>
        </w:rPr>
        <w:t>, 1</w:t>
      </w:r>
      <w:r w:rsidR="0071456B">
        <w:rPr>
          <w:rFonts w:ascii="Times New Roman" w:hAnsi="Times New Roman"/>
          <w:i/>
          <w:iCs/>
          <w:sz w:val="16"/>
          <w:szCs w:val="16"/>
        </w:rPr>
        <w:t>2/20/10</w:t>
      </w:r>
      <w:r w:rsidR="0071456B" w:rsidRPr="005F7934">
        <w:rPr>
          <w:rFonts w:ascii="Times New Roman" w:hAnsi="Times New Roman"/>
          <w:i/>
          <w:iCs/>
          <w:sz w:val="16"/>
          <w:szCs w:val="16"/>
        </w:rPr>
        <w:t>)</w:t>
      </w:r>
      <w:r w:rsidR="00954776">
        <w:rPr>
          <w:rFonts w:ascii="Times New Roman" w:hAnsi="Times New Roman"/>
          <w:i/>
          <w:iCs/>
          <w:sz w:val="16"/>
          <w:szCs w:val="16"/>
        </w:rPr>
        <w:t xml:space="preserve"> </w:t>
      </w:r>
    </w:p>
    <w:p w:rsidR="002475FF" w:rsidRPr="00954776" w:rsidRDefault="002475FF" w:rsidP="004102BC">
      <w:pPr>
        <w:tabs>
          <w:tab w:val="left" w:pos="1170"/>
          <w:tab w:val="left" w:pos="4140"/>
          <w:tab w:val="left" w:pos="5310"/>
          <w:tab w:val="left" w:pos="6480"/>
          <w:tab w:val="left" w:pos="6840"/>
          <w:tab w:val="left" w:pos="7560"/>
          <w:tab w:val="left" w:pos="8730"/>
        </w:tabs>
        <w:rPr>
          <w:rFonts w:ascii="Times New Roman" w:hAnsi="Times New Roman"/>
          <w:b/>
          <w:iCs/>
          <w:sz w:val="18"/>
          <w:szCs w:val="18"/>
          <w:u w:val="single"/>
        </w:rPr>
      </w:pP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sidRPr="00954776">
        <w:rPr>
          <w:rFonts w:ascii="Times New Roman" w:hAnsi="Times New Roman"/>
          <w:b/>
          <w:iCs/>
          <w:sz w:val="18"/>
          <w:szCs w:val="18"/>
          <w:u w:val="single"/>
        </w:rPr>
        <w:t>Or</w:t>
      </w:r>
    </w:p>
    <w:p w:rsidR="002475FF" w:rsidRPr="002475FF" w:rsidRDefault="002475FF" w:rsidP="004102BC">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Cs/>
          <w:sz w:val="18"/>
          <w:szCs w:val="18"/>
        </w:rPr>
        <w:tab/>
      </w:r>
      <w:r>
        <w:rPr>
          <w:rFonts w:ascii="Times New Roman" w:hAnsi="Times New Roman"/>
          <w:iCs/>
          <w:sz w:val="18"/>
          <w:szCs w:val="18"/>
        </w:rPr>
        <w:tab/>
        <w:t xml:space="preserve">Lots along right-of-way </w:t>
      </w:r>
      <w:r>
        <w:rPr>
          <w:rFonts w:ascii="Times New Roman" w:hAnsi="Times New Roman"/>
          <w:b/>
          <w:iCs/>
          <w:sz w:val="18"/>
          <w:szCs w:val="18"/>
        </w:rPr>
        <w:t xml:space="preserve">Approved prior to 12-20-2010 </w:t>
      </w:r>
      <w:r>
        <w:rPr>
          <w:rFonts w:ascii="Times New Roman" w:hAnsi="Times New Roman"/>
          <w:iCs/>
          <w:sz w:val="18"/>
          <w:szCs w:val="18"/>
        </w:rPr>
        <w:t>below</w:t>
      </w:r>
    </w:p>
    <w:p w:rsidR="00017BC2" w:rsidRDefault="00017BC2" w:rsidP="004102BC">
      <w:pPr>
        <w:tabs>
          <w:tab w:val="left" w:pos="1170"/>
          <w:tab w:val="left" w:pos="4140"/>
          <w:tab w:val="left" w:pos="5310"/>
          <w:tab w:val="left" w:pos="6480"/>
          <w:tab w:val="left" w:pos="6840"/>
          <w:tab w:val="left" w:pos="7560"/>
          <w:tab w:val="left" w:pos="8730"/>
        </w:tabs>
        <w:rPr>
          <w:rFonts w:ascii="Times New Roman" w:hAnsi="Times New Roman"/>
          <w:i/>
          <w:iCs/>
          <w:sz w:val="16"/>
          <w:szCs w:val="16"/>
        </w:rPr>
      </w:pPr>
    </w:p>
    <w:p w:rsidR="002475FF" w:rsidRDefault="00017BC2" w:rsidP="008D54D4">
      <w:pPr>
        <w:tabs>
          <w:tab w:val="left" w:pos="1080"/>
          <w:tab w:val="left" w:pos="4140"/>
          <w:tab w:val="left" w:pos="5310"/>
          <w:tab w:val="left" w:pos="6480"/>
          <w:tab w:val="left" w:pos="6840"/>
          <w:tab w:val="left" w:pos="7560"/>
          <w:tab w:val="left" w:pos="8730"/>
        </w:tabs>
        <w:ind w:left="720"/>
        <w:rPr>
          <w:rFonts w:ascii="Times New Roman" w:hAnsi="Times New Roman"/>
          <w:iCs/>
          <w:sz w:val="18"/>
          <w:szCs w:val="18"/>
        </w:rPr>
      </w:pPr>
      <w:r>
        <w:rPr>
          <w:rFonts w:ascii="Times New Roman" w:hAnsi="Times New Roman"/>
          <w:i/>
          <w:iCs/>
          <w:sz w:val="16"/>
          <w:szCs w:val="16"/>
        </w:rPr>
        <w:tab/>
      </w:r>
      <w:r w:rsidR="00167B91">
        <w:rPr>
          <w:rFonts w:ascii="Times New Roman" w:hAnsi="Times New Roman"/>
          <w:i/>
          <w:iCs/>
          <w:sz w:val="16"/>
          <w:szCs w:val="16"/>
        </w:rPr>
        <w:t xml:space="preserve">-  </w:t>
      </w:r>
      <w:r w:rsidRPr="002475FF">
        <w:rPr>
          <w:rFonts w:ascii="Times New Roman" w:hAnsi="Times New Roman"/>
          <w:iCs/>
          <w:sz w:val="18"/>
          <w:szCs w:val="18"/>
        </w:rPr>
        <w:t>Detached, duplex, triplex and</w:t>
      </w:r>
      <w:r w:rsidR="00954776">
        <w:rPr>
          <w:rFonts w:ascii="Times New Roman" w:hAnsi="Times New Roman"/>
          <w:iCs/>
          <w:sz w:val="18"/>
          <w:szCs w:val="18"/>
        </w:rPr>
        <w:tab/>
        <w:t>20</w:t>
      </w:r>
      <w:r w:rsidR="00954776">
        <w:rPr>
          <w:rFonts w:ascii="Times New Roman" w:hAnsi="Times New Roman"/>
          <w:iCs/>
          <w:sz w:val="18"/>
          <w:szCs w:val="18"/>
        </w:rPr>
        <w:tab/>
        <w:t>20</w:t>
      </w:r>
      <w:r w:rsidR="00954776">
        <w:rPr>
          <w:rFonts w:ascii="Times New Roman" w:hAnsi="Times New Roman"/>
          <w:iCs/>
          <w:sz w:val="18"/>
          <w:szCs w:val="18"/>
        </w:rPr>
        <w:tab/>
        <w:t>20</w:t>
      </w:r>
      <w:r w:rsidR="00954776">
        <w:rPr>
          <w:rFonts w:ascii="Times New Roman" w:hAnsi="Times New Roman"/>
          <w:iCs/>
          <w:sz w:val="18"/>
          <w:szCs w:val="18"/>
        </w:rPr>
        <w:tab/>
      </w:r>
      <w:r w:rsidR="00954776">
        <w:rPr>
          <w:rFonts w:ascii="Times New Roman" w:hAnsi="Times New Roman"/>
          <w:iCs/>
          <w:sz w:val="18"/>
          <w:szCs w:val="18"/>
        </w:rPr>
        <w:tab/>
        <w:t>20</w:t>
      </w:r>
      <w:r w:rsidR="00954776">
        <w:rPr>
          <w:rFonts w:ascii="Times New Roman" w:hAnsi="Times New Roman"/>
          <w:iCs/>
          <w:sz w:val="18"/>
          <w:szCs w:val="18"/>
        </w:rPr>
        <w:tab/>
        <w:t>20</w:t>
      </w:r>
    </w:p>
    <w:p w:rsidR="00C5472D" w:rsidRDefault="002475FF" w:rsidP="004D6A9D">
      <w:pPr>
        <w:tabs>
          <w:tab w:val="left" w:pos="1080"/>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Cs/>
          <w:sz w:val="18"/>
          <w:szCs w:val="18"/>
        </w:rPr>
        <w:tab/>
      </w:r>
      <w:r w:rsidR="00167B91">
        <w:rPr>
          <w:rFonts w:ascii="Times New Roman" w:hAnsi="Times New Roman"/>
          <w:iCs/>
          <w:sz w:val="18"/>
          <w:szCs w:val="18"/>
        </w:rPr>
        <w:t xml:space="preserve">   </w:t>
      </w:r>
      <w:r w:rsidR="00C5472D" w:rsidRPr="002475FF">
        <w:rPr>
          <w:rFonts w:ascii="Times New Roman" w:hAnsi="Times New Roman"/>
          <w:iCs/>
          <w:sz w:val="18"/>
          <w:szCs w:val="18"/>
        </w:rPr>
        <w:t>Q</w:t>
      </w:r>
      <w:r w:rsidR="00017BC2" w:rsidRPr="002475FF">
        <w:rPr>
          <w:rFonts w:ascii="Times New Roman" w:hAnsi="Times New Roman"/>
          <w:iCs/>
          <w:sz w:val="18"/>
          <w:szCs w:val="18"/>
        </w:rPr>
        <w:t>uadraplex</w:t>
      </w:r>
    </w:p>
    <w:p w:rsidR="00C5472D" w:rsidRDefault="002475FF" w:rsidP="00BF6D44">
      <w:pPr>
        <w:tabs>
          <w:tab w:val="left" w:pos="108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Cs/>
          <w:sz w:val="18"/>
          <w:szCs w:val="18"/>
        </w:rPr>
        <w:tab/>
      </w:r>
      <w:r w:rsidR="00167B91">
        <w:rPr>
          <w:rFonts w:ascii="Times New Roman" w:hAnsi="Times New Roman"/>
          <w:iCs/>
          <w:sz w:val="18"/>
          <w:szCs w:val="18"/>
        </w:rPr>
        <w:t xml:space="preserve">-  </w:t>
      </w:r>
      <w:r w:rsidR="00017BC2" w:rsidRPr="002475FF">
        <w:rPr>
          <w:rFonts w:ascii="Times New Roman" w:hAnsi="Times New Roman"/>
          <w:iCs/>
          <w:sz w:val="18"/>
          <w:szCs w:val="18"/>
        </w:rPr>
        <w:t>Dwellings – All other buildings,</w:t>
      </w:r>
      <w:r w:rsidR="00407D79">
        <w:rPr>
          <w:rFonts w:ascii="Times New Roman" w:hAnsi="Times New Roman"/>
          <w:iCs/>
          <w:sz w:val="18"/>
          <w:szCs w:val="18"/>
        </w:rPr>
        <w:tab/>
        <w:t>30</w:t>
      </w:r>
      <w:r w:rsidR="00407D79">
        <w:rPr>
          <w:rFonts w:ascii="Times New Roman" w:hAnsi="Times New Roman"/>
          <w:iCs/>
          <w:sz w:val="18"/>
          <w:szCs w:val="18"/>
        </w:rPr>
        <w:tab/>
        <w:t>30</w:t>
      </w:r>
      <w:r w:rsidR="00407D79">
        <w:rPr>
          <w:rFonts w:ascii="Times New Roman" w:hAnsi="Times New Roman"/>
          <w:iCs/>
          <w:sz w:val="18"/>
          <w:szCs w:val="18"/>
        </w:rPr>
        <w:tab/>
        <w:t>30</w:t>
      </w:r>
      <w:r w:rsidR="00407D79">
        <w:rPr>
          <w:rFonts w:ascii="Times New Roman" w:hAnsi="Times New Roman"/>
          <w:iCs/>
          <w:sz w:val="18"/>
          <w:szCs w:val="18"/>
        </w:rPr>
        <w:tab/>
      </w:r>
      <w:r w:rsidR="00407D79">
        <w:rPr>
          <w:rFonts w:ascii="Times New Roman" w:hAnsi="Times New Roman"/>
          <w:iCs/>
          <w:sz w:val="18"/>
          <w:szCs w:val="18"/>
        </w:rPr>
        <w:tab/>
        <w:t>30</w:t>
      </w:r>
      <w:r w:rsidR="00407D79">
        <w:rPr>
          <w:rFonts w:ascii="Times New Roman" w:hAnsi="Times New Roman"/>
          <w:iCs/>
          <w:sz w:val="18"/>
          <w:szCs w:val="18"/>
        </w:rPr>
        <w:tab/>
        <w:t>30</w:t>
      </w:r>
    </w:p>
    <w:p w:rsidR="00407D79" w:rsidRDefault="00C5472D" w:rsidP="004D6A9D">
      <w:pPr>
        <w:tabs>
          <w:tab w:val="left" w:pos="1080"/>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Cs/>
          <w:sz w:val="18"/>
          <w:szCs w:val="18"/>
        </w:rPr>
        <w:tab/>
      </w:r>
      <w:r w:rsidR="00167B91">
        <w:rPr>
          <w:rFonts w:ascii="Times New Roman" w:hAnsi="Times New Roman"/>
          <w:iCs/>
          <w:sz w:val="18"/>
          <w:szCs w:val="18"/>
        </w:rPr>
        <w:t xml:space="preserve">   </w:t>
      </w:r>
      <w:r w:rsidR="00017BC2" w:rsidRPr="002475FF">
        <w:rPr>
          <w:rFonts w:ascii="Times New Roman" w:hAnsi="Times New Roman"/>
          <w:iCs/>
          <w:sz w:val="18"/>
          <w:szCs w:val="18"/>
        </w:rPr>
        <w:t xml:space="preserve">including Planned multi-family </w:t>
      </w:r>
    </w:p>
    <w:p w:rsidR="00407D79" w:rsidRDefault="00407D79" w:rsidP="004D6A9D">
      <w:pPr>
        <w:tabs>
          <w:tab w:val="left" w:pos="1080"/>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Cs/>
          <w:sz w:val="18"/>
          <w:szCs w:val="18"/>
        </w:rPr>
        <w:tab/>
      </w:r>
      <w:r w:rsidR="00167B91">
        <w:rPr>
          <w:rFonts w:ascii="Times New Roman" w:hAnsi="Times New Roman"/>
          <w:iCs/>
          <w:sz w:val="18"/>
          <w:szCs w:val="18"/>
        </w:rPr>
        <w:t xml:space="preserve">   </w:t>
      </w:r>
      <w:r w:rsidR="00017BC2" w:rsidRPr="002475FF">
        <w:rPr>
          <w:rFonts w:ascii="Times New Roman" w:hAnsi="Times New Roman"/>
          <w:iCs/>
          <w:sz w:val="18"/>
          <w:szCs w:val="18"/>
        </w:rPr>
        <w:t>developments (except</w:t>
      </w:r>
      <w:r w:rsidR="002475FF">
        <w:rPr>
          <w:rFonts w:ascii="Times New Roman" w:hAnsi="Times New Roman"/>
          <w:iCs/>
          <w:sz w:val="18"/>
          <w:szCs w:val="18"/>
        </w:rPr>
        <w:t xml:space="preserve"> </w:t>
      </w:r>
      <w:proofErr w:type="gramStart"/>
      <w:r w:rsidR="00017BC2" w:rsidRPr="002475FF">
        <w:rPr>
          <w:rFonts w:ascii="Times New Roman" w:hAnsi="Times New Roman"/>
          <w:iCs/>
          <w:sz w:val="18"/>
          <w:szCs w:val="18"/>
        </w:rPr>
        <w:t>As</w:t>
      </w:r>
      <w:proofErr w:type="gramEnd"/>
      <w:r w:rsidR="00017BC2" w:rsidRPr="002475FF">
        <w:rPr>
          <w:rFonts w:ascii="Times New Roman" w:hAnsi="Times New Roman"/>
          <w:iCs/>
          <w:sz w:val="18"/>
          <w:szCs w:val="18"/>
        </w:rPr>
        <w:t xml:space="preserve"> provided for in</w:t>
      </w:r>
    </w:p>
    <w:p w:rsidR="00017BC2" w:rsidRPr="00BF6D44" w:rsidRDefault="00407D79" w:rsidP="004D6A9D">
      <w:pPr>
        <w:tabs>
          <w:tab w:val="left" w:pos="1080"/>
          <w:tab w:val="left" w:pos="1170"/>
          <w:tab w:val="left" w:pos="4140"/>
          <w:tab w:val="left" w:pos="5310"/>
          <w:tab w:val="left" w:pos="6480"/>
          <w:tab w:val="left" w:pos="6840"/>
          <w:tab w:val="left" w:pos="7560"/>
          <w:tab w:val="left" w:pos="8730"/>
        </w:tabs>
        <w:rPr>
          <w:rFonts w:ascii="Times New Roman" w:hAnsi="Times New Roman"/>
          <w:iCs/>
          <w:sz w:val="18"/>
          <w:szCs w:val="18"/>
          <w:u w:val="single"/>
        </w:rPr>
      </w:pPr>
      <w:r>
        <w:rPr>
          <w:rFonts w:ascii="Times New Roman" w:hAnsi="Times New Roman"/>
          <w:iCs/>
          <w:sz w:val="18"/>
          <w:szCs w:val="18"/>
        </w:rPr>
        <w:tab/>
      </w:r>
      <w:r w:rsidR="00167B91" w:rsidRPr="00BF6D44">
        <w:rPr>
          <w:rFonts w:ascii="Times New Roman" w:hAnsi="Times New Roman"/>
          <w:iCs/>
          <w:sz w:val="18"/>
          <w:szCs w:val="18"/>
        </w:rPr>
        <w:t xml:space="preserve"> </w:t>
      </w:r>
      <w:r w:rsidR="00017BC2" w:rsidRPr="00BF6D44">
        <w:rPr>
          <w:rFonts w:ascii="Times New Roman" w:hAnsi="Times New Roman"/>
          <w:iCs/>
          <w:sz w:val="18"/>
          <w:szCs w:val="18"/>
        </w:rPr>
        <w:t xml:space="preserve"> </w:t>
      </w:r>
      <w:hyperlink r:id="rId120" w:anchor="Section9_303_19" w:history="1">
        <w:r w:rsidR="00017BC2" w:rsidRPr="00BF6D44">
          <w:rPr>
            <w:rStyle w:val="Hyperlink"/>
            <w:rFonts w:ascii="Times New Roman" w:hAnsi="Times New Roman"/>
            <w:iCs/>
            <w:sz w:val="18"/>
            <w:szCs w:val="18"/>
          </w:rPr>
          <w:t>Section 9.303(19)(f)</w:t>
        </w:r>
      </w:hyperlink>
    </w:p>
    <w:p w:rsidR="00017BC2" w:rsidRPr="005F5C5E" w:rsidRDefault="00017BC2" w:rsidP="004102BC">
      <w:pPr>
        <w:tabs>
          <w:tab w:val="left" w:pos="1170"/>
          <w:tab w:val="left" w:pos="4140"/>
          <w:tab w:val="left" w:pos="5310"/>
          <w:tab w:val="left" w:pos="6480"/>
          <w:tab w:val="left" w:pos="6840"/>
          <w:tab w:val="left" w:pos="7560"/>
          <w:tab w:val="left" w:pos="8730"/>
        </w:tabs>
        <w:rPr>
          <w:rFonts w:ascii="Times New Roman" w:hAnsi="Times New Roman"/>
          <w:iCs/>
          <w:sz w:val="18"/>
          <w:szCs w:val="18"/>
        </w:rPr>
      </w:pP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5E6958" w:rsidRPr="000F20A1" w:rsidRDefault="0027317D" w:rsidP="004D6A9D">
      <w:pPr>
        <w:tabs>
          <w:tab w:val="left" w:pos="-1440"/>
          <w:tab w:val="left" w:pos="-720"/>
          <w:tab w:val="left" w:pos="720"/>
          <w:tab w:val="left" w:pos="1080"/>
          <w:tab w:val="right" w:pos="4320"/>
          <w:tab w:val="right" w:pos="5460"/>
          <w:tab w:val="right" w:pos="6600"/>
          <w:tab w:val="right" w:pos="7740"/>
          <w:tab w:val="right" w:pos="8880"/>
        </w:tabs>
        <w:ind w:left="1710" w:hanging="990"/>
        <w:rPr>
          <w:rFonts w:ascii="Times New Roman" w:hAnsi="Times New Roman"/>
          <w:sz w:val="18"/>
          <w:szCs w:val="18"/>
        </w:rPr>
      </w:pPr>
      <w:r w:rsidRPr="005F7934">
        <w:rPr>
          <w:rFonts w:ascii="Times New Roman" w:hAnsi="Times New Roman"/>
          <w:sz w:val="18"/>
          <w:szCs w:val="18"/>
        </w:rPr>
        <w:t>(f)</w:t>
      </w:r>
      <w:r w:rsidRPr="005F7934">
        <w:rPr>
          <w:rFonts w:ascii="Times New Roman" w:hAnsi="Times New Roman"/>
          <w:sz w:val="18"/>
          <w:szCs w:val="18"/>
        </w:rPr>
        <w:tab/>
      </w:r>
      <w:r w:rsidR="005E6958" w:rsidRPr="000F20A1">
        <w:rPr>
          <w:rFonts w:ascii="Times New Roman" w:hAnsi="Times New Roman"/>
          <w:sz w:val="18"/>
          <w:szCs w:val="18"/>
        </w:rPr>
        <w:t xml:space="preserve">Minimum side yard (feet) </w:t>
      </w:r>
      <w:r w:rsidR="005E6958" w:rsidRPr="00BF6D44">
        <w:rPr>
          <w:rFonts w:ascii="Times New Roman" w:hAnsi="Times New Roman"/>
          <w:sz w:val="18"/>
          <w:szCs w:val="18"/>
        </w:rPr>
        <w:fldChar w:fldCharType="begin"/>
      </w:r>
      <w:r w:rsidR="005E6958" w:rsidRPr="00BF6D44">
        <w:rPr>
          <w:rFonts w:ascii="Times New Roman" w:hAnsi="Times New Roman"/>
          <w:sz w:val="18"/>
          <w:szCs w:val="18"/>
        </w:rPr>
        <w:instrText>ADVANCE \d0</w:instrText>
      </w:r>
      <w:r w:rsidR="005E6958" w:rsidRPr="00BF6D44">
        <w:rPr>
          <w:rFonts w:ascii="Times New Roman" w:hAnsi="Times New Roman"/>
          <w:sz w:val="18"/>
          <w:szCs w:val="18"/>
        </w:rPr>
        <w:fldChar w:fldCharType="end"/>
      </w:r>
      <w:r w:rsidR="005E6958" w:rsidRPr="00BF6D44">
        <w:rPr>
          <w:rFonts w:ascii="Times New Roman" w:hAnsi="Times New Roman"/>
          <w:szCs w:val="18"/>
          <w:vertAlign w:val="superscript"/>
        </w:rPr>
        <w:t>4</w:t>
      </w:r>
      <w:r w:rsidR="005E6958" w:rsidRPr="00167B91">
        <w:rPr>
          <w:rFonts w:ascii="Times New Roman" w:hAnsi="Times New Roman"/>
          <w:b/>
          <w:szCs w:val="18"/>
          <w:vertAlign w:val="superscript"/>
        </w:rPr>
        <w:t xml:space="preserve">, </w:t>
      </w:r>
      <w:r w:rsidR="005E6958" w:rsidRPr="005E6958">
        <w:rPr>
          <w:rFonts w:ascii="Times New Roman" w:hAnsi="Times New Roman"/>
          <w:szCs w:val="18"/>
          <w:vertAlign w:val="superscript"/>
        </w:rPr>
        <w:t>11</w:t>
      </w:r>
      <w:r w:rsidR="005E6958" w:rsidRPr="000F20A1">
        <w:rPr>
          <w:rFonts w:ascii="Times New Roman" w:hAnsi="Times New Roman"/>
          <w:sz w:val="18"/>
          <w:szCs w:val="18"/>
        </w:rPr>
        <w:t xml:space="preserve"> </w:t>
      </w:r>
      <w:r w:rsidR="005E6958" w:rsidRPr="000F20A1">
        <w:rPr>
          <w:rFonts w:ascii="Times New Roman" w:hAnsi="Times New Roman"/>
          <w:sz w:val="18"/>
          <w:szCs w:val="18"/>
        </w:rPr>
        <w:fldChar w:fldCharType="begin"/>
      </w:r>
      <w:r w:rsidR="005E6958" w:rsidRPr="000F20A1">
        <w:rPr>
          <w:rFonts w:ascii="Times New Roman" w:hAnsi="Times New Roman"/>
          <w:sz w:val="18"/>
          <w:szCs w:val="18"/>
        </w:rPr>
        <w:instrText>ADVANCE \d0</w:instrText>
      </w:r>
      <w:r w:rsidR="005E6958" w:rsidRPr="000F20A1">
        <w:rPr>
          <w:rFonts w:ascii="Times New Roman" w:hAnsi="Times New Roman"/>
          <w:sz w:val="18"/>
          <w:szCs w:val="18"/>
        </w:rPr>
        <w:fldChar w:fldCharType="end"/>
      </w:r>
    </w:p>
    <w:p w:rsidR="005E6958" w:rsidRPr="000F20A1" w:rsidRDefault="005E6958" w:rsidP="00BA3C48">
      <w:pPr>
        <w:tabs>
          <w:tab w:val="left" w:pos="-1440"/>
          <w:tab w:val="left" w:pos="-720"/>
          <w:tab w:val="left" w:pos="1080"/>
          <w:tab w:val="left" w:pos="1200"/>
          <w:tab w:val="right" w:pos="4320"/>
          <w:tab w:val="right" w:pos="5460"/>
          <w:tab w:val="right" w:pos="6600"/>
          <w:tab w:val="right" w:pos="7740"/>
          <w:tab w:val="right" w:pos="8880"/>
        </w:tabs>
        <w:ind w:left="1710" w:hanging="990"/>
        <w:rPr>
          <w:rFonts w:ascii="Times New Roman" w:hAnsi="Times New Roman"/>
          <w:sz w:val="18"/>
          <w:szCs w:val="18"/>
        </w:rPr>
      </w:pPr>
      <w:r w:rsidRPr="000F20A1">
        <w:rPr>
          <w:rFonts w:ascii="Times New Roman" w:hAnsi="Times New Roman"/>
          <w:sz w:val="18"/>
          <w:szCs w:val="18"/>
        </w:rPr>
        <w:tab/>
        <w:t>-Detached, duplex, triplex</w:t>
      </w:r>
    </w:p>
    <w:p w:rsidR="005E6958" w:rsidRPr="000F20A1" w:rsidRDefault="005E6958" w:rsidP="004D6A9D">
      <w:pPr>
        <w:tabs>
          <w:tab w:val="left" w:pos="-1440"/>
          <w:tab w:val="left" w:pos="-720"/>
          <w:tab w:val="right" w:pos="4320"/>
          <w:tab w:val="right" w:pos="5460"/>
          <w:tab w:val="right" w:pos="6600"/>
          <w:tab w:val="right" w:pos="7740"/>
          <w:tab w:val="right" w:pos="8880"/>
        </w:tabs>
        <w:ind w:left="1710" w:hanging="630"/>
        <w:rPr>
          <w:rFonts w:ascii="Times New Roman" w:hAnsi="Times New Roman"/>
          <w:sz w:val="18"/>
          <w:szCs w:val="18"/>
        </w:rPr>
      </w:pPr>
      <w:r w:rsidRPr="000F20A1">
        <w:rPr>
          <w:rFonts w:ascii="Times New Roman" w:hAnsi="Times New Roman"/>
          <w:sz w:val="18"/>
          <w:szCs w:val="18"/>
        </w:rPr>
        <w:t>and quadraplex dwellings</w:t>
      </w:r>
      <w:r w:rsidRPr="000F20A1">
        <w:rPr>
          <w:rFonts w:ascii="Times New Roman" w:hAnsi="Times New Roman"/>
          <w:sz w:val="18"/>
          <w:szCs w:val="18"/>
        </w:rPr>
        <w:tab/>
      </w:r>
      <w:r>
        <w:rPr>
          <w:rFonts w:ascii="Times New Roman" w:hAnsi="Times New Roman"/>
          <w:sz w:val="18"/>
          <w:szCs w:val="18"/>
        </w:rPr>
        <w:t>5</w:t>
      </w:r>
      <w:r>
        <w:rPr>
          <w:rFonts w:ascii="Times New Roman" w:hAnsi="Times New Roman"/>
          <w:sz w:val="18"/>
          <w:szCs w:val="18"/>
        </w:rPr>
        <w:tab/>
        <w:t>5</w:t>
      </w:r>
      <w:r>
        <w:rPr>
          <w:rFonts w:ascii="Times New Roman" w:hAnsi="Times New Roman"/>
          <w:sz w:val="18"/>
          <w:szCs w:val="18"/>
        </w:rPr>
        <w:tab/>
        <w:t>5</w:t>
      </w:r>
      <w:r>
        <w:rPr>
          <w:rFonts w:ascii="Times New Roman" w:hAnsi="Times New Roman"/>
          <w:sz w:val="18"/>
          <w:szCs w:val="18"/>
        </w:rPr>
        <w:tab/>
        <w:t>5</w:t>
      </w:r>
      <w:r>
        <w:rPr>
          <w:rFonts w:ascii="Times New Roman" w:hAnsi="Times New Roman"/>
          <w:sz w:val="18"/>
          <w:szCs w:val="18"/>
        </w:rPr>
        <w:tab/>
        <w:t>5</w:t>
      </w:r>
    </w:p>
    <w:p w:rsidR="005E6958" w:rsidRPr="000F20A1" w:rsidRDefault="005E6958" w:rsidP="00BA3C48">
      <w:pPr>
        <w:tabs>
          <w:tab w:val="left" w:pos="-1440"/>
          <w:tab w:val="left" w:pos="-720"/>
          <w:tab w:val="left" w:pos="1080"/>
          <w:tab w:val="left" w:pos="1200"/>
          <w:tab w:val="right" w:pos="4320"/>
          <w:tab w:val="right" w:pos="5460"/>
          <w:tab w:val="right" w:pos="6600"/>
          <w:tab w:val="right" w:pos="7740"/>
          <w:tab w:val="right" w:pos="8880"/>
        </w:tabs>
        <w:ind w:left="1710" w:hanging="990"/>
        <w:rPr>
          <w:rFonts w:ascii="Times New Roman" w:hAnsi="Times New Roman"/>
          <w:sz w:val="18"/>
          <w:szCs w:val="18"/>
        </w:rPr>
      </w:pPr>
      <w:r w:rsidRPr="000F20A1">
        <w:rPr>
          <w:rFonts w:ascii="Times New Roman" w:hAnsi="Times New Roman"/>
          <w:sz w:val="18"/>
          <w:szCs w:val="18"/>
        </w:rPr>
        <w:tab/>
        <w:t xml:space="preserve">- Planned multi-family </w:t>
      </w:r>
    </w:p>
    <w:p w:rsidR="005E6958" w:rsidRPr="000F20A1" w:rsidRDefault="005E6958" w:rsidP="004D6A9D">
      <w:pPr>
        <w:tabs>
          <w:tab w:val="left" w:pos="-1440"/>
          <w:tab w:val="left" w:pos="-720"/>
          <w:tab w:val="right" w:pos="4320"/>
          <w:tab w:val="right" w:pos="5460"/>
          <w:tab w:val="right" w:pos="6600"/>
          <w:tab w:val="right" w:pos="7740"/>
          <w:tab w:val="right" w:pos="8880"/>
        </w:tabs>
        <w:ind w:firstLine="1080"/>
        <w:rPr>
          <w:rFonts w:ascii="Times New Roman" w:hAnsi="Times New Roman"/>
          <w:sz w:val="18"/>
          <w:szCs w:val="18"/>
        </w:rPr>
      </w:pPr>
      <w:r w:rsidRPr="000F20A1">
        <w:rPr>
          <w:rFonts w:ascii="Times New Roman" w:hAnsi="Times New Roman"/>
          <w:sz w:val="18"/>
          <w:szCs w:val="18"/>
        </w:rPr>
        <w:t>developments adjoining single</w:t>
      </w:r>
      <w:r w:rsidRPr="000F20A1">
        <w:rPr>
          <w:rFonts w:ascii="Times New Roman" w:hAnsi="Times New Roman"/>
          <w:sz w:val="18"/>
          <w:szCs w:val="18"/>
        </w:rPr>
        <w:tab/>
      </w:r>
    </w:p>
    <w:p w:rsidR="005E6958" w:rsidRPr="005E6958" w:rsidRDefault="005E6958" w:rsidP="004D6A9D">
      <w:pPr>
        <w:tabs>
          <w:tab w:val="left" w:pos="-1440"/>
          <w:tab w:val="left" w:pos="-720"/>
          <w:tab w:val="right" w:pos="4320"/>
          <w:tab w:val="right" w:pos="5460"/>
          <w:tab w:val="right" w:pos="6600"/>
          <w:tab w:val="right" w:pos="7740"/>
          <w:tab w:val="right" w:pos="8880"/>
        </w:tabs>
        <w:ind w:firstLine="1080"/>
        <w:rPr>
          <w:rFonts w:ascii="Times New Roman" w:hAnsi="Times New Roman"/>
          <w:sz w:val="18"/>
          <w:szCs w:val="18"/>
        </w:rPr>
      </w:pPr>
      <w:r w:rsidRPr="000F20A1">
        <w:rPr>
          <w:rFonts w:ascii="Times New Roman" w:hAnsi="Times New Roman"/>
          <w:sz w:val="18"/>
          <w:szCs w:val="18"/>
        </w:rPr>
        <w:t>family developed or zoned land</w:t>
      </w:r>
      <w:r w:rsidRPr="00167B91">
        <w:rPr>
          <w:rFonts w:ascii="Times New Roman" w:hAnsi="Times New Roman"/>
          <w:szCs w:val="18"/>
          <w:vertAlign w:val="superscript"/>
        </w:rPr>
        <w:t>5</w:t>
      </w:r>
      <w:r>
        <w:rPr>
          <w:rFonts w:ascii="Times New Roman" w:hAnsi="Times New Roman"/>
          <w:b/>
          <w:szCs w:val="18"/>
          <w:vertAlign w:val="superscript"/>
        </w:rPr>
        <w:t xml:space="preserve">                     </w:t>
      </w:r>
      <w:r w:rsidRPr="005E6958">
        <w:rPr>
          <w:rFonts w:ascii="Times New Roman" w:hAnsi="Times New Roman"/>
          <w:szCs w:val="18"/>
        </w:rPr>
        <w:tab/>
        <w:t>20</w:t>
      </w:r>
      <w:r w:rsidRPr="005E6958">
        <w:rPr>
          <w:rFonts w:ascii="Times New Roman" w:hAnsi="Times New Roman"/>
          <w:szCs w:val="18"/>
        </w:rPr>
        <w:tab/>
        <w:t>20</w:t>
      </w:r>
      <w:r w:rsidRPr="005E6958">
        <w:rPr>
          <w:rFonts w:ascii="Times New Roman" w:hAnsi="Times New Roman"/>
          <w:szCs w:val="18"/>
        </w:rPr>
        <w:tab/>
        <w:t>10</w:t>
      </w:r>
      <w:r w:rsidRPr="005E6958">
        <w:rPr>
          <w:rFonts w:ascii="Times New Roman" w:hAnsi="Times New Roman"/>
          <w:szCs w:val="18"/>
        </w:rPr>
        <w:tab/>
        <w:t>10</w:t>
      </w:r>
      <w:r w:rsidRPr="005E6958">
        <w:rPr>
          <w:rFonts w:ascii="Times New Roman" w:hAnsi="Times New Roman"/>
          <w:szCs w:val="18"/>
        </w:rPr>
        <w:tab/>
        <w:t>10</w:t>
      </w:r>
    </w:p>
    <w:p w:rsidR="005E6958" w:rsidRPr="000F20A1" w:rsidRDefault="005E6958" w:rsidP="00BA3C48">
      <w:pPr>
        <w:tabs>
          <w:tab w:val="left" w:pos="-1440"/>
          <w:tab w:val="left" w:pos="-720"/>
          <w:tab w:val="left" w:pos="1080"/>
          <w:tab w:val="left" w:pos="1200"/>
          <w:tab w:val="right" w:pos="4320"/>
          <w:tab w:val="right" w:pos="5460"/>
          <w:tab w:val="right" w:pos="6600"/>
          <w:tab w:val="right" w:pos="7740"/>
          <w:tab w:val="right" w:pos="8880"/>
        </w:tabs>
        <w:ind w:left="1710" w:hanging="990"/>
        <w:rPr>
          <w:rFonts w:ascii="Times New Roman" w:hAnsi="Times New Roman"/>
          <w:sz w:val="18"/>
          <w:szCs w:val="18"/>
        </w:rPr>
      </w:pPr>
      <w:r w:rsidRPr="000F20A1">
        <w:rPr>
          <w:rFonts w:ascii="Times New Roman" w:hAnsi="Times New Roman"/>
          <w:sz w:val="18"/>
          <w:szCs w:val="18"/>
        </w:rPr>
        <w:tab/>
        <w:t>-Non-residential buildings</w:t>
      </w:r>
      <w:r w:rsidRPr="000F20A1">
        <w:rPr>
          <w:rFonts w:ascii="Times New Roman" w:hAnsi="Times New Roman"/>
          <w:sz w:val="18"/>
          <w:szCs w:val="18"/>
        </w:rPr>
        <w:tab/>
      </w:r>
      <w:r w:rsidRPr="000F20A1">
        <w:rPr>
          <w:rFonts w:ascii="Times New Roman" w:hAnsi="Times New Roman"/>
          <w:sz w:val="18"/>
          <w:szCs w:val="18"/>
        </w:rPr>
        <w:tab/>
      </w:r>
      <w:r w:rsidRPr="000F20A1">
        <w:rPr>
          <w:rFonts w:ascii="Times New Roman" w:hAnsi="Times New Roman"/>
          <w:sz w:val="18"/>
          <w:szCs w:val="18"/>
        </w:rPr>
        <w:tab/>
      </w:r>
      <w:r w:rsidRPr="000F20A1">
        <w:rPr>
          <w:rFonts w:ascii="Times New Roman" w:hAnsi="Times New Roman"/>
          <w:sz w:val="18"/>
          <w:szCs w:val="18"/>
        </w:rPr>
        <w:tab/>
      </w:r>
      <w:r w:rsidRPr="000F20A1">
        <w:rPr>
          <w:rFonts w:ascii="Times New Roman" w:hAnsi="Times New Roman"/>
          <w:sz w:val="18"/>
          <w:szCs w:val="18"/>
        </w:rPr>
        <w:tab/>
      </w:r>
    </w:p>
    <w:p w:rsidR="005E6958" w:rsidRPr="000F20A1" w:rsidRDefault="005E6958" w:rsidP="004D6A9D">
      <w:pPr>
        <w:tabs>
          <w:tab w:val="left" w:pos="-1440"/>
          <w:tab w:val="left" w:pos="-720"/>
          <w:tab w:val="left" w:pos="1200"/>
          <w:tab w:val="right" w:pos="4320"/>
          <w:tab w:val="right" w:pos="5460"/>
          <w:tab w:val="right" w:pos="6600"/>
          <w:tab w:val="right" w:pos="7740"/>
          <w:tab w:val="right" w:pos="8880"/>
        </w:tabs>
        <w:ind w:left="1710" w:hanging="630"/>
        <w:rPr>
          <w:rFonts w:ascii="Times New Roman" w:hAnsi="Times New Roman"/>
          <w:sz w:val="18"/>
          <w:szCs w:val="18"/>
        </w:rPr>
      </w:pPr>
      <w:r w:rsidRPr="000F20A1">
        <w:rPr>
          <w:rFonts w:ascii="Times New Roman" w:hAnsi="Times New Roman"/>
          <w:sz w:val="18"/>
          <w:szCs w:val="18"/>
        </w:rPr>
        <w:t xml:space="preserve">adjoining single family </w:t>
      </w:r>
    </w:p>
    <w:p w:rsidR="005E6958" w:rsidRPr="000F20A1" w:rsidRDefault="005E6958" w:rsidP="004D6A9D">
      <w:pPr>
        <w:tabs>
          <w:tab w:val="left" w:pos="-1440"/>
          <w:tab w:val="left" w:pos="-720"/>
          <w:tab w:val="right" w:pos="4320"/>
          <w:tab w:val="right" w:pos="5460"/>
          <w:tab w:val="right" w:pos="6600"/>
          <w:tab w:val="right" w:pos="7740"/>
          <w:tab w:val="right" w:pos="8880"/>
        </w:tabs>
        <w:ind w:left="1710" w:hanging="630"/>
        <w:rPr>
          <w:rFonts w:ascii="Times New Roman" w:hAnsi="Times New Roman"/>
          <w:sz w:val="18"/>
          <w:szCs w:val="18"/>
        </w:rPr>
      </w:pPr>
      <w:r w:rsidRPr="000F20A1">
        <w:rPr>
          <w:rFonts w:ascii="Times New Roman" w:hAnsi="Times New Roman"/>
          <w:sz w:val="18"/>
          <w:szCs w:val="18"/>
        </w:rPr>
        <w:t xml:space="preserve">zoning districts </w:t>
      </w:r>
      <w:r w:rsidRPr="000F20A1">
        <w:rPr>
          <w:rFonts w:ascii="Times New Roman" w:hAnsi="Times New Roman"/>
          <w:sz w:val="18"/>
          <w:szCs w:val="18"/>
        </w:rPr>
        <w:fldChar w:fldCharType="begin"/>
      </w:r>
      <w:r w:rsidRPr="000F20A1">
        <w:rPr>
          <w:rFonts w:ascii="Times New Roman" w:hAnsi="Times New Roman"/>
          <w:sz w:val="18"/>
          <w:szCs w:val="18"/>
        </w:rPr>
        <w:instrText>ADVANCE \d0</w:instrText>
      </w:r>
      <w:r w:rsidRPr="000F20A1">
        <w:rPr>
          <w:rFonts w:ascii="Times New Roman" w:hAnsi="Times New Roman"/>
          <w:sz w:val="18"/>
          <w:szCs w:val="18"/>
        </w:rPr>
        <w:fldChar w:fldCharType="end"/>
      </w:r>
      <w:r>
        <w:rPr>
          <w:rFonts w:ascii="Times New Roman" w:hAnsi="Times New Roman"/>
          <w:sz w:val="18"/>
          <w:szCs w:val="18"/>
        </w:rPr>
        <w:tab/>
        <w:t>20</w:t>
      </w:r>
      <w:r>
        <w:rPr>
          <w:rFonts w:ascii="Times New Roman" w:hAnsi="Times New Roman"/>
          <w:sz w:val="18"/>
          <w:szCs w:val="18"/>
        </w:rPr>
        <w:tab/>
        <w:t>20</w:t>
      </w:r>
      <w:r>
        <w:rPr>
          <w:rFonts w:ascii="Times New Roman" w:hAnsi="Times New Roman"/>
          <w:sz w:val="18"/>
          <w:szCs w:val="18"/>
        </w:rPr>
        <w:tab/>
        <w:t>20</w:t>
      </w:r>
      <w:r>
        <w:rPr>
          <w:rFonts w:ascii="Times New Roman" w:hAnsi="Times New Roman"/>
          <w:sz w:val="18"/>
          <w:szCs w:val="18"/>
        </w:rPr>
        <w:tab/>
        <w:t>20</w:t>
      </w:r>
      <w:r>
        <w:rPr>
          <w:rFonts w:ascii="Times New Roman" w:hAnsi="Times New Roman"/>
          <w:sz w:val="18"/>
          <w:szCs w:val="18"/>
        </w:rPr>
        <w:tab/>
        <w:t>20</w:t>
      </w:r>
    </w:p>
    <w:p w:rsidR="005E6958" w:rsidRPr="000F20A1" w:rsidRDefault="00BF6D44" w:rsidP="004D6A9D">
      <w:pPr>
        <w:tabs>
          <w:tab w:val="left" w:pos="-1440"/>
          <w:tab w:val="left" w:pos="-720"/>
          <w:tab w:val="right" w:pos="4320"/>
          <w:tab w:val="right" w:pos="5460"/>
          <w:tab w:val="right" w:pos="6600"/>
          <w:tab w:val="right" w:pos="7740"/>
          <w:tab w:val="right" w:pos="8880"/>
        </w:tabs>
        <w:ind w:left="1710" w:hanging="630"/>
        <w:rPr>
          <w:rFonts w:ascii="Times New Roman" w:hAnsi="Times New Roman"/>
          <w:sz w:val="18"/>
          <w:szCs w:val="18"/>
        </w:rPr>
      </w:pPr>
      <w:r>
        <w:rPr>
          <w:rFonts w:ascii="Times New Roman" w:hAnsi="Times New Roman"/>
          <w:sz w:val="18"/>
          <w:szCs w:val="18"/>
        </w:rPr>
        <w:t>-</w:t>
      </w:r>
      <w:r w:rsidR="005E6958" w:rsidRPr="000F20A1">
        <w:rPr>
          <w:rFonts w:ascii="Times New Roman" w:hAnsi="Times New Roman"/>
          <w:sz w:val="18"/>
          <w:szCs w:val="18"/>
        </w:rPr>
        <w:t>All other planned multi-family</w:t>
      </w:r>
    </w:p>
    <w:p w:rsidR="005E6958" w:rsidRPr="000F20A1" w:rsidRDefault="005E6958" w:rsidP="004D6A9D">
      <w:pPr>
        <w:tabs>
          <w:tab w:val="left" w:pos="-1440"/>
          <w:tab w:val="left" w:pos="-720"/>
          <w:tab w:val="right" w:pos="4320"/>
          <w:tab w:val="right" w:pos="5460"/>
          <w:tab w:val="right" w:pos="6600"/>
          <w:tab w:val="right" w:pos="7740"/>
          <w:tab w:val="right" w:pos="8880"/>
        </w:tabs>
        <w:ind w:left="1710" w:hanging="630"/>
        <w:rPr>
          <w:rFonts w:ascii="Times New Roman" w:hAnsi="Times New Roman"/>
          <w:sz w:val="18"/>
          <w:szCs w:val="18"/>
        </w:rPr>
      </w:pPr>
      <w:r w:rsidRPr="000F20A1">
        <w:rPr>
          <w:rFonts w:ascii="Times New Roman" w:hAnsi="Times New Roman"/>
          <w:sz w:val="18"/>
          <w:szCs w:val="18"/>
        </w:rPr>
        <w:t xml:space="preserve">developments and all other </w:t>
      </w:r>
    </w:p>
    <w:p w:rsidR="005E6958" w:rsidRPr="005E6958" w:rsidRDefault="005E6958" w:rsidP="004D6A9D">
      <w:pPr>
        <w:tabs>
          <w:tab w:val="left" w:pos="-1440"/>
          <w:tab w:val="left" w:pos="-720"/>
          <w:tab w:val="right" w:pos="4320"/>
          <w:tab w:val="right" w:pos="5460"/>
          <w:tab w:val="right" w:pos="6600"/>
          <w:tab w:val="right" w:pos="7740"/>
          <w:tab w:val="right" w:pos="8880"/>
        </w:tabs>
        <w:ind w:left="1710" w:hanging="630"/>
        <w:rPr>
          <w:rFonts w:ascii="Times New Roman" w:hAnsi="Times New Roman"/>
          <w:sz w:val="18"/>
          <w:szCs w:val="18"/>
        </w:rPr>
      </w:pPr>
      <w:r w:rsidRPr="000F20A1">
        <w:rPr>
          <w:rFonts w:ascii="Times New Roman" w:hAnsi="Times New Roman"/>
          <w:sz w:val="18"/>
          <w:szCs w:val="18"/>
        </w:rPr>
        <w:t xml:space="preserve"> nonresidential building</w:t>
      </w:r>
      <w:r>
        <w:rPr>
          <w:rFonts w:ascii="Times New Roman" w:hAnsi="Times New Roman"/>
          <w:sz w:val="18"/>
          <w:szCs w:val="18"/>
          <w:vertAlign w:val="superscript"/>
        </w:rPr>
        <w:t>5</w:t>
      </w:r>
      <w:r>
        <w:rPr>
          <w:rFonts w:ascii="Times New Roman" w:hAnsi="Times New Roman"/>
          <w:sz w:val="18"/>
          <w:szCs w:val="18"/>
        </w:rPr>
        <w:tab/>
        <w:t>10</w:t>
      </w:r>
      <w:r>
        <w:rPr>
          <w:rFonts w:ascii="Times New Roman" w:hAnsi="Times New Roman"/>
          <w:sz w:val="18"/>
          <w:szCs w:val="18"/>
        </w:rPr>
        <w:tab/>
        <w:t>10</w:t>
      </w:r>
      <w:r>
        <w:rPr>
          <w:rFonts w:ascii="Times New Roman" w:hAnsi="Times New Roman"/>
          <w:sz w:val="18"/>
          <w:szCs w:val="18"/>
        </w:rPr>
        <w:tab/>
        <w:t>10</w:t>
      </w:r>
      <w:r>
        <w:rPr>
          <w:rFonts w:ascii="Times New Roman" w:hAnsi="Times New Roman"/>
          <w:sz w:val="18"/>
          <w:szCs w:val="18"/>
        </w:rPr>
        <w:tab/>
        <w:t>5</w:t>
      </w:r>
      <w:r>
        <w:rPr>
          <w:rFonts w:ascii="Times New Roman" w:hAnsi="Times New Roman"/>
          <w:sz w:val="18"/>
          <w:szCs w:val="18"/>
        </w:rPr>
        <w:tab/>
        <w:t>5</w:t>
      </w:r>
    </w:p>
    <w:p w:rsidR="00373F09" w:rsidRPr="00373F09" w:rsidRDefault="005E6958" w:rsidP="004D6A9D">
      <w:pPr>
        <w:tabs>
          <w:tab w:val="left" w:pos="-1440"/>
          <w:tab w:val="left" w:pos="-720"/>
          <w:tab w:val="left" w:pos="720"/>
          <w:tab w:val="left" w:pos="1080"/>
          <w:tab w:val="right" w:pos="4320"/>
          <w:tab w:val="right" w:pos="5460"/>
          <w:tab w:val="right" w:pos="6600"/>
          <w:tab w:val="right" w:pos="7740"/>
          <w:tab w:val="right" w:pos="8880"/>
        </w:tabs>
        <w:ind w:left="720" w:firstLine="360"/>
        <w:rPr>
          <w:rFonts w:ascii="Times New Roman" w:hAnsi="Times New Roman"/>
          <w:sz w:val="18"/>
          <w:szCs w:val="18"/>
        </w:rPr>
      </w:pPr>
      <w:r>
        <w:rPr>
          <w:rFonts w:ascii="Times New Roman" w:hAnsi="Times New Roman"/>
          <w:i/>
          <w:iCs/>
          <w:sz w:val="16"/>
          <w:szCs w:val="16"/>
        </w:rPr>
        <w:tab/>
      </w:r>
      <w:r w:rsidR="00373F09" w:rsidRPr="005F7934">
        <w:rPr>
          <w:rFonts w:ascii="Times New Roman" w:hAnsi="Times New Roman"/>
          <w:i/>
          <w:iCs/>
          <w:sz w:val="16"/>
          <w:szCs w:val="16"/>
        </w:rPr>
        <w:t xml:space="preserve">(Petition No. </w:t>
      </w:r>
      <w:r w:rsidR="00373F09">
        <w:rPr>
          <w:rFonts w:ascii="Times New Roman" w:hAnsi="Times New Roman"/>
          <w:i/>
          <w:iCs/>
          <w:sz w:val="16"/>
          <w:szCs w:val="16"/>
        </w:rPr>
        <w:t>2011-038</w:t>
      </w:r>
      <w:r w:rsidR="00373F09" w:rsidRPr="005F7934">
        <w:rPr>
          <w:rFonts w:ascii="Times New Roman" w:hAnsi="Times New Roman"/>
          <w:i/>
          <w:iCs/>
          <w:sz w:val="16"/>
          <w:szCs w:val="16"/>
        </w:rPr>
        <w:t xml:space="preserve"> § 9.305(1)(</w:t>
      </w:r>
      <w:r w:rsidR="00373F09">
        <w:rPr>
          <w:rFonts w:ascii="Times New Roman" w:hAnsi="Times New Roman"/>
          <w:i/>
          <w:iCs/>
          <w:sz w:val="16"/>
          <w:szCs w:val="16"/>
        </w:rPr>
        <w:t>f)</w:t>
      </w:r>
      <w:r w:rsidR="00373F09" w:rsidRPr="005F7934">
        <w:rPr>
          <w:rFonts w:ascii="Times New Roman" w:hAnsi="Times New Roman"/>
          <w:i/>
          <w:iCs/>
          <w:sz w:val="16"/>
          <w:szCs w:val="16"/>
        </w:rPr>
        <w:t xml:space="preserve">, </w:t>
      </w:r>
      <w:r w:rsidR="00373F09">
        <w:rPr>
          <w:rFonts w:ascii="Times New Roman" w:hAnsi="Times New Roman"/>
          <w:i/>
          <w:iCs/>
          <w:sz w:val="16"/>
          <w:szCs w:val="16"/>
        </w:rPr>
        <w:t>07/18/2011)</w:t>
      </w:r>
    </w:p>
    <w:p w:rsidR="0071456B" w:rsidRDefault="00BB1E31" w:rsidP="004D6A9D">
      <w:pPr>
        <w:tabs>
          <w:tab w:val="left" w:pos="-1440"/>
          <w:tab w:val="left" w:pos="-720"/>
          <w:tab w:val="left" w:pos="720"/>
          <w:tab w:val="right" w:pos="4320"/>
          <w:tab w:val="right" w:pos="5460"/>
          <w:tab w:val="right" w:pos="6600"/>
          <w:tab w:val="right" w:pos="7740"/>
          <w:tab w:val="right" w:pos="8880"/>
        </w:tabs>
        <w:ind w:firstLine="1080"/>
        <w:rPr>
          <w:rFonts w:ascii="Times New Roman" w:hAnsi="Times New Roman"/>
          <w:i/>
          <w:iCs/>
          <w:sz w:val="16"/>
          <w:szCs w:val="16"/>
        </w:rPr>
      </w:pPr>
      <w:r>
        <w:rPr>
          <w:rFonts w:ascii="Times New Roman" w:hAnsi="Times New Roman"/>
          <w:i/>
          <w:iCs/>
          <w:sz w:val="16"/>
          <w:szCs w:val="16"/>
        </w:rPr>
        <w:tab/>
      </w:r>
      <w:r w:rsidRPr="005F7934">
        <w:rPr>
          <w:rFonts w:ascii="Times New Roman" w:hAnsi="Times New Roman"/>
          <w:i/>
          <w:iCs/>
          <w:sz w:val="16"/>
          <w:szCs w:val="16"/>
        </w:rPr>
        <w:t xml:space="preserve">(Petition No. </w:t>
      </w:r>
      <w:r>
        <w:rPr>
          <w:rFonts w:ascii="Times New Roman" w:hAnsi="Times New Roman"/>
          <w:i/>
          <w:iCs/>
          <w:sz w:val="16"/>
          <w:szCs w:val="16"/>
        </w:rPr>
        <w:t>2014-088</w:t>
      </w:r>
      <w:r w:rsidRPr="005F7934">
        <w:rPr>
          <w:rFonts w:ascii="Times New Roman" w:hAnsi="Times New Roman"/>
          <w:i/>
          <w:iCs/>
          <w:sz w:val="16"/>
          <w:szCs w:val="16"/>
        </w:rPr>
        <w:t xml:space="preserve"> § 9.305(1)(</w:t>
      </w:r>
      <w:r>
        <w:rPr>
          <w:rFonts w:ascii="Times New Roman" w:hAnsi="Times New Roman"/>
          <w:i/>
          <w:iCs/>
          <w:sz w:val="16"/>
          <w:szCs w:val="16"/>
        </w:rPr>
        <w:t>f)</w:t>
      </w:r>
      <w:r w:rsidRPr="005F7934">
        <w:rPr>
          <w:rFonts w:ascii="Times New Roman" w:hAnsi="Times New Roman"/>
          <w:i/>
          <w:iCs/>
          <w:sz w:val="16"/>
          <w:szCs w:val="16"/>
        </w:rPr>
        <w:t xml:space="preserve">, </w:t>
      </w:r>
      <w:r>
        <w:rPr>
          <w:rFonts w:ascii="Times New Roman" w:hAnsi="Times New Roman"/>
          <w:i/>
          <w:iCs/>
          <w:sz w:val="16"/>
          <w:szCs w:val="16"/>
        </w:rPr>
        <w:t>10/20/2014)</w:t>
      </w:r>
    </w:p>
    <w:p w:rsidR="00BB1E31" w:rsidRPr="005F7934" w:rsidRDefault="00BB1E31" w:rsidP="00BB1E31">
      <w:pPr>
        <w:tabs>
          <w:tab w:val="left" w:pos="-1440"/>
          <w:tab w:val="left" w:pos="-720"/>
          <w:tab w:val="left" w:pos="720"/>
          <w:tab w:val="right" w:pos="4320"/>
          <w:tab w:val="right" w:pos="5460"/>
          <w:tab w:val="right" w:pos="6600"/>
          <w:tab w:val="right" w:pos="7740"/>
          <w:tab w:val="right" w:pos="8880"/>
        </w:tabs>
        <w:rPr>
          <w:rFonts w:ascii="Times New Roman" w:hAnsi="Times New Roman"/>
          <w:sz w:val="18"/>
          <w:szCs w:val="18"/>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8"/>
          <w:szCs w:val="18"/>
        </w:rPr>
        <w:tab/>
        <w:t>(g)</w:t>
      </w:r>
      <w:r w:rsidRPr="005F7934">
        <w:rPr>
          <w:rFonts w:ascii="Times New Roman" w:hAnsi="Times New Roman"/>
          <w:sz w:val="18"/>
          <w:szCs w:val="18"/>
        </w:rPr>
        <w:tab/>
        <w:t>Minimum rear yard (feet)</w:t>
      </w:r>
      <w:r w:rsidRPr="005F7934">
        <w:rPr>
          <w:rFonts w:ascii="Times New Roman" w:hAnsi="Times New Roman"/>
          <w:sz w:val="18"/>
          <w:szCs w:val="18"/>
        </w:rPr>
        <w:tab/>
      </w:r>
    </w:p>
    <w:p w:rsidR="0027317D" w:rsidRPr="005F7934" w:rsidRDefault="0027317D">
      <w:pPr>
        <w:tabs>
          <w:tab w:val="left" w:pos="-1440"/>
          <w:tab w:val="left" w:pos="-720"/>
          <w:tab w:val="left" w:pos="1080"/>
          <w:tab w:val="right" w:pos="4320"/>
          <w:tab w:val="right" w:pos="5460"/>
          <w:tab w:val="right" w:pos="6600"/>
          <w:tab w:val="right" w:pos="7740"/>
          <w:tab w:val="right" w:pos="8880"/>
        </w:tabs>
        <w:ind w:left="1080" w:hanging="360"/>
        <w:rPr>
          <w:rFonts w:ascii="Times New Roman" w:hAnsi="Times New Roman"/>
          <w:sz w:val="18"/>
          <w:szCs w:val="18"/>
        </w:rPr>
      </w:pPr>
      <w:r w:rsidRPr="005F7934">
        <w:rPr>
          <w:rFonts w:ascii="Times New Roman" w:hAnsi="Times New Roman"/>
          <w:sz w:val="18"/>
          <w:szCs w:val="18"/>
        </w:rPr>
        <w:tab/>
        <w:t>- Detached, duplex, triplex</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1080" w:hanging="36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t xml:space="preserve">  and quadraplex dwellings</w:t>
      </w:r>
      <w:r w:rsidRPr="005F7934">
        <w:rPr>
          <w:rFonts w:ascii="Times New Roman" w:hAnsi="Times New Roman"/>
          <w:sz w:val="18"/>
          <w:szCs w:val="18"/>
        </w:rPr>
        <w:tab/>
        <w:t>20</w:t>
      </w:r>
      <w:r w:rsidRPr="005F7934">
        <w:rPr>
          <w:rFonts w:ascii="Times New Roman" w:hAnsi="Times New Roman"/>
          <w:sz w:val="18"/>
          <w:szCs w:val="18"/>
        </w:rPr>
        <w:tab/>
        <w:t>20</w:t>
      </w:r>
      <w:r w:rsidRPr="005F7934">
        <w:rPr>
          <w:rFonts w:ascii="Times New Roman" w:hAnsi="Times New Roman"/>
          <w:sz w:val="18"/>
          <w:szCs w:val="18"/>
        </w:rPr>
        <w:tab/>
        <w:t>20</w:t>
      </w:r>
      <w:r w:rsidRPr="005F7934">
        <w:rPr>
          <w:rFonts w:ascii="Times New Roman" w:hAnsi="Times New Roman"/>
          <w:sz w:val="18"/>
          <w:szCs w:val="18"/>
        </w:rPr>
        <w:tab/>
        <w:t>20</w:t>
      </w:r>
      <w:r w:rsidRPr="005F7934">
        <w:rPr>
          <w:rFonts w:ascii="Times New Roman" w:hAnsi="Times New Roman"/>
          <w:sz w:val="18"/>
          <w:szCs w:val="18"/>
        </w:rPr>
        <w:tab/>
        <w:t>20</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1080" w:hanging="360"/>
        <w:rPr>
          <w:rFonts w:ascii="Times New Roman" w:hAnsi="Times New Roman"/>
          <w:sz w:val="18"/>
          <w:szCs w:val="18"/>
        </w:rPr>
      </w:pPr>
      <w:r w:rsidRPr="005F7934">
        <w:rPr>
          <w:rFonts w:ascii="Times New Roman" w:hAnsi="Times New Roman"/>
          <w:sz w:val="18"/>
          <w:szCs w:val="18"/>
        </w:rPr>
        <w:tab/>
        <w:t>- All other buildings, including</w:t>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ind w:firstLine="72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t>planned multi-family developments</w:t>
      </w:r>
    </w:p>
    <w:p w:rsidR="0027317D" w:rsidRPr="005F7934" w:rsidRDefault="0027317D">
      <w:pPr>
        <w:tabs>
          <w:tab w:val="left" w:pos="-1440"/>
          <w:tab w:val="left" w:pos="-720"/>
          <w:tab w:val="left" w:pos="1170"/>
          <w:tab w:val="right" w:pos="4320"/>
          <w:tab w:val="right" w:pos="5460"/>
          <w:tab w:val="right" w:pos="6600"/>
          <w:tab w:val="right" w:pos="7740"/>
          <w:tab w:val="right" w:pos="8880"/>
        </w:tabs>
        <w:ind w:left="1170" w:hanging="45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t xml:space="preserve"> (except as required below)</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1080" w:hanging="360"/>
        <w:rPr>
          <w:rFonts w:ascii="Times New Roman" w:hAnsi="Times New Roman"/>
          <w:sz w:val="18"/>
          <w:szCs w:val="18"/>
        </w:rPr>
      </w:pPr>
      <w:r w:rsidRPr="005F7934">
        <w:rPr>
          <w:rFonts w:ascii="Times New Roman" w:hAnsi="Times New Roman"/>
          <w:sz w:val="18"/>
          <w:szCs w:val="18"/>
        </w:rPr>
        <w:tab/>
        <w:t>- Planned multi-family developments</w:t>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p>
    <w:p w:rsidR="0027317D" w:rsidRPr="005F7934" w:rsidRDefault="0027317D">
      <w:pPr>
        <w:tabs>
          <w:tab w:val="left" w:pos="-1440"/>
          <w:tab w:val="left" w:pos="-720"/>
          <w:tab w:val="left" w:pos="1170"/>
          <w:tab w:val="right" w:pos="4320"/>
          <w:tab w:val="right" w:pos="5460"/>
          <w:tab w:val="right" w:pos="6600"/>
          <w:tab w:val="right" w:pos="7740"/>
          <w:tab w:val="right" w:pos="8880"/>
        </w:tabs>
        <w:ind w:left="1170" w:hanging="45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t xml:space="preserve"> adjoining single family </w:t>
      </w:r>
    </w:p>
    <w:p w:rsidR="0027317D" w:rsidRPr="005F7934" w:rsidRDefault="0027317D">
      <w:pPr>
        <w:tabs>
          <w:tab w:val="left" w:pos="-1440"/>
          <w:tab w:val="left" w:pos="-720"/>
          <w:tab w:val="left" w:pos="1170"/>
          <w:tab w:val="right" w:pos="4320"/>
          <w:tab w:val="right" w:pos="5460"/>
          <w:tab w:val="right" w:pos="6600"/>
          <w:tab w:val="right" w:pos="7740"/>
          <w:tab w:val="right" w:pos="8880"/>
        </w:tabs>
        <w:ind w:left="1170" w:hanging="45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t xml:space="preserve"> developed or zoned land </w:t>
      </w:r>
      <w:r w:rsidR="00464B7D" w:rsidRPr="008518B5">
        <w:rPr>
          <w:rFonts w:ascii="Times New Roman" w:hAnsi="Times New Roman"/>
          <w:sz w:val="18"/>
          <w:szCs w:val="18"/>
        </w:rPr>
        <w:fldChar w:fldCharType="begin"/>
      </w:r>
      <w:r w:rsidRPr="008518B5">
        <w:rPr>
          <w:rFonts w:ascii="Times New Roman" w:hAnsi="Times New Roman"/>
          <w:sz w:val="18"/>
          <w:szCs w:val="18"/>
        </w:rPr>
        <w:instrText>ADVANCE \d0</w:instrText>
      </w:r>
      <w:r w:rsidR="00464B7D" w:rsidRPr="008518B5">
        <w:rPr>
          <w:rFonts w:ascii="Times New Roman" w:hAnsi="Times New Roman"/>
          <w:sz w:val="18"/>
          <w:szCs w:val="18"/>
        </w:rPr>
        <w:fldChar w:fldCharType="end"/>
      </w:r>
      <w:r w:rsidRPr="008518B5">
        <w:rPr>
          <w:rFonts w:ascii="Times New Roman" w:hAnsi="Times New Roman"/>
          <w:szCs w:val="18"/>
          <w:vertAlign w:val="superscript"/>
        </w:rPr>
        <w:t>5</w:t>
      </w:r>
      <w:r w:rsidR="004A3A12" w:rsidRPr="008518B5">
        <w:rPr>
          <w:rFonts w:ascii="Times New Roman" w:hAnsi="Times New Roman"/>
          <w:szCs w:val="18"/>
          <w:vertAlign w:val="superscript"/>
        </w:rPr>
        <w:t>, 8</w:t>
      </w:r>
      <w:r w:rsidR="00D87B28" w:rsidRPr="008518B5">
        <w:rPr>
          <w:rFonts w:ascii="Times New Roman" w:hAnsi="Times New Roman"/>
          <w:szCs w:val="18"/>
          <w:vertAlign w:val="superscript"/>
        </w:rPr>
        <w:t>,11</w:t>
      </w:r>
      <w:r w:rsidRPr="005F7934">
        <w:rPr>
          <w:rFonts w:ascii="Times New Roman" w:hAnsi="Times New Roman"/>
          <w:sz w:val="18"/>
          <w:szCs w:val="18"/>
        </w:rPr>
        <w:t xml:space="preserve">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40</w:t>
      </w:r>
      <w:r w:rsidRPr="005F7934">
        <w:rPr>
          <w:rFonts w:ascii="Times New Roman" w:hAnsi="Times New Roman"/>
          <w:sz w:val="18"/>
          <w:szCs w:val="18"/>
        </w:rPr>
        <w:tab/>
        <w:t>40</w:t>
      </w:r>
    </w:p>
    <w:p w:rsidR="004A3A12" w:rsidRPr="008D54D4" w:rsidRDefault="004A3A12" w:rsidP="008D54D4">
      <w:pPr>
        <w:ind w:left="1080"/>
        <w:rPr>
          <w:rFonts w:ascii="Times New Roman" w:hAnsi="Times New Roman"/>
          <w:i/>
          <w:sz w:val="16"/>
          <w:szCs w:val="16"/>
        </w:rPr>
      </w:pPr>
      <w:r w:rsidRPr="008D54D4">
        <w:rPr>
          <w:rFonts w:ascii="Times New Roman" w:hAnsi="Times New Roman"/>
          <w:i/>
          <w:sz w:val="16"/>
          <w:szCs w:val="16"/>
        </w:rPr>
        <w:t>(Petition No. 2006-18 §9.305(1)(g), 03/20/06)</w:t>
      </w:r>
    </w:p>
    <w:p w:rsidR="003E4B85" w:rsidRDefault="003E4B85" w:rsidP="003E4B85">
      <w:pPr>
        <w:tabs>
          <w:tab w:val="left" w:pos="-1440"/>
          <w:tab w:val="left" w:pos="-720"/>
          <w:tab w:val="left" w:pos="720"/>
          <w:tab w:val="right" w:pos="4320"/>
          <w:tab w:val="right" w:pos="5460"/>
          <w:tab w:val="right" w:pos="6600"/>
          <w:tab w:val="right" w:pos="7740"/>
          <w:tab w:val="right" w:pos="8880"/>
        </w:tabs>
        <w:rPr>
          <w:rFonts w:ascii="Times New Roman" w:hAnsi="Times New Roman"/>
          <w:i/>
          <w:iCs/>
          <w:sz w:val="16"/>
          <w:szCs w:val="16"/>
        </w:rPr>
      </w:pPr>
      <w:r>
        <w:rPr>
          <w:rFonts w:ascii="Times New Roman" w:hAnsi="Times New Roman"/>
          <w:i/>
          <w:iCs/>
          <w:sz w:val="16"/>
          <w:szCs w:val="16"/>
        </w:rPr>
        <w:tab/>
      </w:r>
      <w:r>
        <w:rPr>
          <w:rFonts w:ascii="Times New Roman" w:hAnsi="Times New Roman"/>
          <w:i/>
          <w:iCs/>
          <w:sz w:val="16"/>
          <w:szCs w:val="16"/>
        </w:rPr>
        <w:tab/>
      </w:r>
      <w:r w:rsidR="008D54D4">
        <w:rPr>
          <w:rFonts w:ascii="Times New Roman" w:hAnsi="Times New Roman"/>
          <w:i/>
          <w:iCs/>
          <w:sz w:val="16"/>
          <w:szCs w:val="16"/>
        </w:rPr>
        <w:t>(</w:t>
      </w:r>
      <w:r w:rsidRPr="005F7934">
        <w:rPr>
          <w:rFonts w:ascii="Times New Roman" w:hAnsi="Times New Roman"/>
          <w:i/>
          <w:iCs/>
          <w:sz w:val="16"/>
          <w:szCs w:val="16"/>
        </w:rPr>
        <w:t xml:space="preserve">Petition No. </w:t>
      </w:r>
      <w:r>
        <w:rPr>
          <w:rFonts w:ascii="Times New Roman" w:hAnsi="Times New Roman"/>
          <w:i/>
          <w:iCs/>
          <w:sz w:val="16"/>
          <w:szCs w:val="16"/>
        </w:rPr>
        <w:t>2014-088</w:t>
      </w:r>
      <w:r w:rsidRPr="005F7934">
        <w:rPr>
          <w:rFonts w:ascii="Times New Roman" w:hAnsi="Times New Roman"/>
          <w:i/>
          <w:iCs/>
          <w:sz w:val="16"/>
          <w:szCs w:val="16"/>
        </w:rPr>
        <w:t xml:space="preserve"> § 9.305(1)(</w:t>
      </w:r>
      <w:r>
        <w:rPr>
          <w:rFonts w:ascii="Times New Roman" w:hAnsi="Times New Roman"/>
          <w:i/>
          <w:iCs/>
          <w:sz w:val="16"/>
          <w:szCs w:val="16"/>
        </w:rPr>
        <w:t>g)</w:t>
      </w:r>
      <w:r w:rsidRPr="005F7934">
        <w:rPr>
          <w:rFonts w:ascii="Times New Roman" w:hAnsi="Times New Roman"/>
          <w:i/>
          <w:iCs/>
          <w:sz w:val="16"/>
          <w:szCs w:val="16"/>
        </w:rPr>
        <w:t xml:space="preserve">, </w:t>
      </w:r>
      <w:r>
        <w:rPr>
          <w:rFonts w:ascii="Times New Roman" w:hAnsi="Times New Roman"/>
          <w:i/>
          <w:iCs/>
          <w:sz w:val="16"/>
          <w:szCs w:val="16"/>
        </w:rPr>
        <w:t>10/20/2014)</w:t>
      </w:r>
    </w:p>
    <w:p w:rsidR="003E4B85" w:rsidRPr="007710EB" w:rsidRDefault="003E4B85" w:rsidP="007710EB">
      <w:pPr>
        <w:ind w:left="1350"/>
        <w:rPr>
          <w:rFonts w:ascii="Times New Roman" w:hAnsi="Times New Roman"/>
          <w:i/>
          <w:sz w:val="14"/>
          <w:szCs w:val="14"/>
        </w:rPr>
      </w:pP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7710EB" w:rsidRP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r w:rsidRPr="007710EB">
        <w:rPr>
          <w:rFonts w:ascii="Times New Roman" w:hAnsi="Times New Roman"/>
          <w:sz w:val="18"/>
          <w:szCs w:val="18"/>
        </w:rPr>
        <w:t>(h)     Minimum open space (%)</w:t>
      </w:r>
      <w:r w:rsidR="00464B7D" w:rsidRPr="007710EB">
        <w:rPr>
          <w:rFonts w:ascii="Times New Roman" w:hAnsi="Times New Roman"/>
          <w:sz w:val="18"/>
          <w:szCs w:val="18"/>
        </w:rPr>
        <w:fldChar w:fldCharType="begin"/>
      </w:r>
      <w:r w:rsidRPr="007710EB">
        <w:rPr>
          <w:rFonts w:ascii="Times New Roman" w:hAnsi="Times New Roman"/>
          <w:sz w:val="18"/>
          <w:szCs w:val="18"/>
        </w:rPr>
        <w:instrText>ADVANCE \d0</w:instrText>
      </w:r>
      <w:r w:rsidR="00464B7D" w:rsidRPr="007710EB">
        <w:rPr>
          <w:rFonts w:ascii="Times New Roman" w:hAnsi="Times New Roman"/>
          <w:sz w:val="18"/>
          <w:szCs w:val="18"/>
        </w:rPr>
        <w:fldChar w:fldCharType="end"/>
      </w:r>
      <w:r w:rsidRPr="007710EB">
        <w:rPr>
          <w:rFonts w:ascii="Times New Roman" w:hAnsi="Times New Roman"/>
          <w:sz w:val="18"/>
          <w:szCs w:val="18"/>
        </w:rPr>
        <w:tab/>
        <w:t>50</w:t>
      </w:r>
      <w:r w:rsidRPr="007710EB">
        <w:rPr>
          <w:rFonts w:ascii="Times New Roman" w:hAnsi="Times New Roman"/>
          <w:sz w:val="18"/>
          <w:szCs w:val="18"/>
        </w:rPr>
        <w:tab/>
        <w:t>50</w:t>
      </w:r>
      <w:r w:rsidRPr="007710EB">
        <w:rPr>
          <w:rFonts w:ascii="Times New Roman" w:hAnsi="Times New Roman"/>
          <w:sz w:val="18"/>
          <w:szCs w:val="18"/>
        </w:rPr>
        <w:tab/>
        <w:t>45</w:t>
      </w:r>
      <w:r w:rsidRPr="007710EB">
        <w:rPr>
          <w:rFonts w:ascii="Times New Roman" w:hAnsi="Times New Roman"/>
          <w:sz w:val="18"/>
          <w:szCs w:val="18"/>
        </w:rPr>
        <w:tab/>
        <w:t>40</w:t>
      </w:r>
      <w:r w:rsidRPr="007710EB">
        <w:rPr>
          <w:rFonts w:ascii="Times New Roman" w:hAnsi="Times New Roman"/>
          <w:sz w:val="18"/>
          <w:szCs w:val="18"/>
        </w:rPr>
        <w:tab/>
        <w:t xml:space="preserve">  30</w:t>
      </w:r>
    </w:p>
    <w:p w:rsidR="007710EB" w:rsidRP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630"/>
        <w:rPr>
          <w:rFonts w:ascii="Times New Roman" w:hAnsi="Times New Roman"/>
          <w:sz w:val="18"/>
          <w:szCs w:val="18"/>
        </w:rPr>
      </w:pPr>
      <w:r w:rsidRPr="007710EB">
        <w:rPr>
          <w:rFonts w:ascii="Times New Roman" w:hAnsi="Times New Roman"/>
          <w:sz w:val="18"/>
          <w:szCs w:val="18"/>
        </w:rPr>
        <w:t xml:space="preserve"> excluding detached dwellings </w:t>
      </w:r>
      <w:r w:rsidR="00464B7D" w:rsidRPr="007710EB">
        <w:rPr>
          <w:rFonts w:ascii="Times New Roman" w:hAnsi="Times New Roman"/>
          <w:sz w:val="18"/>
          <w:szCs w:val="18"/>
        </w:rPr>
        <w:fldChar w:fldCharType="begin"/>
      </w:r>
      <w:r w:rsidRPr="007710EB">
        <w:rPr>
          <w:rFonts w:ascii="Times New Roman" w:hAnsi="Times New Roman"/>
          <w:sz w:val="18"/>
          <w:szCs w:val="18"/>
        </w:rPr>
        <w:instrText>ADVANCE \d0</w:instrText>
      </w:r>
      <w:r w:rsidR="00464B7D" w:rsidRPr="007710EB">
        <w:rPr>
          <w:rFonts w:ascii="Times New Roman" w:hAnsi="Times New Roman"/>
          <w:sz w:val="18"/>
          <w:szCs w:val="18"/>
        </w:rPr>
        <w:fldChar w:fldCharType="end"/>
      </w:r>
      <w:r w:rsidRPr="008518B5">
        <w:rPr>
          <w:rFonts w:ascii="Times New Roman" w:hAnsi="Times New Roman"/>
          <w:sz w:val="18"/>
          <w:szCs w:val="18"/>
          <w:vertAlign w:val="superscript"/>
        </w:rPr>
        <w:t>6</w:t>
      </w:r>
    </w:p>
    <w:p w:rsid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450"/>
        <w:rPr>
          <w:rFonts w:ascii="Times New Roman" w:hAnsi="Times New Roman"/>
          <w:i/>
          <w:sz w:val="14"/>
          <w:szCs w:val="14"/>
        </w:rPr>
      </w:pPr>
      <w:r w:rsidRPr="00FD5D97">
        <w:rPr>
          <w:rFonts w:ascii="Times New Roman" w:hAnsi="Times New Roman"/>
          <w:bCs/>
          <w:i/>
          <w:sz w:val="14"/>
          <w:szCs w:val="14"/>
        </w:rPr>
        <w:t>(Petition No. 2007-70, § 9.305(h), 06/18/07</w:t>
      </w:r>
      <w:r w:rsidRPr="00FD5D97">
        <w:rPr>
          <w:rFonts w:ascii="Times New Roman" w:hAnsi="Times New Roman"/>
          <w:i/>
          <w:sz w:val="14"/>
          <w:szCs w:val="14"/>
        </w:rPr>
        <w:t>)</w:t>
      </w:r>
      <w:r w:rsidRPr="00FD5D97">
        <w:rPr>
          <w:rFonts w:ascii="Times New Roman" w:hAnsi="Times New Roman"/>
          <w:i/>
          <w:sz w:val="14"/>
          <w:szCs w:val="14"/>
        </w:rPr>
        <w:tab/>
      </w:r>
    </w:p>
    <w:p w:rsidR="00D11F1F" w:rsidRDefault="003E4B85" w:rsidP="003E4B85">
      <w:pPr>
        <w:tabs>
          <w:tab w:val="left" w:pos="-1440"/>
          <w:tab w:val="left" w:pos="-720"/>
          <w:tab w:val="left" w:pos="720"/>
          <w:tab w:val="right" w:pos="4320"/>
          <w:tab w:val="right" w:pos="5460"/>
          <w:tab w:val="right" w:pos="6600"/>
          <w:tab w:val="right" w:pos="7740"/>
          <w:tab w:val="right" w:pos="8880"/>
        </w:tabs>
        <w:rPr>
          <w:rFonts w:ascii="Times New Roman" w:hAnsi="Times New Roman"/>
          <w:sz w:val="18"/>
          <w:szCs w:val="18"/>
        </w:rPr>
      </w:pPr>
      <w:r>
        <w:rPr>
          <w:rFonts w:ascii="Times New Roman" w:hAnsi="Times New Roman"/>
          <w:i/>
          <w:iCs/>
          <w:sz w:val="16"/>
          <w:szCs w:val="16"/>
        </w:rPr>
        <w:tab/>
      </w:r>
      <w:r>
        <w:rPr>
          <w:rFonts w:ascii="Times New Roman" w:hAnsi="Times New Roman"/>
          <w:i/>
          <w:iCs/>
          <w:sz w:val="16"/>
          <w:szCs w:val="16"/>
        </w:rPr>
        <w:tab/>
      </w:r>
    </w:p>
    <w:p w:rsidR="007710EB" w:rsidRPr="007710EB" w:rsidRDefault="007710EB" w:rsidP="002E2CF2">
      <w:pPr>
        <w:tabs>
          <w:tab w:val="left" w:pos="-1440"/>
          <w:tab w:val="left" w:pos="-720"/>
          <w:tab w:val="left" w:pos="720"/>
          <w:tab w:val="left" w:pos="1080"/>
          <w:tab w:val="right" w:pos="4320"/>
          <w:tab w:val="right" w:pos="5460"/>
          <w:tab w:val="right" w:pos="6600"/>
          <w:tab w:val="right" w:pos="7740"/>
          <w:tab w:val="right" w:pos="8880"/>
        </w:tabs>
        <w:ind w:left="1170" w:right="-464" w:hanging="450"/>
        <w:rPr>
          <w:rFonts w:ascii="Times New Roman" w:hAnsi="Times New Roman"/>
          <w:sz w:val="18"/>
          <w:szCs w:val="18"/>
        </w:rPr>
      </w:pPr>
      <w:r w:rsidRPr="007710EB">
        <w:rPr>
          <w:rFonts w:ascii="Times New Roman" w:hAnsi="Times New Roman"/>
          <w:sz w:val="18"/>
          <w:szCs w:val="18"/>
        </w:rPr>
        <w:t>(</w:t>
      </w:r>
      <w:proofErr w:type="spellStart"/>
      <w:r w:rsidRPr="007710EB">
        <w:rPr>
          <w:rFonts w:ascii="Times New Roman" w:hAnsi="Times New Roman"/>
          <w:sz w:val="18"/>
          <w:szCs w:val="18"/>
        </w:rPr>
        <w:t>i</w:t>
      </w:r>
      <w:proofErr w:type="spellEnd"/>
      <w:r w:rsidRPr="007710EB">
        <w:rPr>
          <w:rFonts w:ascii="Times New Roman" w:hAnsi="Times New Roman"/>
          <w:sz w:val="18"/>
          <w:szCs w:val="18"/>
        </w:rPr>
        <w:t xml:space="preserve">)      </w:t>
      </w:r>
      <w:r w:rsidRPr="007710EB">
        <w:rPr>
          <w:rFonts w:ascii="Times New Roman" w:hAnsi="Times New Roman"/>
          <w:sz w:val="18"/>
          <w:szCs w:val="18"/>
        </w:rPr>
        <w:tab/>
        <w:t>Maximum building coverage for                 -----------------------See Table 9.305(1)(</w:t>
      </w:r>
      <w:proofErr w:type="spellStart"/>
      <w:r w:rsidRPr="007710EB">
        <w:rPr>
          <w:rFonts w:ascii="Times New Roman" w:hAnsi="Times New Roman"/>
          <w:sz w:val="18"/>
          <w:szCs w:val="18"/>
        </w:rPr>
        <w:t>i</w:t>
      </w:r>
      <w:proofErr w:type="spellEnd"/>
      <w:r w:rsidRPr="007710EB">
        <w:rPr>
          <w:rFonts w:ascii="Times New Roman" w:hAnsi="Times New Roman"/>
          <w:sz w:val="18"/>
          <w:szCs w:val="18"/>
        </w:rPr>
        <w:t>)----------------------------------</w:t>
      </w:r>
    </w:p>
    <w:p w:rsidR="007710EB" w:rsidRP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720"/>
        <w:rPr>
          <w:rFonts w:ascii="Times New Roman" w:hAnsi="Times New Roman"/>
          <w:sz w:val="18"/>
          <w:szCs w:val="18"/>
        </w:rPr>
      </w:pPr>
      <w:r w:rsidRPr="007710EB">
        <w:rPr>
          <w:rFonts w:ascii="Times New Roman" w:hAnsi="Times New Roman"/>
          <w:sz w:val="18"/>
          <w:szCs w:val="18"/>
        </w:rPr>
        <w:t xml:space="preserve">  detached dwellings only</w:t>
      </w:r>
    </w:p>
    <w:p w:rsidR="007710EB" w:rsidRPr="00FD5D97"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450"/>
        <w:rPr>
          <w:rFonts w:ascii="Times New Roman" w:hAnsi="Times New Roman"/>
          <w:i/>
          <w:sz w:val="18"/>
          <w:szCs w:val="18"/>
        </w:rPr>
      </w:pPr>
      <w:r w:rsidRPr="00FD5D97">
        <w:rPr>
          <w:rFonts w:ascii="Times New Roman" w:hAnsi="Times New Roman"/>
          <w:bCs/>
          <w:i/>
          <w:sz w:val="14"/>
          <w:szCs w:val="14"/>
        </w:rPr>
        <w:t>(Petition No. 2007-70, § 9.305(</w:t>
      </w:r>
      <w:proofErr w:type="spellStart"/>
      <w:r w:rsidRPr="00FD5D97">
        <w:rPr>
          <w:rFonts w:ascii="Times New Roman" w:hAnsi="Times New Roman"/>
          <w:bCs/>
          <w:i/>
          <w:sz w:val="14"/>
          <w:szCs w:val="14"/>
        </w:rPr>
        <w:t>i</w:t>
      </w:r>
      <w:proofErr w:type="spellEnd"/>
      <w:r w:rsidRPr="00FD5D97">
        <w:rPr>
          <w:rFonts w:ascii="Times New Roman" w:hAnsi="Times New Roman"/>
          <w:bCs/>
          <w:i/>
          <w:sz w:val="14"/>
          <w:szCs w:val="14"/>
        </w:rPr>
        <w:t>), 06/18/07</w:t>
      </w:r>
      <w:r w:rsidRPr="00FD5D97">
        <w:rPr>
          <w:rFonts w:ascii="Times New Roman" w:hAnsi="Times New Roman"/>
          <w:i/>
          <w:sz w:val="14"/>
          <w:szCs w:val="14"/>
        </w:rPr>
        <w:t>)</w:t>
      </w:r>
    </w:p>
    <w:p w:rsid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D11F1F" w:rsidRDefault="00D11F1F"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BF2F7E" w:rsidRDefault="00BF2F7E"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D11F1F" w:rsidRDefault="00D11F1F" w:rsidP="00D11F1F">
      <w:pPr>
        <w:tabs>
          <w:tab w:val="left" w:pos="720"/>
        </w:tabs>
        <w:ind w:left="720" w:firstLine="720"/>
        <w:jc w:val="center"/>
        <w:rPr>
          <w:rFonts w:ascii="CG Times" w:hAnsi="CG Times"/>
          <w:b/>
          <w:sz w:val="28"/>
          <w:szCs w:val="28"/>
        </w:rPr>
      </w:pPr>
      <w:bookmarkStart w:id="34" w:name="Section9_305_table1i"/>
      <w:r>
        <w:rPr>
          <w:rFonts w:ascii="CG Times" w:hAnsi="CG Times"/>
          <w:b/>
          <w:sz w:val="28"/>
          <w:szCs w:val="28"/>
        </w:rPr>
        <w:t>Table 9.305(1)(</w:t>
      </w:r>
      <w:proofErr w:type="spellStart"/>
      <w:r>
        <w:rPr>
          <w:rFonts w:ascii="CG Times" w:hAnsi="CG Times"/>
          <w:b/>
          <w:sz w:val="28"/>
          <w:szCs w:val="28"/>
        </w:rPr>
        <w:t>i</w:t>
      </w:r>
      <w:proofErr w:type="spellEnd"/>
      <w:r w:rsidRPr="007C5956">
        <w:rPr>
          <w:rFonts w:ascii="CG Times" w:hAnsi="CG Times"/>
          <w:b/>
          <w:sz w:val="28"/>
          <w:szCs w:val="28"/>
        </w:rPr>
        <w:t>)</w:t>
      </w:r>
    </w:p>
    <w:bookmarkEnd w:id="34"/>
    <w:p w:rsidR="00D11F1F" w:rsidRPr="007C5956" w:rsidRDefault="00D11F1F" w:rsidP="00D11F1F">
      <w:pPr>
        <w:tabs>
          <w:tab w:val="left" w:pos="720"/>
        </w:tabs>
        <w:ind w:left="720" w:firstLine="720"/>
        <w:jc w:val="center"/>
        <w:rPr>
          <w:rFonts w:ascii="CG Times" w:hAnsi="CG Times"/>
          <w:b/>
          <w:sz w:val="28"/>
          <w:szCs w:val="28"/>
        </w:rPr>
      </w:pPr>
      <w:r>
        <w:rPr>
          <w:rFonts w:ascii="CG Times" w:hAnsi="CG Times"/>
          <w:b/>
          <w:sz w:val="28"/>
          <w:szCs w:val="28"/>
        </w:rPr>
        <w:t>Maximum Building Coverage for Detached Dwellings</w:t>
      </w:r>
    </w:p>
    <w:tbl>
      <w:tblPr>
        <w:tblW w:w="6502" w:type="dxa"/>
        <w:tblInd w:w="2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3328"/>
      </w:tblGrid>
      <w:tr w:rsidR="00D11F1F" w:rsidRPr="00AC6551" w:rsidTr="00D11F1F">
        <w:trPr>
          <w:trHeight w:val="807"/>
        </w:trPr>
        <w:tc>
          <w:tcPr>
            <w:tcW w:w="3174" w:type="dxa"/>
            <w:shd w:val="clear" w:color="auto" w:fill="8C8C8C"/>
          </w:tcPr>
          <w:p w:rsidR="00D11F1F" w:rsidRPr="00AC6551" w:rsidRDefault="00D11F1F" w:rsidP="00D11F1F">
            <w:pPr>
              <w:jc w:val="center"/>
              <w:rPr>
                <w:rFonts w:ascii="Times New Roman" w:hAnsi="Times New Roman"/>
                <w:b/>
                <w:color w:val="000000"/>
                <w:sz w:val="24"/>
              </w:rPr>
            </w:pPr>
            <w:r w:rsidRPr="00AC6551">
              <w:rPr>
                <w:rFonts w:ascii="Times New Roman" w:hAnsi="Times New Roman"/>
                <w:b/>
                <w:color w:val="000000"/>
                <w:sz w:val="24"/>
              </w:rPr>
              <w:t xml:space="preserve">Single Family Lot Size </w:t>
            </w:r>
          </w:p>
          <w:p w:rsidR="00D11F1F" w:rsidRPr="00AC6551" w:rsidRDefault="00D11F1F" w:rsidP="00D11F1F">
            <w:pPr>
              <w:jc w:val="center"/>
              <w:rPr>
                <w:rFonts w:ascii="Times New Roman" w:hAnsi="Times New Roman"/>
                <w:b/>
                <w:color w:val="000000"/>
                <w:sz w:val="24"/>
              </w:rPr>
            </w:pPr>
            <w:r w:rsidRPr="00AC6551">
              <w:rPr>
                <w:rFonts w:ascii="Times New Roman" w:hAnsi="Times New Roman"/>
                <w:b/>
                <w:color w:val="000000"/>
                <w:sz w:val="24"/>
              </w:rPr>
              <w:t>(Sq. Ft.)</w:t>
            </w:r>
          </w:p>
        </w:tc>
        <w:tc>
          <w:tcPr>
            <w:tcW w:w="3328" w:type="dxa"/>
            <w:shd w:val="clear" w:color="auto" w:fill="8C8C8C"/>
          </w:tcPr>
          <w:p w:rsidR="00D11F1F" w:rsidRPr="00AC6551" w:rsidRDefault="00D11F1F" w:rsidP="00D11F1F">
            <w:pPr>
              <w:jc w:val="center"/>
              <w:rPr>
                <w:rFonts w:ascii="Times New Roman" w:hAnsi="Times New Roman"/>
                <w:b/>
                <w:color w:val="000000"/>
                <w:sz w:val="24"/>
              </w:rPr>
            </w:pPr>
            <w:r w:rsidRPr="00AC6551">
              <w:rPr>
                <w:rFonts w:ascii="Times New Roman" w:hAnsi="Times New Roman"/>
                <w:b/>
                <w:color w:val="000000"/>
                <w:sz w:val="24"/>
              </w:rPr>
              <w:t>Maximum Building Coverage (%)</w:t>
            </w:r>
          </w:p>
        </w:tc>
      </w:tr>
      <w:tr w:rsidR="00D11F1F" w:rsidRPr="00AC6551" w:rsidTr="00D11F1F">
        <w:trPr>
          <w:trHeight w:val="593"/>
        </w:trPr>
        <w:tc>
          <w:tcPr>
            <w:tcW w:w="3174" w:type="dxa"/>
          </w:tcPr>
          <w:p w:rsidR="00D11F1F" w:rsidRPr="00AC6551" w:rsidRDefault="00D11F1F" w:rsidP="00D11F1F">
            <w:pPr>
              <w:rPr>
                <w:rFonts w:ascii="Times New Roman" w:hAnsi="Times New Roman"/>
                <w:b/>
              </w:rPr>
            </w:pPr>
            <w:r w:rsidRPr="00AC6551">
              <w:rPr>
                <w:rFonts w:ascii="Times New Roman" w:hAnsi="Times New Roman"/>
                <w:b/>
              </w:rPr>
              <w:t xml:space="preserve">Up to 4,000 </w:t>
            </w: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50</w:t>
            </w:r>
          </w:p>
        </w:tc>
      </w:tr>
      <w:tr w:rsidR="00D11F1F" w:rsidRPr="00AC6551" w:rsidTr="00D11F1F">
        <w:trPr>
          <w:trHeight w:val="530"/>
        </w:trPr>
        <w:tc>
          <w:tcPr>
            <w:tcW w:w="3174" w:type="dxa"/>
          </w:tcPr>
          <w:p w:rsidR="00D11F1F" w:rsidRPr="00AC6551" w:rsidRDefault="00D11F1F" w:rsidP="00D11F1F">
            <w:pPr>
              <w:rPr>
                <w:rFonts w:ascii="Times New Roman" w:hAnsi="Times New Roman"/>
                <w:b/>
              </w:rPr>
            </w:pPr>
            <w:r w:rsidRPr="00AC6551">
              <w:rPr>
                <w:rFonts w:ascii="Times New Roman" w:hAnsi="Times New Roman"/>
                <w:b/>
              </w:rPr>
              <w:t>4,001-6,500</w:t>
            </w: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45</w:t>
            </w:r>
          </w:p>
        </w:tc>
      </w:tr>
      <w:tr w:rsidR="00D11F1F" w:rsidRPr="00AC6551" w:rsidTr="00D11F1F">
        <w:trPr>
          <w:trHeight w:val="440"/>
        </w:trPr>
        <w:tc>
          <w:tcPr>
            <w:tcW w:w="3174" w:type="dxa"/>
          </w:tcPr>
          <w:p w:rsidR="00D11F1F" w:rsidRPr="00AC6551" w:rsidRDefault="00D11F1F" w:rsidP="00D11F1F">
            <w:pPr>
              <w:rPr>
                <w:rFonts w:ascii="Times New Roman" w:hAnsi="Times New Roman"/>
                <w:b/>
              </w:rPr>
            </w:pPr>
            <w:r w:rsidRPr="00AC6551">
              <w:rPr>
                <w:rFonts w:ascii="Times New Roman" w:hAnsi="Times New Roman"/>
                <w:b/>
              </w:rPr>
              <w:t>6,501-8,500</w:t>
            </w:r>
          </w:p>
          <w:p w:rsidR="00D11F1F" w:rsidRPr="00AC6551" w:rsidRDefault="00D11F1F" w:rsidP="00D11F1F">
            <w:pPr>
              <w:rPr>
                <w:rFonts w:ascii="Times New Roman" w:hAnsi="Times New Roman"/>
                <w:b/>
              </w:rPr>
            </w:pP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40</w:t>
            </w:r>
          </w:p>
        </w:tc>
      </w:tr>
      <w:tr w:rsidR="00D11F1F" w:rsidRPr="00AC6551" w:rsidTr="00D11F1F">
        <w:trPr>
          <w:trHeight w:val="539"/>
        </w:trPr>
        <w:tc>
          <w:tcPr>
            <w:tcW w:w="3174" w:type="dxa"/>
          </w:tcPr>
          <w:p w:rsidR="00D11F1F" w:rsidRPr="00AC6551" w:rsidRDefault="00D11F1F" w:rsidP="00D11F1F">
            <w:pPr>
              <w:rPr>
                <w:rFonts w:ascii="Times New Roman" w:hAnsi="Times New Roman"/>
                <w:b/>
              </w:rPr>
            </w:pPr>
            <w:r w:rsidRPr="00AC6551">
              <w:rPr>
                <w:rFonts w:ascii="Times New Roman" w:hAnsi="Times New Roman"/>
                <w:b/>
              </w:rPr>
              <w:t xml:space="preserve">8,501-15,000 </w:t>
            </w: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35</w:t>
            </w:r>
          </w:p>
        </w:tc>
      </w:tr>
      <w:tr w:rsidR="00D11F1F" w:rsidRPr="00AC6551" w:rsidTr="00D11F1F">
        <w:trPr>
          <w:trHeight w:val="503"/>
        </w:trPr>
        <w:tc>
          <w:tcPr>
            <w:tcW w:w="3174" w:type="dxa"/>
          </w:tcPr>
          <w:p w:rsidR="00D11F1F" w:rsidRPr="00AC6551" w:rsidRDefault="00D11F1F" w:rsidP="00D11F1F">
            <w:pPr>
              <w:rPr>
                <w:rFonts w:ascii="Times New Roman" w:hAnsi="Times New Roman"/>
                <w:b/>
              </w:rPr>
            </w:pPr>
            <w:r w:rsidRPr="00AC6551">
              <w:rPr>
                <w:rFonts w:ascii="Times New Roman" w:hAnsi="Times New Roman"/>
                <w:b/>
              </w:rPr>
              <w:t>15,001 or greater</w:t>
            </w: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30</w:t>
            </w:r>
          </w:p>
        </w:tc>
      </w:tr>
    </w:tbl>
    <w:p w:rsidR="00D11F1F" w:rsidRPr="00FD5D97" w:rsidRDefault="00D11F1F" w:rsidP="00D11F1F">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i/>
          <w:sz w:val="18"/>
          <w:szCs w:val="18"/>
        </w:rPr>
      </w:pPr>
      <w:r w:rsidRPr="00FD5D97">
        <w:rPr>
          <w:rFonts w:ascii="Times New Roman" w:hAnsi="Times New Roman"/>
          <w:bCs/>
          <w:i/>
          <w:sz w:val="14"/>
          <w:szCs w:val="14"/>
        </w:rPr>
        <w:t>(Petition No. 2007-70, § 9.305(</w:t>
      </w:r>
      <w:proofErr w:type="spellStart"/>
      <w:r w:rsidRPr="00FD5D97">
        <w:rPr>
          <w:rFonts w:ascii="Times New Roman" w:hAnsi="Times New Roman"/>
          <w:bCs/>
          <w:i/>
          <w:sz w:val="14"/>
          <w:szCs w:val="14"/>
        </w:rPr>
        <w:t>i</w:t>
      </w:r>
      <w:proofErr w:type="spellEnd"/>
      <w:r w:rsidRPr="00FD5D97">
        <w:rPr>
          <w:rFonts w:ascii="Times New Roman" w:hAnsi="Times New Roman"/>
          <w:bCs/>
          <w:i/>
          <w:sz w:val="14"/>
          <w:szCs w:val="14"/>
        </w:rPr>
        <w:t>), 06/18/07</w:t>
      </w:r>
      <w:r w:rsidRPr="00FD5D97">
        <w:rPr>
          <w:rFonts w:ascii="Times New Roman" w:hAnsi="Times New Roman"/>
          <w:i/>
          <w:sz w:val="14"/>
          <w:szCs w:val="14"/>
        </w:rPr>
        <w:t>)</w:t>
      </w:r>
    </w:p>
    <w:p w:rsidR="00D11F1F" w:rsidRDefault="00D11F1F"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D27A93" w:rsidRDefault="00D27A93"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D27A93" w:rsidRDefault="00D27A93"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7710EB" w:rsidRP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r w:rsidRPr="007710EB">
        <w:rPr>
          <w:rFonts w:ascii="Times New Roman" w:hAnsi="Times New Roman"/>
          <w:sz w:val="18"/>
          <w:szCs w:val="18"/>
        </w:rPr>
        <w:t xml:space="preserve">(j)      Maximum height (feet) </w:t>
      </w:r>
      <w:r w:rsidR="00464B7D" w:rsidRPr="007710EB">
        <w:rPr>
          <w:rFonts w:ascii="Times New Roman" w:hAnsi="Times New Roman"/>
          <w:sz w:val="18"/>
          <w:szCs w:val="18"/>
        </w:rPr>
        <w:fldChar w:fldCharType="begin"/>
      </w:r>
      <w:r w:rsidRPr="007710EB">
        <w:rPr>
          <w:rFonts w:ascii="Times New Roman" w:hAnsi="Times New Roman"/>
          <w:sz w:val="18"/>
          <w:szCs w:val="18"/>
        </w:rPr>
        <w:instrText>ADVANCE \d0</w:instrText>
      </w:r>
      <w:r w:rsidR="00464B7D" w:rsidRPr="007710EB">
        <w:rPr>
          <w:rFonts w:ascii="Times New Roman" w:hAnsi="Times New Roman"/>
          <w:sz w:val="18"/>
          <w:szCs w:val="18"/>
        </w:rPr>
        <w:fldChar w:fldCharType="end"/>
      </w:r>
      <w:r w:rsidRPr="007710EB">
        <w:rPr>
          <w:rFonts w:ascii="Times New Roman" w:hAnsi="Times New Roman"/>
          <w:b/>
          <w:sz w:val="18"/>
          <w:szCs w:val="18"/>
          <w:vertAlign w:val="superscript"/>
        </w:rPr>
        <w:t xml:space="preserve">7        </w:t>
      </w:r>
      <w:r w:rsidRPr="007710EB">
        <w:rPr>
          <w:rFonts w:ascii="Times New Roman" w:hAnsi="Times New Roman"/>
          <w:sz w:val="18"/>
          <w:szCs w:val="18"/>
        </w:rPr>
        <w:t xml:space="preserve"> </w:t>
      </w:r>
      <w:r w:rsidR="00464B7D" w:rsidRPr="007710EB">
        <w:rPr>
          <w:rFonts w:ascii="Times New Roman" w:hAnsi="Times New Roman"/>
          <w:sz w:val="18"/>
          <w:szCs w:val="18"/>
        </w:rPr>
        <w:fldChar w:fldCharType="begin"/>
      </w:r>
      <w:r w:rsidRPr="007710EB">
        <w:rPr>
          <w:rFonts w:ascii="Times New Roman" w:hAnsi="Times New Roman"/>
          <w:sz w:val="18"/>
          <w:szCs w:val="18"/>
        </w:rPr>
        <w:instrText>ADVANCE \d0</w:instrText>
      </w:r>
      <w:r w:rsidR="00464B7D" w:rsidRPr="007710EB">
        <w:rPr>
          <w:rFonts w:ascii="Times New Roman" w:hAnsi="Times New Roman"/>
          <w:sz w:val="18"/>
          <w:szCs w:val="18"/>
        </w:rPr>
        <w:fldChar w:fldCharType="end"/>
      </w:r>
      <w:r w:rsidRPr="007710EB">
        <w:rPr>
          <w:rFonts w:ascii="Times New Roman" w:hAnsi="Times New Roman"/>
          <w:sz w:val="18"/>
          <w:szCs w:val="18"/>
        </w:rPr>
        <w:tab/>
      </w:r>
    </w:p>
    <w:p w:rsidR="0027317D" w:rsidRPr="00FD5D97" w:rsidRDefault="007710EB" w:rsidP="007710EB">
      <w:pPr>
        <w:tabs>
          <w:tab w:val="left" w:pos="-1440"/>
          <w:tab w:val="left" w:pos="-720"/>
          <w:tab w:val="left" w:pos="1080"/>
          <w:tab w:val="right" w:pos="4320"/>
          <w:tab w:val="right" w:pos="5460"/>
          <w:tab w:val="right" w:pos="6600"/>
          <w:tab w:val="right" w:pos="7740"/>
          <w:tab w:val="right" w:pos="8880"/>
        </w:tabs>
        <w:ind w:left="1350"/>
        <w:rPr>
          <w:rFonts w:ascii="Times New Roman" w:hAnsi="Times New Roman"/>
          <w:i/>
          <w:sz w:val="18"/>
          <w:szCs w:val="18"/>
        </w:rPr>
      </w:pPr>
      <w:r w:rsidRPr="00FD5D97">
        <w:rPr>
          <w:rFonts w:ascii="Times New Roman" w:hAnsi="Times New Roman"/>
          <w:bCs/>
          <w:i/>
          <w:sz w:val="14"/>
          <w:szCs w:val="14"/>
        </w:rPr>
        <w:t>(Petition No. 2007-70, § 9.305(j), 06/18/07</w:t>
      </w:r>
      <w:r w:rsidRPr="00FD5D97">
        <w:rPr>
          <w:rFonts w:ascii="Times New Roman" w:hAnsi="Times New Roman"/>
          <w:i/>
          <w:sz w:val="14"/>
          <w:szCs w:val="14"/>
        </w:rPr>
        <w:t>)</w:t>
      </w:r>
      <w:r w:rsidR="00D11F1F" w:rsidRPr="00D11F1F">
        <w:rPr>
          <w:rFonts w:ascii="Times New Roman" w:hAnsi="Times New Roman"/>
          <w:sz w:val="18"/>
          <w:szCs w:val="18"/>
        </w:rPr>
        <w:t xml:space="preserve"> </w:t>
      </w:r>
      <w:r w:rsidR="00D11F1F" w:rsidRPr="007710EB">
        <w:rPr>
          <w:rFonts w:ascii="Times New Roman" w:hAnsi="Times New Roman"/>
          <w:sz w:val="18"/>
          <w:szCs w:val="18"/>
        </w:rPr>
        <w:t>-----------------------See Table</w:t>
      </w:r>
      <w:r w:rsidR="00DF71C4">
        <w:rPr>
          <w:rFonts w:ascii="Times New Roman" w:hAnsi="Times New Roman"/>
          <w:sz w:val="18"/>
          <w:szCs w:val="18"/>
        </w:rPr>
        <w:t>s</w:t>
      </w:r>
      <w:r w:rsidR="00D11F1F" w:rsidRPr="007710EB">
        <w:rPr>
          <w:rFonts w:ascii="Times New Roman" w:hAnsi="Times New Roman"/>
          <w:sz w:val="18"/>
          <w:szCs w:val="18"/>
        </w:rPr>
        <w:t xml:space="preserve"> </w:t>
      </w:r>
      <w:r w:rsidR="00D11F1F">
        <w:rPr>
          <w:rFonts w:ascii="Times New Roman" w:hAnsi="Times New Roman"/>
          <w:sz w:val="18"/>
          <w:szCs w:val="18"/>
        </w:rPr>
        <w:t>Below</w:t>
      </w:r>
      <w:r w:rsidR="00D11F1F" w:rsidRPr="007710EB">
        <w:rPr>
          <w:rFonts w:ascii="Times New Roman" w:hAnsi="Times New Roman"/>
          <w:sz w:val="18"/>
          <w:szCs w:val="18"/>
        </w:rPr>
        <w:t>----------------------------------</w:t>
      </w:r>
    </w:p>
    <w:p w:rsidR="00D11F1F" w:rsidRPr="00373F09" w:rsidRDefault="00D11F1F" w:rsidP="00D11F1F">
      <w:pPr>
        <w:tabs>
          <w:tab w:val="left" w:pos="-1440"/>
          <w:tab w:val="left" w:pos="-720"/>
          <w:tab w:val="right" w:pos="4320"/>
          <w:tab w:val="right" w:pos="5460"/>
          <w:tab w:val="right" w:pos="6600"/>
          <w:tab w:val="right" w:pos="7740"/>
          <w:tab w:val="right" w:pos="8880"/>
        </w:tabs>
        <w:ind w:firstLine="1080"/>
        <w:rPr>
          <w:rFonts w:ascii="Times New Roman" w:hAnsi="Times New Roman"/>
          <w:sz w:val="18"/>
          <w:szCs w:val="18"/>
        </w:rPr>
      </w:pPr>
      <w:r w:rsidRPr="005F7934">
        <w:rPr>
          <w:rFonts w:ascii="Times New Roman" w:hAnsi="Times New Roman"/>
          <w:i/>
          <w:iCs/>
          <w:sz w:val="16"/>
          <w:szCs w:val="16"/>
        </w:rPr>
        <w:t xml:space="preserve">(Petition No. </w:t>
      </w:r>
      <w:r>
        <w:rPr>
          <w:rFonts w:ascii="Times New Roman" w:hAnsi="Times New Roman"/>
          <w:i/>
          <w:iCs/>
          <w:sz w:val="16"/>
          <w:szCs w:val="16"/>
        </w:rPr>
        <w:t>2011-038</w:t>
      </w:r>
      <w:r w:rsidRPr="005F7934">
        <w:rPr>
          <w:rFonts w:ascii="Times New Roman" w:hAnsi="Times New Roman"/>
          <w:i/>
          <w:iCs/>
          <w:sz w:val="16"/>
          <w:szCs w:val="16"/>
        </w:rPr>
        <w:t xml:space="preserve"> § 9.305(1)(</w:t>
      </w:r>
      <w:r>
        <w:rPr>
          <w:rFonts w:ascii="Times New Roman" w:hAnsi="Times New Roman"/>
          <w:i/>
          <w:iCs/>
          <w:sz w:val="16"/>
          <w:szCs w:val="16"/>
        </w:rPr>
        <w:t>j)</w:t>
      </w:r>
      <w:r w:rsidRPr="005F7934">
        <w:rPr>
          <w:rFonts w:ascii="Times New Roman" w:hAnsi="Times New Roman"/>
          <w:i/>
          <w:iCs/>
          <w:sz w:val="16"/>
          <w:szCs w:val="16"/>
        </w:rPr>
        <w:t xml:space="preserve">, </w:t>
      </w:r>
      <w:r>
        <w:rPr>
          <w:rFonts w:ascii="Times New Roman" w:hAnsi="Times New Roman"/>
          <w:i/>
          <w:iCs/>
          <w:sz w:val="16"/>
          <w:szCs w:val="16"/>
        </w:rPr>
        <w:t>07/18/2011)</w:t>
      </w:r>
    </w:p>
    <w:p w:rsidR="00FD5D97" w:rsidRDefault="00FD5D97" w:rsidP="00FD5D97">
      <w:pPr>
        <w:tabs>
          <w:tab w:val="left" w:pos="720"/>
        </w:tabs>
        <w:ind w:left="720" w:firstLine="720"/>
        <w:rPr>
          <w:sz w:val="18"/>
          <w:szCs w:val="18"/>
        </w:rPr>
      </w:pPr>
      <w:r>
        <w:rPr>
          <w:sz w:val="18"/>
          <w:szCs w:val="18"/>
        </w:rPr>
        <w:t xml:space="preserve"> </w:t>
      </w:r>
    </w:p>
    <w:p w:rsidR="00EB7EA8" w:rsidRDefault="00EB7EA8" w:rsidP="00FD5D97">
      <w:pPr>
        <w:tabs>
          <w:tab w:val="left" w:pos="720"/>
        </w:tabs>
        <w:ind w:left="720" w:firstLine="720"/>
        <w:rPr>
          <w:sz w:val="18"/>
          <w:szCs w:val="18"/>
        </w:rPr>
      </w:pPr>
    </w:p>
    <w:p w:rsidR="00D27A93" w:rsidRPr="00D27A93" w:rsidRDefault="00D27A93" w:rsidP="00D27A93">
      <w:pPr>
        <w:pStyle w:val="Heading1"/>
        <w:rPr>
          <w:b/>
        </w:rPr>
      </w:pPr>
      <w:bookmarkStart w:id="35" w:name="Section9_305_table1ja"/>
      <w:r w:rsidRPr="00D27A93">
        <w:rPr>
          <w:b/>
        </w:rPr>
        <w:t>Table 9.305(1)(j)(A)</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726"/>
        <w:gridCol w:w="1980"/>
        <w:gridCol w:w="1874"/>
        <w:gridCol w:w="2880"/>
      </w:tblGrid>
      <w:tr w:rsidR="00D27A93" w:rsidRPr="00433C84" w:rsidTr="00D27A93">
        <w:trPr>
          <w:jc w:val="center"/>
        </w:trPr>
        <w:tc>
          <w:tcPr>
            <w:tcW w:w="8460" w:type="dxa"/>
            <w:gridSpan w:val="4"/>
            <w:shd w:val="clear" w:color="auto" w:fill="C0C0C0"/>
          </w:tcPr>
          <w:bookmarkEnd w:id="35"/>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5"/>
              <w:jc w:val="center"/>
              <w:rPr>
                <w:rFonts w:ascii="Times New Roman" w:hAnsi="Times New Roman"/>
                <w:b/>
              </w:rPr>
            </w:pPr>
            <w:r w:rsidRPr="00D27A93">
              <w:rPr>
                <w:rFonts w:ascii="Times New Roman" w:hAnsi="Times New Roman"/>
                <w:b/>
              </w:rPr>
              <w:t>MAXIMUM HEIGHT FOR RESIDENTIAL BUILDINGS IN R-8MF AND R-12MF ZONING DISTRICTS</w:t>
            </w:r>
            <w:r w:rsidRPr="00D27A93">
              <w:rPr>
                <w:rFonts w:ascii="Times New Roman" w:hAnsi="Times New Roman"/>
                <w:b/>
                <w:vertAlign w:val="superscript"/>
              </w:rPr>
              <w:t>7</w:t>
            </w:r>
          </w:p>
        </w:tc>
      </w:tr>
      <w:tr w:rsidR="00D27A93" w:rsidRPr="00433C84" w:rsidTr="00D27A93">
        <w:trPr>
          <w:jc w:val="center"/>
        </w:trPr>
        <w:tc>
          <w:tcPr>
            <w:tcW w:w="1726" w:type="dxa"/>
            <w:shd w:val="clear" w:color="auto" w:fill="DDDDDD"/>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5"/>
              <w:rPr>
                <w:rFonts w:ascii="Times New Roman" w:hAnsi="Times New Roman"/>
                <w:b/>
              </w:rPr>
            </w:pPr>
            <w:r w:rsidRPr="00D27A93">
              <w:rPr>
                <w:rFonts w:ascii="Times New Roman" w:hAnsi="Times New Roman"/>
                <w:b/>
              </w:rPr>
              <w:t>Building Type</w:t>
            </w:r>
          </w:p>
        </w:tc>
        <w:tc>
          <w:tcPr>
            <w:tcW w:w="1980" w:type="dxa"/>
            <w:shd w:val="clear" w:color="auto" w:fill="DDDDDD"/>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1"/>
              <w:rPr>
                <w:rFonts w:ascii="Times New Roman" w:hAnsi="Times New Roman"/>
                <w:b/>
              </w:rPr>
            </w:pPr>
            <w:r w:rsidRPr="00D27A93">
              <w:rPr>
                <w:rFonts w:ascii="Times New Roman" w:hAnsi="Times New Roman"/>
                <w:b/>
              </w:rPr>
              <w:t>Base Maximum Average Height (feet)</w:t>
            </w:r>
          </w:p>
        </w:tc>
        <w:tc>
          <w:tcPr>
            <w:tcW w:w="1874" w:type="dxa"/>
            <w:shd w:val="clear" w:color="auto" w:fill="DDDDDD"/>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5"/>
              <w:rPr>
                <w:rFonts w:ascii="Times New Roman" w:hAnsi="Times New Roman"/>
                <w:b/>
              </w:rPr>
            </w:pPr>
            <w:r w:rsidRPr="00D27A93">
              <w:rPr>
                <w:rFonts w:ascii="Times New Roman" w:hAnsi="Times New Roman"/>
                <w:b/>
              </w:rPr>
              <w:t>Maximum Average Height at  the Front Building Line (feet)</w:t>
            </w:r>
          </w:p>
        </w:tc>
        <w:tc>
          <w:tcPr>
            <w:tcW w:w="2880" w:type="dxa"/>
            <w:shd w:val="clear" w:color="auto" w:fill="DDDDDD"/>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5"/>
              <w:rPr>
                <w:rFonts w:ascii="Times New Roman" w:hAnsi="Times New Roman"/>
                <w:b/>
              </w:rPr>
            </w:pPr>
            <w:r w:rsidRPr="00D27A93">
              <w:rPr>
                <w:rFonts w:ascii="Times New Roman" w:hAnsi="Times New Roman"/>
                <w:b/>
              </w:rPr>
              <w:t xml:space="preserve">Height Ratio </w:t>
            </w:r>
          </w:p>
        </w:tc>
      </w:tr>
      <w:tr w:rsidR="00D27A93" w:rsidRPr="00433C84" w:rsidTr="00D27A93">
        <w:trPr>
          <w:trHeight w:val="960"/>
          <w:jc w:val="center"/>
        </w:trPr>
        <w:tc>
          <w:tcPr>
            <w:tcW w:w="1726" w:type="dxa"/>
            <w:vAlign w:val="center"/>
          </w:tcPr>
          <w:p w:rsidR="00D27A93" w:rsidRPr="00D27A93" w:rsidRDefault="00D27A93" w:rsidP="00D27A93">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0"/>
              <w:rPr>
                <w:rFonts w:ascii="Times New Roman" w:hAnsi="Times New Roman"/>
                <w:b/>
                <w:sz w:val="18"/>
                <w:szCs w:val="18"/>
              </w:rPr>
            </w:pPr>
            <w:r w:rsidRPr="00D27A93">
              <w:rPr>
                <w:rFonts w:ascii="Times New Roman" w:hAnsi="Times New Roman"/>
                <w:b/>
                <w:sz w:val="18"/>
                <w:szCs w:val="18"/>
              </w:rPr>
              <w:t xml:space="preserve">Residential </w:t>
            </w:r>
          </w:p>
        </w:tc>
        <w:tc>
          <w:tcPr>
            <w:tcW w:w="1980" w:type="dxa"/>
            <w:vAlign w:val="center"/>
          </w:tcPr>
          <w:p w:rsidR="00D27A93" w:rsidRPr="00D27A93" w:rsidRDefault="00D27A93" w:rsidP="00D27A93">
            <w:pPr>
              <w:pStyle w:val="ListParagraph"/>
              <w:tabs>
                <w:tab w:val="left" w:pos="-1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 w:right="-121" w:firstLine="10"/>
              <w:rPr>
                <w:rFonts w:ascii="Times New Roman" w:hAnsi="Times New Roman"/>
                <w:sz w:val="18"/>
                <w:szCs w:val="18"/>
              </w:rPr>
            </w:pPr>
            <w:r w:rsidRPr="00D27A93">
              <w:rPr>
                <w:rFonts w:ascii="Times New Roman" w:hAnsi="Times New Roman"/>
                <w:sz w:val="18"/>
                <w:szCs w:val="18"/>
              </w:rPr>
              <w:t xml:space="preserve">40’   Measured at the required side yard line.  </w:t>
            </w:r>
          </w:p>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80" w:right="-121" w:hanging="80"/>
              <w:rPr>
                <w:rFonts w:ascii="Times New Roman" w:hAnsi="Times New Roman"/>
                <w:sz w:val="18"/>
                <w:szCs w:val="18"/>
              </w:rPr>
            </w:pPr>
          </w:p>
          <w:p w:rsidR="00D27A93" w:rsidRPr="00D27A93" w:rsidRDefault="00D27A93" w:rsidP="00D27A93">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80" w:right="-121" w:hanging="80"/>
              <w:rPr>
                <w:rFonts w:ascii="Times New Roman" w:hAnsi="Times New Roman"/>
                <w:sz w:val="18"/>
                <w:szCs w:val="18"/>
              </w:rPr>
            </w:pPr>
          </w:p>
        </w:tc>
        <w:tc>
          <w:tcPr>
            <w:tcW w:w="1874" w:type="dxa"/>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D27A93">
              <w:rPr>
                <w:rFonts w:ascii="Times New Roman" w:hAnsi="Times New Roman"/>
                <w:sz w:val="18"/>
                <w:szCs w:val="18"/>
              </w:rPr>
              <w:t>48’</w:t>
            </w:r>
          </w:p>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tc>
        <w:tc>
          <w:tcPr>
            <w:tcW w:w="2880" w:type="dxa"/>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D27A93">
              <w:rPr>
                <w:rFonts w:ascii="Times New Roman" w:hAnsi="Times New Roman"/>
                <w:sz w:val="18"/>
                <w:szCs w:val="18"/>
              </w:rPr>
              <w:t xml:space="preserve">One additional foot of height is allowed for each additional one foot in distance the portion of the building is from the required side yard line.   </w:t>
            </w:r>
          </w:p>
        </w:tc>
      </w:tr>
    </w:tbl>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53964" w:rsidRDefault="00153964"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5E7D31" w:rsidRDefault="005E7D31" w:rsidP="00C15A52">
      <w:pPr>
        <w:ind w:left="2880" w:hanging="630"/>
        <w:rPr>
          <w:rFonts w:ascii="Times New Roman" w:hAnsi="Times New Roman"/>
          <w:b/>
        </w:rPr>
      </w:pPr>
    </w:p>
    <w:p w:rsidR="00D27A93" w:rsidRDefault="00D27A93" w:rsidP="00C15A52">
      <w:pPr>
        <w:ind w:left="2880" w:hanging="630"/>
        <w:rPr>
          <w:rFonts w:ascii="Times New Roman" w:hAnsi="Times New Roman"/>
          <w:b/>
        </w:rPr>
      </w:pPr>
      <w:r w:rsidRPr="00745EA6">
        <w:rPr>
          <w:rFonts w:ascii="Times New Roman" w:hAnsi="Times New Roman"/>
          <w:b/>
        </w:rPr>
        <w:lastRenderedPageBreak/>
        <w:t>Maximum Bui</w:t>
      </w:r>
      <w:r>
        <w:rPr>
          <w:rFonts w:ascii="Times New Roman" w:hAnsi="Times New Roman"/>
          <w:b/>
        </w:rPr>
        <w:t>lding Envelope Example for Table 9.305(1)(j)(A)</w:t>
      </w:r>
      <w:r w:rsidRPr="00745EA6">
        <w:rPr>
          <w:rFonts w:ascii="Times New Roman" w:hAnsi="Times New Roman"/>
          <w:b/>
        </w:rPr>
        <w:t xml:space="preserve"> –</w:t>
      </w:r>
    </w:p>
    <w:p w:rsidR="00D27A93" w:rsidRDefault="00D27A93" w:rsidP="00D27A93">
      <w:pPr>
        <w:ind w:left="2880"/>
        <w:rPr>
          <w:rFonts w:ascii="Times New Roman" w:hAnsi="Times New Roman"/>
          <w:b/>
        </w:rPr>
      </w:pPr>
      <w:r w:rsidRPr="00745EA6">
        <w:rPr>
          <w:rFonts w:ascii="Times New Roman" w:hAnsi="Times New Roman"/>
          <w:b/>
        </w:rPr>
        <w:t xml:space="preserve">Residential </w:t>
      </w:r>
      <w:r>
        <w:rPr>
          <w:rFonts w:ascii="Times New Roman" w:hAnsi="Times New Roman"/>
          <w:b/>
        </w:rPr>
        <w:t>Buildings in R-8MF and R-12MF</w:t>
      </w: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F177E7" w:rsidP="00FD5D97">
      <w:pPr>
        <w:tabs>
          <w:tab w:val="left" w:pos="720"/>
        </w:tabs>
        <w:ind w:left="720" w:firstLine="720"/>
        <w:rPr>
          <w:sz w:val="18"/>
          <w:szCs w:val="18"/>
        </w:rPr>
      </w:pPr>
      <w:r>
        <w:rPr>
          <w:noProof/>
          <w:sz w:val="18"/>
          <w:szCs w:val="18"/>
        </w:rPr>
        <w:drawing>
          <wp:anchor distT="0" distB="0" distL="114300" distR="114300" simplePos="0" relativeHeight="251656704" behindDoc="1" locked="0" layoutInCell="1" allowOverlap="1">
            <wp:simplePos x="0" y="0"/>
            <wp:positionH relativeFrom="column">
              <wp:align>center</wp:align>
            </wp:positionH>
            <wp:positionV relativeFrom="paragraph">
              <wp:posOffset>92075</wp:posOffset>
            </wp:positionV>
            <wp:extent cx="3057525" cy="2819400"/>
            <wp:effectExtent l="0" t="0" r="9525" b="0"/>
            <wp:wrapTight wrapText="bothSides">
              <wp:wrapPolygon edited="0">
                <wp:start x="0" y="0"/>
                <wp:lineTo x="0" y="21454"/>
                <wp:lineTo x="21533" y="21454"/>
                <wp:lineTo x="21533" y="0"/>
                <wp:lineTo x="0" y="0"/>
              </wp:wrapPolygon>
            </wp:wrapTight>
            <wp:docPr id="34" name="Picture 6" descr="sf_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_R3.4.png"/>
                    <pic:cNvPicPr>
                      <a:picLocks noChangeAspect="1" noChangeArrowheads="1"/>
                    </pic:cNvPicPr>
                  </pic:nvPicPr>
                  <pic:blipFill>
                    <a:blip r:embed="rId54" cstate="print">
                      <a:extLst>
                        <a:ext uri="{28A0092B-C50C-407E-A947-70E740481C1C}">
                          <a14:useLocalDpi xmlns:a14="http://schemas.microsoft.com/office/drawing/2010/main" val="0"/>
                        </a:ext>
                      </a:extLst>
                    </a:blip>
                    <a:srcRect l="20134" r="19588"/>
                    <a:stretch>
                      <a:fillRect/>
                    </a:stretch>
                  </pic:blipFill>
                  <pic:spPr bwMode="auto">
                    <a:xfrm>
                      <a:off x="0" y="0"/>
                      <a:ext cx="3057525" cy="2819400"/>
                    </a:xfrm>
                    <a:prstGeom prst="rect">
                      <a:avLst/>
                    </a:prstGeom>
                    <a:noFill/>
                  </pic:spPr>
                </pic:pic>
              </a:graphicData>
            </a:graphic>
            <wp14:sizeRelH relativeFrom="page">
              <wp14:pctWidth>0</wp14:pctWidth>
            </wp14:sizeRelH>
            <wp14:sizeRelV relativeFrom="page">
              <wp14:pctHeight>0</wp14:pctHeight>
            </wp14:sizeRelV>
          </wp:anchor>
        </w:drawing>
      </w: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EB7EA8" w:rsidRDefault="00EB7EA8" w:rsidP="00FD5D97">
      <w:pPr>
        <w:tabs>
          <w:tab w:val="left" w:pos="720"/>
        </w:tabs>
        <w:ind w:left="720" w:firstLine="720"/>
        <w:rPr>
          <w:sz w:val="18"/>
          <w:szCs w:val="18"/>
        </w:rPr>
      </w:pPr>
    </w:p>
    <w:p w:rsidR="00EB7EA8" w:rsidRDefault="00EB7EA8" w:rsidP="00FD5D97">
      <w:pPr>
        <w:tabs>
          <w:tab w:val="left" w:pos="720"/>
        </w:tabs>
        <w:ind w:left="720" w:firstLine="720"/>
        <w:rPr>
          <w:sz w:val="18"/>
          <w:szCs w:val="18"/>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r w:rsidRPr="00FD5D97">
        <w:rPr>
          <w:rFonts w:ascii="Times New Roman" w:hAnsi="Times New Roman"/>
          <w:bCs/>
          <w:i/>
          <w:sz w:val="14"/>
          <w:szCs w:val="14"/>
        </w:rPr>
        <w:t>(</w:t>
      </w:r>
      <w:r w:rsidRPr="00C15A52">
        <w:rPr>
          <w:rFonts w:ascii="Times New Roman" w:hAnsi="Times New Roman"/>
          <w:bCs/>
          <w:i/>
          <w:sz w:val="18"/>
          <w:szCs w:val="18"/>
        </w:rPr>
        <w:t xml:space="preserve">Petition No. </w:t>
      </w:r>
      <w:r>
        <w:rPr>
          <w:rFonts w:ascii="Times New Roman" w:hAnsi="Times New Roman"/>
          <w:bCs/>
          <w:i/>
          <w:sz w:val="18"/>
          <w:szCs w:val="18"/>
        </w:rPr>
        <w:t>2011-038</w:t>
      </w:r>
      <w:r w:rsidRPr="00C15A52">
        <w:rPr>
          <w:rFonts w:ascii="Times New Roman" w:hAnsi="Times New Roman"/>
          <w:bCs/>
          <w:i/>
          <w:sz w:val="18"/>
          <w:szCs w:val="18"/>
        </w:rPr>
        <w:t>, § 9.305(</w:t>
      </w:r>
      <w:proofErr w:type="spellStart"/>
      <w:r w:rsidRPr="00C15A52">
        <w:rPr>
          <w:rFonts w:ascii="Times New Roman" w:hAnsi="Times New Roman"/>
          <w:bCs/>
          <w:i/>
          <w:sz w:val="18"/>
          <w:szCs w:val="18"/>
        </w:rPr>
        <w:t>i</w:t>
      </w:r>
      <w:proofErr w:type="spellEnd"/>
      <w:r w:rsidRPr="00C15A52">
        <w:rPr>
          <w:rFonts w:ascii="Times New Roman" w:hAnsi="Times New Roman"/>
          <w:bCs/>
          <w:i/>
          <w:sz w:val="18"/>
          <w:szCs w:val="18"/>
        </w:rPr>
        <w:t>)</w:t>
      </w:r>
      <w:r>
        <w:rPr>
          <w:rFonts w:ascii="Times New Roman" w:hAnsi="Times New Roman"/>
          <w:bCs/>
          <w:i/>
          <w:sz w:val="18"/>
          <w:szCs w:val="18"/>
        </w:rPr>
        <w:t>(j)(a)</w:t>
      </w:r>
      <w:r w:rsidRPr="00C15A52">
        <w:rPr>
          <w:rFonts w:ascii="Times New Roman" w:hAnsi="Times New Roman"/>
          <w:bCs/>
          <w:i/>
          <w:sz w:val="18"/>
          <w:szCs w:val="18"/>
        </w:rPr>
        <w:t xml:space="preserve">, </w:t>
      </w:r>
      <w:r>
        <w:rPr>
          <w:rFonts w:ascii="Times New Roman" w:hAnsi="Times New Roman"/>
          <w:bCs/>
          <w:i/>
          <w:sz w:val="18"/>
          <w:szCs w:val="18"/>
        </w:rPr>
        <w:t>07/18/11)</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Pr="00C15A52" w:rsidRDefault="00C15A52" w:rsidP="00C15A52">
      <w:pPr>
        <w:pStyle w:val="Heading1"/>
        <w:rPr>
          <w:b/>
        </w:rPr>
      </w:pPr>
      <w:bookmarkStart w:id="36" w:name="Section9_305_table1jb"/>
      <w:r w:rsidRPr="00C15A52">
        <w:rPr>
          <w:b/>
        </w:rPr>
        <w:t>Table 9.305(1)(j)(B)</w:t>
      </w:r>
    </w:p>
    <w:tbl>
      <w:tblPr>
        <w:tblpPr w:leftFromText="180" w:rightFromText="180" w:vertAnchor="text" w:horzAnchor="margin" w:tblpXSpec="center" w:tblpY="98"/>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44" w:type="dxa"/>
          <w:bottom w:w="43" w:type="dxa"/>
          <w:right w:w="144" w:type="dxa"/>
        </w:tblCellMar>
        <w:tblLook w:val="04A0" w:firstRow="1" w:lastRow="0" w:firstColumn="1" w:lastColumn="0" w:noHBand="0" w:noVBand="1"/>
      </w:tblPr>
      <w:tblGrid>
        <w:gridCol w:w="1483"/>
        <w:gridCol w:w="1440"/>
        <w:gridCol w:w="2279"/>
        <w:gridCol w:w="3168"/>
      </w:tblGrid>
      <w:tr w:rsidR="00C15A52" w:rsidRPr="00433C84" w:rsidTr="00C15A52">
        <w:trPr>
          <w:trHeight w:val="622"/>
          <w:jc w:val="center"/>
        </w:trPr>
        <w:tc>
          <w:tcPr>
            <w:tcW w:w="8370" w:type="dxa"/>
            <w:gridSpan w:val="4"/>
            <w:shd w:val="clear" w:color="auto" w:fill="C0C0C0"/>
          </w:tcPr>
          <w:bookmarkEnd w:id="36"/>
          <w:p w:rsidR="00C15A52" w:rsidRPr="00C15A52" w:rsidRDefault="00C15A52" w:rsidP="00C15A52">
            <w:pPr>
              <w:tabs>
                <w:tab w:val="left" w:pos="0"/>
                <w:tab w:val="left" w:pos="792"/>
                <w:tab w:val="left" w:pos="1415"/>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15"/>
              <w:jc w:val="center"/>
              <w:rPr>
                <w:rFonts w:ascii="Times New Roman" w:hAnsi="Times New Roman"/>
                <w:b/>
              </w:rPr>
            </w:pPr>
            <w:r w:rsidRPr="00C15A52">
              <w:rPr>
                <w:rFonts w:ascii="Times New Roman" w:hAnsi="Times New Roman"/>
                <w:b/>
              </w:rPr>
              <w:t>MAXIMUM HEIGHT FOR RESIDENTIAL BUILDINGS IN R-17MF,</w:t>
            </w:r>
          </w:p>
          <w:p w:rsidR="00C15A52" w:rsidRPr="00C15A52" w:rsidRDefault="00C15A52" w:rsidP="00C15A52">
            <w:pPr>
              <w:tabs>
                <w:tab w:val="left" w:pos="0"/>
                <w:tab w:val="left" w:pos="792"/>
                <w:tab w:val="left" w:pos="1415"/>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15"/>
              <w:jc w:val="center"/>
              <w:rPr>
                <w:rFonts w:ascii="Times New Roman" w:hAnsi="Times New Roman"/>
                <w:b/>
                <w:u w:val="single"/>
              </w:rPr>
            </w:pPr>
            <w:r w:rsidRPr="00C15A52">
              <w:rPr>
                <w:rFonts w:ascii="Times New Roman" w:hAnsi="Times New Roman"/>
                <w:b/>
              </w:rPr>
              <w:t>R-22MF, and R-43MF</w:t>
            </w:r>
            <w:r w:rsidRPr="00C15A52">
              <w:rPr>
                <w:rFonts w:ascii="Times New Roman" w:hAnsi="Times New Roman"/>
                <w:b/>
                <w:vertAlign w:val="superscript"/>
              </w:rPr>
              <w:t>7</w:t>
            </w:r>
          </w:p>
        </w:tc>
      </w:tr>
      <w:tr w:rsidR="00C15A52" w:rsidRPr="00433C84" w:rsidTr="00C15A52">
        <w:trPr>
          <w:trHeight w:val="847"/>
          <w:jc w:val="center"/>
        </w:trPr>
        <w:tc>
          <w:tcPr>
            <w:tcW w:w="1483"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C15A52">
              <w:rPr>
                <w:rFonts w:ascii="Times New Roman" w:hAnsi="Times New Roman"/>
                <w:b/>
              </w:rPr>
              <w:t>Adjacent* Zoning District(s) and Use</w:t>
            </w:r>
          </w:p>
        </w:tc>
        <w:tc>
          <w:tcPr>
            <w:tcW w:w="1440" w:type="dxa"/>
            <w:shd w:val="clear" w:color="auto" w:fill="DDDDDD"/>
            <w:vAlign w:val="center"/>
          </w:tcPr>
          <w:p w:rsidR="00C15A52" w:rsidRPr="00C15A52" w:rsidRDefault="00C15A52" w:rsidP="00C15A52">
            <w:pPr>
              <w:pStyle w:val="ListParagraph"/>
              <w:tabs>
                <w:tab w:val="left" w:pos="-25"/>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5" w:right="-121"/>
              <w:rPr>
                <w:rFonts w:ascii="Times New Roman" w:hAnsi="Times New Roman"/>
                <w:b/>
              </w:rPr>
            </w:pPr>
            <w:r w:rsidRPr="00C15A52">
              <w:rPr>
                <w:rFonts w:ascii="Times New Roman" w:hAnsi="Times New Roman"/>
                <w:b/>
              </w:rPr>
              <w:t>Base Maximum Average Height (feet)</w:t>
            </w:r>
          </w:p>
        </w:tc>
        <w:tc>
          <w:tcPr>
            <w:tcW w:w="2279"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noProof/>
              </w:rPr>
            </w:pPr>
            <w:r w:rsidRPr="00C15A52">
              <w:rPr>
                <w:rFonts w:ascii="Times New Roman" w:hAnsi="Times New Roman"/>
                <w:b/>
                <w:noProof/>
              </w:rPr>
              <w:t>Maximum Height from the Lowest Point to the Highest Point of the Building (feet)</w:t>
            </w:r>
          </w:p>
        </w:tc>
        <w:tc>
          <w:tcPr>
            <w:tcW w:w="3168"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noProof/>
              </w:rPr>
            </w:pPr>
            <w:r w:rsidRPr="00C15A52">
              <w:rPr>
                <w:rFonts w:ascii="Times New Roman" w:hAnsi="Times New Roman"/>
                <w:b/>
                <w:noProof/>
              </w:rPr>
              <w:t>Height Ratio</w:t>
            </w:r>
          </w:p>
        </w:tc>
      </w:tr>
      <w:tr w:rsidR="00C15A52" w:rsidRPr="00433C84" w:rsidTr="00C15A52">
        <w:trPr>
          <w:trHeight w:val="1155"/>
          <w:jc w:val="center"/>
        </w:trPr>
        <w:tc>
          <w:tcPr>
            <w:tcW w:w="1483" w:type="dxa"/>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p>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C15A52">
              <w:rPr>
                <w:rFonts w:ascii="Times New Roman" w:hAnsi="Times New Roman"/>
                <w:b/>
                <w:sz w:val="18"/>
                <w:szCs w:val="18"/>
              </w:rPr>
              <w:t>R-3, R-4, R-5, R-6, &amp; R-8 with a residential use</w:t>
            </w:r>
          </w:p>
        </w:tc>
        <w:tc>
          <w:tcPr>
            <w:tcW w:w="1440" w:type="dxa"/>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65"/>
              <w:rPr>
                <w:rFonts w:ascii="Times New Roman" w:hAnsi="Times New Roman"/>
                <w:sz w:val="18"/>
                <w:szCs w:val="18"/>
              </w:rPr>
            </w:pPr>
          </w:p>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0" w:right="65"/>
              <w:rPr>
                <w:rFonts w:ascii="Times New Roman" w:hAnsi="Times New Roman"/>
                <w:sz w:val="18"/>
                <w:szCs w:val="18"/>
              </w:rPr>
            </w:pPr>
            <w:r w:rsidRPr="00C15A52">
              <w:rPr>
                <w:rFonts w:ascii="Times New Roman" w:hAnsi="Times New Roman"/>
                <w:sz w:val="18"/>
                <w:szCs w:val="18"/>
              </w:rPr>
              <w:t>40’ Measured at the required setback, side and rear yard lines</w:t>
            </w:r>
          </w:p>
        </w:tc>
        <w:tc>
          <w:tcPr>
            <w:tcW w:w="2279"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3168"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C15A52">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C15A52" w:rsidRPr="00433C84" w:rsidTr="00C15A52">
        <w:trPr>
          <w:trHeight w:val="607"/>
          <w:jc w:val="center"/>
        </w:trPr>
        <w:tc>
          <w:tcPr>
            <w:tcW w:w="1483" w:type="dxa"/>
          </w:tcPr>
          <w:p w:rsidR="00C15A52" w:rsidRPr="00C15A52" w:rsidRDefault="00C15A52" w:rsidP="00C15A52">
            <w:pPr>
              <w:pStyle w:val="ListParagraph"/>
              <w:tabs>
                <w:tab w:val="left" w:pos="-342"/>
                <w:tab w:val="left" w:pos="0"/>
                <w:tab w:val="left" w:pos="2232"/>
                <w:tab w:val="left" w:pos="2952"/>
                <w:tab w:val="left" w:pos="3600"/>
                <w:tab w:val="left" w:pos="4320"/>
                <w:tab w:val="left" w:pos="5040"/>
                <w:tab w:val="left" w:pos="5760"/>
                <w:tab w:val="left" w:pos="6480"/>
                <w:tab w:val="left" w:pos="7200"/>
                <w:tab w:val="left" w:pos="7920"/>
                <w:tab w:val="left" w:pos="8640"/>
                <w:tab w:val="left" w:pos="9360"/>
              </w:tabs>
              <w:ind w:left="0" w:right="-115"/>
              <w:rPr>
                <w:rFonts w:ascii="Times New Roman" w:hAnsi="Times New Roman"/>
                <w:b/>
                <w:sz w:val="18"/>
                <w:szCs w:val="18"/>
              </w:rPr>
            </w:pPr>
            <w:r w:rsidRPr="00C15A52">
              <w:rPr>
                <w:rFonts w:ascii="Times New Roman" w:hAnsi="Times New Roman"/>
                <w:b/>
                <w:sz w:val="18"/>
                <w:szCs w:val="18"/>
              </w:rPr>
              <w:t xml:space="preserve">R-3, R-4, R-5, </w:t>
            </w:r>
          </w:p>
          <w:p w:rsidR="00C15A52" w:rsidRPr="00C15A52" w:rsidRDefault="00C15A52" w:rsidP="00C15A52">
            <w:pPr>
              <w:pStyle w:val="ListParagraph"/>
              <w:tabs>
                <w:tab w:val="left" w:pos="-342"/>
                <w:tab w:val="left" w:pos="0"/>
                <w:tab w:val="left" w:pos="2232"/>
                <w:tab w:val="left" w:pos="2952"/>
                <w:tab w:val="left" w:pos="3600"/>
                <w:tab w:val="left" w:pos="4320"/>
                <w:tab w:val="left" w:pos="5040"/>
                <w:tab w:val="left" w:pos="5760"/>
                <w:tab w:val="left" w:pos="6480"/>
                <w:tab w:val="left" w:pos="7200"/>
                <w:tab w:val="left" w:pos="7920"/>
                <w:tab w:val="left" w:pos="8640"/>
                <w:tab w:val="left" w:pos="9360"/>
              </w:tabs>
              <w:ind w:left="0" w:right="-115"/>
              <w:rPr>
                <w:rFonts w:ascii="Times New Roman" w:hAnsi="Times New Roman"/>
                <w:b/>
                <w:sz w:val="18"/>
                <w:szCs w:val="18"/>
              </w:rPr>
            </w:pPr>
            <w:r w:rsidRPr="00C15A52">
              <w:rPr>
                <w:rFonts w:ascii="Times New Roman" w:hAnsi="Times New Roman"/>
                <w:b/>
                <w:sz w:val="18"/>
                <w:szCs w:val="18"/>
              </w:rPr>
              <w:t>R-6, &amp; R-8 with a non-residential use</w:t>
            </w:r>
          </w:p>
        </w:tc>
        <w:tc>
          <w:tcPr>
            <w:tcW w:w="1440" w:type="dxa"/>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C15A52">
              <w:rPr>
                <w:rFonts w:ascii="Times New Roman" w:hAnsi="Times New Roman"/>
                <w:sz w:val="18"/>
                <w:szCs w:val="18"/>
              </w:rPr>
              <w:t>N/A</w:t>
            </w:r>
          </w:p>
        </w:tc>
        <w:tc>
          <w:tcPr>
            <w:tcW w:w="2279"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3168"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N/A</w:t>
            </w:r>
          </w:p>
        </w:tc>
      </w:tr>
      <w:tr w:rsidR="00C15A52" w:rsidRPr="00433C84" w:rsidTr="00C15A52">
        <w:trPr>
          <w:trHeight w:val="517"/>
          <w:jc w:val="center"/>
        </w:trPr>
        <w:tc>
          <w:tcPr>
            <w:tcW w:w="1483" w:type="dxa"/>
          </w:tcPr>
          <w:p w:rsidR="00C15A52" w:rsidRPr="00C15A52" w:rsidRDefault="00C15A52" w:rsidP="00C15A52">
            <w:pPr>
              <w:pStyle w:val="ListParagraph"/>
              <w:tabs>
                <w:tab w:val="left" w:pos="-342"/>
                <w:tab w:val="left" w:pos="0"/>
                <w:tab w:val="left" w:pos="2232"/>
                <w:tab w:val="left" w:pos="2952"/>
                <w:tab w:val="left" w:pos="3600"/>
                <w:tab w:val="left" w:pos="4320"/>
                <w:tab w:val="left" w:pos="5040"/>
                <w:tab w:val="left" w:pos="5760"/>
                <w:tab w:val="left" w:pos="6480"/>
                <w:tab w:val="left" w:pos="7200"/>
                <w:tab w:val="left" w:pos="7920"/>
                <w:tab w:val="left" w:pos="8640"/>
                <w:tab w:val="left" w:pos="9360"/>
              </w:tabs>
              <w:ind w:left="0"/>
              <w:rPr>
                <w:rFonts w:ascii="Times New Roman" w:hAnsi="Times New Roman"/>
                <w:b/>
                <w:sz w:val="18"/>
                <w:szCs w:val="18"/>
              </w:rPr>
            </w:pPr>
            <w:r w:rsidRPr="00C15A52">
              <w:rPr>
                <w:rFonts w:ascii="Times New Roman" w:hAnsi="Times New Roman"/>
                <w:b/>
                <w:sz w:val="18"/>
                <w:szCs w:val="18"/>
              </w:rPr>
              <w:t>All other zoning districts with any use</w:t>
            </w:r>
          </w:p>
        </w:tc>
        <w:tc>
          <w:tcPr>
            <w:tcW w:w="1440" w:type="dxa"/>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C15A52">
              <w:rPr>
                <w:rFonts w:ascii="Times New Roman" w:hAnsi="Times New Roman"/>
                <w:sz w:val="18"/>
                <w:szCs w:val="18"/>
              </w:rPr>
              <w:t>N/A</w:t>
            </w:r>
          </w:p>
        </w:tc>
        <w:tc>
          <w:tcPr>
            <w:tcW w:w="2279"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3168"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N/A</w:t>
            </w:r>
          </w:p>
        </w:tc>
      </w:tr>
    </w:tbl>
    <w:p w:rsidR="00C15A52" w:rsidRDefault="00C15A52" w:rsidP="00C15A52">
      <w:pPr>
        <w:tabs>
          <w:tab w:val="left" w:pos="-1440"/>
          <w:tab w:val="left" w:pos="720"/>
        </w:tabs>
        <w:ind w:left="2160" w:right="270" w:hanging="90"/>
        <w:rPr>
          <w:rFonts w:ascii="Times New Roman" w:hAnsi="Times New Roman"/>
          <w:b/>
        </w:rPr>
      </w:pPr>
      <w:r>
        <w:rPr>
          <w:rFonts w:ascii="Times New Roman" w:hAnsi="Times New Roman"/>
        </w:rPr>
        <w:t>*</w:t>
      </w:r>
      <w:r w:rsidRPr="00D07891">
        <w:rPr>
          <w:rFonts w:ascii="Times New Roman" w:hAnsi="Times New Roman"/>
        </w:rPr>
        <w:t>Exemption for street rights-of-way that exceed 100 feet in width.</w:t>
      </w:r>
      <w:r>
        <w:rPr>
          <w:rFonts w:ascii="Times New Roman" w:hAnsi="Times New Roman"/>
          <w:b/>
        </w:rPr>
        <w:t xml:space="preserve">          </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BF2F7E" w:rsidRDefault="00BF2F7E"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BF2F7E" w:rsidRDefault="00BF2F7E"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153964" w:rsidRDefault="00153964" w:rsidP="00C15A52">
      <w:pPr>
        <w:ind w:firstLine="1800"/>
        <w:rPr>
          <w:rFonts w:ascii="Times New Roman" w:hAnsi="Times New Roman"/>
          <w:b/>
        </w:rPr>
      </w:pPr>
    </w:p>
    <w:p w:rsidR="00153964" w:rsidRDefault="00153964" w:rsidP="00C15A52">
      <w:pPr>
        <w:ind w:firstLine="1800"/>
        <w:rPr>
          <w:rFonts w:ascii="Times New Roman" w:hAnsi="Times New Roman"/>
          <w:b/>
        </w:rPr>
      </w:pPr>
    </w:p>
    <w:p w:rsidR="00C15A52" w:rsidRDefault="00C15A52" w:rsidP="00C15A52">
      <w:pPr>
        <w:ind w:firstLine="1800"/>
        <w:rPr>
          <w:rFonts w:ascii="Times New Roman" w:hAnsi="Times New Roman"/>
          <w:b/>
        </w:rPr>
      </w:pPr>
      <w:r w:rsidRPr="00745EA6">
        <w:rPr>
          <w:rFonts w:ascii="Times New Roman" w:hAnsi="Times New Roman"/>
          <w:b/>
        </w:rPr>
        <w:t>Maximum Bui</w:t>
      </w:r>
      <w:r>
        <w:rPr>
          <w:rFonts w:ascii="Times New Roman" w:hAnsi="Times New Roman"/>
          <w:b/>
        </w:rPr>
        <w:t>l</w:t>
      </w:r>
      <w:r w:rsidRPr="00745EA6">
        <w:rPr>
          <w:rFonts w:ascii="Times New Roman" w:hAnsi="Times New Roman"/>
          <w:b/>
        </w:rPr>
        <w:t xml:space="preserve">ding Envelope Examples </w:t>
      </w:r>
      <w:r>
        <w:rPr>
          <w:rFonts w:ascii="Times New Roman" w:hAnsi="Times New Roman"/>
          <w:b/>
        </w:rPr>
        <w:t xml:space="preserve">for Table 9.305(1)(j)(B) </w:t>
      </w:r>
      <w:r w:rsidRPr="00745EA6">
        <w:rPr>
          <w:rFonts w:ascii="Times New Roman" w:hAnsi="Times New Roman"/>
          <w:b/>
        </w:rPr>
        <w:t xml:space="preserve">– </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r w:rsidRPr="00745EA6">
        <w:rPr>
          <w:rFonts w:ascii="Times New Roman" w:hAnsi="Times New Roman"/>
          <w:b/>
        </w:rPr>
        <w:t xml:space="preserve">Residential </w:t>
      </w:r>
      <w:r>
        <w:rPr>
          <w:rFonts w:ascii="Times New Roman" w:hAnsi="Times New Roman"/>
          <w:b/>
        </w:rPr>
        <w:t>Buildings in R-17MF, R-22MF and R-43MF</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F177E7"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r>
        <w:rPr>
          <w:rFonts w:ascii="Times New Roman" w:hAnsi="Times New Roman"/>
          <w:bCs/>
          <w:i/>
          <w:noProof/>
          <w:sz w:val="18"/>
          <w:szCs w:val="18"/>
        </w:rPr>
        <w:drawing>
          <wp:anchor distT="0" distB="0" distL="114300" distR="114300" simplePos="0" relativeHeight="251657728" behindDoc="1" locked="0" layoutInCell="1" allowOverlap="1">
            <wp:simplePos x="0" y="0"/>
            <wp:positionH relativeFrom="column">
              <wp:posOffset>-352425</wp:posOffset>
            </wp:positionH>
            <wp:positionV relativeFrom="paragraph">
              <wp:posOffset>183515</wp:posOffset>
            </wp:positionV>
            <wp:extent cx="3437890" cy="1910715"/>
            <wp:effectExtent l="0" t="0" r="0" b="0"/>
            <wp:wrapTight wrapText="bothSides">
              <wp:wrapPolygon edited="0">
                <wp:start x="0" y="0"/>
                <wp:lineTo x="0" y="21320"/>
                <wp:lineTo x="21424" y="21320"/>
                <wp:lineTo x="21424" y="0"/>
                <wp:lineTo x="0" y="0"/>
              </wp:wrapPolygon>
            </wp:wrapTight>
            <wp:docPr id="33" name="Picture 13"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nres.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437890" cy="1910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i/>
          <w:noProof/>
          <w:sz w:val="18"/>
          <w:szCs w:val="18"/>
        </w:rPr>
        <w:drawing>
          <wp:anchor distT="0" distB="0" distL="114300" distR="114300" simplePos="0" relativeHeight="251658752" behindDoc="1" locked="0" layoutInCell="1" allowOverlap="1">
            <wp:simplePos x="0" y="0"/>
            <wp:positionH relativeFrom="column">
              <wp:posOffset>-161925</wp:posOffset>
            </wp:positionH>
            <wp:positionV relativeFrom="paragraph">
              <wp:posOffset>116840</wp:posOffset>
            </wp:positionV>
            <wp:extent cx="3319145" cy="1845945"/>
            <wp:effectExtent l="0" t="0" r="0" b="1905"/>
            <wp:wrapTight wrapText="bothSides">
              <wp:wrapPolygon edited="0">
                <wp:start x="0" y="0"/>
                <wp:lineTo x="0" y="21399"/>
                <wp:lineTo x="21447" y="21399"/>
                <wp:lineTo x="21447" y="0"/>
                <wp:lineTo x="0" y="0"/>
              </wp:wrapPolygon>
            </wp:wrapTight>
            <wp:docPr id="32" name="Picture 14"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nres2.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19145" cy="1845945"/>
                    </a:xfrm>
                    <a:prstGeom prst="rect">
                      <a:avLst/>
                    </a:prstGeom>
                    <a:noFill/>
                  </pic:spPr>
                </pic:pic>
              </a:graphicData>
            </a:graphic>
            <wp14:sizeRelH relativeFrom="page">
              <wp14:pctWidth>0</wp14:pctWidth>
            </wp14:sizeRelH>
            <wp14:sizeRelV relativeFrom="page">
              <wp14:pctHeight>0</wp14:pctHeight>
            </wp14:sizeRelV>
          </wp:anchor>
        </w:drawing>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hanging="1980"/>
        <w:rPr>
          <w:rFonts w:ascii="Times New Roman" w:hAnsi="Times New Roman"/>
          <w:bCs/>
          <w:i/>
          <w:sz w:val="18"/>
          <w:szCs w:val="18"/>
        </w:rPr>
      </w:pPr>
      <w:r w:rsidRPr="00C15A52">
        <w:rPr>
          <w:rFonts w:ascii="Times New Roman" w:hAnsi="Times New Roman"/>
          <w:bCs/>
          <w:i/>
          <w:sz w:val="18"/>
          <w:szCs w:val="18"/>
        </w:rPr>
        <w:t xml:space="preserve">Petition No. </w:t>
      </w:r>
      <w:r>
        <w:rPr>
          <w:rFonts w:ascii="Times New Roman" w:hAnsi="Times New Roman"/>
          <w:bCs/>
          <w:i/>
          <w:sz w:val="18"/>
          <w:szCs w:val="18"/>
        </w:rPr>
        <w:t>2011-038</w:t>
      </w:r>
      <w:r w:rsidRPr="00C15A52">
        <w:rPr>
          <w:rFonts w:ascii="Times New Roman" w:hAnsi="Times New Roman"/>
          <w:bCs/>
          <w:i/>
          <w:sz w:val="18"/>
          <w:szCs w:val="18"/>
        </w:rPr>
        <w:t>, § 9.305(</w:t>
      </w:r>
      <w:proofErr w:type="spellStart"/>
      <w:r w:rsidRPr="00C15A52">
        <w:rPr>
          <w:rFonts w:ascii="Times New Roman" w:hAnsi="Times New Roman"/>
          <w:bCs/>
          <w:i/>
          <w:sz w:val="18"/>
          <w:szCs w:val="18"/>
        </w:rPr>
        <w:t>i</w:t>
      </w:r>
      <w:proofErr w:type="spellEnd"/>
      <w:r w:rsidRPr="00C15A52">
        <w:rPr>
          <w:rFonts w:ascii="Times New Roman" w:hAnsi="Times New Roman"/>
          <w:bCs/>
          <w:i/>
          <w:sz w:val="18"/>
          <w:szCs w:val="18"/>
        </w:rPr>
        <w:t>)</w:t>
      </w:r>
      <w:r>
        <w:rPr>
          <w:rFonts w:ascii="Times New Roman" w:hAnsi="Times New Roman"/>
          <w:bCs/>
          <w:i/>
          <w:sz w:val="18"/>
          <w:szCs w:val="18"/>
        </w:rPr>
        <w:t>(j)(b)</w:t>
      </w:r>
      <w:r w:rsidRPr="00C15A52">
        <w:rPr>
          <w:rFonts w:ascii="Times New Roman" w:hAnsi="Times New Roman"/>
          <w:bCs/>
          <w:i/>
          <w:sz w:val="18"/>
          <w:szCs w:val="18"/>
        </w:rPr>
        <w:t xml:space="preserve">, </w:t>
      </w:r>
      <w:r>
        <w:rPr>
          <w:rFonts w:ascii="Times New Roman" w:hAnsi="Times New Roman"/>
          <w:bCs/>
          <w:i/>
          <w:sz w:val="18"/>
          <w:szCs w:val="18"/>
        </w:rPr>
        <w:t>07/18/11)</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5E7D31" w:rsidRDefault="005E7D31" w:rsidP="00DD267F">
      <w:pPr>
        <w:tabs>
          <w:tab w:val="left" w:pos="-1440"/>
          <w:tab w:val="left" w:pos="720"/>
        </w:tabs>
        <w:ind w:left="2880" w:right="270" w:firstLine="720"/>
        <w:jc w:val="both"/>
        <w:rPr>
          <w:rFonts w:ascii="Times New Roman" w:hAnsi="Times New Roman"/>
          <w:b/>
          <w:sz w:val="28"/>
          <w:szCs w:val="28"/>
        </w:rPr>
      </w:pPr>
    </w:p>
    <w:p w:rsidR="005E7D31" w:rsidRDefault="005E7D31" w:rsidP="00DD267F">
      <w:pPr>
        <w:tabs>
          <w:tab w:val="left" w:pos="-1440"/>
          <w:tab w:val="left" w:pos="720"/>
        </w:tabs>
        <w:ind w:left="2880" w:right="270" w:firstLine="720"/>
        <w:jc w:val="both"/>
        <w:rPr>
          <w:rFonts w:ascii="Times New Roman" w:hAnsi="Times New Roman"/>
          <w:b/>
          <w:sz w:val="28"/>
          <w:szCs w:val="28"/>
        </w:rPr>
      </w:pPr>
    </w:p>
    <w:p w:rsidR="005E7D31" w:rsidRDefault="005E7D31" w:rsidP="00DD267F">
      <w:pPr>
        <w:tabs>
          <w:tab w:val="left" w:pos="-1440"/>
          <w:tab w:val="left" w:pos="720"/>
        </w:tabs>
        <w:ind w:left="2880" w:right="270" w:firstLine="720"/>
        <w:jc w:val="both"/>
        <w:rPr>
          <w:rFonts w:ascii="Times New Roman" w:hAnsi="Times New Roman"/>
          <w:b/>
          <w:sz w:val="28"/>
          <w:szCs w:val="28"/>
        </w:rPr>
      </w:pPr>
    </w:p>
    <w:p w:rsidR="005E7D31" w:rsidRDefault="005E7D31" w:rsidP="00DD267F">
      <w:pPr>
        <w:tabs>
          <w:tab w:val="left" w:pos="-1440"/>
          <w:tab w:val="left" w:pos="720"/>
        </w:tabs>
        <w:ind w:left="2880" w:right="270" w:firstLine="720"/>
        <w:jc w:val="both"/>
        <w:rPr>
          <w:rFonts w:ascii="Times New Roman" w:hAnsi="Times New Roman"/>
          <w:b/>
          <w:sz w:val="28"/>
          <w:szCs w:val="28"/>
        </w:rPr>
      </w:pPr>
    </w:p>
    <w:p w:rsidR="005E7D31" w:rsidRDefault="005E7D31" w:rsidP="00DD267F">
      <w:pPr>
        <w:tabs>
          <w:tab w:val="left" w:pos="-1440"/>
          <w:tab w:val="left" w:pos="720"/>
        </w:tabs>
        <w:ind w:left="2880" w:right="270" w:firstLine="720"/>
        <w:jc w:val="both"/>
        <w:rPr>
          <w:rFonts w:ascii="Times New Roman" w:hAnsi="Times New Roman"/>
          <w:b/>
          <w:sz w:val="28"/>
          <w:szCs w:val="28"/>
        </w:rPr>
      </w:pPr>
    </w:p>
    <w:p w:rsidR="005E7D31" w:rsidRDefault="005E7D31" w:rsidP="00DD267F">
      <w:pPr>
        <w:tabs>
          <w:tab w:val="left" w:pos="-1440"/>
          <w:tab w:val="left" w:pos="720"/>
        </w:tabs>
        <w:ind w:left="2880" w:right="270" w:firstLine="720"/>
        <w:jc w:val="both"/>
        <w:rPr>
          <w:rFonts w:ascii="Times New Roman" w:hAnsi="Times New Roman"/>
          <w:b/>
          <w:sz w:val="28"/>
          <w:szCs w:val="28"/>
        </w:rPr>
      </w:pPr>
    </w:p>
    <w:p w:rsidR="005E7D31" w:rsidRDefault="005E7D31" w:rsidP="00DD267F">
      <w:pPr>
        <w:tabs>
          <w:tab w:val="left" w:pos="-1440"/>
          <w:tab w:val="left" w:pos="720"/>
        </w:tabs>
        <w:ind w:left="2880" w:right="270" w:firstLine="720"/>
        <w:jc w:val="both"/>
        <w:rPr>
          <w:rFonts w:ascii="Times New Roman" w:hAnsi="Times New Roman"/>
          <w:b/>
          <w:sz w:val="28"/>
          <w:szCs w:val="28"/>
        </w:rPr>
      </w:pPr>
    </w:p>
    <w:p w:rsidR="005E7D31" w:rsidRDefault="005E7D31" w:rsidP="00DD267F">
      <w:pPr>
        <w:tabs>
          <w:tab w:val="left" w:pos="-1440"/>
          <w:tab w:val="left" w:pos="720"/>
        </w:tabs>
        <w:ind w:left="2880" w:right="270" w:firstLine="720"/>
        <w:jc w:val="both"/>
        <w:rPr>
          <w:rFonts w:ascii="Times New Roman" w:hAnsi="Times New Roman"/>
          <w:b/>
          <w:sz w:val="28"/>
          <w:szCs w:val="28"/>
        </w:rPr>
      </w:pPr>
    </w:p>
    <w:p w:rsidR="00C15A52" w:rsidRPr="00DD267F" w:rsidRDefault="00C15A52" w:rsidP="00DD267F">
      <w:pPr>
        <w:tabs>
          <w:tab w:val="left" w:pos="-1440"/>
          <w:tab w:val="left" w:pos="720"/>
        </w:tabs>
        <w:ind w:left="2880" w:right="270" w:firstLine="720"/>
        <w:jc w:val="both"/>
        <w:rPr>
          <w:rFonts w:ascii="Times New Roman" w:hAnsi="Times New Roman"/>
          <w:b/>
          <w:sz w:val="28"/>
          <w:szCs w:val="28"/>
        </w:rPr>
      </w:pPr>
      <w:r w:rsidRPr="00DD267F">
        <w:rPr>
          <w:rFonts w:ascii="Times New Roman" w:hAnsi="Times New Roman"/>
          <w:b/>
          <w:sz w:val="28"/>
          <w:szCs w:val="28"/>
        </w:rPr>
        <w:t>Table 9.305(1)(j)(C)</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825"/>
        <w:gridCol w:w="1440"/>
        <w:gridCol w:w="2225"/>
        <w:gridCol w:w="2970"/>
      </w:tblGrid>
      <w:tr w:rsidR="00C15A52" w:rsidRPr="00433C84" w:rsidTr="00C15A52">
        <w:trPr>
          <w:trHeight w:val="757"/>
          <w:jc w:val="center"/>
        </w:trPr>
        <w:tc>
          <w:tcPr>
            <w:tcW w:w="8460" w:type="dxa"/>
            <w:gridSpan w:val="4"/>
            <w:shd w:val="clear" w:color="auto" w:fill="C0C0C0"/>
            <w:vAlign w:val="center"/>
          </w:tcPr>
          <w:p w:rsidR="00C15A52" w:rsidRPr="00C15A52" w:rsidRDefault="00C15A52" w:rsidP="00C15A52">
            <w:pPr>
              <w:tabs>
                <w:tab w:val="left" w:pos="0"/>
                <w:tab w:val="left" w:pos="792"/>
                <w:tab w:val="left" w:pos="1415"/>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15"/>
              <w:jc w:val="center"/>
              <w:rPr>
                <w:rFonts w:ascii="Times New Roman" w:hAnsi="Times New Roman"/>
                <w:b/>
              </w:rPr>
            </w:pPr>
            <w:r w:rsidRPr="00C15A52">
              <w:rPr>
                <w:rFonts w:ascii="Times New Roman" w:hAnsi="Times New Roman"/>
                <w:b/>
              </w:rPr>
              <w:t>MAXIMUM HEIGHT FOR NONRESIDENTIAL BUILDINGS IN ALL MULTI-FAMILY DISTRICTS</w:t>
            </w:r>
            <w:r w:rsidRPr="00C15A52">
              <w:rPr>
                <w:rFonts w:ascii="Times New Roman" w:hAnsi="Times New Roman"/>
                <w:b/>
                <w:vertAlign w:val="superscript"/>
              </w:rPr>
              <w:t>7</w:t>
            </w:r>
          </w:p>
        </w:tc>
      </w:tr>
      <w:tr w:rsidR="00C15A52" w:rsidRPr="00433C84" w:rsidTr="00C15A52">
        <w:trPr>
          <w:trHeight w:val="802"/>
          <w:jc w:val="center"/>
        </w:trPr>
        <w:tc>
          <w:tcPr>
            <w:tcW w:w="1825"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C15A52">
              <w:rPr>
                <w:rFonts w:ascii="Times New Roman" w:hAnsi="Times New Roman"/>
                <w:b/>
              </w:rPr>
              <w:t>Adjacent* Zoning District (s) and Use</w:t>
            </w:r>
          </w:p>
        </w:tc>
        <w:tc>
          <w:tcPr>
            <w:tcW w:w="1440" w:type="dxa"/>
            <w:shd w:val="clear" w:color="auto" w:fill="DDDDDD"/>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ight="-121"/>
              <w:rPr>
                <w:rFonts w:ascii="Times New Roman" w:hAnsi="Times New Roman"/>
                <w:b/>
              </w:rPr>
            </w:pPr>
            <w:r w:rsidRPr="00C15A52">
              <w:rPr>
                <w:rFonts w:ascii="Times New Roman" w:hAnsi="Times New Roman"/>
                <w:b/>
              </w:rPr>
              <w:t>Base Maximum Average Height (feet)</w:t>
            </w:r>
          </w:p>
        </w:tc>
        <w:tc>
          <w:tcPr>
            <w:tcW w:w="2225"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noProof/>
              </w:rPr>
            </w:pPr>
            <w:r w:rsidRPr="00C15A52">
              <w:rPr>
                <w:rFonts w:ascii="Times New Roman" w:hAnsi="Times New Roman"/>
                <w:b/>
                <w:noProof/>
              </w:rPr>
              <w:t>Maximum Height from the Lowest Point to the Highest Point of the Building (feet)</w:t>
            </w:r>
          </w:p>
        </w:tc>
        <w:tc>
          <w:tcPr>
            <w:tcW w:w="2970"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noProof/>
              </w:rPr>
            </w:pPr>
            <w:r w:rsidRPr="00C15A52">
              <w:rPr>
                <w:rFonts w:ascii="Times New Roman" w:hAnsi="Times New Roman"/>
                <w:b/>
                <w:noProof/>
              </w:rPr>
              <w:t>Height Ratio</w:t>
            </w:r>
          </w:p>
        </w:tc>
      </w:tr>
      <w:tr w:rsidR="00C15A52" w:rsidRPr="00433C84" w:rsidTr="00C15A52">
        <w:trPr>
          <w:trHeight w:val="487"/>
          <w:jc w:val="center"/>
        </w:trPr>
        <w:tc>
          <w:tcPr>
            <w:tcW w:w="1825" w:type="dxa"/>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p>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C15A52">
              <w:rPr>
                <w:rFonts w:ascii="Times New Roman" w:hAnsi="Times New Roman"/>
                <w:b/>
                <w:sz w:val="18"/>
                <w:szCs w:val="18"/>
              </w:rPr>
              <w:t>R-3, R-4, R-5, R-6, &amp; R-8 with a residential use</w:t>
            </w:r>
          </w:p>
        </w:tc>
        <w:tc>
          <w:tcPr>
            <w:tcW w:w="1440" w:type="dxa"/>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C15A52">
              <w:rPr>
                <w:rFonts w:ascii="Times New Roman" w:hAnsi="Times New Roman"/>
                <w:sz w:val="18"/>
                <w:szCs w:val="18"/>
              </w:rPr>
              <w:t xml:space="preserve">40’ - Measured at the required setback, side, and rear yard lines </w:t>
            </w:r>
          </w:p>
        </w:tc>
        <w:tc>
          <w:tcPr>
            <w:tcW w:w="2225"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2970"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C15A52">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C15A52" w:rsidRPr="00433C84" w:rsidTr="00C15A52">
        <w:trPr>
          <w:trHeight w:val="640"/>
          <w:jc w:val="center"/>
        </w:trPr>
        <w:tc>
          <w:tcPr>
            <w:tcW w:w="1825" w:type="dxa"/>
            <w:vAlign w:val="center"/>
          </w:tcPr>
          <w:p w:rsidR="00C15A52" w:rsidRPr="00C15A52" w:rsidRDefault="00C15A52" w:rsidP="00C15A52">
            <w:pPr>
              <w:pStyle w:val="ListParagraph"/>
              <w:tabs>
                <w:tab w:val="left" w:pos="-90"/>
                <w:tab w:val="left" w:pos="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0"/>
              <w:rPr>
                <w:rFonts w:ascii="Times New Roman" w:hAnsi="Times New Roman"/>
                <w:b/>
                <w:sz w:val="18"/>
                <w:szCs w:val="18"/>
              </w:rPr>
            </w:pPr>
            <w:r w:rsidRPr="00C15A52">
              <w:rPr>
                <w:rFonts w:ascii="Times New Roman" w:hAnsi="Times New Roman"/>
                <w:b/>
                <w:sz w:val="18"/>
                <w:szCs w:val="18"/>
              </w:rPr>
              <w:t>R-3, R-4, R-5, R-6, &amp; R-8 with a non-residential use</w:t>
            </w:r>
          </w:p>
        </w:tc>
        <w:tc>
          <w:tcPr>
            <w:tcW w:w="1440" w:type="dxa"/>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C15A52">
              <w:rPr>
                <w:rFonts w:ascii="Times New Roman" w:hAnsi="Times New Roman"/>
                <w:sz w:val="18"/>
                <w:szCs w:val="18"/>
              </w:rPr>
              <w:t>N/A</w:t>
            </w:r>
          </w:p>
        </w:tc>
        <w:tc>
          <w:tcPr>
            <w:tcW w:w="2225"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2970"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N/A</w:t>
            </w:r>
          </w:p>
        </w:tc>
      </w:tr>
      <w:tr w:rsidR="00C15A52" w:rsidRPr="00433C84" w:rsidTr="00C15A52">
        <w:trPr>
          <w:trHeight w:val="640"/>
          <w:jc w:val="center"/>
        </w:trPr>
        <w:tc>
          <w:tcPr>
            <w:tcW w:w="1825" w:type="dxa"/>
            <w:vAlign w:val="center"/>
          </w:tcPr>
          <w:p w:rsidR="00C15A52" w:rsidRPr="00C15A52" w:rsidRDefault="00C15A52" w:rsidP="00C15A52">
            <w:pPr>
              <w:pStyle w:val="ListParagraph"/>
              <w:tabs>
                <w:tab w:val="left" w:pos="-90"/>
                <w:tab w:val="left" w:pos="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0"/>
              <w:rPr>
                <w:rFonts w:ascii="Times New Roman" w:hAnsi="Times New Roman"/>
                <w:b/>
                <w:sz w:val="18"/>
                <w:szCs w:val="18"/>
              </w:rPr>
            </w:pPr>
            <w:r w:rsidRPr="00C15A52">
              <w:rPr>
                <w:rFonts w:ascii="Times New Roman" w:hAnsi="Times New Roman"/>
                <w:b/>
                <w:sz w:val="18"/>
                <w:szCs w:val="18"/>
              </w:rPr>
              <w:t>All other zoning districts with any use</w:t>
            </w:r>
          </w:p>
        </w:tc>
        <w:tc>
          <w:tcPr>
            <w:tcW w:w="1440" w:type="dxa"/>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C15A52">
              <w:rPr>
                <w:rFonts w:ascii="Times New Roman" w:hAnsi="Times New Roman"/>
                <w:sz w:val="18"/>
                <w:szCs w:val="18"/>
              </w:rPr>
              <w:t>N/A</w:t>
            </w:r>
          </w:p>
        </w:tc>
        <w:tc>
          <w:tcPr>
            <w:tcW w:w="2225"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2970"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N/A</w:t>
            </w:r>
          </w:p>
        </w:tc>
      </w:tr>
    </w:tbl>
    <w:p w:rsidR="00C15A52" w:rsidRDefault="00C15A52" w:rsidP="00C15A52">
      <w:pPr>
        <w:tabs>
          <w:tab w:val="left" w:pos="-1440"/>
          <w:tab w:val="left" w:pos="720"/>
        </w:tabs>
        <w:ind w:left="5040" w:right="270" w:hanging="720"/>
        <w:jc w:val="both"/>
        <w:rPr>
          <w:rFonts w:ascii="Times New Roman" w:hAnsi="Times New Roman"/>
          <w:b/>
        </w:rPr>
      </w:pPr>
    </w:p>
    <w:p w:rsidR="00C15A52" w:rsidRDefault="00C15A52" w:rsidP="00C15A52">
      <w:pPr>
        <w:tabs>
          <w:tab w:val="left" w:pos="-1440"/>
          <w:tab w:val="left" w:pos="720"/>
        </w:tabs>
        <w:ind w:left="2160" w:right="270" w:hanging="1710"/>
        <w:jc w:val="both"/>
        <w:rPr>
          <w:rFonts w:ascii="Times New Roman" w:hAnsi="Times New Roman"/>
        </w:rPr>
      </w:pPr>
      <w:r w:rsidRPr="00D07891">
        <w:rPr>
          <w:rFonts w:ascii="Times New Roman" w:hAnsi="Times New Roman"/>
        </w:rPr>
        <w:t>*Exemption for street rights-of-way that exceed 100 feet in width.</w:t>
      </w:r>
    </w:p>
    <w:p w:rsidR="00C15A52" w:rsidRDefault="00C15A52" w:rsidP="00C15A52">
      <w:pPr>
        <w:tabs>
          <w:tab w:val="left" w:pos="-1440"/>
          <w:tab w:val="left" w:pos="720"/>
        </w:tabs>
        <w:ind w:left="2160" w:right="270" w:firstLine="540"/>
        <w:jc w:val="both"/>
        <w:rPr>
          <w:rFonts w:ascii="Times New Roman" w:hAnsi="Times New Roman"/>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153964" w:rsidRDefault="00153964" w:rsidP="0028007A">
      <w:pPr>
        <w:ind w:firstLine="2700"/>
        <w:rPr>
          <w:rFonts w:ascii="Times New Roman" w:hAnsi="Times New Roman"/>
          <w:b/>
        </w:rPr>
      </w:pPr>
    </w:p>
    <w:p w:rsidR="00153964" w:rsidRDefault="00153964" w:rsidP="0028007A">
      <w:pPr>
        <w:ind w:firstLine="2700"/>
        <w:rPr>
          <w:rFonts w:ascii="Times New Roman" w:hAnsi="Times New Roman"/>
          <w:b/>
        </w:rPr>
      </w:pPr>
    </w:p>
    <w:p w:rsidR="00153964" w:rsidRDefault="00153964" w:rsidP="0028007A">
      <w:pPr>
        <w:ind w:firstLine="2700"/>
        <w:rPr>
          <w:rFonts w:ascii="Times New Roman" w:hAnsi="Times New Roman"/>
          <w:b/>
        </w:rPr>
      </w:pPr>
    </w:p>
    <w:p w:rsidR="00153964" w:rsidRDefault="00153964" w:rsidP="0028007A">
      <w:pPr>
        <w:ind w:firstLine="2700"/>
        <w:rPr>
          <w:rFonts w:ascii="Times New Roman" w:hAnsi="Times New Roman"/>
          <w:b/>
        </w:rPr>
      </w:pPr>
    </w:p>
    <w:p w:rsidR="00153964" w:rsidRDefault="00153964" w:rsidP="0028007A">
      <w:pPr>
        <w:ind w:firstLine="2700"/>
        <w:rPr>
          <w:rFonts w:ascii="Times New Roman" w:hAnsi="Times New Roman"/>
          <w:b/>
        </w:rPr>
      </w:pPr>
    </w:p>
    <w:p w:rsidR="00153964" w:rsidRDefault="00153964" w:rsidP="0028007A">
      <w:pPr>
        <w:ind w:firstLine="2700"/>
        <w:rPr>
          <w:rFonts w:ascii="Times New Roman" w:hAnsi="Times New Roman"/>
          <w:b/>
        </w:rPr>
      </w:pPr>
    </w:p>
    <w:p w:rsidR="00153964" w:rsidRDefault="00153964" w:rsidP="0028007A">
      <w:pPr>
        <w:ind w:firstLine="2700"/>
        <w:rPr>
          <w:rFonts w:ascii="Times New Roman" w:hAnsi="Times New Roman"/>
          <w:b/>
        </w:rPr>
      </w:pPr>
    </w:p>
    <w:p w:rsidR="00153964" w:rsidRDefault="00153964" w:rsidP="0028007A">
      <w:pPr>
        <w:ind w:firstLine="2700"/>
        <w:rPr>
          <w:rFonts w:ascii="Times New Roman" w:hAnsi="Times New Roman"/>
          <w:b/>
        </w:rPr>
      </w:pPr>
    </w:p>
    <w:p w:rsidR="0028007A" w:rsidRDefault="0028007A" w:rsidP="0028007A">
      <w:pPr>
        <w:ind w:firstLine="2700"/>
        <w:rPr>
          <w:rFonts w:ascii="Times New Roman" w:hAnsi="Times New Roman"/>
          <w:b/>
        </w:rPr>
      </w:pPr>
      <w:r w:rsidRPr="00745EA6">
        <w:rPr>
          <w:rFonts w:ascii="Times New Roman" w:hAnsi="Times New Roman"/>
          <w:b/>
        </w:rPr>
        <w:lastRenderedPageBreak/>
        <w:t>Maximum Bui</w:t>
      </w:r>
      <w:r>
        <w:rPr>
          <w:rFonts w:ascii="Times New Roman" w:hAnsi="Times New Roman"/>
          <w:b/>
        </w:rPr>
        <w:t>l</w:t>
      </w:r>
      <w:r w:rsidRPr="00745EA6">
        <w:rPr>
          <w:rFonts w:ascii="Times New Roman" w:hAnsi="Times New Roman"/>
          <w:b/>
        </w:rPr>
        <w:t xml:space="preserve">ding Envelope Examples </w:t>
      </w:r>
      <w:r>
        <w:rPr>
          <w:rFonts w:ascii="Times New Roman" w:hAnsi="Times New Roman"/>
          <w:b/>
        </w:rPr>
        <w:t xml:space="preserve">for Table 9.305(1)(j)(C) </w:t>
      </w:r>
      <w:r w:rsidRPr="00745EA6">
        <w:rPr>
          <w:rFonts w:ascii="Times New Roman" w:hAnsi="Times New Roman"/>
          <w:b/>
        </w:rPr>
        <w:t xml:space="preserve">– </w:t>
      </w:r>
    </w:p>
    <w:p w:rsidR="0028007A" w:rsidRPr="00865244" w:rsidRDefault="0028007A" w:rsidP="0028007A">
      <w:pPr>
        <w:ind w:firstLine="2700"/>
        <w:rPr>
          <w:rFonts w:ascii="Times New Roman" w:hAnsi="Times New Roman"/>
          <w:b/>
        </w:rPr>
      </w:pPr>
      <w:r>
        <w:rPr>
          <w:rFonts w:ascii="Times New Roman" w:hAnsi="Times New Roman"/>
          <w:b/>
        </w:rPr>
        <w:t>Nonr</w:t>
      </w:r>
      <w:r w:rsidRPr="00745EA6">
        <w:rPr>
          <w:rFonts w:ascii="Times New Roman" w:hAnsi="Times New Roman"/>
          <w:b/>
        </w:rPr>
        <w:t xml:space="preserve">esidential </w:t>
      </w:r>
      <w:r>
        <w:rPr>
          <w:rFonts w:ascii="Times New Roman" w:hAnsi="Times New Roman"/>
          <w:b/>
        </w:rPr>
        <w:t>Buildings in Multi-Family Districts</w:t>
      </w:r>
      <w:r w:rsidR="00F177E7">
        <w:rPr>
          <w:rFonts w:ascii="Times New Roman" w:hAnsi="Times New Roman"/>
          <w:b/>
          <w:noProof/>
        </w:rPr>
        <w:drawing>
          <wp:anchor distT="0" distB="0" distL="114300" distR="114300" simplePos="0" relativeHeight="251660800" behindDoc="1" locked="0" layoutInCell="1" allowOverlap="1">
            <wp:simplePos x="0" y="0"/>
            <wp:positionH relativeFrom="column">
              <wp:posOffset>3286125</wp:posOffset>
            </wp:positionH>
            <wp:positionV relativeFrom="paragraph">
              <wp:posOffset>238125</wp:posOffset>
            </wp:positionV>
            <wp:extent cx="3819525" cy="2124075"/>
            <wp:effectExtent l="0" t="0" r="9525" b="9525"/>
            <wp:wrapTight wrapText="bothSides">
              <wp:wrapPolygon edited="0">
                <wp:start x="0" y="0"/>
                <wp:lineTo x="0" y="21503"/>
                <wp:lineTo x="21546" y="21503"/>
                <wp:lineTo x="21546" y="0"/>
                <wp:lineTo x="0" y="0"/>
              </wp:wrapPolygon>
            </wp:wrapTight>
            <wp:docPr id="31" name="Picture 18"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nres2.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19525" cy="2124075"/>
                    </a:xfrm>
                    <a:prstGeom prst="rect">
                      <a:avLst/>
                    </a:prstGeom>
                    <a:noFill/>
                  </pic:spPr>
                </pic:pic>
              </a:graphicData>
            </a:graphic>
            <wp14:sizeRelH relativeFrom="page">
              <wp14:pctWidth>0</wp14:pctWidth>
            </wp14:sizeRelH>
            <wp14:sizeRelV relativeFrom="page">
              <wp14:pctHeight>0</wp14:pctHeight>
            </wp14:sizeRelV>
          </wp:anchor>
        </w:drawing>
      </w:r>
      <w:r w:rsidR="00F177E7">
        <w:rPr>
          <w:rFonts w:ascii="Times New Roman" w:hAnsi="Times New Roman"/>
          <w:b/>
          <w:noProof/>
        </w:rPr>
        <w:drawing>
          <wp:anchor distT="0" distB="0" distL="114300" distR="114300" simplePos="0" relativeHeight="251659776" behindDoc="1" locked="0" layoutInCell="1" allowOverlap="1">
            <wp:simplePos x="0" y="0"/>
            <wp:positionH relativeFrom="column">
              <wp:posOffset>-352425</wp:posOffset>
            </wp:positionH>
            <wp:positionV relativeFrom="paragraph">
              <wp:posOffset>180975</wp:posOffset>
            </wp:positionV>
            <wp:extent cx="3924300" cy="2181225"/>
            <wp:effectExtent l="0" t="0" r="0" b="9525"/>
            <wp:wrapTight wrapText="bothSides">
              <wp:wrapPolygon edited="0">
                <wp:start x="0" y="0"/>
                <wp:lineTo x="0" y="21506"/>
                <wp:lineTo x="21495" y="21506"/>
                <wp:lineTo x="21495" y="0"/>
                <wp:lineTo x="0" y="0"/>
              </wp:wrapPolygon>
            </wp:wrapTight>
            <wp:docPr id="30" name="Picture 17"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nres.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24300" cy="2181225"/>
                    </a:xfrm>
                    <a:prstGeom prst="rect">
                      <a:avLst/>
                    </a:prstGeom>
                    <a:noFill/>
                  </pic:spPr>
                </pic:pic>
              </a:graphicData>
            </a:graphic>
            <wp14:sizeRelH relativeFrom="page">
              <wp14:pctWidth>0</wp14:pctWidth>
            </wp14:sizeRelH>
            <wp14:sizeRelV relativeFrom="page">
              <wp14:pctHeight>0</wp14:pctHeight>
            </wp14:sizeRelV>
          </wp:anchor>
        </w:drawing>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28007A" w:rsidP="0028007A">
      <w:pPr>
        <w:tabs>
          <w:tab w:val="left" w:pos="-1440"/>
          <w:tab w:val="left" w:pos="-720"/>
          <w:tab w:val="left" w:pos="720"/>
          <w:tab w:val="left" w:pos="1080"/>
          <w:tab w:val="right" w:pos="4320"/>
          <w:tab w:val="right" w:pos="5460"/>
          <w:tab w:val="right" w:pos="6600"/>
          <w:tab w:val="right" w:pos="7740"/>
          <w:tab w:val="right" w:pos="8880"/>
        </w:tabs>
        <w:ind w:left="1800" w:right="-464" w:hanging="198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w:t>
      </w:r>
      <w:r w:rsidRPr="00C15A52">
        <w:rPr>
          <w:rFonts w:ascii="Times New Roman" w:hAnsi="Times New Roman"/>
          <w:bCs/>
          <w:i/>
          <w:sz w:val="18"/>
          <w:szCs w:val="18"/>
        </w:rPr>
        <w:t>, § 9.305(</w:t>
      </w:r>
      <w:proofErr w:type="spellStart"/>
      <w:r w:rsidRPr="00C15A52">
        <w:rPr>
          <w:rFonts w:ascii="Times New Roman" w:hAnsi="Times New Roman"/>
          <w:bCs/>
          <w:i/>
          <w:sz w:val="18"/>
          <w:szCs w:val="18"/>
        </w:rPr>
        <w:t>i</w:t>
      </w:r>
      <w:proofErr w:type="spellEnd"/>
      <w:r w:rsidRPr="00C15A52">
        <w:rPr>
          <w:rFonts w:ascii="Times New Roman" w:hAnsi="Times New Roman"/>
          <w:bCs/>
          <w:i/>
          <w:sz w:val="18"/>
          <w:szCs w:val="18"/>
        </w:rPr>
        <w:t>)</w:t>
      </w:r>
      <w:r>
        <w:rPr>
          <w:rFonts w:ascii="Times New Roman" w:hAnsi="Times New Roman"/>
          <w:bCs/>
          <w:i/>
          <w:sz w:val="18"/>
          <w:szCs w:val="18"/>
        </w:rPr>
        <w:t>(j)(c)</w:t>
      </w:r>
      <w:r w:rsidRPr="00C15A52">
        <w:rPr>
          <w:rFonts w:ascii="Times New Roman" w:hAnsi="Times New Roman"/>
          <w:bCs/>
          <w:i/>
          <w:sz w:val="18"/>
          <w:szCs w:val="18"/>
        </w:rPr>
        <w:t xml:space="preserve">, </w:t>
      </w:r>
      <w:r>
        <w:rPr>
          <w:rFonts w:ascii="Times New Roman" w:hAnsi="Times New Roman"/>
          <w:bCs/>
          <w:i/>
          <w:sz w:val="18"/>
          <w:szCs w:val="18"/>
        </w:rPr>
        <w:t>07/18/11)</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FD5D97" w:rsidRDefault="00FD5D97">
      <w:pPr>
        <w:pBdr>
          <w:bottom w:val="single" w:sz="12" w:space="1" w:color="auto"/>
        </w:pBd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p>
    <w:p w:rsidR="00A37AFC" w:rsidRPr="005F7934" w:rsidRDefault="00A37AFC">
      <w:pPr>
        <w:tabs>
          <w:tab w:val="left" w:pos="-1440"/>
          <w:tab w:val="left" w:pos="-72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90" w:hanging="180"/>
        <w:rPr>
          <w:rFonts w:ascii="Times New Roman" w:hAnsi="Times New Roman"/>
          <w:szCs w:val="20"/>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r w:rsidRPr="005F7934">
        <w:rPr>
          <w:rFonts w:ascii="Times New Roman" w:hAnsi="Times New Roman"/>
          <w:szCs w:val="20"/>
          <w:u w:val="single"/>
        </w:rPr>
        <w:t xml:space="preserve">FOOTNOTES TO </w:t>
      </w:r>
      <w:r w:rsidR="00D93C8B">
        <w:rPr>
          <w:rFonts w:ascii="Times New Roman" w:hAnsi="Times New Roman"/>
          <w:szCs w:val="20"/>
          <w:u w:val="single"/>
        </w:rPr>
        <w:t>SECTION</w:t>
      </w:r>
      <w:r w:rsidRPr="005F7934">
        <w:rPr>
          <w:rFonts w:ascii="Times New Roman" w:hAnsi="Times New Roman"/>
          <w:szCs w:val="20"/>
          <w:u w:val="single"/>
        </w:rPr>
        <w:t xml:space="preserve"> 9.305(1):</w:t>
      </w:r>
      <w:r w:rsidRPr="005F7934">
        <w:rPr>
          <w:rFonts w:ascii="Times New Roman" w:hAnsi="Times New Roman"/>
          <w:szCs w:val="20"/>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p>
    <w:p w:rsidR="0027317D" w:rsidRPr="005F7934" w:rsidRDefault="0027317D">
      <w:pPr>
        <w:tabs>
          <w:tab w:val="left" w:pos="0"/>
          <w:tab w:val="left" w:pos="36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Cs w:val="20"/>
        </w:rPr>
      </w:pPr>
      <w:r w:rsidRPr="005F7934">
        <w:rPr>
          <w:rFonts w:ascii="Times New Roman" w:hAnsi="Times New Roman"/>
          <w:szCs w:val="20"/>
        </w:rPr>
        <w:t xml:space="preserve"> </w:t>
      </w:r>
      <w:r w:rsidRPr="005F7934">
        <w:rPr>
          <w:rFonts w:ascii="Times New Roman" w:hAnsi="Times New Roman"/>
          <w:b/>
          <w:bCs/>
          <w:szCs w:val="20"/>
          <w:vertAlign w:val="superscript"/>
        </w:rPr>
        <w:t>1</w:t>
      </w:r>
      <w:r w:rsidRPr="005F7934">
        <w:rPr>
          <w:rFonts w:ascii="Times New Roman" w:hAnsi="Times New Roman"/>
          <w:szCs w:val="20"/>
        </w:rPr>
        <w:tab/>
        <w:t>The maximum residential density number, when multiplied by the number of acres in a lot, controls the allowable number of dwelling units permitted on a lot.  Density is calculated by multiplying the gross land area, minus any existing dedicated rights-of-way incorporated within the property, times the maximum density number established for the zoning district.  For lots located on an existing publicly maintained street that does not have any record of right-of-way dedication, the density is calculated by multiplying the gross land area, minus the area within the maintained street (typically ditch to ditch) incorporated within the property, times the maximum density number for the zoning district.</w:t>
      </w:r>
    </w:p>
    <w:p w:rsidR="0071456B" w:rsidRDefault="0077513C">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i/>
          <w:iCs/>
          <w:sz w:val="18"/>
          <w:szCs w:val="18"/>
        </w:rPr>
      </w:pPr>
      <w:r w:rsidRPr="005F7934">
        <w:rPr>
          <w:rFonts w:ascii="Times New Roman" w:hAnsi="Times New Roman"/>
          <w:i/>
          <w:iCs/>
          <w:szCs w:val="20"/>
        </w:rPr>
        <w:tab/>
      </w:r>
      <w:r w:rsidR="0027317D" w:rsidRPr="00ED07E6">
        <w:rPr>
          <w:rFonts w:ascii="Times New Roman" w:hAnsi="Times New Roman"/>
          <w:i/>
          <w:iCs/>
          <w:sz w:val="18"/>
          <w:szCs w:val="18"/>
        </w:rPr>
        <w:t>(Petition No. 2001-128, § 9.305(1.1), 11-19-01</w:t>
      </w:r>
    </w:p>
    <w:p w:rsidR="0071456B" w:rsidRDefault="0071456B">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i/>
          <w:iCs/>
          <w:sz w:val="18"/>
          <w:szCs w:val="18"/>
        </w:rPr>
      </w:pPr>
    </w:p>
    <w:p w:rsidR="0027317D" w:rsidRDefault="00464B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szCs w:val="20"/>
        </w:rPr>
        <w:fldChar w:fldCharType="begin"/>
      </w:r>
      <w:r w:rsidR="0027317D" w:rsidRPr="005F7934">
        <w:rPr>
          <w:rFonts w:ascii="Times New Roman" w:hAnsi="Times New Roman"/>
          <w:szCs w:val="20"/>
        </w:rPr>
        <w:instrText>ADVANCE \d0</w:instrText>
      </w:r>
      <w:r w:rsidRPr="005F7934">
        <w:rPr>
          <w:rFonts w:ascii="Times New Roman" w:hAnsi="Times New Roman"/>
          <w:szCs w:val="20"/>
        </w:rPr>
        <w:fldChar w:fldCharType="end"/>
      </w:r>
      <w:r w:rsidR="0027317D" w:rsidRPr="005F7934">
        <w:rPr>
          <w:rFonts w:ascii="Times New Roman" w:hAnsi="Times New Roman"/>
          <w:b/>
          <w:szCs w:val="20"/>
          <w:vertAlign w:val="superscript"/>
        </w:rPr>
        <w:t>2</w:t>
      </w:r>
      <w:r w:rsidR="0027317D" w:rsidRPr="005F7934">
        <w:rPr>
          <w:rFonts w:ascii="Times New Roman" w:hAnsi="Times New Roman"/>
          <w:szCs w:val="20"/>
        </w:rPr>
        <w:t xml:space="preserve">  </w:t>
      </w:r>
      <w:r w:rsidR="0027317D" w:rsidRPr="005F7934">
        <w:rPr>
          <w:rFonts w:ascii="Times New Roman" w:hAnsi="Times New Roman"/>
          <w:szCs w:val="20"/>
        </w:rPr>
        <w:tab/>
        <w:t xml:space="preserve">For residential subdivisions of 10 or more lots, the minimum lot size may be varied subject to the regulations of </w:t>
      </w:r>
      <w:hyperlink r:id="rId125" w:anchor="Section9_205_4" w:history="1">
        <w:r w:rsidR="0027317D" w:rsidRPr="00C81E67">
          <w:rPr>
            <w:rStyle w:val="Hyperlink"/>
            <w:rFonts w:ascii="Times New Roman" w:hAnsi="Times New Roman"/>
            <w:szCs w:val="20"/>
          </w:rPr>
          <w:t>subsection 9.205(4)</w:t>
        </w:r>
      </w:hyperlink>
      <w:r w:rsidR="0027317D" w:rsidRPr="005F7934">
        <w:rPr>
          <w:rFonts w:ascii="Times New Roman" w:hAnsi="Times New Roman"/>
          <w:szCs w:val="20"/>
        </w:rPr>
        <w:t xml:space="preserve">.  </w:t>
      </w:r>
    </w:p>
    <w:p w:rsidR="00B875DA" w:rsidRPr="005F7934" w:rsidRDefault="00B875D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27317D" w:rsidRPr="005F7934" w:rsidRDefault="002731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b/>
          <w:szCs w:val="20"/>
          <w:vertAlign w:val="superscript"/>
        </w:rPr>
        <w:t>3</w:t>
      </w:r>
      <w:r w:rsidRPr="005F7934">
        <w:rPr>
          <w:rFonts w:ascii="Times New Roman" w:hAnsi="Times New Roman"/>
          <w:szCs w:val="20"/>
        </w:rPr>
        <w:t xml:space="preserve"> </w:t>
      </w:r>
      <w:r w:rsidRPr="005F7934">
        <w:rPr>
          <w:rFonts w:ascii="Times New Roman" w:hAnsi="Times New Roman"/>
          <w:szCs w:val="20"/>
        </w:rPr>
        <w:tab/>
        <w:t xml:space="preserve">For residential subdivisions of 10 or more lots, the minimum setback may be varied subject to the regulations of </w:t>
      </w:r>
      <w:hyperlink r:id="rId126" w:anchor="Section9_205_4" w:history="1">
        <w:r w:rsidRPr="00C81E67">
          <w:rPr>
            <w:rStyle w:val="Hyperlink"/>
            <w:rFonts w:ascii="Times New Roman" w:hAnsi="Times New Roman"/>
            <w:szCs w:val="20"/>
          </w:rPr>
          <w:t>subsection 9.205(4)</w:t>
        </w:r>
      </w:hyperlink>
      <w:r w:rsidRPr="005F7934">
        <w:rPr>
          <w:rFonts w:ascii="Times New Roman" w:hAnsi="Times New Roman"/>
          <w:szCs w:val="20"/>
        </w:rPr>
        <w:t xml:space="preserve">.  </w:t>
      </w:r>
    </w:p>
    <w:p w:rsidR="0027317D" w:rsidRPr="005F7934" w:rsidRDefault="002731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27317D" w:rsidRPr="005F7934" w:rsidRDefault="00464B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szCs w:val="20"/>
        </w:rPr>
        <w:fldChar w:fldCharType="begin"/>
      </w:r>
      <w:r w:rsidR="0027317D" w:rsidRPr="005F7934">
        <w:rPr>
          <w:rFonts w:ascii="Times New Roman" w:hAnsi="Times New Roman"/>
          <w:szCs w:val="20"/>
        </w:rPr>
        <w:instrText>ADVANCE \d0</w:instrText>
      </w:r>
      <w:r w:rsidRPr="005F7934">
        <w:rPr>
          <w:rFonts w:ascii="Times New Roman" w:hAnsi="Times New Roman"/>
          <w:szCs w:val="20"/>
        </w:rPr>
        <w:fldChar w:fldCharType="end"/>
      </w:r>
      <w:r w:rsidR="0027317D" w:rsidRPr="005F7934">
        <w:rPr>
          <w:rFonts w:ascii="Times New Roman" w:hAnsi="Times New Roman"/>
          <w:b/>
          <w:szCs w:val="20"/>
          <w:vertAlign w:val="superscript"/>
        </w:rPr>
        <w:t>4</w:t>
      </w:r>
      <w:r w:rsidR="0027317D" w:rsidRPr="005F7934">
        <w:rPr>
          <w:rFonts w:ascii="Times New Roman" w:hAnsi="Times New Roman"/>
          <w:szCs w:val="20"/>
        </w:rPr>
        <w:t xml:space="preserve">  </w:t>
      </w:r>
      <w:r w:rsidR="0027317D" w:rsidRPr="005F7934">
        <w:rPr>
          <w:rFonts w:ascii="Times New Roman" w:hAnsi="Times New Roman"/>
          <w:szCs w:val="20"/>
        </w:rPr>
        <w:tab/>
        <w:t xml:space="preserve">For residential subdivisions of 10 or more lots, minimum building separations or zero lot lines may be used in lieu of side yards specified, subject to the regulations of </w:t>
      </w:r>
      <w:hyperlink r:id="rId127" w:anchor="Section9_205_4" w:history="1">
        <w:r w:rsidR="0027317D" w:rsidRPr="00C81E67">
          <w:rPr>
            <w:rStyle w:val="Hyperlink"/>
            <w:rFonts w:ascii="Times New Roman" w:hAnsi="Times New Roman"/>
            <w:szCs w:val="20"/>
          </w:rPr>
          <w:t>subsection 9.205(4)</w:t>
        </w:r>
      </w:hyperlink>
      <w:r w:rsidR="0027317D" w:rsidRPr="005F7934">
        <w:rPr>
          <w:rFonts w:ascii="Times New Roman" w:hAnsi="Times New Roman"/>
          <w:szCs w:val="20"/>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p>
    <w:p w:rsidR="0027317D" w:rsidRDefault="002731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b/>
          <w:szCs w:val="20"/>
          <w:vertAlign w:val="superscript"/>
        </w:rPr>
        <w:t>5</w:t>
      </w:r>
      <w:r w:rsidRPr="005F7934">
        <w:rPr>
          <w:rFonts w:ascii="Times New Roman" w:hAnsi="Times New Roman"/>
          <w:szCs w:val="20"/>
        </w:rPr>
        <w:t xml:space="preserve"> </w:t>
      </w:r>
      <w:r w:rsidRPr="005F7934">
        <w:rPr>
          <w:rFonts w:ascii="Times New Roman" w:hAnsi="Times New Roman"/>
          <w:szCs w:val="20"/>
        </w:rPr>
        <w:tab/>
        <w:t xml:space="preserve">Side and rear yards determinations in planned multi-family developments will be based on the orientation of each proposed building to the adjoining project property line, except in a single building planned multi-family development where side and rear yards will be determined based upon the configuration of the lot.  If the angle formed by the property line and the front or rear facade of the building is greater than 45 degrees, the area between the building and the property line will be treated as a side yard.  </w:t>
      </w:r>
    </w:p>
    <w:p w:rsidR="0028007A" w:rsidRPr="005F7934" w:rsidRDefault="0028007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27317D" w:rsidRPr="005F7934" w:rsidRDefault="0027317D" w:rsidP="0028007A">
      <w:pPr>
        <w:widowControl/>
        <w:tabs>
          <w:tab w:val="left" w:pos="360"/>
        </w:tabs>
        <w:autoSpaceDE/>
        <w:autoSpaceDN/>
        <w:adjustRightInd/>
        <w:rPr>
          <w:rFonts w:ascii="Times New Roman" w:hAnsi="Times New Roman"/>
          <w:szCs w:val="20"/>
        </w:rPr>
      </w:pPr>
      <w:r w:rsidRPr="005F7934">
        <w:rPr>
          <w:rFonts w:ascii="Times New Roman" w:hAnsi="Times New Roman"/>
          <w:b/>
          <w:szCs w:val="20"/>
          <w:vertAlign w:val="superscript"/>
        </w:rPr>
        <w:t>6</w:t>
      </w:r>
      <w:r w:rsidR="0028007A">
        <w:rPr>
          <w:rFonts w:ascii="Times New Roman" w:hAnsi="Times New Roman"/>
          <w:szCs w:val="20"/>
        </w:rPr>
        <w:t xml:space="preserve"> </w:t>
      </w:r>
      <w:r w:rsidR="0028007A">
        <w:rPr>
          <w:rFonts w:ascii="Times New Roman" w:hAnsi="Times New Roman"/>
          <w:szCs w:val="20"/>
        </w:rPr>
        <w:tab/>
      </w:r>
      <w:r w:rsidRPr="005F7934">
        <w:rPr>
          <w:rFonts w:ascii="Times New Roman" w:hAnsi="Times New Roman"/>
          <w:szCs w:val="20"/>
        </w:rPr>
        <w:t xml:space="preserve">Religious institutions may have a minimum open space of 25%.  </w:t>
      </w:r>
    </w:p>
    <w:p w:rsidR="001A2A2A" w:rsidRDefault="001A2A2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27317D" w:rsidRDefault="00464B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szCs w:val="20"/>
        </w:rPr>
        <w:fldChar w:fldCharType="begin"/>
      </w:r>
      <w:r w:rsidR="0027317D" w:rsidRPr="005F7934">
        <w:rPr>
          <w:rFonts w:ascii="Times New Roman" w:hAnsi="Times New Roman"/>
          <w:szCs w:val="20"/>
        </w:rPr>
        <w:instrText>ADVANCE \d0</w:instrText>
      </w:r>
      <w:r w:rsidRPr="005F7934">
        <w:rPr>
          <w:rFonts w:ascii="Times New Roman" w:hAnsi="Times New Roman"/>
          <w:szCs w:val="20"/>
        </w:rPr>
        <w:fldChar w:fldCharType="end"/>
      </w:r>
      <w:r w:rsidR="0027317D" w:rsidRPr="005F7934">
        <w:rPr>
          <w:rFonts w:ascii="Times New Roman" w:hAnsi="Times New Roman"/>
          <w:b/>
          <w:szCs w:val="20"/>
          <w:vertAlign w:val="superscript"/>
        </w:rPr>
        <w:t>7</w:t>
      </w:r>
      <w:r w:rsidR="0027317D" w:rsidRPr="005F7934">
        <w:rPr>
          <w:rFonts w:ascii="Times New Roman" w:hAnsi="Times New Roman"/>
          <w:szCs w:val="20"/>
        </w:rPr>
        <w:t xml:space="preserve">  </w:t>
      </w:r>
      <w:r w:rsidR="0027317D" w:rsidRPr="005F7934">
        <w:rPr>
          <w:rFonts w:ascii="Times New Roman" w:hAnsi="Times New Roman"/>
          <w:szCs w:val="20"/>
        </w:rPr>
        <w:tab/>
        <w:t xml:space="preserve">Height requirements for other permitted structures are set forth in </w:t>
      </w:r>
      <w:hyperlink r:id="rId128" w:anchor="Section12108" w:history="1">
        <w:r w:rsidR="0027317D" w:rsidRPr="00C3221C">
          <w:rPr>
            <w:rStyle w:val="Hyperlink"/>
            <w:rFonts w:ascii="Times New Roman" w:hAnsi="Times New Roman"/>
            <w:szCs w:val="20"/>
          </w:rPr>
          <w:t>Section 12.108</w:t>
        </w:r>
      </w:hyperlink>
      <w:r w:rsidR="0027317D" w:rsidRPr="005F7934">
        <w:rPr>
          <w:rFonts w:ascii="Times New Roman" w:hAnsi="Times New Roman"/>
          <w:szCs w:val="20"/>
        </w:rPr>
        <w:t xml:space="preserve">.  </w:t>
      </w:r>
    </w:p>
    <w:p w:rsidR="004A3A12" w:rsidRDefault="0028007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bCs/>
          <w:i/>
          <w:sz w:val="18"/>
          <w:szCs w:val="18"/>
        </w:rPr>
      </w:pPr>
      <w:r>
        <w:rPr>
          <w:rFonts w:ascii="Times New Roman" w:hAnsi="Times New Roman"/>
          <w:bCs/>
          <w:i/>
          <w:sz w:val="18"/>
          <w:szCs w:val="18"/>
        </w:rPr>
        <w:tab/>
        <w:t>(</w:t>
      </w:r>
      <w:r w:rsidRPr="00C15A52">
        <w:rPr>
          <w:rFonts w:ascii="Times New Roman" w:hAnsi="Times New Roman"/>
          <w:bCs/>
          <w:i/>
          <w:sz w:val="18"/>
          <w:szCs w:val="18"/>
        </w:rPr>
        <w:t xml:space="preserve">Petition No. </w:t>
      </w:r>
      <w:r>
        <w:rPr>
          <w:rFonts w:ascii="Times New Roman" w:hAnsi="Times New Roman"/>
          <w:bCs/>
          <w:i/>
          <w:sz w:val="18"/>
          <w:szCs w:val="18"/>
        </w:rPr>
        <w:t>2011-038, § 9.305 (1)(7)</w:t>
      </w:r>
      <w:r w:rsidRPr="00C15A52">
        <w:rPr>
          <w:rFonts w:ascii="Times New Roman" w:hAnsi="Times New Roman"/>
          <w:bCs/>
          <w:i/>
          <w:sz w:val="18"/>
          <w:szCs w:val="18"/>
        </w:rPr>
        <w:t xml:space="preserve">, </w:t>
      </w:r>
      <w:r>
        <w:rPr>
          <w:rFonts w:ascii="Times New Roman" w:hAnsi="Times New Roman"/>
          <w:bCs/>
          <w:i/>
          <w:sz w:val="18"/>
          <w:szCs w:val="18"/>
        </w:rPr>
        <w:t>07/18/11)</w:t>
      </w:r>
    </w:p>
    <w:p w:rsidR="0028007A" w:rsidRDefault="0028007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AB5E3B" w:rsidRPr="005F7934" w:rsidRDefault="00AB5E3B">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4A3A12" w:rsidRPr="004A3A12" w:rsidRDefault="00464B7D" w:rsidP="004A3A12">
      <w:pPr>
        <w:tabs>
          <w:tab w:val="left" w:pos="360"/>
          <w:tab w:val="left" w:pos="2880"/>
        </w:tabs>
        <w:ind w:left="360" w:hanging="360"/>
        <w:rPr>
          <w:rFonts w:ascii="Times New Roman" w:hAnsi="Times New Roman"/>
          <w:sz w:val="24"/>
        </w:rPr>
      </w:pPr>
      <w:r w:rsidRPr="005F7934">
        <w:rPr>
          <w:szCs w:val="20"/>
        </w:rPr>
        <w:fldChar w:fldCharType="begin"/>
      </w:r>
      <w:r w:rsidR="004A3A12" w:rsidRPr="005F7934">
        <w:rPr>
          <w:szCs w:val="20"/>
        </w:rPr>
        <w:instrText>ADVANCE \d0</w:instrText>
      </w:r>
      <w:r w:rsidRPr="005F7934">
        <w:rPr>
          <w:szCs w:val="20"/>
        </w:rPr>
        <w:fldChar w:fldCharType="end"/>
      </w:r>
      <w:r w:rsidR="004A3A12" w:rsidRPr="00C5587A">
        <w:rPr>
          <w:rFonts w:ascii="Times New Roman" w:hAnsi="Times New Roman"/>
          <w:szCs w:val="20"/>
          <w:vertAlign w:val="superscript"/>
        </w:rPr>
        <w:t>8</w:t>
      </w:r>
      <w:r w:rsidR="004A3A12" w:rsidRPr="004A3A12">
        <w:rPr>
          <w:rFonts w:ascii="Times New Roman" w:hAnsi="Times New Roman"/>
          <w:sz w:val="24"/>
        </w:rPr>
        <w:t xml:space="preserve">  </w:t>
      </w:r>
      <w:r w:rsidR="004A3A12" w:rsidRPr="004A3A12">
        <w:rPr>
          <w:rFonts w:ascii="Times New Roman" w:hAnsi="Times New Roman"/>
          <w:sz w:val="24"/>
        </w:rPr>
        <w:tab/>
      </w:r>
      <w:r w:rsidR="004A3A12" w:rsidRPr="00C50012">
        <w:rPr>
          <w:rFonts w:ascii="Times New Roman" w:hAnsi="Times New Roman"/>
          <w:szCs w:val="20"/>
        </w:rPr>
        <w:t xml:space="preserve">If the property owner of a planned multi-family development dedicates land, having a minimum width of thirty </w:t>
      </w:r>
      <w:r w:rsidR="004A3A12" w:rsidRPr="00C50012">
        <w:rPr>
          <w:rFonts w:ascii="Times New Roman" w:hAnsi="Times New Roman"/>
          <w:szCs w:val="20"/>
        </w:rPr>
        <w:lastRenderedPageBreak/>
        <w:t>(30) feet, to the city or county for incorporation into an abutting park or greenway, the rear yard requirement along that newly created property line shall be reduced to twenty (20) feet.  Such land dedication must be acceptable to the Parks and Recreation Department.</w:t>
      </w:r>
    </w:p>
    <w:p w:rsidR="004A3A12" w:rsidRDefault="004A3A12" w:rsidP="004A3A12">
      <w:pPr>
        <w:ind w:left="360"/>
        <w:rPr>
          <w:rFonts w:ascii="CG Times" w:hAnsi="CG Times"/>
          <w:i/>
          <w:szCs w:val="20"/>
        </w:rPr>
      </w:pPr>
      <w:r w:rsidRPr="00153848">
        <w:rPr>
          <w:rFonts w:ascii="CG Times" w:hAnsi="CG Times"/>
          <w:i/>
          <w:szCs w:val="20"/>
        </w:rPr>
        <w:t>(Petition No. 200</w:t>
      </w:r>
      <w:r>
        <w:rPr>
          <w:rFonts w:ascii="CG Times" w:hAnsi="CG Times"/>
          <w:i/>
          <w:szCs w:val="20"/>
        </w:rPr>
        <w:t>6</w:t>
      </w:r>
      <w:r w:rsidRPr="00153848">
        <w:rPr>
          <w:rFonts w:ascii="CG Times" w:hAnsi="CG Times"/>
          <w:i/>
          <w:szCs w:val="20"/>
        </w:rPr>
        <w:t>-</w:t>
      </w:r>
      <w:r>
        <w:rPr>
          <w:rFonts w:ascii="CG Times" w:hAnsi="CG Times"/>
          <w:i/>
          <w:szCs w:val="20"/>
        </w:rPr>
        <w:t>18</w:t>
      </w:r>
      <w:r w:rsidRPr="00153848">
        <w:rPr>
          <w:rFonts w:ascii="CG Times" w:hAnsi="CG Times"/>
          <w:i/>
          <w:szCs w:val="20"/>
        </w:rPr>
        <w:t xml:space="preserve"> §</w:t>
      </w:r>
      <w:r>
        <w:rPr>
          <w:rFonts w:ascii="CG Times" w:hAnsi="CG Times"/>
          <w:i/>
          <w:szCs w:val="20"/>
        </w:rPr>
        <w:t>9.305(1.8),03/20/06)</w:t>
      </w:r>
    </w:p>
    <w:p w:rsidR="00C50012" w:rsidRDefault="00C50012" w:rsidP="004A3A12">
      <w:pPr>
        <w:ind w:left="360"/>
        <w:rPr>
          <w:rFonts w:ascii="CG Times" w:hAnsi="CG Times"/>
          <w:i/>
          <w:szCs w:val="20"/>
        </w:rPr>
      </w:pPr>
    </w:p>
    <w:p w:rsidR="00BC4562" w:rsidRPr="00A24C61" w:rsidRDefault="00C50012" w:rsidP="00BC4562">
      <w:pPr>
        <w:tabs>
          <w:tab w:val="left" w:pos="360"/>
        </w:tabs>
        <w:ind w:left="360" w:right="450" w:hanging="360"/>
        <w:rPr>
          <w:rFonts w:ascii="Times New Roman" w:eastAsiaTheme="minorHAnsi" w:hAnsi="Times New Roman"/>
          <w:bCs/>
          <w:szCs w:val="20"/>
        </w:rPr>
      </w:pPr>
      <w:r w:rsidRPr="00C5587A">
        <w:rPr>
          <w:rFonts w:ascii="Times New Roman" w:hAnsi="Times New Roman"/>
          <w:szCs w:val="20"/>
          <w:vertAlign w:val="superscript"/>
        </w:rPr>
        <w:t>9</w:t>
      </w:r>
      <w:r>
        <w:rPr>
          <w:rFonts w:ascii="CG Times" w:hAnsi="CG Times"/>
          <w:i/>
          <w:szCs w:val="20"/>
          <w:vertAlign w:val="superscript"/>
        </w:rPr>
        <w:tab/>
      </w:r>
      <w:r w:rsidR="00BC4562" w:rsidRPr="00A24C61">
        <w:rPr>
          <w:rFonts w:ascii="Times New Roman" w:eastAsiaTheme="minorHAnsi" w:hAnsi="Times New Roman"/>
          <w:bCs/>
          <w:szCs w:val="20"/>
        </w:rPr>
        <w:t xml:space="preserve">A </w:t>
      </w:r>
      <w:r w:rsidR="00BC4562" w:rsidRPr="00A24C61">
        <w:rPr>
          <w:rFonts w:ascii="Times New Roman" w:eastAsiaTheme="minorHAnsi" w:hAnsi="Times New Roman"/>
          <w:szCs w:val="20"/>
        </w:rPr>
        <w:t>parking deck constructed as an accessory use to an institutional use will permit the allowable F.A.R. of the institutional use to be increased by 50 percent, provided that the parking deck meets the requirements of Section 12.212(2).  Notwithstanding the foregoing, in no event shall the floor area ratio of accessory residential buildings to a principal institutional use exceed .50.</w:t>
      </w:r>
    </w:p>
    <w:p w:rsidR="00966D63" w:rsidRDefault="00966D63" w:rsidP="007F6445">
      <w:pPr>
        <w:ind w:left="360"/>
        <w:rPr>
          <w:rFonts w:ascii="CG Times" w:hAnsi="CG Times"/>
          <w:i/>
          <w:szCs w:val="20"/>
        </w:rPr>
      </w:pPr>
      <w:r w:rsidRPr="00153848">
        <w:rPr>
          <w:rFonts w:ascii="CG Times" w:hAnsi="CG Times"/>
          <w:i/>
          <w:szCs w:val="20"/>
        </w:rPr>
        <w:t>(Petition No. 20</w:t>
      </w:r>
      <w:r>
        <w:rPr>
          <w:rFonts w:ascii="CG Times" w:hAnsi="CG Times"/>
          <w:i/>
          <w:szCs w:val="20"/>
        </w:rPr>
        <w:t>10</w:t>
      </w:r>
      <w:r w:rsidRPr="00153848">
        <w:rPr>
          <w:rFonts w:ascii="CG Times" w:hAnsi="CG Times"/>
          <w:i/>
          <w:szCs w:val="20"/>
        </w:rPr>
        <w:t>-</w:t>
      </w:r>
      <w:r>
        <w:rPr>
          <w:rFonts w:ascii="CG Times" w:hAnsi="CG Times"/>
          <w:i/>
          <w:szCs w:val="20"/>
        </w:rPr>
        <w:t>033</w:t>
      </w:r>
      <w:r w:rsidRPr="00153848">
        <w:rPr>
          <w:rFonts w:ascii="CG Times" w:hAnsi="CG Times"/>
          <w:i/>
          <w:szCs w:val="20"/>
        </w:rPr>
        <w:t xml:space="preserve"> §</w:t>
      </w:r>
      <w:r>
        <w:rPr>
          <w:rFonts w:ascii="CG Times" w:hAnsi="CG Times"/>
          <w:i/>
          <w:szCs w:val="20"/>
        </w:rPr>
        <w:t>9.305(1)(b),07/21/10)</w:t>
      </w:r>
    </w:p>
    <w:p w:rsidR="00966D63" w:rsidRDefault="007F6445" w:rsidP="007F6445">
      <w:pPr>
        <w:ind w:left="360"/>
        <w:rPr>
          <w:rFonts w:ascii="CG Times" w:hAnsi="CG Times"/>
          <w:i/>
          <w:szCs w:val="20"/>
        </w:rPr>
      </w:pPr>
      <w:r w:rsidRPr="00153848">
        <w:rPr>
          <w:rFonts w:ascii="CG Times" w:hAnsi="CG Times"/>
          <w:i/>
          <w:szCs w:val="20"/>
        </w:rPr>
        <w:t>(Petition No. 20</w:t>
      </w:r>
      <w:r>
        <w:rPr>
          <w:rFonts w:ascii="CG Times" w:hAnsi="CG Times"/>
          <w:i/>
          <w:szCs w:val="20"/>
        </w:rPr>
        <w:t>14-097</w:t>
      </w:r>
      <w:r w:rsidRPr="00153848">
        <w:rPr>
          <w:rFonts w:ascii="CG Times" w:hAnsi="CG Times"/>
          <w:i/>
          <w:szCs w:val="20"/>
        </w:rPr>
        <w:t xml:space="preserve"> §</w:t>
      </w:r>
      <w:r>
        <w:rPr>
          <w:rFonts w:ascii="CG Times" w:hAnsi="CG Times"/>
          <w:i/>
          <w:szCs w:val="20"/>
        </w:rPr>
        <w:t>9.305(1)(b)(9), 06/15/2015)</w:t>
      </w:r>
    </w:p>
    <w:p w:rsidR="007F6445" w:rsidRDefault="007F6445" w:rsidP="00C50012">
      <w:pPr>
        <w:ind w:left="360" w:hanging="360"/>
        <w:rPr>
          <w:rFonts w:ascii="Times New Roman" w:hAnsi="Times New Roman"/>
          <w:szCs w:val="20"/>
        </w:rPr>
      </w:pPr>
    </w:p>
    <w:p w:rsidR="003E4B85" w:rsidRPr="0017226A" w:rsidRDefault="0071456B" w:rsidP="0017226A">
      <w:pPr>
        <w:tabs>
          <w:tab w:val="left" w:pos="1620"/>
          <w:tab w:val="left" w:pos="2880"/>
          <w:tab w:val="right" w:pos="5310"/>
          <w:tab w:val="right" w:pos="6390"/>
          <w:tab w:val="right" w:pos="7380"/>
          <w:tab w:val="right" w:pos="8280"/>
          <w:tab w:val="right" w:pos="9270"/>
        </w:tabs>
        <w:ind w:left="360" w:hanging="360"/>
        <w:rPr>
          <w:rFonts w:ascii="Times New Roman" w:hAnsi="Times New Roman"/>
          <w:szCs w:val="20"/>
        </w:rPr>
      </w:pPr>
      <w:r>
        <w:rPr>
          <w:rFonts w:ascii="Times New Roman" w:hAnsi="Times New Roman"/>
          <w:szCs w:val="20"/>
          <w:vertAlign w:val="superscript"/>
        </w:rPr>
        <w:t>10</w:t>
      </w:r>
      <w:r>
        <w:rPr>
          <w:rFonts w:ascii="Times New Roman" w:hAnsi="Times New Roman"/>
          <w:szCs w:val="20"/>
        </w:rPr>
        <w:tab/>
      </w:r>
      <w:r w:rsidR="003E4B85" w:rsidRPr="0017226A">
        <w:rPr>
          <w:rFonts w:ascii="Times New Roman" w:hAnsi="Times New Roman"/>
          <w:szCs w:val="20"/>
        </w:rPr>
        <w:t>As prescribed by Chapter 20 (Subdivision Ordinance) public streets approved after 12-20-2010 may have a right-of-way width that varies from the total width for a Residential Medium Street.  If so, the minimum setback from the right-of-way will be shown, and recorded on the final plat.</w:t>
      </w:r>
    </w:p>
    <w:p w:rsidR="003E4B85" w:rsidRPr="003E4B85" w:rsidRDefault="003E4B85" w:rsidP="0017226A">
      <w:pPr>
        <w:ind w:left="360" w:hanging="360"/>
        <w:rPr>
          <w:rFonts w:ascii="Times New Roman" w:hAnsi="Times New Roman"/>
          <w:szCs w:val="20"/>
        </w:rPr>
      </w:pPr>
    </w:p>
    <w:p w:rsidR="003E4B85" w:rsidRPr="003E4B85" w:rsidRDefault="003E4B85" w:rsidP="0017226A">
      <w:pPr>
        <w:tabs>
          <w:tab w:val="left" w:pos="540"/>
        </w:tabs>
        <w:ind w:left="360" w:hanging="360"/>
        <w:rPr>
          <w:rFonts w:ascii="Times New Roman" w:hAnsi="Times New Roman"/>
          <w:szCs w:val="20"/>
        </w:rPr>
      </w:pPr>
      <w:r w:rsidRPr="003E4B85">
        <w:rPr>
          <w:rFonts w:ascii="Times New Roman" w:hAnsi="Times New Roman"/>
          <w:szCs w:val="20"/>
          <w:vertAlign w:val="superscript"/>
        </w:rPr>
        <w:t>11</w:t>
      </w:r>
      <w:r w:rsidRPr="003E4B85">
        <w:rPr>
          <w:rFonts w:ascii="Times New Roman" w:hAnsi="Times New Roman"/>
          <w:szCs w:val="20"/>
        </w:rPr>
        <w:tab/>
        <w:t>For lots which abut more than one public street refer to Section 12.102.</w:t>
      </w:r>
    </w:p>
    <w:p w:rsidR="003E4B85" w:rsidRPr="003E4B85" w:rsidRDefault="003E4B85" w:rsidP="0017226A">
      <w:pPr>
        <w:tabs>
          <w:tab w:val="left" w:pos="-1440"/>
          <w:tab w:val="left" w:pos="-720"/>
          <w:tab w:val="right" w:pos="4320"/>
          <w:tab w:val="right" w:pos="5460"/>
          <w:tab w:val="right" w:pos="6600"/>
          <w:tab w:val="right" w:pos="7740"/>
          <w:tab w:val="right" w:pos="8880"/>
        </w:tabs>
        <w:ind w:left="360" w:hanging="360"/>
        <w:rPr>
          <w:rFonts w:ascii="Times New Roman" w:hAnsi="Times New Roman"/>
          <w:szCs w:val="20"/>
        </w:rPr>
      </w:pPr>
    </w:p>
    <w:p w:rsidR="003E4B85" w:rsidRDefault="003E4B85" w:rsidP="0017226A">
      <w:pPr>
        <w:tabs>
          <w:tab w:val="left" w:pos="540"/>
        </w:tabs>
        <w:ind w:left="360" w:hanging="360"/>
        <w:rPr>
          <w:rFonts w:ascii="Times New Roman" w:hAnsi="Times New Roman"/>
          <w:szCs w:val="20"/>
        </w:rPr>
      </w:pPr>
      <w:r w:rsidRPr="003E4B85">
        <w:rPr>
          <w:rFonts w:ascii="Times New Roman" w:hAnsi="Times New Roman"/>
          <w:szCs w:val="20"/>
          <w:vertAlign w:val="superscript"/>
        </w:rPr>
        <w:t>12</w:t>
      </w:r>
      <w:r w:rsidRPr="003E4B85">
        <w:rPr>
          <w:rFonts w:ascii="Times New Roman" w:hAnsi="Times New Roman"/>
          <w:szCs w:val="20"/>
        </w:rPr>
        <w:tab/>
        <w:t>The location of parking shall meet the minimum standards in Section 12.206(3).</w:t>
      </w:r>
    </w:p>
    <w:p w:rsidR="003E4B85" w:rsidRPr="003E4B85" w:rsidRDefault="003E4B85" w:rsidP="0017226A">
      <w:pPr>
        <w:tabs>
          <w:tab w:val="left" w:pos="540"/>
        </w:tabs>
        <w:ind w:left="360" w:hanging="360"/>
        <w:rPr>
          <w:rFonts w:ascii="Times New Roman" w:hAnsi="Times New Roman"/>
          <w:szCs w:val="20"/>
        </w:rPr>
      </w:pPr>
    </w:p>
    <w:p w:rsidR="003E4B85" w:rsidRPr="003E4B85" w:rsidRDefault="003E4B85" w:rsidP="0017226A">
      <w:pPr>
        <w:tabs>
          <w:tab w:val="left" w:pos="540"/>
        </w:tabs>
        <w:ind w:left="360" w:hanging="360"/>
        <w:rPr>
          <w:rFonts w:ascii="Times New Roman" w:hAnsi="Times New Roman"/>
          <w:szCs w:val="20"/>
        </w:rPr>
      </w:pPr>
      <w:r w:rsidRPr="003E4B85">
        <w:rPr>
          <w:rFonts w:ascii="Times New Roman" w:hAnsi="Times New Roman"/>
          <w:szCs w:val="20"/>
          <w:vertAlign w:val="superscript"/>
        </w:rPr>
        <w:t>13</w:t>
      </w:r>
      <w:r w:rsidRPr="003E4B85">
        <w:rPr>
          <w:rFonts w:ascii="Times New Roman" w:hAnsi="Times New Roman"/>
          <w:szCs w:val="20"/>
        </w:rPr>
        <w:tab/>
        <w:t>Alternative Setback:  The following setback standards may be used for an established block face that is at least 25 percent developed, or has at least four existing dwellings:</w:t>
      </w:r>
    </w:p>
    <w:p w:rsidR="003E4B85" w:rsidRPr="003E4B85" w:rsidRDefault="003E4B85" w:rsidP="0017226A">
      <w:pPr>
        <w:tabs>
          <w:tab w:val="left" w:pos="540"/>
        </w:tabs>
        <w:ind w:left="720" w:hanging="360"/>
        <w:contextualSpacing/>
        <w:rPr>
          <w:rFonts w:ascii="Times New Roman" w:hAnsi="Times New Roman"/>
          <w:szCs w:val="20"/>
        </w:rPr>
      </w:pPr>
    </w:p>
    <w:p w:rsidR="003E4B85" w:rsidRPr="003E4B85" w:rsidRDefault="003E4B85" w:rsidP="0017226A">
      <w:pPr>
        <w:tabs>
          <w:tab w:val="left" w:pos="540"/>
        </w:tabs>
        <w:ind w:left="900" w:hanging="540"/>
        <w:rPr>
          <w:rFonts w:ascii="Times New Roman" w:hAnsi="Times New Roman"/>
          <w:szCs w:val="20"/>
        </w:rPr>
      </w:pPr>
      <w:r w:rsidRPr="003E4B85">
        <w:rPr>
          <w:rFonts w:ascii="Times New Roman" w:hAnsi="Times New Roman"/>
          <w:szCs w:val="20"/>
        </w:rPr>
        <w:t>(a)</w:t>
      </w:r>
      <w:r w:rsidRPr="003E4B85">
        <w:rPr>
          <w:rFonts w:ascii="Times New Roman" w:hAnsi="Times New Roman"/>
          <w:szCs w:val="20"/>
        </w:rPr>
        <w:tab/>
        <w:t>A single-family detached dwelling in an established block face may be located no closer to the street than the two closest structures on the same block face.</w:t>
      </w:r>
    </w:p>
    <w:p w:rsidR="003E4B85" w:rsidRPr="003E4B85" w:rsidRDefault="003E4B85" w:rsidP="0017226A">
      <w:pPr>
        <w:tabs>
          <w:tab w:val="left" w:pos="540"/>
        </w:tabs>
        <w:ind w:left="900" w:hanging="540"/>
        <w:contextualSpacing/>
        <w:rPr>
          <w:rFonts w:ascii="Times New Roman" w:hAnsi="Times New Roman"/>
          <w:szCs w:val="20"/>
        </w:rPr>
      </w:pPr>
    </w:p>
    <w:p w:rsidR="003E4B85" w:rsidRPr="003E4B85" w:rsidRDefault="003E4B85" w:rsidP="0017226A">
      <w:pPr>
        <w:tabs>
          <w:tab w:val="left" w:pos="540"/>
        </w:tabs>
        <w:ind w:left="900" w:hanging="540"/>
        <w:contextualSpacing/>
        <w:rPr>
          <w:rFonts w:ascii="Times New Roman" w:hAnsi="Times New Roman"/>
          <w:szCs w:val="20"/>
        </w:rPr>
      </w:pPr>
      <w:r w:rsidRPr="003E4B85">
        <w:rPr>
          <w:rFonts w:ascii="Times New Roman" w:hAnsi="Times New Roman"/>
          <w:szCs w:val="20"/>
        </w:rPr>
        <w:t>(b)</w:t>
      </w:r>
      <w:r w:rsidRPr="003E4B85">
        <w:rPr>
          <w:rFonts w:ascii="Times New Roman" w:hAnsi="Times New Roman"/>
          <w:szCs w:val="20"/>
        </w:rPr>
        <w:tab/>
        <w:t>In no case shall the minimum setback be less than 10 feet, or intrude into a required clear sight triangle at an intersection.</w:t>
      </w:r>
    </w:p>
    <w:p w:rsidR="003E4B85" w:rsidRPr="003E4B85" w:rsidRDefault="003E4B85" w:rsidP="0017226A">
      <w:pPr>
        <w:ind w:left="900" w:hanging="540"/>
        <w:contextualSpacing/>
        <w:rPr>
          <w:rFonts w:ascii="Times New Roman" w:hAnsi="Times New Roman"/>
          <w:szCs w:val="20"/>
        </w:rPr>
      </w:pPr>
    </w:p>
    <w:p w:rsidR="003E4B85" w:rsidRPr="003E4B85" w:rsidRDefault="003E4B85" w:rsidP="0017226A">
      <w:pPr>
        <w:tabs>
          <w:tab w:val="left" w:pos="540"/>
        </w:tabs>
        <w:ind w:left="900" w:hanging="540"/>
        <w:contextualSpacing/>
        <w:rPr>
          <w:rFonts w:ascii="Times New Roman" w:hAnsi="Times New Roman"/>
          <w:szCs w:val="20"/>
        </w:rPr>
      </w:pPr>
      <w:r w:rsidRPr="003E4B85">
        <w:rPr>
          <w:rFonts w:ascii="Times New Roman" w:hAnsi="Times New Roman"/>
          <w:szCs w:val="20"/>
        </w:rPr>
        <w:t>(c)</w:t>
      </w:r>
      <w:r w:rsidRPr="003E4B85">
        <w:rPr>
          <w:rFonts w:ascii="Times New Roman" w:hAnsi="Times New Roman"/>
          <w:szCs w:val="20"/>
        </w:rPr>
        <w:tab/>
        <w:t xml:space="preserve">The location of parking shall meet the minimum setback standards in </w:t>
      </w:r>
      <w:r w:rsidRPr="00F935EC">
        <w:rPr>
          <w:rFonts w:ascii="Times New Roman" w:hAnsi="Times New Roman"/>
          <w:szCs w:val="20"/>
        </w:rPr>
        <w:t>Section 12.206(3).</w:t>
      </w:r>
    </w:p>
    <w:p w:rsidR="003E4B85" w:rsidRPr="003E4B85" w:rsidRDefault="003E4B85" w:rsidP="0017226A">
      <w:pPr>
        <w:ind w:left="720" w:hanging="360"/>
        <w:contextualSpacing/>
        <w:rPr>
          <w:rFonts w:ascii="Times New Roman" w:hAnsi="Times New Roman"/>
          <w:szCs w:val="20"/>
        </w:rPr>
      </w:pPr>
    </w:p>
    <w:p w:rsidR="003E4B85" w:rsidRPr="003E4B85" w:rsidRDefault="003E4B85" w:rsidP="0017226A">
      <w:pPr>
        <w:ind w:left="360" w:hanging="360"/>
        <w:contextualSpacing/>
        <w:rPr>
          <w:rFonts w:ascii="Times New Roman" w:hAnsi="Times New Roman"/>
          <w:szCs w:val="20"/>
        </w:rPr>
      </w:pPr>
      <w:r w:rsidRPr="003E4B85">
        <w:rPr>
          <w:rFonts w:ascii="Times New Roman" w:hAnsi="Times New Roman"/>
          <w:szCs w:val="20"/>
          <w:vertAlign w:val="superscript"/>
        </w:rPr>
        <w:t>14</w:t>
      </w:r>
      <w:r w:rsidRPr="003E4B85">
        <w:rPr>
          <w:rFonts w:ascii="Times New Roman" w:hAnsi="Times New Roman"/>
          <w:szCs w:val="20"/>
        </w:rPr>
        <w:tab/>
        <w:t>Setbacks shown on a plat recorded at the Register of Deeds shall supersede required zoning setbacks.</w:t>
      </w:r>
    </w:p>
    <w:p w:rsidR="0017226A" w:rsidRPr="0017226A" w:rsidRDefault="0017226A" w:rsidP="0017226A">
      <w:pPr>
        <w:ind w:left="360"/>
        <w:rPr>
          <w:rFonts w:ascii="Times New Roman" w:hAnsi="Times New Roman"/>
          <w:i/>
          <w:sz w:val="18"/>
          <w:szCs w:val="18"/>
        </w:rPr>
      </w:pPr>
      <w:bookmarkStart w:id="37" w:name="_Hlk173053"/>
      <w:r w:rsidRPr="0017226A">
        <w:rPr>
          <w:rFonts w:ascii="Times New Roman" w:hAnsi="Times New Roman"/>
          <w:i/>
          <w:sz w:val="18"/>
          <w:szCs w:val="18"/>
        </w:rPr>
        <w:t>(Petition No. 2014-088 §9.305(1)(b),10/20/2014)</w:t>
      </w:r>
    </w:p>
    <w:bookmarkEnd w:id="37"/>
    <w:p w:rsidR="0028007A" w:rsidRDefault="0028007A" w:rsidP="00C50012">
      <w:pPr>
        <w:ind w:left="360" w:hanging="360"/>
        <w:rPr>
          <w:rFonts w:ascii="Times New Roman" w:hAnsi="Times New Roman"/>
          <w:szCs w:val="20"/>
        </w:rPr>
      </w:pPr>
    </w:p>
    <w:p w:rsidR="00952152" w:rsidRPr="00952152" w:rsidRDefault="00952152" w:rsidP="00952152">
      <w:pPr>
        <w:ind w:left="360" w:hanging="360"/>
        <w:rPr>
          <w:rFonts w:ascii="Times New Roman" w:hAnsi="Times New Roman"/>
          <w:szCs w:val="20"/>
        </w:rPr>
      </w:pPr>
      <w:r w:rsidRPr="00952152">
        <w:rPr>
          <w:rFonts w:ascii="Times New Roman" w:hAnsi="Times New Roman"/>
          <w:szCs w:val="20"/>
          <w:vertAlign w:val="superscript"/>
        </w:rPr>
        <w:t>15</w:t>
      </w:r>
      <w:r>
        <w:rPr>
          <w:rFonts w:ascii="Times New Roman" w:hAnsi="Times New Roman"/>
          <w:szCs w:val="20"/>
          <w:vertAlign w:val="superscript"/>
        </w:rPr>
        <w:tab/>
      </w:r>
      <w:r w:rsidRPr="00952152">
        <w:rPr>
          <w:rFonts w:ascii="Times New Roman" w:hAnsi="Times New Roman"/>
          <w:szCs w:val="20"/>
        </w:rPr>
        <w:t>If land is sold with an attached dwelling unit, the development shall accommodate 400 square feet of Private Open Space</w:t>
      </w:r>
      <w:r w:rsidR="00481743">
        <w:rPr>
          <w:rFonts w:ascii="Times New Roman" w:hAnsi="Times New Roman"/>
          <w:szCs w:val="20"/>
        </w:rPr>
        <w:t xml:space="preserve"> </w:t>
      </w:r>
      <w:r w:rsidRPr="00952152">
        <w:rPr>
          <w:rFonts w:ascii="Times New Roman" w:hAnsi="Times New Roman"/>
          <w:szCs w:val="20"/>
        </w:rPr>
        <w:t>per dwelling unit on each Sublot.</w:t>
      </w:r>
    </w:p>
    <w:p w:rsidR="00952152" w:rsidRPr="00952152" w:rsidRDefault="00952152" w:rsidP="00952152">
      <w:pPr>
        <w:ind w:left="360" w:hanging="360"/>
        <w:rPr>
          <w:rFonts w:ascii="Times New Roman" w:hAnsi="Times New Roman"/>
          <w:szCs w:val="20"/>
        </w:rPr>
      </w:pPr>
    </w:p>
    <w:p w:rsidR="00952152" w:rsidRPr="00952152" w:rsidRDefault="00952152" w:rsidP="00952152">
      <w:pPr>
        <w:ind w:left="360" w:hanging="360"/>
        <w:rPr>
          <w:rFonts w:ascii="Times New Roman" w:hAnsi="Times New Roman"/>
          <w:szCs w:val="20"/>
        </w:rPr>
      </w:pPr>
      <w:r w:rsidRPr="00952152">
        <w:rPr>
          <w:rFonts w:ascii="Times New Roman" w:hAnsi="Times New Roman"/>
          <w:szCs w:val="20"/>
          <w:vertAlign w:val="superscript"/>
        </w:rPr>
        <w:t>16</w:t>
      </w:r>
      <w:r w:rsidRPr="00952152">
        <w:rPr>
          <w:rFonts w:ascii="Times New Roman" w:hAnsi="Times New Roman"/>
          <w:szCs w:val="20"/>
          <w:vertAlign w:val="superscript"/>
        </w:rPr>
        <w:tab/>
      </w:r>
      <w:bookmarkStart w:id="38" w:name="_Hlk532386004"/>
      <w:r w:rsidRPr="00952152">
        <w:rPr>
          <w:rFonts w:ascii="Times New Roman" w:hAnsi="Times New Roman"/>
          <w:szCs w:val="20"/>
        </w:rPr>
        <w:t>If land is sold with an attached dwelling unit, the development shall accommodate either 400 square feet of Private Open Space per dwelling unit on each Sublot or ten percent of the site shall be provided as Useable Common Open Space</w:t>
      </w:r>
      <w:bookmarkEnd w:id="38"/>
      <w:r w:rsidRPr="00952152">
        <w:rPr>
          <w:rFonts w:ascii="Times New Roman" w:hAnsi="Times New Roman"/>
          <w:szCs w:val="20"/>
        </w:rPr>
        <w:t>.</w:t>
      </w:r>
    </w:p>
    <w:p w:rsidR="00952152" w:rsidRDefault="00952152" w:rsidP="00952152">
      <w:pPr>
        <w:ind w:left="360" w:hanging="360"/>
        <w:rPr>
          <w:rFonts w:ascii="Times New Roman" w:hAnsi="Times New Roman"/>
          <w:i/>
          <w:szCs w:val="20"/>
        </w:rPr>
      </w:pPr>
      <w:r w:rsidRPr="00952152">
        <w:rPr>
          <w:rFonts w:ascii="Times New Roman" w:hAnsi="Times New Roman"/>
          <w:i/>
          <w:szCs w:val="20"/>
        </w:rPr>
        <w:t>(Petition No. 201</w:t>
      </w:r>
      <w:r>
        <w:rPr>
          <w:rFonts w:ascii="Times New Roman" w:hAnsi="Times New Roman"/>
          <w:i/>
          <w:szCs w:val="20"/>
        </w:rPr>
        <w:t>8-063</w:t>
      </w:r>
      <w:r w:rsidRPr="00952152">
        <w:rPr>
          <w:rFonts w:ascii="Times New Roman" w:hAnsi="Times New Roman"/>
          <w:i/>
          <w:szCs w:val="20"/>
        </w:rPr>
        <w:t xml:space="preserve"> §9.305(</w:t>
      </w:r>
      <w:r>
        <w:rPr>
          <w:rFonts w:ascii="Times New Roman" w:hAnsi="Times New Roman"/>
          <w:i/>
          <w:szCs w:val="20"/>
        </w:rPr>
        <w:t>15</w:t>
      </w:r>
      <w:r w:rsidRPr="00952152">
        <w:rPr>
          <w:rFonts w:ascii="Times New Roman" w:hAnsi="Times New Roman"/>
          <w:i/>
          <w:szCs w:val="20"/>
        </w:rPr>
        <w:t>)(</w:t>
      </w:r>
      <w:r>
        <w:rPr>
          <w:rFonts w:ascii="Times New Roman" w:hAnsi="Times New Roman"/>
          <w:i/>
          <w:szCs w:val="20"/>
        </w:rPr>
        <w:t>16</w:t>
      </w:r>
      <w:r w:rsidRPr="00952152">
        <w:rPr>
          <w:rFonts w:ascii="Times New Roman" w:hAnsi="Times New Roman"/>
          <w:i/>
          <w:szCs w:val="20"/>
        </w:rPr>
        <w:t>),</w:t>
      </w:r>
      <w:r>
        <w:rPr>
          <w:rFonts w:ascii="Times New Roman" w:hAnsi="Times New Roman"/>
          <w:i/>
          <w:szCs w:val="20"/>
        </w:rPr>
        <w:t>01-22-19</w:t>
      </w:r>
      <w:r w:rsidRPr="00952152">
        <w:rPr>
          <w:rFonts w:ascii="Times New Roman" w:hAnsi="Times New Roman"/>
          <w:i/>
          <w:szCs w:val="20"/>
        </w:rPr>
        <w:t>)</w:t>
      </w:r>
    </w:p>
    <w:p w:rsidR="0028007A" w:rsidRDefault="0028007A" w:rsidP="00C50012">
      <w:pPr>
        <w:ind w:left="360" w:hanging="360"/>
        <w:rPr>
          <w:rFonts w:ascii="Times New Roman" w:hAnsi="Times New Roman"/>
          <w:szCs w:val="20"/>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u w:val="single"/>
        </w:rPr>
        <w:t>CROSS-REFERENCES:</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360"/>
        <w:rPr>
          <w:rFonts w:ascii="Times New Roman" w:hAnsi="Times New Roman"/>
          <w:sz w:val="24"/>
        </w:rPr>
      </w:pPr>
      <w:r w:rsidRPr="005F7934">
        <w:rPr>
          <w:rFonts w:ascii="Times New Roman" w:hAnsi="Times New Roman"/>
          <w:sz w:val="24"/>
        </w:rPr>
        <w:t xml:space="preserve">Applicable buffer requirements may require a larger side or rear yard than the minimum in some districts.  See Chapter 12, Part 3.  Also, larger setback and yard requirements may be required along certain streets subject to the regulations of </w:t>
      </w:r>
      <w:hyperlink r:id="rId129" w:anchor="Section12103" w:history="1">
        <w:r w:rsidRPr="00364636">
          <w:rPr>
            <w:rStyle w:val="Hyperlink"/>
            <w:rFonts w:ascii="Times New Roman" w:hAnsi="Times New Roman"/>
            <w:sz w:val="24"/>
          </w:rPr>
          <w:t>Section 12.103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_____________________________________________________________________________</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Buffers and Screening.</w:t>
      </w:r>
      <w:r w:rsidRPr="005F7934">
        <w:rPr>
          <w:rFonts w:ascii="Times New Roman" w:hAnsi="Times New Roman"/>
          <w:sz w:val="24"/>
        </w:rPr>
        <w:t xml:space="preserve">  Development of any use in a multi-family residential district must conform to applicable buffer and screening requirements in Chapter 12, Part 3.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all multi-family residential districts in accordance with </w:t>
      </w:r>
      <w:r w:rsidRPr="005F7934">
        <w:rPr>
          <w:rFonts w:ascii="Times New Roman" w:hAnsi="Times New Roman"/>
          <w:sz w:val="24"/>
        </w:rPr>
        <w:lastRenderedPageBreak/>
        <w:t xml:space="preserve">Chapter 13.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Parking and Loading.</w:t>
      </w:r>
      <w:r w:rsidRPr="005F7934">
        <w:rPr>
          <w:rFonts w:ascii="Times New Roman" w:hAnsi="Times New Roman"/>
          <w:sz w:val="24"/>
        </w:rPr>
        <w:t xml:space="preserve">  Development of any use in a multi-family residential district must conform to the parking and loading standards in Chapter 12, Part 2.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4A0D97"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Special subdivision lot and yard requirements.</w:t>
      </w:r>
      <w:r w:rsidRPr="005F7934">
        <w:rPr>
          <w:rFonts w:ascii="Times New Roman" w:hAnsi="Times New Roman"/>
          <w:sz w:val="24"/>
        </w:rPr>
        <w:t xml:space="preserve">  Special lot and yard requirements apply to residential subdivisions of 10 lots or more in accordance with </w:t>
      </w:r>
      <w:hyperlink r:id="rId130" w:anchor="Section9_205_4" w:history="1">
        <w:r w:rsidRPr="006F4B45">
          <w:rPr>
            <w:rStyle w:val="Hyperlink"/>
            <w:rFonts w:ascii="Times New Roman" w:hAnsi="Times New Roman"/>
            <w:sz w:val="24"/>
          </w:rPr>
          <w:t>subsection 9.205(4)</w:t>
        </w:r>
      </w:hyperlink>
      <w:r w:rsidRPr="005F7934">
        <w:rPr>
          <w:rFonts w:ascii="Times New Roman" w:hAnsi="Times New Roman"/>
          <w:sz w:val="24"/>
        </w:rPr>
        <w:t xml:space="preserve">. </w:t>
      </w:r>
    </w:p>
    <w:p w:rsidR="00A449BE"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 xml:space="preserve"> </w:t>
      </w:r>
    </w:p>
    <w:p w:rsidR="00F22522" w:rsidRPr="003F5BC7" w:rsidRDefault="00F22522" w:rsidP="00F22522">
      <w:pPr>
        <w:ind w:left="720" w:hanging="360"/>
        <w:rPr>
          <w:rFonts w:ascii="Times New Roman" w:hAnsi="Times New Roman"/>
          <w:sz w:val="24"/>
        </w:rPr>
      </w:pPr>
      <w:bookmarkStart w:id="39" w:name="Section9_305_6"/>
      <w:r w:rsidRPr="003F5BC7">
        <w:rPr>
          <w:rFonts w:ascii="Times New Roman" w:hAnsi="Times New Roman"/>
          <w:sz w:val="24"/>
        </w:rPr>
        <w:t>(6)</w:t>
      </w:r>
      <w:r w:rsidRPr="003F5BC7">
        <w:rPr>
          <w:rFonts w:ascii="Times New Roman" w:hAnsi="Times New Roman"/>
          <w:sz w:val="24"/>
        </w:rPr>
        <w:tab/>
      </w:r>
      <w:r w:rsidRPr="00F22522">
        <w:rPr>
          <w:rFonts w:ascii="Times New Roman" w:hAnsi="Times New Roman"/>
          <w:sz w:val="24"/>
          <w:u w:val="single"/>
        </w:rPr>
        <w:t>Mixed Income Housing Development Density Bonus.</w:t>
      </w:r>
      <w:r w:rsidRPr="003F5BC7">
        <w:rPr>
          <w:rFonts w:ascii="Times New Roman" w:hAnsi="Times New Roman"/>
          <w:sz w:val="24"/>
        </w:rPr>
        <w:t xml:space="preserve">  A density bonus shall be permitted</w:t>
      </w:r>
      <w:bookmarkEnd w:id="39"/>
      <w:r w:rsidRPr="003F5BC7">
        <w:rPr>
          <w:rFonts w:ascii="Times New Roman" w:hAnsi="Times New Roman"/>
          <w:sz w:val="24"/>
        </w:rPr>
        <w:t xml:space="preserve"> for a Planned Multi-Family Development that is developed as a Mixed Income Housing Development, as defined in Section 2.202, in the R-8MF and R-12MF zoning districts in accordance with the following regulations:</w:t>
      </w:r>
    </w:p>
    <w:p w:rsidR="00F22522" w:rsidRPr="003F5BC7" w:rsidRDefault="00F22522" w:rsidP="00F22522">
      <w:pPr>
        <w:ind w:left="1440"/>
        <w:rPr>
          <w:rFonts w:ascii="Times New Roman" w:hAnsi="Times New Roman"/>
          <w:sz w:val="24"/>
        </w:rPr>
      </w:pPr>
    </w:p>
    <w:p w:rsidR="00F22522" w:rsidRPr="003F5BC7" w:rsidRDefault="00F22522" w:rsidP="006054BE">
      <w:pPr>
        <w:pStyle w:val="ListParagraph"/>
        <w:numPr>
          <w:ilvl w:val="0"/>
          <w:numId w:val="62"/>
        </w:numPr>
        <w:ind w:left="1440" w:hanging="720"/>
        <w:contextualSpacing/>
        <w:rPr>
          <w:rFonts w:ascii="Times New Roman" w:hAnsi="Times New Roman"/>
          <w:sz w:val="24"/>
        </w:rPr>
      </w:pPr>
      <w:r w:rsidRPr="00B16623">
        <w:rPr>
          <w:rFonts w:ascii="Times New Roman" w:hAnsi="Times New Roman"/>
          <w:sz w:val="24"/>
          <w:u w:val="single"/>
        </w:rPr>
        <w:t>Locational Criteria</w:t>
      </w:r>
      <w:r w:rsidRPr="003F5BC7">
        <w:rPr>
          <w:rFonts w:ascii="Times New Roman" w:hAnsi="Times New Roman"/>
          <w:sz w:val="24"/>
        </w:rPr>
        <w:t xml:space="preserve">.  The development shall be located within Census block groups in Charlotte’s Sphere of Influence that are at or above the median home value for all Census block groups in Charlotte’s Sphere of Influence.  The median home value will be based on the US Census Bureau, American Community Survey five year average estimates and will be reassessed every five years by Planning staff. </w:t>
      </w:r>
    </w:p>
    <w:p w:rsidR="00F22522" w:rsidRPr="003F5BC7" w:rsidRDefault="00F22522" w:rsidP="00F22522">
      <w:pPr>
        <w:pStyle w:val="ListParagraph"/>
        <w:ind w:left="2880"/>
        <w:rPr>
          <w:rFonts w:ascii="Times New Roman" w:hAnsi="Times New Roman"/>
          <w:sz w:val="24"/>
        </w:rPr>
      </w:pPr>
    </w:p>
    <w:p w:rsidR="00F22522" w:rsidRPr="003F5BC7" w:rsidRDefault="00F22522" w:rsidP="004F0955">
      <w:pPr>
        <w:pStyle w:val="ListParagraph"/>
        <w:numPr>
          <w:ilvl w:val="0"/>
          <w:numId w:val="62"/>
        </w:numPr>
        <w:ind w:left="1440" w:hanging="720"/>
        <w:contextualSpacing/>
        <w:rPr>
          <w:rFonts w:ascii="Times New Roman" w:hAnsi="Times New Roman"/>
          <w:sz w:val="24"/>
        </w:rPr>
      </w:pPr>
      <w:r w:rsidRPr="00B16623">
        <w:rPr>
          <w:rFonts w:ascii="Times New Roman" w:hAnsi="Times New Roman"/>
          <w:sz w:val="24"/>
          <w:u w:val="single"/>
        </w:rPr>
        <w:t>Incentives/Offsets</w:t>
      </w:r>
      <w:r w:rsidRPr="003F5BC7">
        <w:rPr>
          <w:rFonts w:ascii="Times New Roman" w:hAnsi="Times New Roman"/>
          <w:sz w:val="24"/>
        </w:rPr>
        <w:t>.</w:t>
      </w:r>
    </w:p>
    <w:p w:rsidR="00F22522" w:rsidRPr="003F5BC7" w:rsidRDefault="00F22522" w:rsidP="00F22522">
      <w:pPr>
        <w:pStyle w:val="ListParagraph"/>
        <w:ind w:left="2880" w:hanging="720"/>
        <w:rPr>
          <w:rFonts w:ascii="Times New Roman" w:hAnsi="Times New Roman"/>
          <w:sz w:val="24"/>
        </w:rPr>
      </w:pPr>
    </w:p>
    <w:p w:rsidR="00B16623" w:rsidRDefault="00F22522" w:rsidP="004F0955">
      <w:pPr>
        <w:pStyle w:val="ListParagraph"/>
        <w:numPr>
          <w:ilvl w:val="0"/>
          <w:numId w:val="61"/>
        </w:numPr>
        <w:ind w:left="2160" w:hanging="720"/>
        <w:contextualSpacing/>
        <w:rPr>
          <w:rFonts w:ascii="Times New Roman" w:hAnsi="Times New Roman"/>
          <w:sz w:val="24"/>
        </w:rPr>
      </w:pPr>
      <w:r w:rsidRPr="003F5BC7">
        <w:rPr>
          <w:rFonts w:ascii="Times New Roman" w:hAnsi="Times New Roman"/>
          <w:sz w:val="24"/>
        </w:rPr>
        <w:t>Allow up to two (2) units per acre above the base density within the</w:t>
      </w:r>
    </w:p>
    <w:p w:rsidR="00F22522" w:rsidRPr="003F5BC7" w:rsidRDefault="00F22522" w:rsidP="00B16623">
      <w:pPr>
        <w:pStyle w:val="ListParagraph"/>
        <w:ind w:left="2160"/>
        <w:contextualSpacing/>
        <w:rPr>
          <w:rFonts w:ascii="Times New Roman" w:hAnsi="Times New Roman"/>
          <w:sz w:val="24"/>
        </w:rPr>
      </w:pPr>
      <w:r w:rsidRPr="003F5BC7">
        <w:rPr>
          <w:rFonts w:ascii="Times New Roman" w:hAnsi="Times New Roman"/>
          <w:sz w:val="24"/>
        </w:rPr>
        <w:t>R-8MF district (up to 10 dwelling units per acre).</w:t>
      </w:r>
    </w:p>
    <w:p w:rsidR="00F22522" w:rsidRPr="003F5BC7" w:rsidRDefault="00F22522" w:rsidP="00F22522">
      <w:pPr>
        <w:pStyle w:val="ListParagraph"/>
        <w:ind w:left="3600"/>
        <w:rPr>
          <w:rFonts w:ascii="Times New Roman" w:hAnsi="Times New Roman"/>
          <w:sz w:val="24"/>
        </w:rPr>
      </w:pPr>
    </w:p>
    <w:p w:rsidR="00B16623" w:rsidRDefault="00F22522" w:rsidP="004F0955">
      <w:pPr>
        <w:pStyle w:val="ListParagraph"/>
        <w:numPr>
          <w:ilvl w:val="0"/>
          <w:numId w:val="61"/>
        </w:numPr>
        <w:ind w:left="2160" w:hanging="720"/>
        <w:contextualSpacing/>
        <w:rPr>
          <w:rFonts w:ascii="Times New Roman" w:hAnsi="Times New Roman"/>
          <w:sz w:val="24"/>
        </w:rPr>
      </w:pPr>
      <w:r w:rsidRPr="003F5BC7">
        <w:rPr>
          <w:rFonts w:ascii="Times New Roman" w:hAnsi="Times New Roman"/>
          <w:sz w:val="24"/>
        </w:rPr>
        <w:t xml:space="preserve">Allow up to three (3) units per acre above the base density within the </w:t>
      </w:r>
    </w:p>
    <w:p w:rsidR="00F22522" w:rsidRPr="003F5BC7" w:rsidRDefault="00F22522" w:rsidP="00B16623">
      <w:pPr>
        <w:pStyle w:val="ListParagraph"/>
        <w:ind w:left="2160"/>
        <w:contextualSpacing/>
        <w:rPr>
          <w:rFonts w:ascii="Times New Roman" w:hAnsi="Times New Roman"/>
          <w:sz w:val="24"/>
        </w:rPr>
      </w:pPr>
      <w:r w:rsidRPr="003F5BC7">
        <w:rPr>
          <w:rFonts w:ascii="Times New Roman" w:hAnsi="Times New Roman"/>
          <w:sz w:val="24"/>
        </w:rPr>
        <w:t>R-12MF district (up to 15 dwelling units per acre).</w:t>
      </w:r>
    </w:p>
    <w:p w:rsidR="00F22522" w:rsidRPr="003F5BC7" w:rsidRDefault="00F22522" w:rsidP="00F22522">
      <w:pPr>
        <w:pStyle w:val="ListParagraph"/>
        <w:ind w:left="3600"/>
        <w:rPr>
          <w:rFonts w:ascii="Times New Roman" w:hAnsi="Times New Roman"/>
          <w:sz w:val="24"/>
        </w:rPr>
      </w:pPr>
    </w:p>
    <w:p w:rsidR="00F22522" w:rsidRPr="003F5BC7" w:rsidRDefault="00F22522" w:rsidP="004F0955">
      <w:pPr>
        <w:pStyle w:val="ListParagraph"/>
        <w:numPr>
          <w:ilvl w:val="0"/>
          <w:numId w:val="61"/>
        </w:numPr>
        <w:ind w:left="2160" w:hanging="720"/>
        <w:contextualSpacing/>
        <w:rPr>
          <w:rFonts w:ascii="Times New Roman" w:hAnsi="Times New Roman"/>
          <w:sz w:val="24"/>
        </w:rPr>
      </w:pPr>
      <w:r w:rsidRPr="003F5BC7">
        <w:rPr>
          <w:rFonts w:ascii="Times New Roman" w:hAnsi="Times New Roman"/>
          <w:sz w:val="24"/>
        </w:rPr>
        <w:t>Allow an additional two (2) units per acre above the base density if located within ¼ mile of transit (rapid transit, local bus service, or an express bus service park and ride lot).</w:t>
      </w:r>
    </w:p>
    <w:p w:rsidR="00F22522" w:rsidRPr="003F5BC7" w:rsidRDefault="00F22522" w:rsidP="00F22522">
      <w:pPr>
        <w:ind w:left="3600" w:hanging="720"/>
        <w:rPr>
          <w:rFonts w:ascii="Times New Roman" w:hAnsi="Times New Roman"/>
          <w:sz w:val="24"/>
        </w:rPr>
      </w:pPr>
    </w:p>
    <w:p w:rsidR="00F22522" w:rsidRPr="00B16623" w:rsidRDefault="00F22522" w:rsidP="004F0955">
      <w:pPr>
        <w:pStyle w:val="ListParagraph"/>
        <w:numPr>
          <w:ilvl w:val="0"/>
          <w:numId w:val="62"/>
        </w:numPr>
        <w:ind w:left="1440" w:hanging="720"/>
        <w:contextualSpacing/>
        <w:rPr>
          <w:rFonts w:ascii="Times New Roman" w:hAnsi="Times New Roman"/>
          <w:sz w:val="24"/>
          <w:u w:val="single"/>
        </w:rPr>
      </w:pPr>
      <w:r w:rsidRPr="00B16623">
        <w:rPr>
          <w:rFonts w:ascii="Times New Roman" w:hAnsi="Times New Roman"/>
          <w:sz w:val="24"/>
          <w:u w:val="single"/>
        </w:rPr>
        <w:t xml:space="preserve">Affordability Set-Aside.  </w:t>
      </w:r>
    </w:p>
    <w:p w:rsidR="00F22522" w:rsidRPr="003F5BC7" w:rsidRDefault="00F22522" w:rsidP="00F22522">
      <w:pPr>
        <w:ind w:left="2880" w:hanging="720"/>
        <w:rPr>
          <w:rFonts w:ascii="Times New Roman" w:hAnsi="Times New Roman"/>
          <w:sz w:val="24"/>
        </w:rPr>
      </w:pPr>
    </w:p>
    <w:p w:rsidR="00F22522" w:rsidRPr="003F5BC7" w:rsidRDefault="00F22522" w:rsidP="00BB06C5">
      <w:pPr>
        <w:pStyle w:val="ListParagraph"/>
        <w:numPr>
          <w:ilvl w:val="0"/>
          <w:numId w:val="63"/>
        </w:numPr>
        <w:ind w:left="2160"/>
        <w:contextualSpacing/>
        <w:rPr>
          <w:rFonts w:ascii="Times New Roman" w:hAnsi="Times New Roman"/>
          <w:sz w:val="24"/>
        </w:rPr>
      </w:pPr>
      <w:r w:rsidRPr="003F5BC7">
        <w:rPr>
          <w:rFonts w:ascii="Times New Roman" w:hAnsi="Times New Roman"/>
          <w:sz w:val="24"/>
        </w:rPr>
        <w:t xml:space="preserve">A minimum of 50% of the additional units allowed by the density bonus must target income levels at or below 80% of Area Median Income (AMI).  AMI is updated annually by the US Department of Housing and Urban Development.  </w:t>
      </w:r>
    </w:p>
    <w:p w:rsidR="00F22522" w:rsidRPr="003F5BC7" w:rsidRDefault="00F22522" w:rsidP="00F22522">
      <w:pPr>
        <w:pStyle w:val="ListParagraph"/>
        <w:ind w:left="3600"/>
        <w:rPr>
          <w:rFonts w:ascii="Times New Roman" w:hAnsi="Times New Roman"/>
          <w:sz w:val="24"/>
        </w:rPr>
      </w:pPr>
    </w:p>
    <w:p w:rsidR="00F22522" w:rsidRPr="003F5BC7" w:rsidRDefault="00F22522" w:rsidP="00BB06C5">
      <w:pPr>
        <w:pStyle w:val="ListParagraph"/>
        <w:numPr>
          <w:ilvl w:val="0"/>
          <w:numId w:val="63"/>
        </w:numPr>
        <w:tabs>
          <w:tab w:val="left" w:pos="3510"/>
        </w:tabs>
        <w:ind w:left="2160"/>
        <w:contextualSpacing/>
        <w:rPr>
          <w:rFonts w:ascii="Times New Roman" w:hAnsi="Times New Roman"/>
          <w:sz w:val="24"/>
        </w:rPr>
      </w:pPr>
      <w:r w:rsidRPr="003F5BC7">
        <w:rPr>
          <w:rFonts w:ascii="Times New Roman" w:hAnsi="Times New Roman"/>
          <w:sz w:val="24"/>
        </w:rPr>
        <w:t xml:space="preserve">A minimum of 50% of those units indicated above in Section </w:t>
      </w:r>
      <w:hyperlink r:id="rId131" w:anchor="Section9_305_6" w:history="1">
        <w:r w:rsidRPr="008B44FC">
          <w:rPr>
            <w:rStyle w:val="Hyperlink"/>
            <w:rFonts w:ascii="Times New Roman" w:hAnsi="Times New Roman"/>
            <w:sz w:val="24"/>
          </w:rPr>
          <w:t>9.305(6)(c)(</w:t>
        </w:r>
        <w:proofErr w:type="spellStart"/>
        <w:r w:rsidRPr="008B44FC">
          <w:rPr>
            <w:rStyle w:val="Hyperlink"/>
            <w:rFonts w:ascii="Times New Roman" w:hAnsi="Times New Roman"/>
            <w:sz w:val="24"/>
          </w:rPr>
          <w:t>i</w:t>
        </w:r>
        <w:proofErr w:type="spellEnd"/>
        <w:r w:rsidRPr="008B44FC">
          <w:rPr>
            <w:rStyle w:val="Hyperlink"/>
            <w:rFonts w:ascii="Times New Roman" w:hAnsi="Times New Roman"/>
            <w:sz w:val="24"/>
          </w:rPr>
          <w:t>)</w:t>
        </w:r>
      </w:hyperlink>
      <w:r w:rsidRPr="003F5BC7">
        <w:rPr>
          <w:rFonts w:ascii="Times New Roman" w:hAnsi="Times New Roman"/>
          <w:sz w:val="24"/>
        </w:rPr>
        <w:t xml:space="preserve"> must target income levels at or below 60% of Area Median Income (AMI).</w:t>
      </w:r>
    </w:p>
    <w:p w:rsidR="00F22522" w:rsidRPr="003F5BC7" w:rsidRDefault="00F22522" w:rsidP="00F22522">
      <w:pPr>
        <w:pStyle w:val="ListParagraph"/>
        <w:ind w:left="3600"/>
        <w:rPr>
          <w:rFonts w:ascii="Times New Roman" w:hAnsi="Times New Roman"/>
          <w:sz w:val="24"/>
        </w:rPr>
      </w:pPr>
    </w:p>
    <w:p w:rsidR="00F22522" w:rsidRPr="003F5BC7" w:rsidRDefault="00F22522" w:rsidP="00BB06C5">
      <w:pPr>
        <w:pStyle w:val="ListParagraph"/>
        <w:numPr>
          <w:ilvl w:val="0"/>
          <w:numId w:val="63"/>
        </w:numPr>
        <w:ind w:left="2160"/>
        <w:contextualSpacing/>
        <w:rPr>
          <w:rFonts w:ascii="Times New Roman" w:hAnsi="Times New Roman"/>
          <w:sz w:val="24"/>
        </w:rPr>
      </w:pPr>
      <w:r w:rsidRPr="003F5BC7">
        <w:rPr>
          <w:rFonts w:ascii="Times New Roman" w:hAnsi="Times New Roman"/>
          <w:sz w:val="24"/>
        </w:rPr>
        <w:t>The number of units targeted to income levels at or below 80% of AMI shall not exceed 20% of the total number of dwelling units in the development.</w:t>
      </w:r>
    </w:p>
    <w:p w:rsidR="00F22522" w:rsidRPr="003F5BC7" w:rsidRDefault="00F22522" w:rsidP="00F22522">
      <w:pPr>
        <w:pStyle w:val="ListParagraph"/>
        <w:ind w:left="3600"/>
        <w:rPr>
          <w:rFonts w:ascii="Times New Roman" w:hAnsi="Times New Roman"/>
          <w:sz w:val="24"/>
        </w:rPr>
      </w:pPr>
    </w:p>
    <w:p w:rsidR="00F22522" w:rsidRPr="003F5BC7" w:rsidRDefault="00F22522" w:rsidP="00BB06C5">
      <w:pPr>
        <w:pStyle w:val="ListParagraph"/>
        <w:numPr>
          <w:ilvl w:val="0"/>
          <w:numId w:val="63"/>
        </w:numPr>
        <w:ind w:left="2160"/>
        <w:contextualSpacing/>
        <w:rPr>
          <w:rFonts w:ascii="Times New Roman" w:hAnsi="Times New Roman"/>
          <w:sz w:val="24"/>
        </w:rPr>
      </w:pPr>
      <w:r w:rsidRPr="003F5BC7">
        <w:rPr>
          <w:rFonts w:ascii="Times New Roman" w:hAnsi="Times New Roman"/>
          <w:sz w:val="24"/>
        </w:rPr>
        <w:t>Period of affordability shall be 15 years for rental properties and the City or a nonprofit shall have first right of refusal for for-sale properties.</w:t>
      </w:r>
    </w:p>
    <w:p w:rsidR="00F22522" w:rsidRPr="003F5BC7" w:rsidRDefault="00F22522" w:rsidP="00F22522">
      <w:pPr>
        <w:pStyle w:val="ListParagraph"/>
        <w:ind w:left="2880" w:hanging="720"/>
        <w:rPr>
          <w:rFonts w:ascii="Times New Roman" w:hAnsi="Times New Roman"/>
          <w:sz w:val="24"/>
        </w:rPr>
      </w:pPr>
    </w:p>
    <w:p w:rsidR="00F22522" w:rsidRPr="00B16623" w:rsidRDefault="00B16623" w:rsidP="006054BE">
      <w:pPr>
        <w:pStyle w:val="ListParagraph"/>
        <w:numPr>
          <w:ilvl w:val="0"/>
          <w:numId w:val="62"/>
        </w:numPr>
        <w:ind w:left="1440" w:hanging="720"/>
        <w:contextualSpacing/>
        <w:rPr>
          <w:rFonts w:ascii="Times New Roman" w:hAnsi="Times New Roman"/>
          <w:sz w:val="24"/>
          <w:u w:val="single"/>
        </w:rPr>
      </w:pPr>
      <w:r>
        <w:rPr>
          <w:rFonts w:ascii="Times New Roman" w:hAnsi="Times New Roman"/>
          <w:sz w:val="24"/>
        </w:rPr>
        <w:t xml:space="preserve"> </w:t>
      </w:r>
      <w:r w:rsidR="00F22522" w:rsidRPr="00B16623">
        <w:rPr>
          <w:rFonts w:ascii="Times New Roman" w:hAnsi="Times New Roman"/>
          <w:sz w:val="24"/>
          <w:u w:val="single"/>
        </w:rPr>
        <w:t xml:space="preserve">Development Standards.   </w:t>
      </w:r>
    </w:p>
    <w:p w:rsidR="00F22522" w:rsidRPr="003F5BC7" w:rsidRDefault="00F22522" w:rsidP="00F22522">
      <w:pPr>
        <w:ind w:left="2880" w:hanging="720"/>
        <w:rPr>
          <w:rFonts w:ascii="Times New Roman" w:hAnsi="Times New Roman"/>
          <w:sz w:val="24"/>
        </w:rPr>
      </w:pPr>
    </w:p>
    <w:p w:rsidR="00F22522" w:rsidRPr="003F5BC7" w:rsidRDefault="00F22522" w:rsidP="00BB06C5">
      <w:pPr>
        <w:pStyle w:val="ListParagraph"/>
        <w:numPr>
          <w:ilvl w:val="0"/>
          <w:numId w:val="64"/>
        </w:numPr>
        <w:ind w:left="2160"/>
        <w:contextualSpacing/>
        <w:rPr>
          <w:rFonts w:ascii="Times New Roman" w:hAnsi="Times New Roman"/>
          <w:sz w:val="24"/>
        </w:rPr>
      </w:pPr>
      <w:r w:rsidRPr="003F5BC7">
        <w:rPr>
          <w:rFonts w:ascii="Times New Roman" w:hAnsi="Times New Roman"/>
          <w:sz w:val="24"/>
        </w:rPr>
        <w:t>Development size must be a minimum of three (3) acres.</w:t>
      </w:r>
    </w:p>
    <w:p w:rsidR="00F22522" w:rsidRPr="003F5BC7" w:rsidRDefault="00F22522" w:rsidP="00F22522">
      <w:pPr>
        <w:ind w:left="2880" w:hanging="720"/>
        <w:rPr>
          <w:rFonts w:ascii="Times New Roman" w:hAnsi="Times New Roman"/>
          <w:sz w:val="24"/>
        </w:rPr>
      </w:pPr>
    </w:p>
    <w:p w:rsidR="00F22522" w:rsidRPr="00B16623" w:rsidRDefault="00F22522" w:rsidP="00C17E15">
      <w:pPr>
        <w:pStyle w:val="ListParagraph"/>
        <w:numPr>
          <w:ilvl w:val="0"/>
          <w:numId w:val="62"/>
        </w:numPr>
        <w:ind w:left="1530" w:hanging="810"/>
        <w:contextualSpacing/>
        <w:rPr>
          <w:rFonts w:ascii="Times New Roman" w:hAnsi="Times New Roman"/>
          <w:u w:val="single"/>
        </w:rPr>
      </w:pPr>
      <w:r w:rsidRPr="00B16623">
        <w:rPr>
          <w:rFonts w:ascii="Times New Roman" w:hAnsi="Times New Roman"/>
          <w:sz w:val="24"/>
          <w:u w:val="single"/>
        </w:rPr>
        <w:t>Design Guidelines.</w:t>
      </w:r>
    </w:p>
    <w:p w:rsidR="00F22522" w:rsidRPr="00B16623" w:rsidRDefault="00F22522" w:rsidP="00F22522">
      <w:pPr>
        <w:pStyle w:val="ListParagraph"/>
        <w:ind w:left="2880" w:hanging="720"/>
        <w:rPr>
          <w:rFonts w:ascii="Times New Roman" w:hAnsi="Times New Roman"/>
          <w:u w:val="single"/>
        </w:rPr>
      </w:pPr>
    </w:p>
    <w:p w:rsidR="00F22522" w:rsidRPr="003F5BC7" w:rsidRDefault="00F22522" w:rsidP="00BB06C5">
      <w:pPr>
        <w:pStyle w:val="ListParagraph"/>
        <w:numPr>
          <w:ilvl w:val="0"/>
          <w:numId w:val="65"/>
        </w:numPr>
        <w:ind w:left="2160"/>
        <w:contextualSpacing/>
        <w:rPr>
          <w:rFonts w:ascii="Times New Roman" w:hAnsi="Times New Roman"/>
        </w:rPr>
      </w:pPr>
      <w:r w:rsidRPr="003F5BC7">
        <w:rPr>
          <w:rFonts w:ascii="Times New Roman" w:hAnsi="Times New Roman"/>
          <w:sz w:val="24"/>
        </w:rPr>
        <w:t>All building units within the development must externally blend in architecturally with other units to include materials and style (i.e. roof pitches, foundations, window types, and building materials).</w:t>
      </w:r>
    </w:p>
    <w:p w:rsidR="00F22522" w:rsidRPr="003F5BC7" w:rsidRDefault="00F22522" w:rsidP="00F22522">
      <w:pPr>
        <w:ind w:left="3600" w:hanging="720"/>
        <w:rPr>
          <w:rFonts w:ascii="Times New Roman" w:hAnsi="Times New Roman"/>
        </w:rPr>
      </w:pPr>
    </w:p>
    <w:p w:rsidR="00F22522" w:rsidRPr="003F5BC7" w:rsidRDefault="00F22522" w:rsidP="00BB06C5">
      <w:pPr>
        <w:pStyle w:val="ListParagraph"/>
        <w:numPr>
          <w:ilvl w:val="0"/>
          <w:numId w:val="65"/>
        </w:numPr>
        <w:tabs>
          <w:tab w:val="left" w:pos="2160"/>
        </w:tabs>
        <w:ind w:left="2160"/>
        <w:contextualSpacing/>
        <w:rPr>
          <w:rFonts w:ascii="Times New Roman" w:hAnsi="Times New Roman"/>
        </w:rPr>
      </w:pPr>
      <w:r w:rsidRPr="003F5BC7">
        <w:rPr>
          <w:rFonts w:ascii="Times New Roman" w:hAnsi="Times New Roman"/>
          <w:sz w:val="24"/>
        </w:rPr>
        <w:t>The units targeted to income levels at or below 80% of AMI shall be dispersed within the development.</w:t>
      </w:r>
    </w:p>
    <w:p w:rsidR="00F22522" w:rsidRPr="003F5BC7" w:rsidRDefault="00F22522" w:rsidP="00F22522">
      <w:pPr>
        <w:pStyle w:val="ListParagraph"/>
        <w:ind w:left="3600" w:hanging="720"/>
        <w:rPr>
          <w:rFonts w:ascii="Times New Roman" w:hAnsi="Times New Roman"/>
        </w:rPr>
      </w:pPr>
    </w:p>
    <w:p w:rsidR="00F22522" w:rsidRDefault="00F22522" w:rsidP="00BB06C5">
      <w:pPr>
        <w:pStyle w:val="ListParagraph"/>
        <w:numPr>
          <w:ilvl w:val="0"/>
          <w:numId w:val="65"/>
        </w:numPr>
        <w:ind w:left="2160"/>
        <w:contextualSpacing/>
        <w:rPr>
          <w:rFonts w:ascii="Times New Roman" w:hAnsi="Times New Roman"/>
          <w:sz w:val="24"/>
        </w:rPr>
      </w:pPr>
      <w:r w:rsidRPr="003F5BC7">
        <w:rPr>
          <w:rFonts w:ascii="Times New Roman" w:hAnsi="Times New Roman"/>
          <w:sz w:val="24"/>
        </w:rPr>
        <w:t xml:space="preserve">If  there are more than 25 units targeted to income levels at or below 80% of AMI, then those units may be contained in a single structure. </w:t>
      </w:r>
    </w:p>
    <w:p w:rsidR="005A13F0" w:rsidRPr="0071456B" w:rsidRDefault="005A13F0" w:rsidP="005A13F0">
      <w:pPr>
        <w:ind w:left="2160" w:hanging="2160"/>
        <w:rPr>
          <w:rFonts w:ascii="Times New Roman" w:hAnsi="Times New Roman"/>
          <w:szCs w:val="20"/>
        </w:rPr>
      </w:pPr>
      <w:r>
        <w:rPr>
          <w:rFonts w:ascii="Times New Roman" w:hAnsi="Times New Roman"/>
          <w:szCs w:val="20"/>
        </w:rPr>
        <w:tab/>
      </w:r>
      <w:r w:rsidRPr="005F7934">
        <w:rPr>
          <w:rFonts w:ascii="Times New Roman" w:hAnsi="Times New Roman"/>
          <w:i/>
          <w:iCs/>
          <w:sz w:val="16"/>
          <w:szCs w:val="16"/>
        </w:rPr>
        <w:t>(Petition No. 20</w:t>
      </w:r>
      <w:r>
        <w:rPr>
          <w:rFonts w:ascii="Times New Roman" w:hAnsi="Times New Roman"/>
          <w:i/>
          <w:iCs/>
          <w:sz w:val="16"/>
          <w:szCs w:val="16"/>
        </w:rPr>
        <w:t>12</w:t>
      </w:r>
      <w:r w:rsidRPr="005F7934">
        <w:rPr>
          <w:rFonts w:ascii="Times New Roman" w:hAnsi="Times New Roman"/>
          <w:i/>
          <w:iCs/>
          <w:sz w:val="16"/>
          <w:szCs w:val="16"/>
        </w:rPr>
        <w:t>-</w:t>
      </w:r>
      <w:r>
        <w:rPr>
          <w:rFonts w:ascii="Times New Roman" w:hAnsi="Times New Roman"/>
          <w:i/>
          <w:iCs/>
          <w:sz w:val="16"/>
          <w:szCs w:val="16"/>
        </w:rPr>
        <w:t>105</w:t>
      </w:r>
      <w:r w:rsidRPr="005F7934">
        <w:rPr>
          <w:rFonts w:ascii="Times New Roman" w:hAnsi="Times New Roman"/>
          <w:i/>
          <w:iCs/>
          <w:sz w:val="16"/>
          <w:szCs w:val="16"/>
        </w:rPr>
        <w:t xml:space="preserve"> § 9.305(</w:t>
      </w:r>
      <w:r>
        <w:rPr>
          <w:rFonts w:ascii="Times New Roman" w:hAnsi="Times New Roman"/>
          <w:i/>
          <w:iCs/>
          <w:sz w:val="16"/>
          <w:szCs w:val="16"/>
        </w:rPr>
        <w:t>6</w:t>
      </w:r>
      <w:r w:rsidRPr="005F7934">
        <w:rPr>
          <w:rFonts w:ascii="Times New Roman" w:hAnsi="Times New Roman"/>
          <w:i/>
          <w:iCs/>
          <w:sz w:val="16"/>
          <w:szCs w:val="16"/>
        </w:rPr>
        <w:t xml:space="preserve">), </w:t>
      </w:r>
      <w:r>
        <w:rPr>
          <w:rFonts w:ascii="Times New Roman" w:hAnsi="Times New Roman"/>
          <w:i/>
          <w:iCs/>
          <w:sz w:val="16"/>
          <w:szCs w:val="16"/>
        </w:rPr>
        <w:t>02/18/2013</w:t>
      </w:r>
    </w:p>
    <w:p w:rsidR="005A13F0" w:rsidRPr="003F5BC7" w:rsidRDefault="005A13F0" w:rsidP="005A13F0">
      <w:pPr>
        <w:pStyle w:val="ListParagraph"/>
        <w:ind w:left="2160"/>
        <w:contextualSpacing/>
        <w:rPr>
          <w:rFonts w:ascii="Times New Roman" w:hAnsi="Times New Roman"/>
          <w:sz w:val="24"/>
        </w:rPr>
      </w:pPr>
    </w:p>
    <w:p w:rsidR="00F22522" w:rsidRPr="003F5BC7" w:rsidRDefault="00F22522" w:rsidP="00F22522">
      <w:pPr>
        <w:ind w:left="3600" w:right="-720" w:hanging="720"/>
        <w:rPr>
          <w:rFonts w:ascii="Times New Roman" w:hAnsi="Times New Roman"/>
          <w:strike/>
          <w:sz w:val="24"/>
        </w:rPr>
      </w:pPr>
      <w:r w:rsidRPr="003F5BC7">
        <w:rPr>
          <w:rFonts w:ascii="Times New Roman" w:hAnsi="Times New Roman"/>
          <w:strike/>
          <w:sz w:val="24"/>
        </w:rPr>
        <w:t xml:space="preserve"> </w:t>
      </w:r>
    </w:p>
    <w:p w:rsidR="00F22522" w:rsidRPr="003F5BC7" w:rsidRDefault="00F22522" w:rsidP="00F22522">
      <w:pPr>
        <w:ind w:left="2160" w:right="-720" w:hanging="720"/>
        <w:rPr>
          <w:rFonts w:ascii="Times New Roman" w:hAnsi="Times New Roman"/>
          <w:sz w:val="24"/>
        </w:rPr>
      </w:pPr>
    </w:p>
    <w:p w:rsidR="00F22522" w:rsidRDefault="00F22522" w:rsidP="00F22522">
      <w:pPr>
        <w:tabs>
          <w:tab w:val="left" w:pos="720"/>
          <w:tab w:val="left" w:pos="2157"/>
          <w:tab w:val="left" w:pos="2790"/>
          <w:tab w:val="right" w:pos="4320"/>
          <w:tab w:val="right" w:pos="5460"/>
          <w:tab w:val="right" w:pos="6600"/>
          <w:tab w:val="right" w:pos="7740"/>
          <w:tab w:val="right" w:pos="8880"/>
        </w:tabs>
        <w:rPr>
          <w:rFonts w:ascii="Times New Roman" w:hAnsi="Times New Roman"/>
          <w:sz w:val="24"/>
        </w:rPr>
      </w:pPr>
    </w:p>
    <w:p w:rsidR="00F22522" w:rsidRDefault="00F22522" w:rsidP="00F22522">
      <w:pPr>
        <w:tabs>
          <w:tab w:val="left" w:pos="720"/>
          <w:tab w:val="left" w:pos="2157"/>
          <w:tab w:val="left" w:pos="2790"/>
          <w:tab w:val="right" w:pos="4320"/>
          <w:tab w:val="right" w:pos="5460"/>
          <w:tab w:val="right" w:pos="6600"/>
          <w:tab w:val="right" w:pos="7740"/>
          <w:tab w:val="right" w:pos="8880"/>
        </w:tabs>
        <w:rPr>
          <w:rFonts w:ascii="Times New Roman" w:hAnsi="Times New Roman"/>
          <w:sz w:val="24"/>
        </w:rPr>
      </w:pPr>
    </w:p>
    <w:p w:rsidR="00F22522" w:rsidRDefault="00F22522" w:rsidP="00F22522">
      <w:pPr>
        <w:tabs>
          <w:tab w:val="left" w:pos="720"/>
          <w:tab w:val="left" w:pos="2157"/>
          <w:tab w:val="left" w:pos="2790"/>
          <w:tab w:val="right" w:pos="4320"/>
          <w:tab w:val="right" w:pos="5460"/>
          <w:tab w:val="right" w:pos="6600"/>
          <w:tab w:val="right" w:pos="7740"/>
          <w:tab w:val="right" w:pos="8880"/>
        </w:tabs>
        <w:rPr>
          <w:rFonts w:ascii="Times New Roman" w:hAnsi="Times New Roman"/>
          <w:sz w:val="24"/>
        </w:rPr>
        <w:sectPr w:rsidR="00F22522" w:rsidSect="00B875DA">
          <w:endnotePr>
            <w:numFmt w:val="decimal"/>
          </w:endnotePr>
          <w:pgSz w:w="12240" w:h="15840"/>
          <w:pgMar w:top="720" w:right="1440" w:bottom="720" w:left="1440" w:header="720" w:footer="720" w:gutter="0"/>
          <w:cols w:space="720"/>
          <w:noEndnote/>
        </w:sectPr>
      </w:pPr>
    </w:p>
    <w:p w:rsidR="0027317D" w:rsidRPr="005F7934" w:rsidRDefault="0027317D">
      <w:pPr>
        <w:tabs>
          <w:tab w:val="center" w:pos="4680"/>
          <w:tab w:val="left" w:pos="5059"/>
          <w:tab w:val="left" w:pos="5766"/>
          <w:tab w:val="left" w:pos="6472"/>
          <w:tab w:val="left" w:pos="7216"/>
          <w:tab w:val="left" w:pos="7923"/>
          <w:tab w:val="left" w:pos="8630"/>
        </w:tabs>
        <w:jc w:val="center"/>
        <w:rPr>
          <w:rFonts w:ascii="Times New Roman" w:hAnsi="Times New Roman"/>
          <w:sz w:val="24"/>
        </w:rPr>
      </w:pPr>
      <w:r w:rsidRPr="005F7934">
        <w:rPr>
          <w:rFonts w:ascii="Times New Roman" w:hAnsi="Times New Roman"/>
          <w:b/>
          <w:bCs/>
          <w:sz w:val="24"/>
        </w:rPr>
        <w:lastRenderedPageBreak/>
        <w:t>PART 4:  URBAN RESIDENTIAL DISTRICTS</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40" w:name="Section9_401"/>
      <w:r w:rsidRPr="005F7934">
        <w:rPr>
          <w:rFonts w:ascii="Times New Roman" w:hAnsi="Times New Roman"/>
          <w:b/>
          <w:bCs/>
          <w:sz w:val="24"/>
        </w:rPr>
        <w:t xml:space="preserve">Section 9.401.  </w:t>
      </w:r>
      <w:r w:rsidRPr="005F7934">
        <w:rPr>
          <w:rFonts w:ascii="Times New Roman" w:hAnsi="Times New Roman"/>
          <w:b/>
          <w:bCs/>
          <w:sz w:val="24"/>
          <w:u w:val="single"/>
        </w:rPr>
        <w:t>Urban Residential Districts; location; purposes.</w:t>
      </w:r>
      <w:r w:rsidRPr="005F7934">
        <w:rPr>
          <w:rFonts w:ascii="Times New Roman" w:hAnsi="Times New Roman"/>
          <w:sz w:val="24"/>
        </w:rPr>
        <w:t xml:space="preserve">  </w:t>
      </w:r>
    </w:p>
    <w:bookmarkEnd w:id="40"/>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Urban areas are recognized as unique areas with many assets and opportunities.  In order to foster the urban characteristics of these areas, development here should promote an environment of diverse uses at higher than normal density which encourages pedestrian activities, needs and movement, while at the same time recognizing the limited supply of urban land.  As such this requires special zoning classifications in order to implement the goals and objectives of these vital areas of the community.  Further it is necessary and desirable to promote the residential nature of these areas through zoning classifications, which are intended to realize the growing opportunities for new infill development and redevelopment.  Such residential development, properly located and developed, can enhance and support the overall mix of uses characteristic of urban areas.  Therefore, the purpose of this Section is to establish the urban residential districts.</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Urban residential districts are intended for use in special areas of the community and thus may be considered for limited application.  Generally, special plans or policy guides will be used to determine applicability.  The official Zoning Map of the City of Charlotte will designate urban residential district boundaries.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These districts are designed to provide standards and incentives, which will promote the development or redevelopment of urban areas that contain a mix of land uses with a predominantly residential character.  Emphasis is given to provisions, which will provide opportunities for imaginative new urban development compatible with the development objectives of these areas.  Accordingly, the development objectives are: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To maximize residential development potentials in urban areas;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To establish a predominantly residential character with residential neighborhoods;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To provide for sufficient local retail and office uses to support residential areas;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To protect all residential areas from inappropriate and intrusive uses;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To maximize open space and other amenities within residential areas;  </w:t>
      </w:r>
    </w:p>
    <w:p w:rsidR="009903E1" w:rsidRDefault="009903E1">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sectPr w:rsidR="009903E1" w:rsidSect="00A449BE">
          <w:headerReference w:type="default" r:id="rId132"/>
          <w:endnotePr>
            <w:numFmt w:val="decimal"/>
          </w:endnotePr>
          <w:pgSz w:w="12240" w:h="15840"/>
          <w:pgMar w:top="720" w:right="1440" w:bottom="720" w:left="1440" w:header="720" w:footer="720" w:gutter="0"/>
          <w:cols w:space="720"/>
          <w:noEndnote/>
        </w:sect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lastRenderedPageBreak/>
        <w:t>(f)</w:t>
      </w:r>
      <w:r w:rsidRPr="005F7934">
        <w:rPr>
          <w:rFonts w:ascii="Times New Roman" w:hAnsi="Times New Roman"/>
          <w:sz w:val="24"/>
        </w:rPr>
        <w:tab/>
        <w:t xml:space="preserve">To protect and enhance existing single family residential areas from uses which by their scale and characteristics may be inappropriate;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 xml:space="preserve">To provide for the efficient utilization of scarce urban land; and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t xml:space="preserve">To reward development projects through a density bonus system for including specific development features which significantly further the overall goals for these areas and which enhance the urban residential environment.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41" w:name="Section9_402"/>
      <w:r w:rsidRPr="005F7934">
        <w:rPr>
          <w:rFonts w:ascii="Times New Roman" w:hAnsi="Times New Roman"/>
          <w:b/>
          <w:bCs/>
          <w:sz w:val="24"/>
        </w:rPr>
        <w:t xml:space="preserve">Section 9.402.  </w:t>
      </w:r>
      <w:r w:rsidRPr="005F7934">
        <w:rPr>
          <w:rFonts w:ascii="Times New Roman" w:hAnsi="Times New Roman"/>
          <w:b/>
          <w:bCs/>
          <w:sz w:val="24"/>
          <w:u w:val="single"/>
        </w:rPr>
        <w:t>Urban Residential Districts; established.</w:t>
      </w:r>
      <w:r w:rsidRPr="005F7934">
        <w:rPr>
          <w:rFonts w:ascii="Times New Roman" w:hAnsi="Times New Roman"/>
          <w:sz w:val="24"/>
        </w:rPr>
        <w:t xml:space="preserve"> </w:t>
      </w:r>
    </w:p>
    <w:bookmarkEnd w:id="41"/>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In order to provide densities and other development standards which are compatible with urban characteristics, the following zoning classifications are established: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Urban Residential-1 district (UR-1):</w:t>
      </w:r>
      <w:r w:rsidRPr="005F7934">
        <w:rPr>
          <w:rFonts w:ascii="Times New Roman" w:hAnsi="Times New Roman"/>
          <w:sz w:val="24"/>
        </w:rPr>
        <w:t xml:space="preserve">   The intent of this district is to protect and enhance designated single family areas and to encourage appropriate infill development within these areas.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Urban Residential-2 district (UR-2):</w:t>
      </w:r>
      <w:r w:rsidRPr="005F7934">
        <w:rPr>
          <w:rFonts w:ascii="Times New Roman" w:hAnsi="Times New Roman"/>
          <w:sz w:val="24"/>
        </w:rPr>
        <w:t xml:space="preserve">   The intent of this district is to promote maximum opportunities for moderate density residential development.  This district functions as both a transition between lower and higher density and as the predominant residential district throughout much of the fringe of the uptown area.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Urban Residential-3 district (UR-3):</w:t>
      </w:r>
      <w:r w:rsidRPr="005F7934">
        <w:rPr>
          <w:rFonts w:ascii="Times New Roman" w:hAnsi="Times New Roman"/>
          <w:sz w:val="24"/>
        </w:rPr>
        <w:t xml:space="preserve">   The intent of this district is to provide for high density residential development.  This district is located nearer the employment core and in areas identified for their special adaptability and appropriateness for this type of housing.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C96EFD" w:rsidRDefault="0027317D" w:rsidP="00C96EF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sectPr w:rsidR="00C96EFD" w:rsidSect="009903E1">
          <w:endnotePr>
            <w:numFmt w:val="decimal"/>
          </w:endnotePr>
          <w:pgSz w:w="12240" w:h="15840"/>
          <w:pgMar w:top="720" w:right="1440" w:bottom="720" w:left="1440" w:header="720" w:footer="720" w:gutter="0"/>
          <w:cols w:space="720"/>
          <w:noEndnote/>
        </w:sect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Urban Residential-Commercial district (UR-C):</w:t>
      </w:r>
      <w:r w:rsidRPr="005F7934">
        <w:rPr>
          <w:rFonts w:ascii="Times New Roman" w:hAnsi="Times New Roman"/>
          <w:sz w:val="24"/>
        </w:rPr>
        <w:t xml:space="preserve">   The intent of the UR-C district is to promote a diversity of residential, retail, office, recreational and cultural uses in a mixed use, higher density pattern.  This district is restricted in location to the periphery of an employment core or to areas designated as community or neighborhood centers where a high level of commercial or other services are desired.  </w:t>
      </w:r>
    </w:p>
    <w:p w:rsidR="0027317D" w:rsidRPr="005F7934" w:rsidRDefault="0027317D" w:rsidP="00C96EF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450"/>
        <w:rPr>
          <w:rFonts w:ascii="Times New Roman" w:hAnsi="Times New Roman"/>
          <w:sz w:val="24"/>
        </w:rPr>
      </w:pPr>
      <w:bookmarkStart w:id="42" w:name="Section9_403"/>
      <w:r w:rsidRPr="005F7934">
        <w:rPr>
          <w:rFonts w:ascii="Times New Roman" w:hAnsi="Times New Roman"/>
          <w:b/>
          <w:bCs/>
          <w:sz w:val="24"/>
        </w:rPr>
        <w:lastRenderedPageBreak/>
        <w:t xml:space="preserve">Section 9.403.  </w:t>
      </w:r>
      <w:r w:rsidRPr="005F7934">
        <w:rPr>
          <w:rFonts w:ascii="Times New Roman" w:hAnsi="Times New Roman"/>
          <w:b/>
          <w:bCs/>
          <w:sz w:val="24"/>
          <w:u w:val="single"/>
        </w:rPr>
        <w:t>Urban Residential Districts; uses permitted by right.</w:t>
      </w:r>
      <w:r w:rsidRPr="005F7934">
        <w:rPr>
          <w:rFonts w:ascii="Times New Roman" w:hAnsi="Times New Roman"/>
          <w:sz w:val="24"/>
        </w:rPr>
        <w:t xml:space="preserve"> </w:t>
      </w:r>
    </w:p>
    <w:bookmarkEnd w:id="42"/>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UR-1:</w:t>
      </w:r>
      <w:r w:rsidRPr="005F7934">
        <w:rPr>
          <w:rFonts w:ascii="Times New Roman" w:hAnsi="Times New Roman"/>
          <w:sz w:val="24"/>
        </w:rPr>
        <w:t xml:space="preserve">   Uses permitted by right within the UR-1 district are detached, duplex, attached dwellings and group homes for up to 6 residents.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UR-2:</w:t>
      </w:r>
      <w:r w:rsidRPr="005F7934">
        <w:rPr>
          <w:rFonts w:ascii="Times New Roman" w:hAnsi="Times New Roman"/>
          <w:sz w:val="24"/>
        </w:rPr>
        <w:t xml:space="preserve">   Uses permitted by right within the UR-2 district are detached, duplex, triplex, quadraplex, attached, multi-family dwellings and group homes for up to 10 residents.   Business or office uses are allowed but limited to those permitted in the B-1 Neighborhood Business District, except that no drive-in windows or automotive sales, service or repair are permitted.  The maximum gross floor area of these business uses is 50 percent of the ground floor area of the building in which they are located and any single tenant or use shall be limited to a maximum of 3,000 square feet.  There is no restriction as to where within the structures these uses may be located.  </w:t>
      </w:r>
    </w:p>
    <w:p w:rsidR="0027317D" w:rsidRPr="005F7934" w:rsidRDefault="0027317D">
      <w:pPr>
        <w:ind w:left="720" w:firstLine="720"/>
        <w:rPr>
          <w:rFonts w:ascii="Times New Roman" w:hAnsi="Times New Roman"/>
          <w:i/>
          <w:iCs/>
          <w:szCs w:val="20"/>
        </w:rPr>
      </w:pPr>
      <w:r w:rsidRPr="005F7934">
        <w:rPr>
          <w:rFonts w:ascii="Times New Roman" w:hAnsi="Times New Roman"/>
          <w:i/>
          <w:iCs/>
        </w:rPr>
        <w:t xml:space="preserve">(Petition No. 2002-34, </w:t>
      </w:r>
      <w:r w:rsidRPr="005F7934">
        <w:rPr>
          <w:rFonts w:ascii="Times New Roman" w:hAnsi="Times New Roman"/>
          <w:i/>
          <w:iCs/>
          <w:szCs w:val="20"/>
        </w:rPr>
        <w:t>§ 9.403(2), 4-15-02)</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UR-3:</w:t>
      </w:r>
      <w:r w:rsidRPr="005F7934">
        <w:rPr>
          <w:rFonts w:ascii="Times New Roman" w:hAnsi="Times New Roman"/>
          <w:sz w:val="24"/>
        </w:rPr>
        <w:t xml:space="preserve">   Uses permitted by right within the UR-3 district are detached, duplex, triplex, quadraplex, attached, multi-family dwellings and group homes for up to 10 residents.  Business or office uses limited to those permitted in B-1 neighborhood business districts are also allowed, except that no drive-in windows or automotive sales, service or repair is permitted.  Any such commercial uses will be limited in floor area to two times the size of the building footprint, but there are no requirements as to where within the structure the uses may be located.  Business or office uses are not permitted as free-standing uses but may be combined with residential uses in the same structure.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UR-C:</w:t>
      </w:r>
      <w:r w:rsidRPr="005F7934">
        <w:rPr>
          <w:rFonts w:ascii="Times New Roman" w:hAnsi="Times New Roman"/>
          <w:sz w:val="24"/>
        </w:rPr>
        <w:t xml:space="preserve">   Uses permitted by right within the UR-C district are detached, duplex, triplex, quadraplex, attached, multi-family dwellings and free-standing nonresidential structures and group homes for up to 10 residents.  Freestanding nonresidential structures and multi-family structures may contain commercial and office uses that are permitted in B-1 neighborhood business districts, except that no drive-in windows or automotive sales, service, or repair will be permitted.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b/>
          <w:bCs/>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b/>
          <w:bCs/>
          <w:sz w:val="24"/>
        </w:rPr>
        <w:sectPr w:rsidR="0027317D" w:rsidRPr="005F7934" w:rsidSect="00C96EFD">
          <w:endnotePr>
            <w:numFmt w:val="decimal"/>
          </w:endnotePr>
          <w:pgSz w:w="12240" w:h="15840"/>
          <w:pgMar w:top="720" w:right="1440" w:bottom="720" w:left="1440" w:header="720" w:footer="720" w:gutter="0"/>
          <w:cols w:space="720"/>
          <w:noEndnote/>
        </w:sect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43" w:name="Section9_404"/>
      <w:r w:rsidRPr="005F7934">
        <w:rPr>
          <w:rFonts w:ascii="Times New Roman" w:hAnsi="Times New Roman"/>
          <w:b/>
          <w:bCs/>
          <w:sz w:val="24"/>
        </w:rPr>
        <w:lastRenderedPageBreak/>
        <w:t xml:space="preserve">Section 9.404.  </w:t>
      </w:r>
      <w:r w:rsidRPr="005F7934">
        <w:rPr>
          <w:rFonts w:ascii="Times New Roman" w:hAnsi="Times New Roman"/>
          <w:b/>
          <w:bCs/>
          <w:sz w:val="24"/>
          <w:u w:val="single"/>
        </w:rPr>
        <w:t>Urban Residential Districts; uses permitted under prescribed conditions.</w:t>
      </w:r>
    </w:p>
    <w:bookmarkEnd w:id="43"/>
    <w:p w:rsidR="0027317D" w:rsidRPr="005F7934" w:rsidRDefault="0027317D" w:rsidP="00E77417">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E4113B" w:rsidRPr="005F7934" w:rsidRDefault="00E4113B" w:rsidP="00E77417">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(.03)</w:t>
      </w:r>
      <w:r w:rsidRPr="005F7934">
        <w:rPr>
          <w:rFonts w:ascii="Times New Roman" w:hAnsi="Times New Roman"/>
          <w:sz w:val="24"/>
        </w:rPr>
        <w:tab/>
      </w:r>
      <w:r w:rsidRPr="005F7934">
        <w:rPr>
          <w:rFonts w:ascii="Times New Roman" w:hAnsi="Times New Roman"/>
          <w:sz w:val="24"/>
          <w:u w:val="single"/>
        </w:rPr>
        <w:t>Shelters</w:t>
      </w:r>
    </w:p>
    <w:p w:rsidR="00E4113B" w:rsidRPr="005F7934" w:rsidRDefault="00E4113B" w:rsidP="00E4113B">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§9.4</w:t>
      </w:r>
      <w:r w:rsidR="00E760EE">
        <w:rPr>
          <w:rFonts w:ascii="Times New Roman" w:hAnsi="Times New Roman"/>
          <w:i/>
          <w:iCs/>
        </w:rPr>
        <w:t>04</w:t>
      </w:r>
      <w:r w:rsidRPr="005F7934">
        <w:rPr>
          <w:rFonts w:ascii="Times New Roman" w:hAnsi="Times New Roman"/>
          <w:i/>
          <w:iCs/>
        </w:rPr>
        <w:t>(.03), 04/18/05)</w:t>
      </w:r>
    </w:p>
    <w:p w:rsidR="00E4113B" w:rsidRPr="005F7934" w:rsidRDefault="00E4113B" w:rsidP="00E4113B">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440" w:hanging="72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133" w:anchor="Section12536" w:history="1">
        <w:r w:rsidRPr="00893EF5">
          <w:rPr>
            <w:rStyle w:val="Hyperlink"/>
            <w:rFonts w:ascii="Times New Roman" w:hAnsi="Times New Roman"/>
            <w:sz w:val="24"/>
          </w:rPr>
          <w:t>12.536</w:t>
        </w:r>
      </w:hyperlink>
      <w:r w:rsidRPr="005F7934">
        <w:rPr>
          <w:rFonts w:ascii="Times New Roman" w:hAnsi="Times New Roman"/>
          <w:sz w:val="24"/>
        </w:rPr>
        <w:t>.</w:t>
      </w:r>
    </w:p>
    <w:p w:rsidR="00E4113B" w:rsidRDefault="00E4113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1440"/>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1440"/>
        <w:rPr>
          <w:rFonts w:ascii="Times New Roman" w:hAnsi="Times New Roman"/>
          <w:sz w:val="24"/>
        </w:rPr>
      </w:pPr>
      <w:r w:rsidRPr="005F7934">
        <w:rPr>
          <w:rFonts w:ascii="Times New Roman" w:hAnsi="Times New Roman"/>
          <w:sz w:val="24"/>
        </w:rPr>
        <w:tab/>
        <w:t>(.5)</w:t>
      </w:r>
      <w:r w:rsidRPr="005F7934">
        <w:rPr>
          <w:rFonts w:ascii="Times New Roman" w:hAnsi="Times New Roman"/>
          <w:sz w:val="24"/>
        </w:rPr>
        <w:tab/>
      </w:r>
      <w:r w:rsidRPr="005F7934">
        <w:rPr>
          <w:rFonts w:ascii="Times New Roman" w:hAnsi="Times New Roman"/>
          <w:sz w:val="24"/>
          <w:u w:val="single"/>
        </w:rPr>
        <w:t>Active adult retirement communities,</w:t>
      </w:r>
      <w:r w:rsidRPr="005F7934">
        <w:rPr>
          <w:rFonts w:ascii="Times New Roman" w:hAnsi="Times New Roman"/>
          <w:sz w:val="24"/>
        </w:rPr>
        <w:t xml:space="preserve"> subject to the requirements of </w:t>
      </w:r>
      <w:hyperlink r:id="rId134" w:anchor="Section12404" w:history="1">
        <w:r w:rsidRPr="006C1E75">
          <w:rPr>
            <w:rStyle w:val="Hyperlink"/>
            <w:rFonts w:ascii="Times New Roman" w:hAnsi="Times New Roman"/>
            <w:sz w:val="24"/>
          </w:rPr>
          <w:t>Section 12.404</w:t>
        </w:r>
      </w:hyperlink>
      <w:r w:rsidRPr="005F7934">
        <w:rPr>
          <w:rFonts w:ascii="Times New Roman" w:hAnsi="Times New Roman"/>
          <w:sz w:val="24"/>
        </w:rPr>
        <w:t xml:space="preserve">.  If a portion of the development contains attached or multi-family dwelling units, then the attached/multi-family development is subject to the requirements of </w:t>
      </w:r>
      <w:hyperlink r:id="rId135" w:anchor="Section9_303_19" w:history="1">
        <w:r w:rsidRPr="00C16D0B">
          <w:rPr>
            <w:rStyle w:val="Hyperlink"/>
            <w:rFonts w:ascii="Times New Roman" w:hAnsi="Times New Roman"/>
            <w:sz w:val="24"/>
          </w:rPr>
          <w:t>Section 9.303(19)</w:t>
        </w:r>
      </w:hyperlink>
      <w:r w:rsidRPr="005F7934">
        <w:rPr>
          <w:rFonts w:ascii="Times New Roman" w:hAnsi="Times New Roman"/>
          <w:sz w:val="24"/>
        </w:rPr>
        <w:t xml:space="preserve"> except dimensions requirements of that section shall not apply.</w:t>
      </w:r>
    </w:p>
    <w:p w:rsidR="0027317D" w:rsidRPr="005F7934" w:rsidRDefault="0027317D">
      <w:pPr>
        <w:ind w:firstLine="1440"/>
        <w:rPr>
          <w:rFonts w:ascii="Times New Roman" w:hAnsi="Times New Roman"/>
          <w:i/>
          <w:iCs/>
          <w:szCs w:val="20"/>
        </w:rPr>
      </w:pPr>
      <w:r w:rsidRPr="005F7934">
        <w:rPr>
          <w:rFonts w:ascii="Times New Roman" w:hAnsi="Times New Roman"/>
          <w:i/>
          <w:iCs/>
        </w:rPr>
        <w:t xml:space="preserve">(Petition No. 2002-148, </w:t>
      </w:r>
      <w:r w:rsidRPr="005F7934">
        <w:rPr>
          <w:rFonts w:ascii="Times New Roman" w:hAnsi="Times New Roman"/>
          <w:i/>
          <w:iCs/>
          <w:szCs w:val="20"/>
        </w:rPr>
        <w:t>§ 9.404(.5), 1-21-03)</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Bed and breakfasts (B &amp; B's) (UR-1 only)</w:t>
      </w:r>
      <w:r w:rsidRPr="005F7934">
        <w:rPr>
          <w:rFonts w:ascii="Times New Roman" w:hAnsi="Times New Roman"/>
          <w:sz w:val="24"/>
        </w:rPr>
        <w:t xml:space="preserve">, subject to regulations of </w:t>
      </w:r>
      <w:hyperlink r:id="rId136" w:anchor="Section12521" w:history="1">
        <w:r w:rsidRPr="00364636">
          <w:rPr>
            <w:rStyle w:val="Hyperlink"/>
            <w:rFonts w:ascii="Times New Roman" w:hAnsi="Times New Roman"/>
            <w:sz w:val="24"/>
          </w:rPr>
          <w:t>Section 12.521</w:t>
        </w:r>
      </w:hyperlink>
      <w:r w:rsidRPr="005F7934">
        <w:rPr>
          <w:rFonts w:ascii="Times New Roman" w:hAnsi="Times New Roman"/>
          <w:sz w:val="24"/>
        </w:rPr>
        <w: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BA0B58" w:rsidRDefault="0027317D" w:rsidP="00BA0B58">
      <w:pPr>
        <w:pStyle w:val="ListParagraph"/>
        <w:numPr>
          <w:ilvl w:val="1"/>
          <w:numId w:val="54"/>
        </w:num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BA0B58">
        <w:rPr>
          <w:rFonts w:ascii="Times New Roman" w:hAnsi="Times New Roman"/>
          <w:sz w:val="24"/>
          <w:u w:val="single"/>
        </w:rPr>
        <w:t>Beneficial fill sites</w:t>
      </w:r>
      <w:r w:rsidRPr="00BA0B58">
        <w:rPr>
          <w:rFonts w:ascii="Times New Roman" w:hAnsi="Times New Roman"/>
          <w:sz w:val="24"/>
        </w:rPr>
        <w:t xml:space="preserve">, subject to the regulations of </w:t>
      </w:r>
      <w:hyperlink r:id="rId137" w:anchor="Section12523" w:history="1">
        <w:r w:rsidRPr="00364636">
          <w:rPr>
            <w:rStyle w:val="Hyperlink"/>
            <w:rFonts w:ascii="Times New Roman" w:hAnsi="Times New Roman"/>
            <w:sz w:val="24"/>
          </w:rPr>
          <w:t>Section 12.523</w:t>
        </w:r>
      </w:hyperlink>
      <w:r w:rsidRPr="00BA0B58">
        <w:rPr>
          <w:rFonts w:ascii="Times New Roman" w:hAnsi="Times New Roman"/>
          <w:sz w:val="24"/>
        </w:rPr>
        <w:t>.</w:t>
      </w:r>
    </w:p>
    <w:p w:rsidR="00BA0B58" w:rsidRDefault="00BA0B58" w:rsidP="00BA0B5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007A7A52">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Boarding houses (UR-1 only)</w:t>
      </w:r>
      <w:r w:rsidRPr="005F7934">
        <w:rPr>
          <w:rFonts w:ascii="Times New Roman" w:hAnsi="Times New Roman"/>
          <w:sz w:val="24"/>
        </w:rPr>
        <w:t xml:space="preserve">, subject to regulations of </w:t>
      </w:r>
      <w:hyperlink r:id="rId138" w:anchor="Section12520" w:history="1">
        <w:r w:rsidRPr="00364636">
          <w:rPr>
            <w:rStyle w:val="Hyperlink"/>
            <w:rFonts w:ascii="Times New Roman" w:hAnsi="Times New Roman"/>
            <w:sz w:val="24"/>
          </w:rPr>
          <w:t>Section 12.520</w:t>
        </w:r>
      </w:hyperlink>
      <w:r w:rsidRPr="005F7934">
        <w:rPr>
          <w:rFonts w:ascii="Times New Roman" w:hAnsi="Times New Roman"/>
          <w:sz w:val="24"/>
        </w:rPr>
        <w:t>.</w:t>
      </w: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007A7A52">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Buildings for dramatic, musical, or cultural activities with less than 1,000 seats and stadiums and coliseums with less than 5,000 seats,</w:t>
      </w:r>
      <w:r w:rsidRPr="005F7934">
        <w:rPr>
          <w:rFonts w:ascii="Times New Roman" w:hAnsi="Times New Roman"/>
          <w:sz w:val="24"/>
        </w:rPr>
        <w:t xml:space="preserve"> provided that: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perimeter of the parking areas, exclusive of access driveways, will have a planting strip of at least 5 feet in width, and at least 1 tree 2 inches in caliper for each 25 linear feet of parking area perimeter shall be planted;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Parking areas will have interior planting areas amounting to at least 10 percent of the paved area in excess of one acre;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Access for the development site will be provided from nonresidential streets and shall not require the use of any residential collector (Class V) or residential local (Class VI) streets;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The private living areas and associated open spaces of all abutting residential properties are effectively screened from parking and service areas, as well as from any other portion of the development site which is actively used;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No direct beams or rays of light from exterior lighting fixtures</w:t>
      </w:r>
      <w:r w:rsidR="00BF090B">
        <w:rPr>
          <w:rFonts w:ascii="Times New Roman" w:hAnsi="Times New Roman"/>
          <w:sz w:val="24"/>
        </w:rPr>
        <w:t xml:space="preserve"> </w:t>
      </w:r>
      <w:r w:rsidRPr="005F7934">
        <w:rPr>
          <w:rFonts w:ascii="Times New Roman" w:hAnsi="Times New Roman"/>
          <w:sz w:val="24"/>
        </w:rPr>
        <w:t xml:space="preserve">or vehicles maneuvering on the development site will shine into the private living areas and associated open spaces of adjacent residential properties;  </w:t>
      </w:r>
    </w:p>
    <w:p w:rsidR="00AE3BF0" w:rsidRPr="005F7934" w:rsidRDefault="00AE3BF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BA0B58"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lastRenderedPageBreak/>
        <w:t>(f)</w:t>
      </w:r>
      <w:r w:rsidRPr="005F7934">
        <w:rPr>
          <w:rFonts w:ascii="Times New Roman" w:hAnsi="Times New Roman"/>
          <w:sz w:val="24"/>
        </w:rPr>
        <w:tab/>
        <w:t xml:space="preserve">The use will not generate light of such an intensity or brilliance as to cause glare or to impair the vision of drivers;  </w:t>
      </w:r>
    </w:p>
    <w:p w:rsidR="00BA0B58" w:rsidRDefault="00BA0B5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 xml:space="preserve">The use will be designated to allow direct access for transit service;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t xml:space="preserve">The use will not cause or intensify off-site drainage problems; and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The use will not be contradictory to the objectives of any approved plans for the area.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1440"/>
        <w:rPr>
          <w:rFonts w:ascii="Times New Roman" w:hAnsi="Times New Roman"/>
          <w:sz w:val="24"/>
        </w:rPr>
      </w:pPr>
      <w:r w:rsidRPr="005F7934">
        <w:rPr>
          <w:rFonts w:ascii="Times New Roman" w:hAnsi="Times New Roman"/>
          <w:sz w:val="24"/>
        </w:rPr>
        <w:tab/>
        <w:t>(1.</w:t>
      </w:r>
      <w:r w:rsidR="007A7A52">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Childcare centers (UR-2, UR-3, and UR-C only,</w:t>
      </w:r>
      <w:r w:rsidRPr="005F7934">
        <w:rPr>
          <w:rFonts w:ascii="Times New Roman" w:hAnsi="Times New Roman"/>
          <w:sz w:val="24"/>
        </w:rPr>
        <w:t xml:space="preserve"> subject to the regulations of </w:t>
      </w:r>
      <w:hyperlink r:id="rId139" w:anchor="Section12502" w:history="1">
        <w:r w:rsidRPr="00364636">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2003-008, </w:t>
      </w:r>
      <w:r w:rsidRPr="005F7934">
        <w:rPr>
          <w:rFonts w:ascii="Times New Roman" w:hAnsi="Times New Roman"/>
          <w:i/>
          <w:iCs/>
          <w:szCs w:val="20"/>
        </w:rPr>
        <w:t>§ 9.404(1.4), 2-17-03)</w:t>
      </w:r>
    </w:p>
    <w:p w:rsidR="0027317D" w:rsidRPr="005F7934" w:rsidRDefault="0027317D">
      <w:pPr>
        <w:ind w:firstLine="720"/>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007A7A52">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Childcare centers in a residence,</w:t>
      </w:r>
      <w:r w:rsidRPr="005F7934">
        <w:rPr>
          <w:rFonts w:ascii="Times New Roman" w:hAnsi="Times New Roman"/>
          <w:sz w:val="24"/>
        </w:rPr>
        <w:t xml:space="preserve"> subject to the regulations of </w:t>
      </w:r>
      <w:hyperlink r:id="rId140" w:anchor="Section12502" w:history="1">
        <w:r w:rsidRPr="00364636">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2003-008, </w:t>
      </w:r>
      <w:r w:rsidRPr="005F7934">
        <w:rPr>
          <w:rFonts w:ascii="Times New Roman" w:hAnsi="Times New Roman"/>
          <w:i/>
          <w:iCs/>
          <w:szCs w:val="20"/>
        </w:rPr>
        <w:t>§ 9.404(1.5), 2-17-03)</w:t>
      </w:r>
    </w:p>
    <w:p w:rsidR="0027317D" w:rsidRPr="005F7934" w:rsidRDefault="0027317D">
      <w:pPr>
        <w:ind w:firstLine="720"/>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Customary home occupations.</w:t>
      </w:r>
      <w:r w:rsidRPr="005F7934">
        <w:rPr>
          <w:rFonts w:ascii="Times New Roman" w:hAnsi="Times New Roman"/>
          <w:sz w:val="24"/>
        </w:rPr>
        <w:t xml:space="preserve">  Home occupations are allowed in all urban residential districts in accordance with the requirements of </w:t>
      </w:r>
      <w:hyperlink r:id="rId141" w:anchor="Section12408" w:history="1">
        <w:r w:rsidRPr="00364636">
          <w:rPr>
            <w:rStyle w:val="Hyperlink"/>
            <w:rFonts w:ascii="Times New Roman" w:hAnsi="Times New Roman"/>
            <w:sz w:val="24"/>
          </w:rPr>
          <w:t>Section 12.408</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A418B5" w:rsidRPr="005F7934" w:rsidRDefault="00A418B5" w:rsidP="00A418B5">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(2.05)</w:t>
      </w:r>
      <w:r w:rsidRPr="005F7934">
        <w:rPr>
          <w:rFonts w:ascii="Times New Roman" w:hAnsi="Times New Roman"/>
          <w:sz w:val="24"/>
        </w:rPr>
        <w:tab/>
      </w:r>
      <w:r w:rsidRPr="005F7934">
        <w:rPr>
          <w:rFonts w:ascii="Times New Roman" w:hAnsi="Times New Roman"/>
          <w:sz w:val="24"/>
          <w:u w:val="single"/>
        </w:rPr>
        <w:t>Donation drop-off facility (UR-3 and UR-C only).</w:t>
      </w:r>
      <w:r w:rsidRPr="005F7934">
        <w:rPr>
          <w:rFonts w:ascii="Times New Roman" w:hAnsi="Times New Roman"/>
          <w:sz w:val="24"/>
        </w:rPr>
        <w:t xml:space="preserve">  Subject to the regulations of </w:t>
      </w:r>
      <w:hyperlink r:id="rId142" w:anchor="Section12532" w:history="1">
        <w:r w:rsidRPr="00364636">
          <w:rPr>
            <w:rStyle w:val="Hyperlink"/>
            <w:rFonts w:ascii="Times New Roman" w:hAnsi="Times New Roman"/>
            <w:sz w:val="24"/>
          </w:rPr>
          <w:t>Section 12.532</w:t>
        </w:r>
      </w:hyperlink>
      <w:r w:rsidRPr="005F7934">
        <w:rPr>
          <w:rFonts w:ascii="Times New Roman" w:hAnsi="Times New Roman"/>
          <w:sz w:val="24"/>
        </w:rPr>
        <w:t xml:space="preserve">.  </w:t>
      </w:r>
    </w:p>
    <w:p w:rsidR="00A418B5" w:rsidRPr="005F7934" w:rsidRDefault="00A418B5" w:rsidP="00A418B5">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9.404(2.05),09/20/04)</w:t>
      </w:r>
    </w:p>
    <w:p w:rsidR="00A418B5" w:rsidRPr="005F7934" w:rsidRDefault="00A418B5">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t>(2.1)</w:t>
      </w:r>
      <w:r w:rsidRPr="005F7934">
        <w:rPr>
          <w:rFonts w:ascii="Times New Roman" w:hAnsi="Times New Roman"/>
          <w:sz w:val="24"/>
        </w:rPr>
        <w:tab/>
      </w:r>
      <w:r w:rsidRPr="005F7934">
        <w:rPr>
          <w:rFonts w:ascii="Times New Roman" w:hAnsi="Times New Roman"/>
          <w:sz w:val="24"/>
          <w:u w:val="single"/>
        </w:rPr>
        <w:t>Family childcare homes,</w:t>
      </w:r>
      <w:r w:rsidRPr="005F7934">
        <w:rPr>
          <w:rFonts w:ascii="Times New Roman" w:hAnsi="Times New Roman"/>
          <w:sz w:val="24"/>
        </w:rPr>
        <w:t xml:space="preserve"> subject to the regulations of </w:t>
      </w:r>
      <w:hyperlink r:id="rId143" w:anchor="Section12502" w:history="1">
        <w:r w:rsidRPr="00364636">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2003-008, </w:t>
      </w:r>
      <w:r w:rsidRPr="005F7934">
        <w:rPr>
          <w:rFonts w:ascii="Times New Roman" w:hAnsi="Times New Roman"/>
          <w:i/>
          <w:iCs/>
          <w:szCs w:val="20"/>
        </w:rPr>
        <w:t>§ 9.404(2.1), 2-17-03)</w:t>
      </w:r>
    </w:p>
    <w:p w:rsidR="0027317D" w:rsidRPr="005F7934" w:rsidRDefault="0027317D">
      <w:pPr>
        <w:ind w:firstLine="720"/>
        <w:rPr>
          <w:rFonts w:ascii="Times New Roman" w:hAnsi="Times New Roman"/>
          <w:i/>
          <w:iCs/>
          <w:szCs w:val="20"/>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144" w:anchor="Section12503" w:history="1">
        <w:r w:rsidRPr="00364636">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Off-street parking as a separate use (UR-C only).</w:t>
      </w:r>
      <w:r w:rsidRPr="005F7934">
        <w:rPr>
          <w:rFonts w:ascii="Times New Roman" w:hAnsi="Times New Roman"/>
          <w:sz w:val="24"/>
        </w:rPr>
        <w:t xml:space="preserve">  This parking must be provided with a 5-foot wide landscaped area along all property lines.  The landscaped areas may include materials such as grass, planted ground cover, shrubs, vines, hedges, trees or similar materials.  </w:t>
      </w:r>
    </w:p>
    <w:p w:rsidR="00C57DAD" w:rsidRPr="005F7934" w:rsidRDefault="00C57DA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C57DAD" w:rsidRPr="005F7934" w:rsidRDefault="00C57DAD" w:rsidP="00C57DAD">
      <w:pPr>
        <w:ind w:left="1440" w:right="-720" w:hanging="720"/>
        <w:rPr>
          <w:rFonts w:ascii="Times New Roman" w:hAnsi="Times New Roman"/>
          <w:sz w:val="24"/>
        </w:rPr>
      </w:pPr>
      <w:r w:rsidRPr="005F7934">
        <w:rPr>
          <w:rFonts w:ascii="Times New Roman" w:hAnsi="Times New Roman"/>
          <w:sz w:val="24"/>
        </w:rPr>
        <w:t>(3.1)</w:t>
      </w:r>
      <w:r w:rsidRPr="005F7934">
        <w:rPr>
          <w:rFonts w:ascii="Times New Roman" w:hAnsi="Times New Roman"/>
          <w:sz w:val="24"/>
        </w:rPr>
        <w:tab/>
      </w:r>
      <w:r w:rsidRPr="00330C2E">
        <w:rPr>
          <w:rFonts w:ascii="Times New Roman" w:hAnsi="Times New Roman"/>
          <w:sz w:val="24"/>
          <w:u w:val="single"/>
        </w:rPr>
        <w:t>Outdoor Fresh Produce Stands</w:t>
      </w:r>
      <w:r w:rsidR="00950820">
        <w:rPr>
          <w:rFonts w:ascii="Times New Roman" w:hAnsi="Times New Roman"/>
          <w:sz w:val="24"/>
          <w:u w:val="single"/>
        </w:rPr>
        <w:t>, and Mobile Produce Market,</w:t>
      </w:r>
      <w:r w:rsidRPr="005F7934">
        <w:rPr>
          <w:rFonts w:ascii="Times New Roman" w:hAnsi="Times New Roman"/>
          <w:sz w:val="24"/>
        </w:rPr>
        <w:t xml:space="preserve"> subject to the regulations of </w:t>
      </w:r>
      <w:hyperlink r:id="rId145" w:anchor="Section12539" w:history="1">
        <w:r w:rsidRPr="00364636">
          <w:rPr>
            <w:rStyle w:val="Hyperlink"/>
            <w:rFonts w:ascii="Times New Roman" w:hAnsi="Times New Roman"/>
            <w:sz w:val="24"/>
          </w:rPr>
          <w:t>Section 12.53</w:t>
        </w:r>
        <w:r w:rsidR="00C24DF9" w:rsidRPr="00364636">
          <w:rPr>
            <w:rStyle w:val="Hyperlink"/>
            <w:rFonts w:ascii="Times New Roman" w:hAnsi="Times New Roman"/>
            <w:sz w:val="24"/>
          </w:rPr>
          <w:t>9</w:t>
        </w:r>
      </w:hyperlink>
      <w:r w:rsidRPr="005F7934">
        <w:rPr>
          <w:rFonts w:ascii="Times New Roman" w:hAnsi="Times New Roman"/>
          <w:sz w:val="24"/>
        </w:rPr>
        <w:t>.</w:t>
      </w:r>
    </w:p>
    <w:p w:rsidR="00C57DAD" w:rsidRPr="005F7934" w:rsidRDefault="00C57DAD" w:rsidP="00C57DAD">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2005-68, </w:t>
      </w:r>
      <w:r w:rsidRPr="005F7934">
        <w:rPr>
          <w:rFonts w:ascii="Times New Roman" w:hAnsi="Times New Roman"/>
          <w:i/>
          <w:iCs/>
          <w:szCs w:val="20"/>
        </w:rPr>
        <w:t>§ 9.404(3.1),06/20/05)</w:t>
      </w:r>
    </w:p>
    <w:p w:rsidR="0027317D" w:rsidRDefault="00C24DF9">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i/>
          <w:iCs/>
          <w:szCs w:val="20"/>
        </w:rPr>
      </w:pPr>
      <w:r>
        <w:rPr>
          <w:rFonts w:ascii="Times New Roman" w:hAnsi="Times New Roman"/>
          <w:i/>
          <w:iCs/>
        </w:rPr>
        <w:tab/>
      </w:r>
      <w:r>
        <w:rPr>
          <w:rFonts w:ascii="Times New Roman" w:hAnsi="Times New Roman"/>
          <w:i/>
          <w:iCs/>
        </w:rPr>
        <w:tab/>
      </w:r>
      <w:r w:rsidRPr="005F7934">
        <w:rPr>
          <w:rFonts w:ascii="Times New Roman" w:hAnsi="Times New Roman"/>
          <w:i/>
          <w:iCs/>
        </w:rPr>
        <w:t xml:space="preserve">(Petition No. </w:t>
      </w:r>
      <w:r>
        <w:rPr>
          <w:rFonts w:ascii="Times New Roman" w:hAnsi="Times New Roman"/>
          <w:i/>
          <w:iCs/>
        </w:rPr>
        <w:t>2010.080</w:t>
      </w:r>
      <w:r w:rsidRPr="005F7934">
        <w:rPr>
          <w:rFonts w:ascii="Times New Roman" w:hAnsi="Times New Roman"/>
          <w:i/>
          <w:iCs/>
        </w:rPr>
        <w:t xml:space="preserve">, </w:t>
      </w:r>
      <w:r w:rsidRPr="005F7934">
        <w:rPr>
          <w:rFonts w:ascii="Times New Roman" w:hAnsi="Times New Roman"/>
          <w:i/>
          <w:iCs/>
          <w:szCs w:val="20"/>
        </w:rPr>
        <w:t>§ 9.404(</w:t>
      </w:r>
      <w:r>
        <w:rPr>
          <w:rFonts w:ascii="Times New Roman" w:hAnsi="Times New Roman"/>
          <w:i/>
          <w:iCs/>
          <w:szCs w:val="20"/>
        </w:rPr>
        <w:t>3</w:t>
      </w:r>
      <w:r w:rsidRPr="005F7934">
        <w:rPr>
          <w:rFonts w:ascii="Times New Roman" w:hAnsi="Times New Roman"/>
          <w:i/>
          <w:iCs/>
          <w:szCs w:val="20"/>
        </w:rPr>
        <w:t xml:space="preserve">.1), </w:t>
      </w:r>
      <w:r>
        <w:rPr>
          <w:rFonts w:ascii="Times New Roman" w:hAnsi="Times New Roman"/>
          <w:i/>
          <w:iCs/>
          <w:szCs w:val="20"/>
        </w:rPr>
        <w:t>05/14/2012</w:t>
      </w:r>
      <w:r w:rsidRPr="005F7934">
        <w:rPr>
          <w:rFonts w:ascii="Times New Roman" w:hAnsi="Times New Roman"/>
          <w:i/>
          <w:iCs/>
          <w:szCs w:val="20"/>
        </w:rPr>
        <w:t>)</w:t>
      </w:r>
    </w:p>
    <w:p w:rsidR="00950820" w:rsidRDefault="00950820" w:rsidP="0095082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i/>
          <w:iCs/>
          <w:szCs w:val="20"/>
        </w:rPr>
      </w:pPr>
      <w:r>
        <w:rPr>
          <w:rFonts w:ascii="Times New Roman" w:hAnsi="Times New Roman"/>
          <w:i/>
          <w:iCs/>
        </w:rPr>
        <w:tab/>
      </w:r>
      <w:r>
        <w:rPr>
          <w:rFonts w:ascii="Times New Roman" w:hAnsi="Times New Roman"/>
          <w:i/>
          <w:iCs/>
        </w:rPr>
        <w:tab/>
      </w:r>
      <w:r w:rsidRPr="005F7934">
        <w:rPr>
          <w:rFonts w:ascii="Times New Roman" w:hAnsi="Times New Roman"/>
          <w:i/>
          <w:iCs/>
        </w:rPr>
        <w:t xml:space="preserve">(Petition No. </w:t>
      </w:r>
      <w:r>
        <w:rPr>
          <w:rFonts w:ascii="Times New Roman" w:hAnsi="Times New Roman"/>
          <w:i/>
          <w:iCs/>
        </w:rPr>
        <w:t>2014-021</w:t>
      </w:r>
      <w:r w:rsidRPr="005F7934">
        <w:rPr>
          <w:rFonts w:ascii="Times New Roman" w:hAnsi="Times New Roman"/>
          <w:i/>
          <w:iCs/>
        </w:rPr>
        <w:t xml:space="preserve">, </w:t>
      </w:r>
      <w:r w:rsidRPr="005F7934">
        <w:rPr>
          <w:rFonts w:ascii="Times New Roman" w:hAnsi="Times New Roman"/>
          <w:i/>
          <w:iCs/>
          <w:szCs w:val="20"/>
        </w:rPr>
        <w:t>§ 9.404(</w:t>
      </w:r>
      <w:r>
        <w:rPr>
          <w:rFonts w:ascii="Times New Roman" w:hAnsi="Times New Roman"/>
          <w:i/>
          <w:iCs/>
          <w:szCs w:val="20"/>
        </w:rPr>
        <w:t>3</w:t>
      </w:r>
      <w:r w:rsidRPr="005F7934">
        <w:rPr>
          <w:rFonts w:ascii="Times New Roman" w:hAnsi="Times New Roman"/>
          <w:i/>
          <w:iCs/>
          <w:szCs w:val="20"/>
        </w:rPr>
        <w:t xml:space="preserve">.1), </w:t>
      </w:r>
      <w:r w:rsidR="003B07BE">
        <w:rPr>
          <w:rFonts w:ascii="Times New Roman" w:hAnsi="Times New Roman"/>
          <w:i/>
          <w:iCs/>
          <w:szCs w:val="20"/>
        </w:rPr>
        <w:t>06/15/2015</w:t>
      </w:r>
      <w:r w:rsidRPr="005F7934">
        <w:rPr>
          <w:rFonts w:ascii="Times New Roman" w:hAnsi="Times New Roman"/>
          <w:i/>
          <w:iCs/>
          <w:szCs w:val="20"/>
        </w:rPr>
        <w:t>)</w:t>
      </w:r>
    </w:p>
    <w:p w:rsidR="00C24DF9" w:rsidRDefault="00C24DF9">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EC1B38" w:rsidRDefault="00EC1B3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EC1B38" w:rsidRDefault="00EC1B3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EC1B38" w:rsidRDefault="00EC1B3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EC1B38" w:rsidRPr="005F7934" w:rsidRDefault="00EC1B3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lastRenderedPageBreak/>
        <w:t>(4)</w:t>
      </w:r>
      <w:r w:rsidRPr="005F7934">
        <w:rPr>
          <w:rFonts w:ascii="Times New Roman" w:hAnsi="Times New Roman"/>
          <w:sz w:val="24"/>
        </w:rPr>
        <w:tab/>
      </w:r>
      <w:r w:rsidRPr="005F7934">
        <w:rPr>
          <w:rFonts w:ascii="Times New Roman" w:hAnsi="Times New Roman"/>
          <w:sz w:val="24"/>
          <w:u w:val="single"/>
        </w:rPr>
        <w:t>Planned multi-family and attached dwellings.</w:t>
      </w:r>
      <w:r w:rsidRPr="005F7934">
        <w:rPr>
          <w:rFonts w:ascii="Times New Roman" w:hAnsi="Times New Roman"/>
          <w:sz w:val="24"/>
        </w:rPr>
        <w:t xml:space="preserve">  Residential uses, subject to the provisions of </w:t>
      </w:r>
      <w:hyperlink r:id="rId146" w:anchor="Section9_303_19" w:history="1">
        <w:r w:rsidRPr="00134243">
          <w:rPr>
            <w:rStyle w:val="Hyperlink"/>
            <w:rFonts w:ascii="Times New Roman" w:hAnsi="Times New Roman"/>
            <w:sz w:val="24"/>
          </w:rPr>
          <w:t>Section 9.303(19)</w:t>
        </w:r>
      </w:hyperlink>
      <w:r w:rsidRPr="005F7934">
        <w:rPr>
          <w:rFonts w:ascii="Times New Roman" w:hAnsi="Times New Roman"/>
          <w:sz w:val="24"/>
        </w:rPr>
        <w:t xml:space="preserve">, Planned Multi-family and Attached dwellings in residential districts shall be reviewed and approved in accordance with the provision of that Section, except dimensional requirements of that Section do not apply.  </w:t>
      </w: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9949D9" w:rsidRDefault="009949D9" w:rsidP="009949D9">
      <w:pPr>
        <w:pStyle w:val="ListParagraph"/>
        <w:tabs>
          <w:tab w:val="left" w:pos="-1440"/>
          <w:tab w:val="left" w:pos="-720"/>
          <w:tab w:val="left" w:pos="0"/>
          <w:tab w:val="left" w:pos="720"/>
          <w:tab w:val="left" w:pos="1440"/>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Pr>
          <w:rFonts w:ascii="Times New Roman" w:hAnsi="Times New Roman"/>
          <w:sz w:val="24"/>
        </w:rPr>
        <w:t>(4.5</w:t>
      </w:r>
      <w:r w:rsidRPr="007A7A52">
        <w:rPr>
          <w:rFonts w:ascii="Times New Roman" w:hAnsi="Times New Roman"/>
          <w:sz w:val="24"/>
        </w:rPr>
        <w:t>)</w:t>
      </w:r>
      <w:r>
        <w:rPr>
          <w:rFonts w:ascii="Times New Roman" w:hAnsi="Times New Roman"/>
          <w:sz w:val="24"/>
        </w:rPr>
        <w:tab/>
      </w:r>
      <w:r>
        <w:rPr>
          <w:rFonts w:ascii="Times New Roman" w:hAnsi="Times New Roman"/>
          <w:sz w:val="24"/>
          <w:u w:val="single"/>
        </w:rPr>
        <w:t>Bicycle-</w:t>
      </w:r>
      <w:r w:rsidR="00612628">
        <w:rPr>
          <w:rFonts w:ascii="Times New Roman" w:hAnsi="Times New Roman"/>
          <w:sz w:val="24"/>
          <w:u w:val="single"/>
        </w:rPr>
        <w:t>s</w:t>
      </w:r>
      <w:r>
        <w:rPr>
          <w:rFonts w:ascii="Times New Roman" w:hAnsi="Times New Roman"/>
          <w:sz w:val="24"/>
          <w:u w:val="single"/>
        </w:rPr>
        <w:t xml:space="preserve">haring </w:t>
      </w:r>
      <w:r w:rsidR="00612628">
        <w:rPr>
          <w:rFonts w:ascii="Times New Roman" w:hAnsi="Times New Roman"/>
          <w:sz w:val="24"/>
          <w:u w:val="single"/>
        </w:rPr>
        <w:t>s</w:t>
      </w:r>
      <w:r>
        <w:rPr>
          <w:rFonts w:ascii="Times New Roman" w:hAnsi="Times New Roman"/>
          <w:sz w:val="24"/>
          <w:u w:val="single"/>
        </w:rPr>
        <w:t>tation</w:t>
      </w:r>
      <w:r>
        <w:rPr>
          <w:rFonts w:ascii="Times New Roman" w:hAnsi="Times New Roman"/>
          <w:sz w:val="24"/>
        </w:rPr>
        <w:t xml:space="preserve">, subject to the regulations of </w:t>
      </w:r>
      <w:hyperlink r:id="rId147" w:anchor="Section12543" w:history="1">
        <w:r w:rsidRPr="00364636">
          <w:rPr>
            <w:rStyle w:val="Hyperlink"/>
            <w:rFonts w:ascii="Times New Roman" w:hAnsi="Times New Roman"/>
            <w:sz w:val="24"/>
          </w:rPr>
          <w:t>Section 12.543</w:t>
        </w:r>
      </w:hyperlink>
    </w:p>
    <w:p w:rsidR="009949D9" w:rsidRPr="00BA0B58" w:rsidRDefault="009949D9" w:rsidP="009949D9">
      <w:pPr>
        <w:pStyle w:val="ListParagraph"/>
        <w:ind w:left="1440"/>
        <w:rPr>
          <w:rFonts w:ascii="Times New Roman" w:hAnsi="Times New Roman"/>
          <w:sz w:val="24"/>
        </w:rPr>
      </w:pPr>
      <w:r>
        <w:rPr>
          <w:rFonts w:ascii="Times New Roman" w:hAnsi="Times New Roman"/>
          <w:i/>
          <w:iCs/>
          <w:sz w:val="18"/>
          <w:szCs w:val="18"/>
        </w:rPr>
        <w:t>(</w:t>
      </w:r>
      <w:r w:rsidRPr="00091814">
        <w:rPr>
          <w:rFonts w:ascii="Times New Roman" w:hAnsi="Times New Roman"/>
          <w:i/>
          <w:iCs/>
          <w:sz w:val="18"/>
          <w:szCs w:val="18"/>
        </w:rPr>
        <w:t xml:space="preserve">Petition No. </w:t>
      </w:r>
      <w:r>
        <w:rPr>
          <w:rFonts w:ascii="Times New Roman" w:hAnsi="Times New Roman"/>
          <w:i/>
          <w:iCs/>
          <w:sz w:val="18"/>
          <w:szCs w:val="18"/>
        </w:rPr>
        <w:t>2012-066</w:t>
      </w:r>
      <w:r w:rsidRPr="00091814">
        <w:rPr>
          <w:rFonts w:ascii="Times New Roman" w:hAnsi="Times New Roman"/>
          <w:i/>
          <w:iCs/>
          <w:sz w:val="18"/>
          <w:szCs w:val="18"/>
        </w:rPr>
        <w:t>, §9.</w:t>
      </w:r>
      <w:r>
        <w:rPr>
          <w:rFonts w:ascii="Times New Roman" w:hAnsi="Times New Roman"/>
          <w:i/>
          <w:iCs/>
          <w:sz w:val="18"/>
          <w:szCs w:val="18"/>
        </w:rPr>
        <w:t>404</w:t>
      </w:r>
      <w:r w:rsidRPr="00091814">
        <w:rPr>
          <w:rFonts w:ascii="Times New Roman" w:hAnsi="Times New Roman"/>
          <w:i/>
          <w:iCs/>
          <w:sz w:val="18"/>
          <w:szCs w:val="18"/>
        </w:rPr>
        <w:t>(</w:t>
      </w:r>
      <w:r>
        <w:rPr>
          <w:rFonts w:ascii="Times New Roman" w:hAnsi="Times New Roman"/>
          <w:i/>
          <w:iCs/>
          <w:sz w:val="18"/>
          <w:szCs w:val="18"/>
        </w:rPr>
        <w:t>1.2</w:t>
      </w:r>
      <w:r w:rsidRPr="00091814">
        <w:rPr>
          <w:rFonts w:ascii="Times New Roman" w:hAnsi="Times New Roman"/>
          <w:i/>
          <w:iCs/>
          <w:sz w:val="18"/>
          <w:szCs w:val="18"/>
        </w:rPr>
        <w:t>),</w:t>
      </w:r>
      <w:r>
        <w:rPr>
          <w:rFonts w:ascii="Times New Roman" w:hAnsi="Times New Roman"/>
          <w:i/>
          <w:iCs/>
          <w:sz w:val="18"/>
          <w:szCs w:val="18"/>
        </w:rPr>
        <w:t>06/18/2012</w:t>
      </w:r>
      <w:r w:rsidRPr="00091814">
        <w:rPr>
          <w:rFonts w:ascii="Times New Roman" w:hAnsi="Times New Roman"/>
          <w:i/>
          <w:iCs/>
          <w:sz w:val="18"/>
          <w:szCs w:val="18"/>
        </w:rPr>
        <w:t>)</w:t>
      </w:r>
    </w:p>
    <w:p w:rsidR="009949D9" w:rsidRPr="005F7934" w:rsidRDefault="009949D9">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Religious institutions.</w:t>
      </w:r>
      <w:r w:rsidRPr="005F7934">
        <w:rPr>
          <w:rFonts w:ascii="Times New Roman" w:hAnsi="Times New Roman"/>
          <w:sz w:val="24"/>
        </w:rPr>
        <w:t xml:space="preserve">  Religious institutions </w:t>
      </w:r>
      <w:r w:rsidR="009F6C85">
        <w:rPr>
          <w:rFonts w:ascii="Times New Roman" w:hAnsi="Times New Roman"/>
          <w:sz w:val="24"/>
        </w:rPr>
        <w:t>up to 750 seats a</w:t>
      </w:r>
      <w:r w:rsidRPr="005F7934">
        <w:rPr>
          <w:rFonts w:ascii="Times New Roman" w:hAnsi="Times New Roman"/>
          <w:sz w:val="24"/>
        </w:rPr>
        <w:t xml:space="preserve">re permitted subject to the regulations of </w:t>
      </w:r>
      <w:hyperlink r:id="rId148" w:anchor="Section12506" w:history="1">
        <w:r w:rsidRPr="00364636">
          <w:rPr>
            <w:rStyle w:val="Hyperlink"/>
            <w:rFonts w:ascii="Times New Roman" w:hAnsi="Times New Roman"/>
            <w:sz w:val="24"/>
          </w:rPr>
          <w:t>Section 12.506</w:t>
        </w:r>
      </w:hyperlink>
      <w:r w:rsidRPr="005F7934">
        <w:rPr>
          <w:rFonts w:ascii="Times New Roman" w:hAnsi="Times New Roman"/>
          <w:sz w:val="24"/>
        </w:rPr>
        <w:t xml:space="preserve">.  </w:t>
      </w:r>
    </w:p>
    <w:p w:rsidR="00123484" w:rsidRDefault="00123484">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123484" w:rsidRPr="00765CE4" w:rsidRDefault="00123484">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Pr>
          <w:rFonts w:ascii="Times New Roman" w:hAnsi="Times New Roman"/>
          <w:sz w:val="24"/>
        </w:rPr>
        <w:t>(5.1)</w:t>
      </w:r>
      <w:r>
        <w:rPr>
          <w:rFonts w:ascii="Times New Roman" w:hAnsi="Times New Roman"/>
          <w:sz w:val="24"/>
        </w:rPr>
        <w:tab/>
      </w:r>
      <w:r w:rsidR="00765CE4">
        <w:rPr>
          <w:rFonts w:ascii="Times New Roman" w:hAnsi="Times New Roman"/>
          <w:sz w:val="24"/>
          <w:u w:val="single"/>
        </w:rPr>
        <w:t>Single Room Occupancy (SRO)</w:t>
      </w:r>
      <w:r w:rsidR="00765CE4">
        <w:rPr>
          <w:rFonts w:ascii="Times New Roman" w:hAnsi="Times New Roman"/>
          <w:sz w:val="24"/>
        </w:rPr>
        <w:t xml:space="preserve"> residences (UR-2, UR-3 &amp; UR-C only), subject to the regulations of </w:t>
      </w:r>
      <w:hyperlink r:id="rId149" w:anchor="Section12527" w:history="1">
        <w:r w:rsidR="00765CE4" w:rsidRPr="00364636">
          <w:rPr>
            <w:rStyle w:val="Hyperlink"/>
            <w:rFonts w:ascii="Times New Roman" w:hAnsi="Times New Roman"/>
            <w:sz w:val="24"/>
          </w:rPr>
          <w:t>section 12.527</w:t>
        </w:r>
      </w:hyperlink>
      <w:r w:rsidR="00765CE4">
        <w:rPr>
          <w:rFonts w:ascii="Times New Roman" w:hAnsi="Times New Roman"/>
          <w:sz w:val="24"/>
        </w:rPr>
        <w:t>.</w:t>
      </w:r>
    </w:p>
    <w:p w:rsidR="006057AF" w:rsidRPr="005F7934" w:rsidRDefault="006057AF" w:rsidP="006057AF">
      <w:pPr>
        <w:ind w:left="720" w:firstLine="720"/>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2011-037</w:t>
      </w:r>
      <w:r w:rsidRPr="005F7934">
        <w:rPr>
          <w:rFonts w:ascii="Times New Roman" w:hAnsi="Times New Roman"/>
          <w:i/>
          <w:iCs/>
        </w:rPr>
        <w:t xml:space="preserve">, </w:t>
      </w:r>
      <w:r w:rsidRPr="005F7934">
        <w:rPr>
          <w:rFonts w:ascii="Times New Roman" w:hAnsi="Times New Roman"/>
          <w:i/>
          <w:iCs/>
          <w:szCs w:val="20"/>
        </w:rPr>
        <w:t>§ 9.404(</w:t>
      </w:r>
      <w:r>
        <w:rPr>
          <w:rFonts w:ascii="Times New Roman" w:hAnsi="Times New Roman"/>
          <w:i/>
          <w:iCs/>
          <w:szCs w:val="20"/>
        </w:rPr>
        <w:t>5</w:t>
      </w:r>
      <w:r w:rsidRPr="005F7934">
        <w:rPr>
          <w:rFonts w:ascii="Times New Roman" w:hAnsi="Times New Roman"/>
          <w:i/>
          <w:iCs/>
          <w:szCs w:val="20"/>
        </w:rPr>
        <w:t>.1),</w:t>
      </w:r>
      <w:r>
        <w:rPr>
          <w:rFonts w:ascii="Times New Roman" w:hAnsi="Times New Roman"/>
          <w:i/>
          <w:iCs/>
          <w:szCs w:val="20"/>
        </w:rPr>
        <w:t>07/18/11</w:t>
      </w:r>
      <w:r w:rsidRPr="005F7934">
        <w:rPr>
          <w:rFonts w:ascii="Times New Roman" w:hAnsi="Times New Roman"/>
          <w:i/>
          <w:iCs/>
          <w:szCs w:val="20"/>
        </w:rPr>
        <w: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Uses normally permitted in residential districts.</w:t>
      </w:r>
      <w:r w:rsidRPr="005F7934">
        <w:rPr>
          <w:rFonts w:ascii="Times New Roman" w:hAnsi="Times New Roman"/>
          <w:sz w:val="24"/>
        </w:rPr>
        <w:t xml:space="preserve">  Institutional, nonresidential, accessory or complimentary uses normally permitted in other residential districts are permitted.  </w:t>
      </w:r>
    </w:p>
    <w:p w:rsidR="008971E3" w:rsidRDefault="008971E3">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F402A6" w:rsidRPr="005F7934" w:rsidRDefault="00F402A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44" w:name="Section9_405"/>
      <w:r w:rsidRPr="005F7934">
        <w:rPr>
          <w:rFonts w:ascii="Times New Roman" w:hAnsi="Times New Roman"/>
          <w:b/>
          <w:bCs/>
          <w:sz w:val="24"/>
        </w:rPr>
        <w:t xml:space="preserve">Section 9.405.  </w:t>
      </w:r>
      <w:r w:rsidRPr="005F7934">
        <w:rPr>
          <w:rFonts w:ascii="Times New Roman" w:hAnsi="Times New Roman"/>
          <w:b/>
          <w:bCs/>
          <w:sz w:val="24"/>
          <w:u w:val="single"/>
        </w:rPr>
        <w:t>Urban Residential Districts; accessory </w:t>
      </w:r>
      <w:r w:rsidR="00F97AC8">
        <w:rPr>
          <w:rFonts w:ascii="Times New Roman" w:hAnsi="Times New Roman"/>
          <w:b/>
          <w:bCs/>
          <w:sz w:val="24"/>
          <w:u w:val="single"/>
        </w:rPr>
        <w:t xml:space="preserve">uses and </w:t>
      </w:r>
      <w:r w:rsidRPr="005F7934">
        <w:rPr>
          <w:rFonts w:ascii="Times New Roman" w:hAnsi="Times New Roman"/>
          <w:b/>
          <w:bCs/>
          <w:sz w:val="24"/>
          <w:u w:val="single"/>
        </w:rPr>
        <w:t>structures.</w:t>
      </w:r>
      <w:r w:rsidRPr="005F7934">
        <w:rPr>
          <w:rFonts w:ascii="Times New Roman" w:hAnsi="Times New Roman"/>
          <w:sz w:val="24"/>
        </w:rPr>
        <w:t xml:space="preserve"> </w:t>
      </w:r>
    </w:p>
    <w:bookmarkEnd w:id="44"/>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Accessory structures are allowed in all urban residential districts in accordance with Section 12.106. However, accessory structures are exempted from </w:t>
      </w:r>
      <w:hyperlink r:id="rId150" w:anchor="Section12106" w:history="1">
        <w:r w:rsidRPr="008A77B0">
          <w:rPr>
            <w:rStyle w:val="Hyperlink"/>
            <w:rFonts w:ascii="Times New Roman" w:hAnsi="Times New Roman"/>
            <w:sz w:val="24"/>
          </w:rPr>
          <w:t>Section 12.106</w:t>
        </w:r>
      </w:hyperlink>
      <w:r w:rsidRPr="005F7934">
        <w:rPr>
          <w:rFonts w:ascii="Times New Roman" w:hAnsi="Times New Roman"/>
          <w:sz w:val="24"/>
        </w:rPr>
        <w:t xml:space="preserve"> with respect to shared property lines when a joint application is made by adjoining property owners.  </w:t>
      </w:r>
    </w:p>
    <w:p w:rsidR="00F97AC8" w:rsidRDefault="00F97AC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F97AC8" w:rsidRDefault="00F97AC8" w:rsidP="00F97AC8">
      <w:pPr>
        <w:tabs>
          <w:tab w:val="left" w:pos="-1440"/>
          <w:tab w:val="left" w:pos="-720"/>
          <w:tab w:val="left" w:pos="0"/>
          <w:tab w:val="left" w:pos="744"/>
          <w:tab w:val="left" w:pos="1450"/>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F97AC8">
        <w:rPr>
          <w:rFonts w:ascii="Times New Roman" w:hAnsi="Times New Roman"/>
          <w:sz w:val="24"/>
        </w:rPr>
        <w:t xml:space="preserve">Outdoor dining associated with an Eating, Drinking and Entertainment Establishment (Type 1 or Type 2).  Outdoor dining associated with a Type 2 Eating, Drinking and Entertainment Establishment is subject to the regulations of </w:t>
      </w:r>
      <w:hyperlink r:id="rId151" w:anchor="Section12546" w:history="1">
        <w:r w:rsidRPr="00345EF4">
          <w:rPr>
            <w:rStyle w:val="Hyperlink"/>
            <w:rFonts w:ascii="Times New Roman" w:hAnsi="Times New Roman"/>
            <w:sz w:val="24"/>
          </w:rPr>
          <w:t>Section 12.546</w:t>
        </w:r>
      </w:hyperlink>
      <w:r w:rsidRPr="00F97AC8">
        <w:rPr>
          <w:rFonts w:ascii="Times New Roman" w:hAnsi="Times New Roman"/>
          <w:sz w:val="24"/>
        </w:rPr>
        <w:t>.</w:t>
      </w:r>
    </w:p>
    <w:p w:rsidR="008E12D2" w:rsidRDefault="008E12D2" w:rsidP="008E12D2">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w:t>
      </w:r>
      <w:r w:rsidR="00CE0906">
        <w:rPr>
          <w:rFonts w:ascii="Times New Roman" w:hAnsi="Times New Roman"/>
          <w:bCs/>
          <w:i/>
          <w:sz w:val="18"/>
          <w:szCs w:val="18"/>
        </w:rPr>
        <w:t>4-073</w:t>
      </w:r>
      <w:r>
        <w:rPr>
          <w:rFonts w:ascii="Times New Roman" w:hAnsi="Times New Roman"/>
          <w:bCs/>
          <w:i/>
          <w:sz w:val="18"/>
          <w:szCs w:val="18"/>
        </w:rPr>
        <w:t>, § 9.406</w:t>
      </w:r>
      <w:r w:rsidRPr="00C15A52">
        <w:rPr>
          <w:rFonts w:ascii="Times New Roman" w:hAnsi="Times New Roman"/>
          <w:bCs/>
          <w:i/>
          <w:sz w:val="18"/>
          <w:szCs w:val="18"/>
        </w:rPr>
        <w:t xml:space="preserve">, </w:t>
      </w:r>
      <w:r w:rsidR="00CE0906">
        <w:rPr>
          <w:rFonts w:ascii="Times New Roman" w:hAnsi="Times New Roman"/>
          <w:bCs/>
          <w:i/>
          <w:sz w:val="18"/>
          <w:szCs w:val="18"/>
        </w:rPr>
        <w:t>11/17/2014</w:t>
      </w:r>
      <w:r>
        <w:rPr>
          <w:rFonts w:ascii="Times New Roman" w:hAnsi="Times New Roman"/>
          <w:bCs/>
          <w:i/>
          <w:sz w:val="18"/>
          <w:szCs w:val="18"/>
        </w:rPr>
        <w: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Land clearing and inert landfills (LCID): on-site, are permitted subject to the regulations of </w:t>
      </w:r>
      <w:hyperlink r:id="rId152" w:anchor="Section12405" w:history="1">
        <w:r w:rsidRPr="00364636">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45" w:name="Section9_406"/>
      <w:r w:rsidRPr="005F7934">
        <w:rPr>
          <w:rFonts w:ascii="Times New Roman" w:hAnsi="Times New Roman"/>
          <w:b/>
          <w:bCs/>
          <w:sz w:val="24"/>
        </w:rPr>
        <w:t xml:space="preserve">Section 9.406.  </w:t>
      </w:r>
      <w:r w:rsidRPr="005F7934">
        <w:rPr>
          <w:rFonts w:ascii="Times New Roman" w:hAnsi="Times New Roman"/>
          <w:b/>
          <w:bCs/>
          <w:sz w:val="24"/>
          <w:u w:val="single"/>
        </w:rPr>
        <w:t>Urban Residential Districts; area, yard and height regulations.</w:t>
      </w:r>
    </w:p>
    <w:bookmarkEnd w:id="45"/>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 xml:space="preserve"> (1)</w:t>
      </w:r>
      <w:r w:rsidRPr="005F7934">
        <w:rPr>
          <w:rFonts w:ascii="Times New Roman" w:hAnsi="Times New Roman"/>
          <w:sz w:val="24"/>
        </w:rPr>
        <w:tab/>
      </w:r>
      <w:r w:rsidRPr="005F7934">
        <w:rPr>
          <w:rFonts w:ascii="Times New Roman" w:hAnsi="Times New Roman"/>
          <w:sz w:val="24"/>
          <w:u w:val="single"/>
        </w:rPr>
        <w:t>UR-1:</w:t>
      </w:r>
      <w:r w:rsidRPr="005F7934">
        <w:rPr>
          <w:rFonts w:ascii="Times New Roman" w:hAnsi="Times New Roman"/>
          <w:sz w:val="24"/>
        </w:rPr>
        <w:t xml:space="preserve">   Dimensional requirements for the UR-1 district are listed below:  </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rPr>
          <w:rFonts w:ascii="Times New Roman" w:hAnsi="Times New Roman"/>
          <w:sz w:val="24"/>
        </w:rPr>
      </w:pPr>
      <w:r w:rsidRPr="005F7934">
        <w:rPr>
          <w:rFonts w:ascii="Times New Roman" w:hAnsi="Times New Roman"/>
          <w:sz w:val="24"/>
        </w:rPr>
        <w:t>Minimum lot area (square feet)</w:t>
      </w:r>
      <w:r w:rsidR="00CC7E1E">
        <w:rPr>
          <w:rFonts w:ascii="Times New Roman" w:hAnsi="Times New Roman"/>
          <w:sz w:val="24"/>
          <w:vertAlign w:val="superscript"/>
        </w:rPr>
        <w:t>5</w:t>
      </w:r>
      <w:r w:rsidRPr="005F7934">
        <w:rPr>
          <w:rFonts w:ascii="Times New Roman" w:hAnsi="Times New Roman"/>
          <w:sz w:val="24"/>
        </w:rPr>
        <w:tab/>
        <w:t>3,000</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rPr>
          <w:rFonts w:ascii="Times New Roman" w:hAnsi="Times New Roman"/>
          <w:sz w:val="24"/>
        </w:rPr>
      </w:pPr>
      <w:r w:rsidRPr="005F7934">
        <w:rPr>
          <w:rFonts w:ascii="Times New Roman" w:hAnsi="Times New Roman"/>
          <w:sz w:val="24"/>
        </w:rPr>
        <w:t>Minimum side yard (feet)</w:t>
      </w:r>
      <w:r w:rsidRPr="00172BAE">
        <w:rPr>
          <w:rFonts w:ascii="Times New Roman" w:hAnsi="Times New Roman"/>
          <w:sz w:val="24"/>
          <w:vertAlign w:val="superscript"/>
        </w:rPr>
        <w:t>4</w:t>
      </w:r>
      <w:r w:rsidRPr="005F7934">
        <w:rPr>
          <w:rFonts w:ascii="Times New Roman" w:hAnsi="Times New Roman"/>
          <w:sz w:val="24"/>
        </w:rPr>
        <w:tab/>
      </w:r>
      <w:r w:rsidRPr="005F7934">
        <w:rPr>
          <w:rFonts w:ascii="Times New Roman" w:hAnsi="Times New Roman"/>
          <w:sz w:val="24"/>
        </w:rPr>
        <w:tab/>
        <w:t xml:space="preserve">    </w:t>
      </w:r>
      <w:r w:rsidR="004B4030">
        <w:rPr>
          <w:rFonts w:ascii="Times New Roman" w:hAnsi="Times New Roman"/>
          <w:sz w:val="24"/>
        </w:rPr>
        <w:t xml:space="preserve">  </w:t>
      </w:r>
      <w:r w:rsidRPr="005F7934">
        <w:rPr>
          <w:rFonts w:ascii="Times New Roman" w:hAnsi="Times New Roman"/>
          <w:sz w:val="24"/>
        </w:rPr>
        <w:t xml:space="preserve"> 5</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5320" w:hanging="3870"/>
        <w:rPr>
          <w:rFonts w:ascii="Times New Roman" w:hAnsi="Times New Roman"/>
          <w:sz w:val="24"/>
        </w:rPr>
      </w:pPr>
      <w:r w:rsidRPr="005F7934">
        <w:rPr>
          <w:rFonts w:ascii="Times New Roman" w:hAnsi="Times New Roman"/>
          <w:sz w:val="24"/>
        </w:rPr>
        <w:t>Minimum setback (feet)</w:t>
      </w:r>
      <w:r w:rsidRPr="00172BAE">
        <w:rPr>
          <w:rFonts w:ascii="Times New Roman" w:hAnsi="Times New Roman"/>
          <w:sz w:val="24"/>
          <w:vertAlign w:val="superscript"/>
        </w:rPr>
        <w:t>3,4</w:t>
      </w:r>
      <w:r w:rsidRPr="005F7934">
        <w:rPr>
          <w:rFonts w:ascii="Times New Roman" w:hAnsi="Times New Roman"/>
          <w:sz w:val="24"/>
        </w:rPr>
        <w:tab/>
      </w:r>
      <w:r w:rsidRPr="005F7934">
        <w:rPr>
          <w:rFonts w:ascii="Times New Roman" w:hAnsi="Times New Roman"/>
          <w:sz w:val="24"/>
        </w:rPr>
        <w:tab/>
        <w:t xml:space="preserve">    </w:t>
      </w:r>
      <w:r w:rsidR="004B4030">
        <w:rPr>
          <w:rFonts w:ascii="Times New Roman" w:hAnsi="Times New Roman"/>
          <w:sz w:val="24"/>
        </w:rPr>
        <w:t xml:space="preserve"> </w:t>
      </w:r>
      <w:r w:rsidRPr="005F7934">
        <w:rPr>
          <w:rFonts w:ascii="Times New Roman" w:hAnsi="Times New Roman"/>
          <w:sz w:val="24"/>
        </w:rPr>
        <w:t>14 from back of existing or proposed curb, whichever is greater</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rear yard (feet)</w:t>
      </w:r>
      <w:r w:rsidRPr="00172BAE">
        <w:rPr>
          <w:rFonts w:ascii="Times New Roman" w:hAnsi="Times New Roman"/>
          <w:sz w:val="24"/>
          <w:vertAlign w:val="superscript"/>
        </w:rPr>
        <w:t>4</w:t>
      </w:r>
      <w:r w:rsidRPr="005F7934">
        <w:rPr>
          <w:rFonts w:ascii="Times New Roman" w:hAnsi="Times New Roman"/>
          <w:sz w:val="24"/>
        </w:rPr>
        <w:tab/>
      </w:r>
      <w:r w:rsidRPr="005F7934">
        <w:rPr>
          <w:rFonts w:ascii="Times New Roman" w:hAnsi="Times New Roman"/>
          <w:sz w:val="24"/>
        </w:rPr>
        <w:tab/>
        <w:t xml:space="preserve">    10</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lastRenderedPageBreak/>
        <w:t>Maximum floor area ratio</w:t>
      </w:r>
      <w:r w:rsidRPr="00172BAE">
        <w:rPr>
          <w:rFonts w:ascii="Times New Roman" w:hAnsi="Times New Roman"/>
          <w:sz w:val="24"/>
          <w:vertAlign w:val="superscript"/>
        </w:rPr>
        <w:t>1</w:t>
      </w:r>
      <w:r w:rsidRPr="005F7934">
        <w:rPr>
          <w:rFonts w:ascii="Times New Roman" w:hAnsi="Times New Roman"/>
          <w:sz w:val="24"/>
        </w:rPr>
        <w:tab/>
      </w:r>
      <w:r w:rsidRPr="005F7934">
        <w:rPr>
          <w:rFonts w:ascii="Times New Roman" w:hAnsi="Times New Roman"/>
          <w:sz w:val="24"/>
        </w:rPr>
        <w:tab/>
        <w:t xml:space="preserve"> 0.25</w:t>
      </w:r>
    </w:p>
    <w:p w:rsidR="00335B6C" w:rsidRDefault="00335B6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335B6C" w:rsidRDefault="00335B6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Pr>
          <w:rFonts w:ascii="Times New Roman" w:hAnsi="Times New Roman"/>
          <w:sz w:val="24"/>
        </w:rPr>
        <w:tab/>
        <w:t>Maximum height (feet)</w:t>
      </w:r>
      <w:r>
        <w:rPr>
          <w:rFonts w:ascii="Times New Roman" w:hAnsi="Times New Roman"/>
          <w:sz w:val="24"/>
        </w:rPr>
        <w:tab/>
        <w:t>-------------See Tables Below------------</w:t>
      </w:r>
    </w:p>
    <w:p w:rsidR="00425180" w:rsidRDefault="00425180" w:rsidP="0042518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width (feet)</w:t>
      </w:r>
      <w:r w:rsidRPr="005F7934">
        <w:rPr>
          <w:rFonts w:ascii="Times New Roman" w:hAnsi="Times New Roman"/>
          <w:sz w:val="24"/>
        </w:rPr>
        <w:tab/>
      </w:r>
      <w:r w:rsidRPr="005F7934">
        <w:rPr>
          <w:rFonts w:ascii="Times New Roman" w:hAnsi="Times New Roman"/>
          <w:sz w:val="24"/>
        </w:rPr>
        <w:tab/>
        <w:t xml:space="preserve">   20</w:t>
      </w:r>
    </w:p>
    <w:p w:rsidR="00AE0A02" w:rsidRDefault="00AE0A02" w:rsidP="0042518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p>
    <w:p w:rsidR="00335B6C" w:rsidRDefault="00335B6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335B6C" w:rsidRPr="00594FB0" w:rsidRDefault="00C766BB" w:rsidP="00C766BB">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right="-99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54750C">
        <w:rPr>
          <w:rFonts w:ascii="Times New Roman" w:hAnsi="Times New Roman"/>
          <w:b/>
          <w:sz w:val="28"/>
          <w:szCs w:val="28"/>
        </w:rPr>
        <w:t>T</w:t>
      </w:r>
      <w:r w:rsidR="00335B6C" w:rsidRPr="00594FB0">
        <w:rPr>
          <w:rFonts w:ascii="Times New Roman" w:hAnsi="Times New Roman"/>
          <w:b/>
          <w:sz w:val="28"/>
          <w:szCs w:val="28"/>
        </w:rPr>
        <w:t>able 9.406(1)(A)</w:t>
      </w:r>
    </w:p>
    <w:tbl>
      <w:tblPr>
        <w:tblW w:w="7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029"/>
        <w:gridCol w:w="1481"/>
        <w:gridCol w:w="1980"/>
        <w:gridCol w:w="2405"/>
      </w:tblGrid>
      <w:tr w:rsidR="00335B6C" w:rsidRPr="00433C84" w:rsidTr="00335B6C">
        <w:trPr>
          <w:jc w:val="center"/>
        </w:trPr>
        <w:tc>
          <w:tcPr>
            <w:tcW w:w="7895" w:type="dxa"/>
            <w:gridSpan w:val="4"/>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335B6C">
              <w:rPr>
                <w:rFonts w:ascii="Times New Roman" w:hAnsi="Times New Roman"/>
                <w:b/>
              </w:rPr>
              <w:t>MAXIMUM HEIGHT FOR RESIDENTIAL BUILDINGS IN UR-1</w:t>
            </w:r>
            <w:r w:rsidRPr="00335B6C">
              <w:rPr>
                <w:rFonts w:ascii="Times New Roman" w:hAnsi="Times New Roman"/>
                <w:b/>
                <w:vertAlign w:val="superscript"/>
              </w:rPr>
              <w:t>2</w:t>
            </w:r>
          </w:p>
        </w:tc>
      </w:tr>
      <w:tr w:rsidR="00335B6C" w:rsidRPr="00433C84" w:rsidTr="00335B6C">
        <w:trPr>
          <w:jc w:val="center"/>
        </w:trPr>
        <w:tc>
          <w:tcPr>
            <w:tcW w:w="2029" w:type="dxa"/>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335B6C">
              <w:rPr>
                <w:rFonts w:ascii="Times New Roman" w:hAnsi="Times New Roman"/>
                <w:b/>
              </w:rPr>
              <w:t>Building Type</w:t>
            </w:r>
          </w:p>
        </w:tc>
        <w:tc>
          <w:tcPr>
            <w:tcW w:w="1481" w:type="dxa"/>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335B6C">
              <w:rPr>
                <w:rFonts w:ascii="Times New Roman" w:hAnsi="Times New Roman"/>
                <w:b/>
              </w:rPr>
              <w:t>Base Maximum Average Height (feet)</w:t>
            </w:r>
          </w:p>
        </w:tc>
        <w:tc>
          <w:tcPr>
            <w:tcW w:w="1980" w:type="dxa"/>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335B6C">
              <w:rPr>
                <w:rFonts w:ascii="Times New Roman" w:hAnsi="Times New Roman"/>
                <w:b/>
              </w:rPr>
              <w:t>Maximum Average  Height at the Front Building Line (feet)</w:t>
            </w:r>
          </w:p>
        </w:tc>
        <w:tc>
          <w:tcPr>
            <w:tcW w:w="2405" w:type="dxa"/>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335B6C">
              <w:rPr>
                <w:rFonts w:ascii="Times New Roman" w:hAnsi="Times New Roman"/>
                <w:b/>
              </w:rPr>
              <w:t>Height Ratio</w:t>
            </w:r>
          </w:p>
        </w:tc>
      </w:tr>
      <w:tr w:rsidR="00335B6C" w:rsidRPr="00433C84" w:rsidTr="00335B6C">
        <w:trPr>
          <w:trHeight w:val="1180"/>
          <w:jc w:val="center"/>
        </w:trPr>
        <w:tc>
          <w:tcPr>
            <w:tcW w:w="2029" w:type="dxa"/>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335B6C">
              <w:rPr>
                <w:rFonts w:ascii="Times New Roman" w:hAnsi="Times New Roman"/>
                <w:b/>
                <w:sz w:val="18"/>
                <w:szCs w:val="18"/>
              </w:rPr>
              <w:t xml:space="preserve">Residential </w:t>
            </w:r>
          </w:p>
        </w:tc>
        <w:tc>
          <w:tcPr>
            <w:tcW w:w="1481" w:type="dxa"/>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335B6C">
              <w:rPr>
                <w:rFonts w:ascii="Times New Roman" w:hAnsi="Times New Roman"/>
                <w:sz w:val="18"/>
                <w:szCs w:val="18"/>
              </w:rPr>
              <w:t>40’ - Measured at the required side yard line.</w:t>
            </w:r>
          </w:p>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hanging="155"/>
              <w:rPr>
                <w:rFonts w:ascii="Times New Roman" w:hAnsi="Times New Roman"/>
                <w:sz w:val="18"/>
                <w:szCs w:val="18"/>
              </w:rPr>
            </w:pPr>
          </w:p>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tc>
        <w:tc>
          <w:tcPr>
            <w:tcW w:w="1980" w:type="dxa"/>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335B6C">
              <w:rPr>
                <w:rFonts w:ascii="Times New Roman" w:hAnsi="Times New Roman"/>
                <w:sz w:val="18"/>
                <w:szCs w:val="18"/>
              </w:rPr>
              <w:t>48’</w:t>
            </w:r>
          </w:p>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p>
        </w:tc>
        <w:tc>
          <w:tcPr>
            <w:tcW w:w="2405" w:type="dxa"/>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335B6C">
              <w:rPr>
                <w:rFonts w:ascii="Times New Roman" w:hAnsi="Times New Roman"/>
                <w:sz w:val="18"/>
                <w:szCs w:val="18"/>
              </w:rPr>
              <w:t xml:space="preserve">One additional foot of height is allowed for each additional one foot in distance the portion of the building is from the required side yard line.   </w:t>
            </w:r>
          </w:p>
        </w:tc>
      </w:tr>
    </w:tbl>
    <w:p w:rsidR="006970FF" w:rsidRDefault="006970FF" w:rsidP="006970FF">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36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9.406(1)(a)</w:t>
      </w:r>
      <w:r w:rsidRPr="00C15A52">
        <w:rPr>
          <w:rFonts w:ascii="Times New Roman" w:hAnsi="Times New Roman"/>
          <w:bCs/>
          <w:i/>
          <w:sz w:val="18"/>
          <w:szCs w:val="18"/>
        </w:rPr>
        <w:t xml:space="preserve">, </w:t>
      </w:r>
      <w:r>
        <w:rPr>
          <w:rFonts w:ascii="Times New Roman" w:hAnsi="Times New Roman"/>
          <w:bCs/>
          <w:i/>
          <w:sz w:val="18"/>
          <w:szCs w:val="18"/>
        </w:rPr>
        <w:t>07/18/11)</w:t>
      </w: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rsidP="006970FF">
      <w:pPr>
        <w:ind w:left="720" w:firstLine="1710"/>
        <w:rPr>
          <w:rFonts w:ascii="Times New Roman" w:hAnsi="Times New Roman"/>
          <w:b/>
        </w:rPr>
      </w:pPr>
      <w:r w:rsidRPr="00745EA6">
        <w:rPr>
          <w:rFonts w:ascii="Times New Roman" w:hAnsi="Times New Roman"/>
          <w:b/>
        </w:rPr>
        <w:t>Maximum Bui</w:t>
      </w:r>
      <w:r>
        <w:rPr>
          <w:rFonts w:ascii="Times New Roman" w:hAnsi="Times New Roman"/>
          <w:b/>
        </w:rPr>
        <w:t>lding Envelope Example</w:t>
      </w:r>
      <w:r w:rsidRPr="00745EA6">
        <w:rPr>
          <w:rFonts w:ascii="Times New Roman" w:hAnsi="Times New Roman"/>
          <w:b/>
        </w:rPr>
        <w:t xml:space="preserve"> </w:t>
      </w:r>
      <w:r>
        <w:rPr>
          <w:rFonts w:ascii="Times New Roman" w:hAnsi="Times New Roman"/>
          <w:b/>
        </w:rPr>
        <w:t xml:space="preserve">for Table 9.406(1)(A) </w:t>
      </w:r>
      <w:r w:rsidRPr="00745EA6">
        <w:rPr>
          <w:rFonts w:ascii="Times New Roman" w:hAnsi="Times New Roman"/>
          <w:b/>
        </w:rPr>
        <w:t xml:space="preserve">– </w:t>
      </w:r>
    </w:p>
    <w:p w:rsidR="006970FF" w:rsidRDefault="006970FF" w:rsidP="006970FF">
      <w:pPr>
        <w:ind w:left="1440" w:firstLine="2160"/>
        <w:rPr>
          <w:rFonts w:ascii="Times New Roman" w:hAnsi="Times New Roman"/>
          <w:b/>
        </w:rPr>
      </w:pPr>
      <w:r w:rsidRPr="00745EA6">
        <w:rPr>
          <w:rFonts w:ascii="Times New Roman" w:hAnsi="Times New Roman"/>
          <w:b/>
        </w:rPr>
        <w:t xml:space="preserve">Residential </w:t>
      </w:r>
      <w:r>
        <w:rPr>
          <w:rFonts w:ascii="Times New Roman" w:hAnsi="Times New Roman"/>
          <w:b/>
        </w:rPr>
        <w:t>Buildings in UR-1</w:t>
      </w:r>
    </w:p>
    <w:p w:rsidR="006970FF" w:rsidRDefault="00F177E7">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Pr>
          <w:rFonts w:ascii="Times New Roman" w:hAnsi="Times New Roman"/>
          <w:noProof/>
          <w:sz w:val="24"/>
        </w:rPr>
        <w:drawing>
          <wp:anchor distT="0" distB="0" distL="114300" distR="114300" simplePos="0" relativeHeight="251661824" behindDoc="1" locked="0" layoutInCell="1" allowOverlap="1">
            <wp:simplePos x="0" y="0"/>
            <wp:positionH relativeFrom="column">
              <wp:align>center</wp:align>
            </wp:positionH>
            <wp:positionV relativeFrom="paragraph">
              <wp:posOffset>94615</wp:posOffset>
            </wp:positionV>
            <wp:extent cx="3181350" cy="2933700"/>
            <wp:effectExtent l="0" t="0" r="0" b="0"/>
            <wp:wrapTight wrapText="bothSides">
              <wp:wrapPolygon edited="0">
                <wp:start x="0" y="0"/>
                <wp:lineTo x="0" y="21460"/>
                <wp:lineTo x="21471" y="21460"/>
                <wp:lineTo x="21471" y="0"/>
                <wp:lineTo x="0" y="0"/>
              </wp:wrapPolygon>
            </wp:wrapTight>
            <wp:docPr id="29" name="Picture 20" descr="sf_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f_R3.4.png"/>
                    <pic:cNvPicPr>
                      <a:picLocks noChangeAspect="1" noChangeArrowheads="1"/>
                    </pic:cNvPicPr>
                  </pic:nvPicPr>
                  <pic:blipFill>
                    <a:blip r:embed="rId54" cstate="print">
                      <a:extLst>
                        <a:ext uri="{28A0092B-C50C-407E-A947-70E740481C1C}">
                          <a14:useLocalDpi xmlns:a14="http://schemas.microsoft.com/office/drawing/2010/main" val="0"/>
                        </a:ext>
                      </a:extLst>
                    </a:blip>
                    <a:srcRect l="20134" r="19588"/>
                    <a:stretch>
                      <a:fillRect/>
                    </a:stretch>
                  </pic:blipFill>
                  <pic:spPr bwMode="auto">
                    <a:xfrm>
                      <a:off x="0" y="0"/>
                      <a:ext cx="3181350" cy="2933700"/>
                    </a:xfrm>
                    <a:prstGeom prst="rect">
                      <a:avLst/>
                    </a:prstGeom>
                    <a:noFill/>
                  </pic:spPr>
                </pic:pic>
              </a:graphicData>
            </a:graphic>
            <wp14:sizeRelH relativeFrom="page">
              <wp14:pctWidth>0</wp14:pctWidth>
            </wp14:sizeRelH>
            <wp14:sizeRelV relativeFrom="page">
              <wp14:pctHeight>0</wp14:pctHeight>
            </wp14:sizeRelV>
          </wp:anchor>
        </w:drawing>
      </w: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335B6C" w:rsidRPr="005F7934" w:rsidRDefault="00335B6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E16EA7" w:rsidRDefault="006970FF"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9.406(1)(a)</w:t>
      </w:r>
      <w:r w:rsidRPr="00C15A52">
        <w:rPr>
          <w:rFonts w:ascii="Times New Roman" w:hAnsi="Times New Roman"/>
          <w:bCs/>
          <w:i/>
          <w:sz w:val="18"/>
          <w:szCs w:val="18"/>
        </w:rPr>
        <w:t xml:space="preserve">, </w:t>
      </w:r>
      <w:r>
        <w:rPr>
          <w:rFonts w:ascii="Times New Roman" w:hAnsi="Times New Roman"/>
          <w:bCs/>
          <w:i/>
          <w:sz w:val="18"/>
          <w:szCs w:val="18"/>
        </w:rPr>
        <w:t>07/18/11)</w:t>
      </w:r>
    </w:p>
    <w:p w:rsidR="00AE0A02" w:rsidRDefault="00AE0A02"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AE0A02" w:rsidRDefault="00AE0A02"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E16EA7" w:rsidRDefault="00E16EA7"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EA2B05" w:rsidRDefault="00EA2B05"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EA2B05" w:rsidRDefault="00EA2B05"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E16EA7" w:rsidRPr="00594FB0" w:rsidRDefault="00E16EA7" w:rsidP="00E16EA7">
      <w:pPr>
        <w:jc w:val="center"/>
        <w:rPr>
          <w:rFonts w:ascii="Times New Roman" w:hAnsi="Times New Roman"/>
          <w:b/>
          <w:sz w:val="28"/>
          <w:szCs w:val="28"/>
        </w:rPr>
      </w:pPr>
      <w:r w:rsidRPr="00594FB0">
        <w:rPr>
          <w:rFonts w:ascii="Times New Roman" w:hAnsi="Times New Roman"/>
          <w:b/>
          <w:sz w:val="28"/>
          <w:szCs w:val="28"/>
        </w:rPr>
        <w:lastRenderedPageBreak/>
        <w:t xml:space="preserve">  Table 9.406(1)(B)</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980"/>
        <w:gridCol w:w="1530"/>
        <w:gridCol w:w="1800"/>
        <w:gridCol w:w="2610"/>
      </w:tblGrid>
      <w:tr w:rsidR="00E16EA7" w:rsidRPr="00433C84" w:rsidTr="00E16EA7">
        <w:trPr>
          <w:trHeight w:val="352"/>
          <w:jc w:val="center"/>
        </w:trPr>
        <w:tc>
          <w:tcPr>
            <w:tcW w:w="7920" w:type="dxa"/>
            <w:gridSpan w:val="4"/>
            <w:shd w:val="clear" w:color="auto" w:fill="C0C0C0"/>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18"/>
                <w:szCs w:val="18"/>
                <w:shd w:val="clear" w:color="auto" w:fill="C0C0C0"/>
              </w:rPr>
            </w:pPr>
            <w:r w:rsidRPr="00E16EA7">
              <w:rPr>
                <w:rFonts w:ascii="Times New Roman" w:hAnsi="Times New Roman"/>
                <w:b/>
                <w:sz w:val="18"/>
                <w:szCs w:val="18"/>
                <w:shd w:val="clear" w:color="auto" w:fill="C0C0C0"/>
              </w:rPr>
              <w:t>MAXIMUM HEIGHT FOR NONRESIDENTIAL</w:t>
            </w:r>
            <w:r w:rsidRPr="00E16EA7">
              <w:rPr>
                <w:rFonts w:ascii="Times New Roman" w:hAnsi="Times New Roman"/>
                <w:b/>
                <w:sz w:val="18"/>
                <w:szCs w:val="18"/>
              </w:rPr>
              <w:t xml:space="preserve"> BUILDINGS IN UR-1</w:t>
            </w:r>
            <w:r w:rsidRPr="00E16EA7">
              <w:rPr>
                <w:rFonts w:ascii="Times New Roman" w:hAnsi="Times New Roman"/>
                <w:b/>
                <w:vertAlign w:val="superscript"/>
              </w:rPr>
              <w:t>2</w:t>
            </w:r>
          </w:p>
        </w:tc>
      </w:tr>
      <w:tr w:rsidR="00E16EA7" w:rsidRPr="00433C84" w:rsidTr="00E16EA7">
        <w:trPr>
          <w:trHeight w:val="352"/>
          <w:jc w:val="center"/>
        </w:trPr>
        <w:tc>
          <w:tcPr>
            <w:tcW w:w="1980" w:type="dxa"/>
            <w:shd w:val="clear" w:color="auto" w:fill="DDDDDD"/>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16EA7">
              <w:rPr>
                <w:rFonts w:ascii="Times New Roman" w:hAnsi="Times New Roman"/>
                <w:b/>
              </w:rPr>
              <w:t>Adjacent* Zoning District(s) and Use</w:t>
            </w:r>
          </w:p>
        </w:tc>
        <w:tc>
          <w:tcPr>
            <w:tcW w:w="1530" w:type="dxa"/>
            <w:shd w:val="clear" w:color="auto" w:fill="DDDDDD"/>
            <w:vAlign w:val="center"/>
          </w:tcPr>
          <w:p w:rsidR="00E16EA7" w:rsidRPr="00E16EA7" w:rsidRDefault="00E16EA7" w:rsidP="00E16EA7">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rPr>
                <w:rFonts w:ascii="Times New Roman" w:hAnsi="Times New Roman"/>
                <w:b/>
              </w:rPr>
            </w:pPr>
            <w:r w:rsidRPr="00E16EA7">
              <w:rPr>
                <w:rFonts w:ascii="Times New Roman" w:hAnsi="Times New Roman"/>
                <w:b/>
              </w:rPr>
              <w:t>Base Maximum Average Height (feet)</w:t>
            </w:r>
          </w:p>
        </w:tc>
        <w:tc>
          <w:tcPr>
            <w:tcW w:w="1800" w:type="dxa"/>
            <w:shd w:val="clear" w:color="auto" w:fill="DDDDDD"/>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16EA7">
              <w:rPr>
                <w:rFonts w:ascii="Times New Roman" w:hAnsi="Times New Roman"/>
                <w:b/>
              </w:rPr>
              <w:t>Maximum Height from the Lowest Point to the Highest Point of the Building (feet)</w:t>
            </w:r>
          </w:p>
        </w:tc>
        <w:tc>
          <w:tcPr>
            <w:tcW w:w="2610" w:type="dxa"/>
            <w:shd w:val="clear" w:color="auto" w:fill="DDDDDD"/>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16EA7">
              <w:rPr>
                <w:rFonts w:ascii="Times New Roman" w:hAnsi="Times New Roman"/>
                <w:b/>
              </w:rPr>
              <w:t>Height Ratio</w:t>
            </w:r>
          </w:p>
        </w:tc>
      </w:tr>
      <w:tr w:rsidR="00E16EA7" w:rsidRPr="00433C84" w:rsidTr="00E16EA7">
        <w:trPr>
          <w:trHeight w:val="352"/>
          <w:jc w:val="center"/>
        </w:trPr>
        <w:tc>
          <w:tcPr>
            <w:tcW w:w="198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16EA7">
              <w:rPr>
                <w:rFonts w:ascii="Times New Roman" w:hAnsi="Times New Roman"/>
                <w:b/>
                <w:sz w:val="18"/>
                <w:szCs w:val="18"/>
              </w:rPr>
              <w:t>R-3, R-4, R-5, R-6, &amp; R-8 with a residential use</w:t>
            </w:r>
          </w:p>
        </w:tc>
        <w:tc>
          <w:tcPr>
            <w:tcW w:w="153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E16EA7">
              <w:rPr>
                <w:rFonts w:ascii="Times New Roman" w:hAnsi="Times New Roman"/>
                <w:sz w:val="18"/>
                <w:szCs w:val="18"/>
              </w:rPr>
              <w:t xml:space="preserve">40’ - Measured at the required setback, side, and rear yard lines </w:t>
            </w:r>
          </w:p>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hanging="155"/>
              <w:rPr>
                <w:rFonts w:ascii="Times New Roman" w:hAnsi="Times New Roman"/>
                <w:sz w:val="18"/>
                <w:szCs w:val="18"/>
              </w:rPr>
            </w:pPr>
          </w:p>
          <w:p w:rsidR="00E16EA7" w:rsidRPr="00E16EA7" w:rsidRDefault="00E16EA7" w:rsidP="00E16EA7">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Pr>
                <w:rFonts w:ascii="Times New Roman" w:hAnsi="Times New Roman"/>
                <w:sz w:val="18"/>
                <w:szCs w:val="18"/>
              </w:rPr>
            </w:pPr>
          </w:p>
        </w:tc>
        <w:tc>
          <w:tcPr>
            <w:tcW w:w="180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100’</w:t>
            </w:r>
          </w:p>
        </w:tc>
        <w:tc>
          <w:tcPr>
            <w:tcW w:w="2610" w:type="dxa"/>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E16EA7">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E16EA7" w:rsidRPr="00433C84" w:rsidTr="00E16EA7">
        <w:trPr>
          <w:trHeight w:val="352"/>
          <w:jc w:val="center"/>
        </w:trPr>
        <w:tc>
          <w:tcPr>
            <w:tcW w:w="198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16EA7">
              <w:rPr>
                <w:rFonts w:ascii="Times New Roman" w:hAnsi="Times New Roman"/>
                <w:b/>
                <w:sz w:val="18"/>
                <w:szCs w:val="18"/>
              </w:rPr>
              <w:t>R-3, R-4, R-5, R-6, &amp; R-8 with a non-residential use</w:t>
            </w:r>
          </w:p>
        </w:tc>
        <w:tc>
          <w:tcPr>
            <w:tcW w:w="153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N/A</w:t>
            </w:r>
          </w:p>
        </w:tc>
        <w:tc>
          <w:tcPr>
            <w:tcW w:w="180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100’</w:t>
            </w:r>
          </w:p>
        </w:tc>
        <w:tc>
          <w:tcPr>
            <w:tcW w:w="261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N/A</w:t>
            </w:r>
          </w:p>
        </w:tc>
      </w:tr>
      <w:tr w:rsidR="00E16EA7" w:rsidRPr="00433C84" w:rsidTr="00E16EA7">
        <w:trPr>
          <w:trHeight w:val="352"/>
          <w:jc w:val="center"/>
        </w:trPr>
        <w:tc>
          <w:tcPr>
            <w:tcW w:w="1980" w:type="dxa"/>
          </w:tcPr>
          <w:p w:rsidR="00E16EA7" w:rsidRPr="00E16EA7" w:rsidRDefault="00E16EA7" w:rsidP="00E16EA7">
            <w:pPr>
              <w:tabs>
                <w:tab w:val="left" w:pos="0"/>
                <w:tab w:val="left" w:pos="198"/>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16EA7">
              <w:rPr>
                <w:rFonts w:ascii="Times New Roman" w:hAnsi="Times New Roman"/>
                <w:b/>
                <w:sz w:val="18"/>
                <w:szCs w:val="18"/>
              </w:rPr>
              <w:t>All other zoning districts with any use</w:t>
            </w:r>
          </w:p>
        </w:tc>
        <w:tc>
          <w:tcPr>
            <w:tcW w:w="1530" w:type="dxa"/>
            <w:vAlign w:val="center"/>
          </w:tcPr>
          <w:p w:rsidR="00E16EA7" w:rsidRPr="00E16EA7" w:rsidRDefault="00E16EA7" w:rsidP="00E16EA7">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hanging="169"/>
              <w:jc w:val="center"/>
              <w:rPr>
                <w:rFonts w:ascii="Times New Roman" w:hAnsi="Times New Roman"/>
                <w:sz w:val="18"/>
                <w:szCs w:val="18"/>
              </w:rPr>
            </w:pPr>
            <w:r w:rsidRPr="00E16EA7">
              <w:rPr>
                <w:rFonts w:ascii="Times New Roman" w:hAnsi="Times New Roman"/>
                <w:sz w:val="18"/>
                <w:szCs w:val="18"/>
              </w:rPr>
              <w:t>N/A</w:t>
            </w:r>
          </w:p>
        </w:tc>
        <w:tc>
          <w:tcPr>
            <w:tcW w:w="180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100’</w:t>
            </w:r>
          </w:p>
        </w:tc>
        <w:tc>
          <w:tcPr>
            <w:tcW w:w="261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N/A</w:t>
            </w:r>
          </w:p>
        </w:tc>
      </w:tr>
    </w:tbl>
    <w:p w:rsidR="00E16EA7" w:rsidRDefault="00E16EA7" w:rsidP="00E16EA7">
      <w:pPr>
        <w:tabs>
          <w:tab w:val="left" w:pos="-1440"/>
          <w:tab w:val="left" w:pos="720"/>
        </w:tabs>
        <w:ind w:left="2160" w:right="270" w:hanging="720"/>
        <w:jc w:val="both"/>
        <w:rPr>
          <w:rFonts w:ascii="Times New Roman" w:hAnsi="Times New Roman"/>
        </w:rPr>
      </w:pPr>
      <w:r>
        <w:rPr>
          <w:rFonts w:ascii="Times New Roman" w:hAnsi="Times New Roman"/>
        </w:rPr>
        <w:t xml:space="preserve">       </w:t>
      </w:r>
      <w:r w:rsidRPr="00D07891">
        <w:rPr>
          <w:rFonts w:ascii="Times New Roman" w:hAnsi="Times New Roman"/>
        </w:rPr>
        <w:t>*Exemption for street rights-of-way that exceed 100 feet in width.</w:t>
      </w:r>
    </w:p>
    <w:p w:rsidR="00E16EA7" w:rsidRDefault="00E16EA7" w:rsidP="00E16EA7">
      <w:pPr>
        <w:tabs>
          <w:tab w:val="left" w:pos="-1440"/>
          <w:tab w:val="left" w:pos="720"/>
        </w:tabs>
        <w:ind w:left="2160" w:right="270" w:firstLine="540"/>
        <w:jc w:val="both"/>
        <w:rPr>
          <w:rFonts w:ascii="Times New Roman" w:hAnsi="Times New Roman"/>
        </w:rPr>
      </w:pPr>
    </w:p>
    <w:p w:rsidR="00E16EA7" w:rsidRDefault="00E16EA7" w:rsidP="00E16EA7">
      <w:pPr>
        <w:tabs>
          <w:tab w:val="left" w:pos="-1440"/>
          <w:tab w:val="left" w:pos="720"/>
        </w:tabs>
        <w:ind w:left="2160" w:right="270" w:firstLine="540"/>
        <w:jc w:val="both"/>
        <w:rPr>
          <w:rFonts w:ascii="Times New Roman" w:hAnsi="Times New Roman"/>
        </w:rPr>
      </w:pPr>
    </w:p>
    <w:p w:rsidR="00AE3BF0" w:rsidRDefault="00AE3BF0" w:rsidP="00E16EA7">
      <w:pPr>
        <w:tabs>
          <w:tab w:val="left" w:pos="-1440"/>
          <w:tab w:val="left" w:pos="720"/>
        </w:tabs>
        <w:ind w:left="2160" w:right="270" w:firstLine="540"/>
        <w:jc w:val="both"/>
        <w:rPr>
          <w:rFonts w:ascii="Times New Roman" w:hAnsi="Times New Roman"/>
        </w:rPr>
      </w:pPr>
    </w:p>
    <w:p w:rsidR="00E16EA7" w:rsidRDefault="00E16EA7" w:rsidP="00E16EA7">
      <w:pPr>
        <w:tabs>
          <w:tab w:val="left" w:pos="-1440"/>
          <w:tab w:val="left" w:pos="720"/>
        </w:tabs>
        <w:ind w:left="2160" w:right="270" w:firstLine="540"/>
        <w:jc w:val="both"/>
        <w:rPr>
          <w:rFonts w:ascii="Times New Roman" w:hAnsi="Times New Roman"/>
        </w:rPr>
      </w:pPr>
    </w:p>
    <w:p w:rsidR="00E16EA7" w:rsidRDefault="00E16EA7" w:rsidP="00E16EA7">
      <w:pPr>
        <w:tabs>
          <w:tab w:val="left" w:pos="-1440"/>
          <w:tab w:val="left" w:pos="720"/>
        </w:tabs>
        <w:ind w:left="2160" w:right="270" w:firstLine="90"/>
        <w:jc w:val="both"/>
        <w:rPr>
          <w:rFonts w:ascii="Times New Roman" w:hAnsi="Times New Roman"/>
          <w:b/>
        </w:rPr>
      </w:pPr>
      <w:r w:rsidRPr="00745EA6">
        <w:rPr>
          <w:rFonts w:ascii="Times New Roman" w:hAnsi="Times New Roman"/>
          <w:b/>
        </w:rPr>
        <w:t>Maximum Bui</w:t>
      </w:r>
      <w:r>
        <w:rPr>
          <w:rFonts w:ascii="Times New Roman" w:hAnsi="Times New Roman"/>
          <w:b/>
        </w:rPr>
        <w:t>lding Envelope Examples for Table 9.406(1)(B)</w:t>
      </w:r>
      <w:r w:rsidRPr="00745EA6">
        <w:rPr>
          <w:rFonts w:ascii="Times New Roman" w:hAnsi="Times New Roman"/>
          <w:b/>
        </w:rPr>
        <w:t xml:space="preserve"> –</w:t>
      </w:r>
      <w:r>
        <w:rPr>
          <w:rFonts w:ascii="Times New Roman" w:hAnsi="Times New Roman"/>
          <w:b/>
        </w:rPr>
        <w:t xml:space="preserve"> </w:t>
      </w:r>
    </w:p>
    <w:p w:rsidR="00E16EA7" w:rsidRDefault="00E16EA7" w:rsidP="00E16EA7">
      <w:pPr>
        <w:tabs>
          <w:tab w:val="left" w:pos="-1440"/>
          <w:tab w:val="left" w:pos="720"/>
        </w:tabs>
        <w:ind w:left="2160" w:right="270" w:firstLine="1080"/>
        <w:jc w:val="both"/>
        <w:rPr>
          <w:rFonts w:ascii="Times New Roman" w:hAnsi="Times New Roman"/>
        </w:rPr>
      </w:pPr>
      <w:r>
        <w:rPr>
          <w:rFonts w:ascii="Times New Roman" w:hAnsi="Times New Roman"/>
          <w:b/>
        </w:rPr>
        <w:t>Nonr</w:t>
      </w:r>
      <w:r w:rsidRPr="00745EA6">
        <w:rPr>
          <w:rFonts w:ascii="Times New Roman" w:hAnsi="Times New Roman"/>
          <w:b/>
        </w:rPr>
        <w:t xml:space="preserve">esidential </w:t>
      </w:r>
      <w:r>
        <w:rPr>
          <w:rFonts w:ascii="Times New Roman" w:hAnsi="Times New Roman"/>
          <w:b/>
        </w:rPr>
        <w:t>Buildings in UR-1</w:t>
      </w:r>
    </w:p>
    <w:p w:rsidR="00E16EA7" w:rsidRDefault="00F177E7"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r>
        <w:rPr>
          <w:rFonts w:ascii="Times New Roman" w:hAnsi="Times New Roman"/>
          <w:bCs/>
          <w:i/>
          <w:noProof/>
          <w:sz w:val="18"/>
          <w:szCs w:val="18"/>
        </w:rPr>
        <w:drawing>
          <wp:anchor distT="0" distB="0" distL="114300" distR="114300" simplePos="0" relativeHeight="251662848" behindDoc="1" locked="0" layoutInCell="1" allowOverlap="1">
            <wp:simplePos x="0" y="0"/>
            <wp:positionH relativeFrom="column">
              <wp:posOffset>-68580</wp:posOffset>
            </wp:positionH>
            <wp:positionV relativeFrom="paragraph">
              <wp:posOffset>179070</wp:posOffset>
            </wp:positionV>
            <wp:extent cx="3437890" cy="1910715"/>
            <wp:effectExtent l="0" t="0" r="0" b="0"/>
            <wp:wrapTight wrapText="bothSides">
              <wp:wrapPolygon edited="0">
                <wp:start x="0" y="0"/>
                <wp:lineTo x="0" y="21320"/>
                <wp:lineTo x="21424" y="21320"/>
                <wp:lineTo x="21424" y="0"/>
                <wp:lineTo x="0" y="0"/>
              </wp:wrapPolygon>
            </wp:wrapTight>
            <wp:docPr id="26" name="Picture 21"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nres.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437890" cy="1910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i/>
          <w:noProof/>
          <w:sz w:val="18"/>
          <w:szCs w:val="18"/>
        </w:rPr>
        <w:drawing>
          <wp:anchor distT="0" distB="0" distL="114300" distR="114300" simplePos="0" relativeHeight="251663872" behindDoc="1" locked="0" layoutInCell="1" allowOverlap="1">
            <wp:simplePos x="0" y="0"/>
            <wp:positionH relativeFrom="column">
              <wp:posOffset>3037840</wp:posOffset>
            </wp:positionH>
            <wp:positionV relativeFrom="paragraph">
              <wp:posOffset>243840</wp:posOffset>
            </wp:positionV>
            <wp:extent cx="3319145" cy="1845945"/>
            <wp:effectExtent l="0" t="0" r="0" b="1905"/>
            <wp:wrapTight wrapText="bothSides">
              <wp:wrapPolygon edited="0">
                <wp:start x="0" y="0"/>
                <wp:lineTo x="0" y="21399"/>
                <wp:lineTo x="21447" y="21399"/>
                <wp:lineTo x="21447" y="0"/>
                <wp:lineTo x="0" y="0"/>
              </wp:wrapPolygon>
            </wp:wrapTight>
            <wp:docPr id="25" name="Picture 22"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nres2.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19145" cy="1845945"/>
                    </a:xfrm>
                    <a:prstGeom prst="rect">
                      <a:avLst/>
                    </a:prstGeom>
                    <a:noFill/>
                  </pic:spPr>
                </pic:pic>
              </a:graphicData>
            </a:graphic>
            <wp14:sizeRelH relativeFrom="page">
              <wp14:pctWidth>0</wp14:pctWidth>
            </wp14:sizeRelH>
            <wp14:sizeRelV relativeFrom="page">
              <wp14:pctHeight>0</wp14:pctHeight>
            </wp14:sizeRelV>
          </wp:anchor>
        </w:drawing>
      </w:r>
    </w:p>
    <w:p w:rsidR="004A08F8" w:rsidRDefault="004A08F8" w:rsidP="004A08F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9.406(1)(b)</w:t>
      </w:r>
      <w:r w:rsidRPr="00C15A52">
        <w:rPr>
          <w:rFonts w:ascii="Times New Roman" w:hAnsi="Times New Roman"/>
          <w:bCs/>
          <w:i/>
          <w:sz w:val="18"/>
          <w:szCs w:val="18"/>
        </w:rPr>
        <w:t xml:space="preserve">, </w:t>
      </w:r>
      <w:r>
        <w:rPr>
          <w:rFonts w:ascii="Times New Roman" w:hAnsi="Times New Roman"/>
          <w:bCs/>
          <w:i/>
          <w:sz w:val="18"/>
          <w:szCs w:val="18"/>
        </w:rPr>
        <w:t>07/18/11)</w:t>
      </w:r>
    </w:p>
    <w:p w:rsidR="00F66962" w:rsidRDefault="00F66962" w:rsidP="004A08F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F66962" w:rsidRDefault="00F66962" w:rsidP="004A08F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F66962" w:rsidRDefault="00F66962" w:rsidP="004A08F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F66962" w:rsidRDefault="00F66962" w:rsidP="004A08F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F66962" w:rsidRDefault="00F66962" w:rsidP="004A08F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F66962" w:rsidRDefault="00F66962" w:rsidP="004A08F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EA2B05" w:rsidRDefault="00EA2B05" w:rsidP="004A08F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E16EA7" w:rsidRDefault="00E16EA7"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27317D" w:rsidRDefault="00E50B32">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E50B32">
        <w:rPr>
          <w:rFonts w:ascii="Times New Roman" w:hAnsi="Times New Roman"/>
          <w:sz w:val="24"/>
          <w:vertAlign w:val="superscript"/>
        </w:rPr>
        <w:lastRenderedPageBreak/>
        <w:t>1</w:t>
      </w:r>
      <w:r w:rsidR="0027317D" w:rsidRPr="005F7934">
        <w:rPr>
          <w:rFonts w:ascii="Times New Roman" w:hAnsi="Times New Roman"/>
          <w:sz w:val="24"/>
        </w:rPr>
        <w:tab/>
        <w:t xml:space="preserve">The maximum floor area ratio does not apply to either a one-family, two-family or three-family structure located on a single lot.  Also, parking facilities are exempt from maximum floor area ratio limitations.  </w:t>
      </w:r>
    </w:p>
    <w:p w:rsidR="004A08F8" w:rsidRPr="005F7934" w:rsidRDefault="004A08F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E50B32">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E50B32">
        <w:rPr>
          <w:rFonts w:ascii="Times New Roman" w:hAnsi="Times New Roman"/>
          <w:sz w:val="24"/>
          <w:vertAlign w:val="superscript"/>
        </w:rPr>
        <w:t>2</w:t>
      </w:r>
      <w:r w:rsidR="0027317D" w:rsidRPr="005F7934">
        <w:rPr>
          <w:rFonts w:ascii="Times New Roman" w:hAnsi="Times New Roman"/>
          <w:sz w:val="24"/>
        </w:rPr>
        <w:tab/>
      </w:r>
      <w:r w:rsidR="004A08F8">
        <w:rPr>
          <w:rFonts w:ascii="Times New Roman" w:hAnsi="Times New Roman"/>
          <w:sz w:val="24"/>
        </w:rPr>
        <w:t xml:space="preserve">Height requirements for other permitted structures are set forth in </w:t>
      </w:r>
      <w:hyperlink r:id="rId153" w:anchor="Section12108" w:history="1">
        <w:r w:rsidR="004A08F8" w:rsidRPr="008D5C12">
          <w:rPr>
            <w:rStyle w:val="Hyperlink"/>
            <w:rFonts w:ascii="Times New Roman" w:hAnsi="Times New Roman"/>
            <w:sz w:val="24"/>
          </w:rPr>
          <w:t>Section 12.108</w:t>
        </w:r>
      </w:hyperlink>
      <w:r w:rsidR="004A08F8">
        <w:rPr>
          <w:rFonts w:ascii="Times New Roman" w:hAnsi="Times New Roman"/>
          <w:sz w:val="24"/>
        </w:rPr>
        <w:t>.</w:t>
      </w:r>
      <w:r w:rsidR="0027317D" w:rsidRPr="005F7934">
        <w:rPr>
          <w:rFonts w:ascii="Times New Roman" w:hAnsi="Times New Roman"/>
          <w:sz w:val="24"/>
        </w:rPr>
        <w:t xml:space="preserve">  </w:t>
      </w:r>
    </w:p>
    <w:p w:rsidR="004A08F8" w:rsidRDefault="004A08F8" w:rsidP="004A08F8">
      <w:pPr>
        <w:tabs>
          <w:tab w:val="left" w:pos="-1440"/>
          <w:tab w:val="left" w:pos="-720"/>
          <w:tab w:val="left" w:pos="0"/>
          <w:tab w:val="left" w:pos="36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80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9.406(1)(2)</w:t>
      </w:r>
      <w:r w:rsidRPr="00C15A52">
        <w:rPr>
          <w:rFonts w:ascii="Times New Roman" w:hAnsi="Times New Roman"/>
          <w:bCs/>
          <w:i/>
          <w:sz w:val="18"/>
          <w:szCs w:val="18"/>
        </w:rPr>
        <w:t xml:space="preserve">, </w:t>
      </w:r>
      <w:r>
        <w:rPr>
          <w:rFonts w:ascii="Times New Roman" w:hAnsi="Times New Roman"/>
          <w:bCs/>
          <w:i/>
          <w:sz w:val="18"/>
          <w:szCs w:val="18"/>
        </w:rPr>
        <w:t>07/18/11)</w:t>
      </w:r>
    </w:p>
    <w:p w:rsidR="000D0BCB" w:rsidRDefault="000D0BCB">
      <w:pPr>
        <w:pStyle w:val="BodyTextIndent3"/>
        <w:tabs>
          <w:tab w:val="left" w:pos="2790"/>
        </w:tabs>
        <w:ind w:left="2146" w:hanging="1440"/>
        <w:rPr>
          <w:rFonts w:ascii="Times New Roman" w:hAnsi="Times New Roman"/>
        </w:rPr>
      </w:pPr>
    </w:p>
    <w:p w:rsidR="00172BAE" w:rsidRDefault="0027317D">
      <w:pPr>
        <w:pStyle w:val="BodyTextIndent3"/>
        <w:tabs>
          <w:tab w:val="left" w:pos="2790"/>
        </w:tabs>
        <w:ind w:left="2146" w:hanging="1440"/>
        <w:rPr>
          <w:rFonts w:ascii="Times New Roman" w:hAnsi="Times New Roman"/>
        </w:rPr>
      </w:pPr>
      <w:r w:rsidRPr="005F7934">
        <w:rPr>
          <w:rFonts w:ascii="Times New Roman" w:hAnsi="Times New Roman"/>
        </w:rPr>
        <w:tab/>
      </w:r>
      <w:r w:rsidRPr="005F7934">
        <w:rPr>
          <w:rFonts w:ascii="Times New Roman" w:hAnsi="Times New Roman"/>
        </w:rPr>
        <w:tab/>
      </w:r>
      <w:r w:rsidR="00E50B32" w:rsidRPr="00E50B32">
        <w:rPr>
          <w:rFonts w:ascii="Times New Roman" w:hAnsi="Times New Roman"/>
          <w:vertAlign w:val="superscript"/>
        </w:rPr>
        <w:t>3</w:t>
      </w:r>
      <w:r w:rsidRPr="005F7934">
        <w:rPr>
          <w:rFonts w:ascii="Times New Roman" w:hAnsi="Times New Roman"/>
        </w:rPr>
        <w:tab/>
        <w:t xml:space="preserve">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measured from the widest section.  Curb lines are to be determined by the Charlotte Department of Transportation in conjunction with the Planning </w:t>
      </w:r>
      <w:r w:rsidR="00305A15">
        <w:rPr>
          <w:rFonts w:ascii="Times New Roman" w:hAnsi="Times New Roman"/>
        </w:rPr>
        <w:t>Department</w:t>
      </w:r>
      <w:r w:rsidRPr="005F7934">
        <w:rPr>
          <w:rFonts w:ascii="Times New Roman" w:hAnsi="Times New Roman"/>
        </w:rPr>
        <w:t xml:space="preserve"> staff.  However, if new construction incorporates an existing structure located within the required setback, the setback for the addition may be reduced to the established setback but in no event be less than 10 feet from the back of the existing curb.</w:t>
      </w:r>
    </w:p>
    <w:p w:rsidR="0027317D" w:rsidRPr="00305A15" w:rsidRDefault="00305A15" w:rsidP="00305A15">
      <w:pPr>
        <w:pStyle w:val="BodyTextIndent3"/>
        <w:tabs>
          <w:tab w:val="left" w:pos="2790"/>
        </w:tabs>
        <w:rPr>
          <w:rFonts w:ascii="Times New Roman" w:hAnsi="Times New Roman"/>
          <w:sz w:val="20"/>
          <w:szCs w:val="20"/>
        </w:rPr>
      </w:pPr>
      <w:r>
        <w:rPr>
          <w:rFonts w:ascii="Times New Roman" w:hAnsi="Times New Roman"/>
        </w:rPr>
        <w:tab/>
      </w:r>
      <w:r>
        <w:rPr>
          <w:rFonts w:ascii="Times New Roman" w:hAnsi="Times New Roman"/>
        </w:rPr>
        <w:tab/>
      </w:r>
      <w:r w:rsidRPr="00305A15">
        <w:rPr>
          <w:rFonts w:ascii="Times New Roman" w:hAnsi="Times New Roman"/>
          <w:bCs/>
          <w:i/>
          <w:sz w:val="20"/>
          <w:szCs w:val="20"/>
        </w:rPr>
        <w:t>(Petition 2012-0</w:t>
      </w:r>
      <w:r>
        <w:rPr>
          <w:rFonts w:ascii="Times New Roman" w:hAnsi="Times New Roman"/>
          <w:bCs/>
          <w:i/>
          <w:sz w:val="20"/>
          <w:szCs w:val="20"/>
        </w:rPr>
        <w:t>20</w:t>
      </w:r>
      <w:r w:rsidRPr="00305A15">
        <w:rPr>
          <w:rFonts w:ascii="Times New Roman" w:hAnsi="Times New Roman"/>
          <w:bCs/>
          <w:i/>
          <w:sz w:val="20"/>
          <w:szCs w:val="20"/>
        </w:rPr>
        <w:t xml:space="preserve"> </w:t>
      </w:r>
      <w:r w:rsidRPr="00305A15">
        <w:rPr>
          <w:rFonts w:ascii="Times New Roman" w:hAnsi="Times New Roman"/>
          <w:i/>
          <w:iCs/>
          <w:sz w:val="20"/>
          <w:szCs w:val="20"/>
        </w:rPr>
        <w:t>§9.</w:t>
      </w:r>
      <w:r>
        <w:rPr>
          <w:rFonts w:ascii="Times New Roman" w:hAnsi="Times New Roman"/>
          <w:i/>
          <w:iCs/>
          <w:sz w:val="20"/>
          <w:szCs w:val="20"/>
        </w:rPr>
        <w:t>406</w:t>
      </w:r>
      <w:r w:rsidRPr="00305A15">
        <w:rPr>
          <w:rFonts w:ascii="Times New Roman" w:hAnsi="Times New Roman"/>
          <w:i/>
          <w:iCs/>
          <w:sz w:val="20"/>
          <w:szCs w:val="20"/>
        </w:rPr>
        <w:t xml:space="preserve"> (</w:t>
      </w:r>
      <w:r>
        <w:rPr>
          <w:rFonts w:ascii="Times New Roman" w:hAnsi="Times New Roman"/>
          <w:i/>
          <w:iCs/>
          <w:sz w:val="20"/>
          <w:szCs w:val="20"/>
        </w:rPr>
        <w:t>3</w:t>
      </w:r>
      <w:r w:rsidRPr="00305A15">
        <w:rPr>
          <w:rFonts w:ascii="Times New Roman" w:hAnsi="Times New Roman"/>
          <w:i/>
          <w:iCs/>
          <w:sz w:val="20"/>
          <w:szCs w:val="20"/>
        </w:rPr>
        <w:t xml:space="preserve">), </w:t>
      </w:r>
      <w:r>
        <w:rPr>
          <w:rFonts w:ascii="Times New Roman" w:hAnsi="Times New Roman"/>
          <w:i/>
          <w:iCs/>
          <w:sz w:val="20"/>
          <w:szCs w:val="20"/>
        </w:rPr>
        <w:t>(footnote 3)</w:t>
      </w:r>
      <w:r w:rsidRPr="00305A15">
        <w:rPr>
          <w:rFonts w:ascii="Times New Roman" w:hAnsi="Times New Roman"/>
          <w:i/>
          <w:iCs/>
          <w:sz w:val="20"/>
          <w:szCs w:val="20"/>
        </w:rPr>
        <w:t xml:space="preserve">, </w:t>
      </w:r>
      <w:r>
        <w:rPr>
          <w:rFonts w:ascii="Times New Roman" w:hAnsi="Times New Roman"/>
          <w:i/>
          <w:iCs/>
          <w:sz w:val="20"/>
          <w:szCs w:val="20"/>
        </w:rPr>
        <w:t>05/14/</w:t>
      </w:r>
      <w:r w:rsidRPr="00305A15">
        <w:rPr>
          <w:rFonts w:ascii="Times New Roman" w:hAnsi="Times New Roman"/>
          <w:i/>
          <w:iCs/>
          <w:sz w:val="20"/>
          <w:szCs w:val="20"/>
        </w:rPr>
        <w:t>2012)</w:t>
      </w:r>
    </w:p>
    <w:p w:rsidR="00372BC1" w:rsidRPr="005F7934" w:rsidRDefault="00372BC1">
      <w:pPr>
        <w:pStyle w:val="BodyTextIndent3"/>
        <w:tabs>
          <w:tab w:val="left" w:pos="2790"/>
        </w:tabs>
        <w:ind w:left="2146" w:hanging="1440"/>
        <w:rPr>
          <w:rFonts w:ascii="Times New Roman" w:hAnsi="Times New Roman"/>
        </w:rPr>
      </w:pPr>
    </w:p>
    <w:p w:rsidR="0027317D" w:rsidRPr="005F7934" w:rsidRDefault="0027317D">
      <w:pPr>
        <w:pStyle w:val="BodyTextIndent3"/>
        <w:ind w:left="2146" w:hanging="1440"/>
        <w:rPr>
          <w:rFonts w:ascii="Times New Roman" w:hAnsi="Times New Roman"/>
        </w:rPr>
      </w:pPr>
      <w:r w:rsidRPr="005F7934">
        <w:rPr>
          <w:rFonts w:ascii="Times New Roman" w:hAnsi="Times New Roman"/>
        </w:rPr>
        <w:tab/>
      </w:r>
      <w:r w:rsidRPr="005F7934">
        <w:rPr>
          <w:rFonts w:ascii="Times New Roman" w:hAnsi="Times New Roman"/>
        </w:rPr>
        <w:tab/>
      </w:r>
      <w:r w:rsidRPr="005F7934">
        <w:rPr>
          <w:rFonts w:ascii="Times New Roman" w:hAnsi="Times New Roman"/>
        </w:rPr>
        <w:tab/>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Default="0027317D" w:rsidP="006E13C8">
      <w:pPr>
        <w:ind w:left="1426" w:firstLine="720"/>
        <w:rPr>
          <w:rFonts w:ascii="Times New Roman" w:hAnsi="Times New Roman"/>
          <w:i/>
          <w:iCs/>
          <w:szCs w:val="20"/>
        </w:rPr>
      </w:pPr>
      <w:r w:rsidRPr="005F7934">
        <w:rPr>
          <w:rFonts w:ascii="Times New Roman" w:hAnsi="Times New Roman"/>
          <w:i/>
          <w:iCs/>
        </w:rPr>
        <w:t xml:space="preserve">(Petition No. 2001-050, </w:t>
      </w:r>
      <w:r w:rsidRPr="005F7934">
        <w:rPr>
          <w:rFonts w:ascii="Times New Roman" w:hAnsi="Times New Roman"/>
          <w:i/>
          <w:iCs/>
          <w:szCs w:val="20"/>
        </w:rPr>
        <w:t>§ 9.406(1), 06-18-01)</w:t>
      </w:r>
    </w:p>
    <w:p w:rsidR="000D0BCB" w:rsidRPr="005F7934" w:rsidRDefault="000D0BCB" w:rsidP="006E13C8">
      <w:pPr>
        <w:ind w:left="1426" w:firstLine="720"/>
        <w:rPr>
          <w:rFonts w:ascii="Times New Roman" w:hAnsi="Times New Roman"/>
          <w:i/>
          <w:iCs/>
          <w:szCs w:val="20"/>
        </w:rPr>
      </w:pPr>
    </w:p>
    <w:p w:rsidR="00172BAE" w:rsidRDefault="00172BAE"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bookmarkStart w:id="46" w:name="OLE_LINK12"/>
      <w:bookmarkStart w:id="47" w:name="OLE_LINK13"/>
      <w:r w:rsidRPr="00172BAE">
        <w:rPr>
          <w:rFonts w:ascii="Times New Roman" w:hAnsi="Times New Roman"/>
          <w:sz w:val="24"/>
          <w:vertAlign w:val="superscript"/>
        </w:rPr>
        <w:t>4</w:t>
      </w:r>
      <w:r w:rsidRPr="005F7934">
        <w:rPr>
          <w:rFonts w:ascii="Times New Roman" w:hAnsi="Times New Roman"/>
          <w:sz w:val="24"/>
        </w:rPr>
        <w:tab/>
        <w:t>Reduction of any required yard by up to 25 percent</w:t>
      </w:r>
      <w:r>
        <w:rPr>
          <w:rFonts w:ascii="Times New Roman" w:hAnsi="Times New Roman"/>
          <w:sz w:val="24"/>
        </w:rPr>
        <w:t xml:space="preserve"> is permitted</w:t>
      </w:r>
      <w:r w:rsidRPr="005F7934">
        <w:rPr>
          <w:rFonts w:ascii="Times New Roman" w:hAnsi="Times New Roman"/>
          <w:sz w:val="24"/>
        </w:rPr>
        <w:t xml:space="preserve">, provided that the reduction will result in more efficient use of the site, preserve natural features or will not unduly diminish the provision of light, air and privacy to abutting properties.  </w:t>
      </w:r>
    </w:p>
    <w:p w:rsidR="005F53A6" w:rsidRPr="00275CCC" w:rsidRDefault="005F53A6" w:rsidP="005F53A6">
      <w:pPr>
        <w:ind w:right="303"/>
        <w:jc w:val="both"/>
        <w:rPr>
          <w:rFonts w:ascii="Times New Roman" w:hAnsi="Times New Roman"/>
          <w:sz w:val="24"/>
        </w:rPr>
      </w:pPr>
      <w:r w:rsidRPr="00275CCC">
        <w:rPr>
          <w:rFonts w:ascii="Times New Roman" w:hAnsi="Times New Roman"/>
          <w:sz w:val="24"/>
        </w:rPr>
        <w:tab/>
      </w:r>
    </w:p>
    <w:p w:rsidR="00481743" w:rsidRPr="00481743" w:rsidRDefault="00A71512" w:rsidP="00481743">
      <w:pPr>
        <w:tabs>
          <w:tab w:val="left" w:pos="1440"/>
        </w:tabs>
        <w:ind w:left="2160" w:right="303" w:hanging="1440"/>
        <w:jc w:val="both"/>
        <w:rPr>
          <w:rFonts w:ascii="Times New Roman" w:hAnsi="Times New Roman"/>
          <w:sz w:val="24"/>
          <w:u w:val="single"/>
        </w:rPr>
      </w:pPr>
      <w:r>
        <w:rPr>
          <w:rFonts w:ascii="Times New Roman" w:hAnsi="Times New Roman"/>
          <w:sz w:val="24"/>
          <w:vertAlign w:val="superscript"/>
        </w:rPr>
        <w:tab/>
      </w:r>
      <w:r w:rsidR="005F53A6" w:rsidRPr="00275CCC">
        <w:rPr>
          <w:rFonts w:ascii="Times New Roman" w:hAnsi="Times New Roman"/>
          <w:sz w:val="24"/>
          <w:vertAlign w:val="superscript"/>
        </w:rPr>
        <w:t>5.</w:t>
      </w:r>
      <w:r>
        <w:rPr>
          <w:rFonts w:ascii="Times New Roman" w:hAnsi="Times New Roman"/>
          <w:sz w:val="24"/>
          <w:vertAlign w:val="superscript"/>
        </w:rPr>
        <w:tab/>
      </w:r>
      <w:r w:rsidR="00481743" w:rsidRPr="00481743">
        <w:rPr>
          <w:rFonts w:ascii="Times New Roman" w:hAnsi="Times New Roman"/>
          <w:sz w:val="24"/>
        </w:rPr>
        <w:t>If land is sold with an attached dwelling unit, the development shall accommodate 400 square feet of Private Open Space per dwelling unit on each Sublot.</w:t>
      </w:r>
    </w:p>
    <w:p w:rsidR="005F53A6" w:rsidRDefault="00A71512"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i/>
          <w:iCs/>
          <w:szCs w:val="20"/>
        </w:rPr>
      </w:pPr>
      <w:r>
        <w:rPr>
          <w:rFonts w:ascii="Times New Roman" w:hAnsi="Times New Roman"/>
          <w:i/>
          <w:iCs/>
        </w:rPr>
        <w:tab/>
      </w:r>
      <w:bookmarkStart w:id="48" w:name="_Hlk178608"/>
      <w:r w:rsidRPr="005F7934">
        <w:rPr>
          <w:rFonts w:ascii="Times New Roman" w:hAnsi="Times New Roman"/>
          <w:i/>
          <w:iCs/>
        </w:rPr>
        <w:t xml:space="preserve">Petition No. </w:t>
      </w:r>
      <w:r>
        <w:rPr>
          <w:rFonts w:ascii="Times New Roman" w:hAnsi="Times New Roman"/>
          <w:i/>
          <w:iCs/>
        </w:rPr>
        <w:t>2011-058</w:t>
      </w:r>
      <w:r w:rsidRPr="005F7934">
        <w:rPr>
          <w:rFonts w:ascii="Times New Roman" w:hAnsi="Times New Roman"/>
          <w:i/>
          <w:iCs/>
        </w:rPr>
        <w:t xml:space="preserve">, </w:t>
      </w:r>
      <w:r w:rsidRPr="005F7934">
        <w:rPr>
          <w:rFonts w:ascii="Times New Roman" w:hAnsi="Times New Roman"/>
          <w:i/>
          <w:iCs/>
          <w:szCs w:val="20"/>
        </w:rPr>
        <w:t xml:space="preserve">§ 9.406(1), </w:t>
      </w:r>
      <w:r>
        <w:rPr>
          <w:rFonts w:ascii="Times New Roman" w:hAnsi="Times New Roman"/>
          <w:i/>
          <w:iCs/>
          <w:szCs w:val="20"/>
        </w:rPr>
        <w:t>10-17-11</w:t>
      </w:r>
      <w:r w:rsidRPr="005F7934">
        <w:rPr>
          <w:rFonts w:ascii="Times New Roman" w:hAnsi="Times New Roman"/>
          <w:i/>
          <w:iCs/>
          <w:szCs w:val="20"/>
        </w:rPr>
        <w:t>)</w:t>
      </w:r>
      <w:bookmarkEnd w:id="48"/>
    </w:p>
    <w:p w:rsidR="00481743" w:rsidRPr="005F7934" w:rsidRDefault="00481743"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r>
        <w:rPr>
          <w:rFonts w:ascii="Times New Roman" w:hAnsi="Times New Roman"/>
          <w:i/>
          <w:iCs/>
          <w:szCs w:val="20"/>
        </w:rPr>
        <w:tab/>
      </w:r>
      <w:r w:rsidRPr="00481743">
        <w:rPr>
          <w:rFonts w:ascii="Times New Roman" w:hAnsi="Times New Roman"/>
          <w:i/>
          <w:iCs/>
          <w:szCs w:val="20"/>
        </w:rPr>
        <w:t xml:space="preserve">Petition No. </w:t>
      </w:r>
      <w:r>
        <w:rPr>
          <w:rFonts w:ascii="Times New Roman" w:hAnsi="Times New Roman"/>
          <w:i/>
          <w:iCs/>
          <w:szCs w:val="20"/>
        </w:rPr>
        <w:t>2018-063</w:t>
      </w:r>
      <w:r w:rsidRPr="00481743">
        <w:rPr>
          <w:rFonts w:ascii="Times New Roman" w:hAnsi="Times New Roman"/>
          <w:i/>
          <w:iCs/>
          <w:szCs w:val="20"/>
        </w:rPr>
        <w:t>, § 9.406(</w:t>
      </w:r>
      <w:r>
        <w:rPr>
          <w:rFonts w:ascii="Times New Roman" w:hAnsi="Times New Roman"/>
          <w:i/>
          <w:iCs/>
          <w:szCs w:val="20"/>
        </w:rPr>
        <w:t>5</w:t>
      </w:r>
      <w:r w:rsidRPr="00481743">
        <w:rPr>
          <w:rFonts w:ascii="Times New Roman" w:hAnsi="Times New Roman"/>
          <w:i/>
          <w:iCs/>
          <w:szCs w:val="20"/>
        </w:rPr>
        <w:t xml:space="preserve">), </w:t>
      </w:r>
      <w:r>
        <w:rPr>
          <w:rFonts w:ascii="Times New Roman" w:hAnsi="Times New Roman"/>
          <w:i/>
          <w:iCs/>
          <w:szCs w:val="20"/>
        </w:rPr>
        <w:t>01-22-19</w:t>
      </w:r>
      <w:r w:rsidRPr="00481743">
        <w:rPr>
          <w:rFonts w:ascii="Times New Roman" w:hAnsi="Times New Roman"/>
          <w:i/>
          <w:iCs/>
          <w:szCs w:val="20"/>
        </w:rPr>
        <w:t>)</w:t>
      </w:r>
    </w:p>
    <w:bookmarkEnd w:id="46"/>
    <w:bookmarkEnd w:id="47"/>
    <w:p w:rsidR="00E50B32" w:rsidRPr="005F7934" w:rsidRDefault="00E50B32">
      <w:pPr>
        <w:rPr>
          <w:rFonts w:ascii="Times New Roman" w:hAnsi="Times New Roman"/>
          <w:i/>
          <w:iCs/>
          <w:szCs w:val="20"/>
        </w:rPr>
      </w:pPr>
    </w:p>
    <w:p w:rsidR="0027317D"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UR-2:</w:t>
      </w:r>
      <w:r w:rsidRPr="005F7934">
        <w:rPr>
          <w:rFonts w:ascii="Times New Roman" w:hAnsi="Times New Roman"/>
          <w:sz w:val="24"/>
        </w:rPr>
        <w:t xml:space="preserve">   Dimensional requirements for the UR-2 district are listed below:  </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area (square feet)</w:t>
      </w:r>
      <w:r w:rsidRPr="00172BAE">
        <w:rPr>
          <w:rFonts w:ascii="Times New Roman" w:hAnsi="Times New Roman"/>
          <w:sz w:val="24"/>
          <w:vertAlign w:val="superscript"/>
        </w:rPr>
        <w:t>2</w:t>
      </w:r>
      <w:r w:rsidRPr="005F7934">
        <w:rPr>
          <w:rFonts w:ascii="Times New Roman" w:hAnsi="Times New Roman"/>
          <w:sz w:val="24"/>
        </w:rPr>
        <w:tab/>
        <w:t>3,000</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side yard (feet)</w:t>
      </w:r>
      <w:r w:rsidRPr="00172BAE">
        <w:rPr>
          <w:rFonts w:ascii="Times New Roman" w:hAnsi="Times New Roman"/>
          <w:sz w:val="24"/>
          <w:vertAlign w:val="superscript"/>
        </w:rPr>
        <w:t>4</w:t>
      </w:r>
      <w:r w:rsidRPr="005F7934">
        <w:rPr>
          <w:rFonts w:ascii="Times New Roman" w:hAnsi="Times New Roman"/>
          <w:sz w:val="24"/>
        </w:rPr>
        <w:tab/>
      </w:r>
      <w:r w:rsidRPr="005F7934">
        <w:rPr>
          <w:rFonts w:ascii="Times New Roman" w:hAnsi="Times New Roman"/>
          <w:sz w:val="24"/>
        </w:rPr>
        <w:tab/>
        <w:t xml:space="preserve">    5</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5320" w:hanging="3870"/>
        <w:rPr>
          <w:rFonts w:ascii="Times New Roman" w:hAnsi="Times New Roman"/>
          <w:sz w:val="24"/>
        </w:rPr>
      </w:pPr>
      <w:r w:rsidRPr="005F7934">
        <w:rPr>
          <w:rFonts w:ascii="Times New Roman" w:hAnsi="Times New Roman"/>
          <w:sz w:val="24"/>
        </w:rPr>
        <w:lastRenderedPageBreak/>
        <w:t>Minimum setback (feet)</w:t>
      </w:r>
      <w:r w:rsidRPr="00172BAE">
        <w:rPr>
          <w:rFonts w:ascii="Times New Roman" w:hAnsi="Times New Roman"/>
          <w:sz w:val="24"/>
          <w:vertAlign w:val="superscript"/>
        </w:rPr>
        <w:t>3,4</w:t>
      </w:r>
      <w:r w:rsidRPr="005F7934">
        <w:rPr>
          <w:rFonts w:ascii="Times New Roman" w:hAnsi="Times New Roman"/>
          <w:sz w:val="24"/>
        </w:rPr>
        <w:tab/>
      </w:r>
      <w:r w:rsidRPr="005F7934">
        <w:rPr>
          <w:rFonts w:ascii="Times New Roman" w:hAnsi="Times New Roman"/>
          <w:sz w:val="24"/>
        </w:rPr>
        <w:tab/>
        <w:t xml:space="preserve">   14 from back of existing or proposed curb, whichever is greater</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rear yard (feet)</w:t>
      </w:r>
      <w:r w:rsidRPr="00172BAE">
        <w:rPr>
          <w:rFonts w:ascii="Times New Roman" w:hAnsi="Times New Roman"/>
          <w:sz w:val="24"/>
          <w:vertAlign w:val="superscript"/>
        </w:rPr>
        <w:t>4</w:t>
      </w:r>
      <w:r w:rsidRPr="005F7934">
        <w:rPr>
          <w:rFonts w:ascii="Times New Roman" w:hAnsi="Times New Roman"/>
          <w:sz w:val="24"/>
        </w:rPr>
        <w:tab/>
      </w:r>
      <w:r w:rsidRPr="005F7934">
        <w:rPr>
          <w:rFonts w:ascii="Times New Roman" w:hAnsi="Times New Roman"/>
          <w:sz w:val="24"/>
        </w:rPr>
        <w:tab/>
        <w:t xml:space="preserve">   10</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Maximum floor area ratio</w:t>
      </w:r>
      <w:r w:rsidRPr="005F7934">
        <w:rPr>
          <w:rFonts w:ascii="Times New Roman" w:hAnsi="Times New Roman"/>
          <w:sz w:val="24"/>
        </w:rPr>
        <w:tab/>
      </w:r>
      <w:r w:rsidRPr="005F7934">
        <w:rPr>
          <w:rFonts w:ascii="Times New Roman" w:hAnsi="Times New Roman"/>
          <w:sz w:val="24"/>
        </w:rPr>
        <w:tab/>
      </w:r>
      <w:r w:rsidR="00A16839">
        <w:rPr>
          <w:rFonts w:ascii="Times New Roman" w:hAnsi="Times New Roman"/>
          <w:sz w:val="24"/>
        </w:rPr>
        <w:t xml:space="preserve"> </w:t>
      </w:r>
      <w:r w:rsidRPr="005F7934">
        <w:rPr>
          <w:rFonts w:ascii="Times New Roman" w:hAnsi="Times New Roman"/>
          <w:sz w:val="24"/>
        </w:rPr>
        <w:t xml:space="preserve">  1.0</w:t>
      </w: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Pr>
          <w:rFonts w:ascii="Times New Roman" w:hAnsi="Times New Roman"/>
          <w:sz w:val="24"/>
        </w:rPr>
        <w:tab/>
        <w:t>Maximum height (feet)</w:t>
      </w:r>
      <w:r>
        <w:rPr>
          <w:rFonts w:ascii="Times New Roman" w:hAnsi="Times New Roman"/>
          <w:sz w:val="24"/>
        </w:rPr>
        <w:tab/>
        <w:t>------------See Table Below------------</w:t>
      </w:r>
    </w:p>
    <w:p w:rsidR="006976FC" w:rsidRDefault="006976FC" w:rsidP="0035368B">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9.406(2)</w:t>
      </w:r>
      <w:r w:rsidRPr="00C15A52">
        <w:rPr>
          <w:rFonts w:ascii="Times New Roman" w:hAnsi="Times New Roman"/>
          <w:bCs/>
          <w:i/>
          <w:sz w:val="18"/>
          <w:szCs w:val="18"/>
        </w:rPr>
        <w:t xml:space="preserve">, </w:t>
      </w:r>
      <w:r>
        <w:rPr>
          <w:rFonts w:ascii="Times New Roman" w:hAnsi="Times New Roman"/>
          <w:bCs/>
          <w:i/>
          <w:sz w:val="18"/>
          <w:szCs w:val="18"/>
        </w:rPr>
        <w:t>07/18/11)</w:t>
      </w:r>
    </w:p>
    <w:p w:rsidR="0035368B" w:rsidRPr="005F7934" w:rsidRDefault="0035368B" w:rsidP="0035368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Cs w:val="20"/>
        </w:rPr>
      </w:pPr>
      <w:r w:rsidRPr="005F7934">
        <w:rPr>
          <w:rFonts w:ascii="Times New Roman" w:hAnsi="Times New Roman"/>
          <w:sz w:val="24"/>
        </w:rPr>
        <w:t>Minimum lot width (feet)</w:t>
      </w:r>
      <w:r w:rsidRPr="005F7934">
        <w:rPr>
          <w:rFonts w:ascii="Times New Roman" w:hAnsi="Times New Roman"/>
          <w:sz w:val="24"/>
        </w:rPr>
        <w:tab/>
      </w:r>
      <w:r w:rsidRPr="005F7934">
        <w:rPr>
          <w:rFonts w:ascii="Times New Roman" w:hAnsi="Times New Roman"/>
          <w:sz w:val="24"/>
        </w:rPr>
        <w:tab/>
        <w:t xml:space="preserve">   20</w:t>
      </w:r>
    </w:p>
    <w:p w:rsidR="0035368B" w:rsidRDefault="0035368B">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Pr="00B52396" w:rsidRDefault="006976FC" w:rsidP="006976FC">
      <w:pPr>
        <w:pStyle w:val="Heading1"/>
        <w:rPr>
          <w:b/>
          <w:sz w:val="28"/>
          <w:szCs w:val="28"/>
        </w:rPr>
      </w:pPr>
      <w:r w:rsidRPr="00B52396">
        <w:rPr>
          <w:b/>
          <w:sz w:val="28"/>
          <w:szCs w:val="28"/>
        </w:rPr>
        <w:t>Table 9.406(2)(A)</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890"/>
        <w:gridCol w:w="1530"/>
        <w:gridCol w:w="1800"/>
        <w:gridCol w:w="2700"/>
      </w:tblGrid>
      <w:tr w:rsidR="006976FC" w:rsidRPr="00433C84" w:rsidTr="00601E90">
        <w:trPr>
          <w:trHeight w:val="586"/>
          <w:jc w:val="center"/>
        </w:trPr>
        <w:tc>
          <w:tcPr>
            <w:tcW w:w="7920" w:type="dxa"/>
            <w:gridSpan w:val="4"/>
            <w:shd w:val="clear" w:color="auto" w:fill="C0C0C0"/>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6976FC">
              <w:rPr>
                <w:rFonts w:ascii="Times New Roman" w:hAnsi="Times New Roman"/>
                <w:b/>
              </w:rPr>
              <w:t>MAXIMUM HEIGHT FOR BUILDINGS IN UR-2</w:t>
            </w:r>
            <w:r w:rsidRPr="006976FC">
              <w:rPr>
                <w:rFonts w:ascii="Times New Roman" w:hAnsi="Times New Roman"/>
                <w:b/>
                <w:vertAlign w:val="superscript"/>
              </w:rPr>
              <w:t>1</w:t>
            </w:r>
          </w:p>
        </w:tc>
      </w:tr>
      <w:tr w:rsidR="006976FC" w:rsidRPr="00433C84" w:rsidTr="006976FC">
        <w:trPr>
          <w:jc w:val="center"/>
        </w:trPr>
        <w:tc>
          <w:tcPr>
            <w:tcW w:w="1890" w:type="dxa"/>
            <w:shd w:val="clear" w:color="auto" w:fill="DDDDDD"/>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6976FC">
              <w:rPr>
                <w:rFonts w:ascii="Times New Roman" w:hAnsi="Times New Roman"/>
                <w:b/>
              </w:rPr>
              <w:t>Adjacent* Zoning District(s) and Use</w:t>
            </w:r>
          </w:p>
        </w:tc>
        <w:tc>
          <w:tcPr>
            <w:tcW w:w="1530" w:type="dxa"/>
            <w:shd w:val="clear" w:color="auto" w:fill="DDDDDD"/>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6976FC">
              <w:rPr>
                <w:rFonts w:ascii="Times New Roman" w:hAnsi="Times New Roman"/>
                <w:b/>
              </w:rPr>
              <w:t>Base Maximum Average Height (feet)</w:t>
            </w:r>
          </w:p>
        </w:tc>
        <w:tc>
          <w:tcPr>
            <w:tcW w:w="1800" w:type="dxa"/>
            <w:shd w:val="clear" w:color="auto" w:fill="DDDDDD"/>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6976FC">
              <w:rPr>
                <w:rFonts w:ascii="Times New Roman" w:hAnsi="Times New Roman"/>
                <w:b/>
              </w:rPr>
              <w:t>Maximum Height from Lowest Point to Highest Point of the Building (feet)</w:t>
            </w:r>
          </w:p>
        </w:tc>
        <w:tc>
          <w:tcPr>
            <w:tcW w:w="2700" w:type="dxa"/>
            <w:shd w:val="clear" w:color="auto" w:fill="DDDDDD"/>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6976FC">
              <w:rPr>
                <w:rFonts w:ascii="Times New Roman" w:hAnsi="Times New Roman"/>
                <w:b/>
              </w:rPr>
              <w:t>Height Ratio</w:t>
            </w:r>
          </w:p>
        </w:tc>
      </w:tr>
      <w:tr w:rsidR="006976FC" w:rsidRPr="00433C84" w:rsidTr="006976FC">
        <w:trPr>
          <w:trHeight w:val="472"/>
          <w:jc w:val="center"/>
        </w:trPr>
        <w:tc>
          <w:tcPr>
            <w:tcW w:w="1890" w:type="dxa"/>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6976FC">
              <w:rPr>
                <w:rFonts w:ascii="Times New Roman" w:hAnsi="Times New Roman"/>
                <w:b/>
                <w:sz w:val="18"/>
                <w:szCs w:val="18"/>
              </w:rPr>
              <w:t>R-3, R-4, R-5, R-6, &amp; R-8 with a residential use</w:t>
            </w:r>
          </w:p>
        </w:tc>
        <w:tc>
          <w:tcPr>
            <w:tcW w:w="1530" w:type="dxa"/>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6976FC">
              <w:rPr>
                <w:rFonts w:ascii="Times New Roman" w:hAnsi="Times New Roman"/>
                <w:sz w:val="18"/>
                <w:szCs w:val="18"/>
              </w:rPr>
              <w:t xml:space="preserve">40’ - Measured at the required setback, side, and rear yard lines </w:t>
            </w:r>
          </w:p>
          <w:p w:rsidR="006976FC" w:rsidRPr="006976FC" w:rsidRDefault="006976FC" w:rsidP="006976FC">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ight="65"/>
              <w:rPr>
                <w:rFonts w:ascii="Times New Roman" w:hAnsi="Times New Roman"/>
                <w:sz w:val="18"/>
                <w:szCs w:val="18"/>
              </w:rPr>
            </w:pPr>
          </w:p>
        </w:tc>
        <w:tc>
          <w:tcPr>
            <w:tcW w:w="1800" w:type="dxa"/>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6976FC">
              <w:rPr>
                <w:rFonts w:ascii="Times New Roman" w:hAnsi="Times New Roman"/>
                <w:sz w:val="18"/>
                <w:szCs w:val="18"/>
              </w:rPr>
              <w:t>100’</w:t>
            </w:r>
          </w:p>
        </w:tc>
        <w:tc>
          <w:tcPr>
            <w:tcW w:w="27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6976FC">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6976FC" w:rsidRPr="00433C84" w:rsidTr="006976FC">
        <w:trPr>
          <w:trHeight w:val="472"/>
          <w:jc w:val="center"/>
        </w:trPr>
        <w:tc>
          <w:tcPr>
            <w:tcW w:w="1890" w:type="dxa"/>
          </w:tcPr>
          <w:p w:rsidR="006976FC" w:rsidRPr="006976FC" w:rsidRDefault="006976FC" w:rsidP="006976FC">
            <w:pPr>
              <w:tabs>
                <w:tab w:val="left" w:pos="0"/>
                <w:tab w:val="left" w:pos="198"/>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6976FC">
              <w:rPr>
                <w:rFonts w:ascii="Times New Roman" w:hAnsi="Times New Roman"/>
                <w:b/>
                <w:sz w:val="18"/>
                <w:szCs w:val="18"/>
              </w:rPr>
              <w:t>R-3, R-4, R-5, R-6, &amp; R-8 with a non-residential use</w:t>
            </w:r>
          </w:p>
        </w:tc>
        <w:tc>
          <w:tcPr>
            <w:tcW w:w="1530" w:type="dxa"/>
            <w:vAlign w:val="center"/>
          </w:tcPr>
          <w:p w:rsidR="006976FC" w:rsidRPr="006976FC" w:rsidRDefault="006976FC" w:rsidP="006976FC">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6976FC">
              <w:rPr>
                <w:rFonts w:ascii="Times New Roman" w:hAnsi="Times New Roman"/>
                <w:sz w:val="18"/>
                <w:szCs w:val="18"/>
              </w:rPr>
              <w:t>N/A</w:t>
            </w:r>
          </w:p>
        </w:tc>
        <w:tc>
          <w:tcPr>
            <w:tcW w:w="18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6976FC">
              <w:rPr>
                <w:rFonts w:ascii="Times New Roman" w:hAnsi="Times New Roman"/>
                <w:sz w:val="18"/>
                <w:szCs w:val="18"/>
              </w:rPr>
              <w:t>100’</w:t>
            </w:r>
          </w:p>
        </w:tc>
        <w:tc>
          <w:tcPr>
            <w:tcW w:w="27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6976FC">
              <w:rPr>
                <w:rFonts w:ascii="Times New Roman" w:hAnsi="Times New Roman"/>
                <w:sz w:val="18"/>
                <w:szCs w:val="18"/>
              </w:rPr>
              <w:t>N/A</w:t>
            </w:r>
          </w:p>
        </w:tc>
      </w:tr>
      <w:tr w:rsidR="006976FC" w:rsidRPr="00D07891" w:rsidTr="006976FC">
        <w:trPr>
          <w:trHeight w:val="472"/>
          <w:jc w:val="center"/>
        </w:trPr>
        <w:tc>
          <w:tcPr>
            <w:tcW w:w="1890" w:type="dxa"/>
          </w:tcPr>
          <w:p w:rsidR="006976FC" w:rsidRPr="006976FC" w:rsidRDefault="006976FC" w:rsidP="006976FC">
            <w:pPr>
              <w:pStyle w:val="ListParagraph"/>
              <w:tabs>
                <w:tab w:val="left" w:pos="-25"/>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5"/>
              <w:rPr>
                <w:rFonts w:ascii="Times New Roman" w:hAnsi="Times New Roman"/>
                <w:b/>
              </w:rPr>
            </w:pPr>
            <w:r w:rsidRPr="006976FC">
              <w:rPr>
                <w:rFonts w:ascii="Times New Roman" w:hAnsi="Times New Roman"/>
                <w:b/>
              </w:rPr>
              <w:t>All other zoning districts with  any use</w:t>
            </w:r>
          </w:p>
        </w:tc>
        <w:tc>
          <w:tcPr>
            <w:tcW w:w="1530" w:type="dxa"/>
            <w:vAlign w:val="center"/>
          </w:tcPr>
          <w:p w:rsidR="006976FC" w:rsidRPr="006976FC" w:rsidRDefault="006976FC" w:rsidP="006976FC">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rPr>
            </w:pPr>
            <w:r w:rsidRPr="006976FC">
              <w:rPr>
                <w:rFonts w:ascii="Times New Roman" w:hAnsi="Times New Roman"/>
              </w:rPr>
              <w:t>N/A</w:t>
            </w:r>
          </w:p>
        </w:tc>
        <w:tc>
          <w:tcPr>
            <w:tcW w:w="18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6976FC">
              <w:rPr>
                <w:rFonts w:ascii="Times New Roman" w:hAnsi="Times New Roman"/>
              </w:rPr>
              <w:t>100’</w:t>
            </w:r>
          </w:p>
        </w:tc>
        <w:tc>
          <w:tcPr>
            <w:tcW w:w="27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6976FC">
              <w:rPr>
                <w:rFonts w:ascii="Times New Roman" w:hAnsi="Times New Roman"/>
              </w:rPr>
              <w:t>N/A</w:t>
            </w:r>
          </w:p>
        </w:tc>
      </w:tr>
    </w:tbl>
    <w:p w:rsidR="006976FC" w:rsidRDefault="006976FC" w:rsidP="006976FC">
      <w:pPr>
        <w:tabs>
          <w:tab w:val="left" w:pos="-1440"/>
          <w:tab w:val="left" w:pos="720"/>
        </w:tabs>
        <w:ind w:right="270" w:firstLine="1350"/>
        <w:jc w:val="both"/>
        <w:rPr>
          <w:rFonts w:ascii="Times New Roman" w:hAnsi="Times New Roman"/>
        </w:rPr>
      </w:pPr>
      <w:r w:rsidRPr="00D07891">
        <w:rPr>
          <w:rFonts w:ascii="Times New Roman" w:hAnsi="Times New Roman"/>
        </w:rPr>
        <w:t xml:space="preserve">      *Exemption for street rights-of-way that exceed 100 feet in width.</w:t>
      </w:r>
    </w:p>
    <w:p w:rsidR="006976FC" w:rsidRDefault="006976FC"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EA2B05" w:rsidRDefault="00EA2B05" w:rsidP="006976FC">
      <w:pPr>
        <w:tabs>
          <w:tab w:val="left" w:pos="-1440"/>
          <w:tab w:val="left" w:pos="720"/>
        </w:tabs>
        <w:ind w:left="2160" w:right="270" w:firstLine="540"/>
        <w:jc w:val="both"/>
        <w:rPr>
          <w:rFonts w:ascii="Times New Roman" w:hAnsi="Times New Roman"/>
          <w:sz w:val="18"/>
          <w:szCs w:val="18"/>
          <w:u w:val="single"/>
        </w:rPr>
      </w:pPr>
    </w:p>
    <w:p w:rsidR="006976FC" w:rsidRDefault="006976FC" w:rsidP="006976FC">
      <w:pPr>
        <w:ind w:left="1980" w:firstLine="540"/>
        <w:rPr>
          <w:rFonts w:ascii="Times New Roman" w:hAnsi="Times New Roman"/>
          <w:b/>
        </w:rPr>
      </w:pPr>
      <w:r w:rsidRPr="00745EA6">
        <w:rPr>
          <w:rFonts w:ascii="Times New Roman" w:hAnsi="Times New Roman"/>
          <w:b/>
        </w:rPr>
        <w:lastRenderedPageBreak/>
        <w:t>Maximum Bui</w:t>
      </w:r>
      <w:r>
        <w:rPr>
          <w:rFonts w:ascii="Times New Roman" w:hAnsi="Times New Roman"/>
          <w:b/>
        </w:rPr>
        <w:t xml:space="preserve">lding Envelope Examples for Table 9.406(2)(A) – </w:t>
      </w:r>
    </w:p>
    <w:p w:rsidR="006976FC" w:rsidRDefault="00F177E7" w:rsidP="006976FC">
      <w:pPr>
        <w:ind w:left="1980" w:firstLine="1890"/>
      </w:pPr>
      <w:r>
        <w:rPr>
          <w:rFonts w:ascii="Times New Roman" w:hAnsi="Times New Roman"/>
          <w:b/>
          <w:noProof/>
        </w:rPr>
        <w:drawing>
          <wp:anchor distT="0" distB="0" distL="114300" distR="114300" simplePos="0" relativeHeight="251665920" behindDoc="1" locked="0" layoutInCell="1" allowOverlap="1">
            <wp:simplePos x="0" y="0"/>
            <wp:positionH relativeFrom="column">
              <wp:posOffset>3552825</wp:posOffset>
            </wp:positionH>
            <wp:positionV relativeFrom="paragraph">
              <wp:posOffset>283210</wp:posOffset>
            </wp:positionV>
            <wp:extent cx="3752850" cy="2086610"/>
            <wp:effectExtent l="0" t="0" r="0" b="8890"/>
            <wp:wrapTight wrapText="bothSides">
              <wp:wrapPolygon edited="0">
                <wp:start x="0" y="0"/>
                <wp:lineTo x="0" y="21495"/>
                <wp:lineTo x="21490" y="21495"/>
                <wp:lineTo x="21490" y="0"/>
                <wp:lineTo x="0" y="0"/>
              </wp:wrapPolygon>
            </wp:wrapTight>
            <wp:docPr id="24" name="Picture 24"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nres2.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52850" cy="2086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rPr>
        <w:drawing>
          <wp:anchor distT="0" distB="0" distL="114300" distR="114300" simplePos="0" relativeHeight="251664896" behindDoc="1" locked="0" layoutInCell="1" allowOverlap="1">
            <wp:simplePos x="0" y="0"/>
            <wp:positionH relativeFrom="column">
              <wp:posOffset>-209550</wp:posOffset>
            </wp:positionH>
            <wp:positionV relativeFrom="paragraph">
              <wp:posOffset>226060</wp:posOffset>
            </wp:positionV>
            <wp:extent cx="3924300" cy="2181225"/>
            <wp:effectExtent l="0" t="0" r="0" b="9525"/>
            <wp:wrapTight wrapText="bothSides">
              <wp:wrapPolygon edited="0">
                <wp:start x="0" y="0"/>
                <wp:lineTo x="0" y="21506"/>
                <wp:lineTo x="21495" y="21506"/>
                <wp:lineTo x="21495" y="0"/>
                <wp:lineTo x="0" y="0"/>
              </wp:wrapPolygon>
            </wp:wrapTight>
            <wp:docPr id="23" name="Picture 23"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nres.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24300" cy="2181225"/>
                    </a:xfrm>
                    <a:prstGeom prst="rect">
                      <a:avLst/>
                    </a:prstGeom>
                    <a:noFill/>
                  </pic:spPr>
                </pic:pic>
              </a:graphicData>
            </a:graphic>
            <wp14:sizeRelH relativeFrom="page">
              <wp14:pctWidth>0</wp14:pctWidth>
            </wp14:sizeRelH>
            <wp14:sizeRelV relativeFrom="page">
              <wp14:pctHeight>0</wp14:pctHeight>
            </wp14:sizeRelV>
          </wp:anchor>
        </w:drawing>
      </w:r>
      <w:r w:rsidR="006976FC">
        <w:rPr>
          <w:rFonts w:ascii="Times New Roman" w:hAnsi="Times New Roman"/>
          <w:b/>
        </w:rPr>
        <w:t>Buildings in UR-2</w:t>
      </w: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rsidP="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360"/>
        <w:rPr>
          <w:rFonts w:ascii="Times New Roman" w:hAnsi="Times New Roman"/>
          <w:sz w:val="24"/>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9.406(2(a)</w:t>
      </w:r>
      <w:r w:rsidRPr="00C15A52">
        <w:rPr>
          <w:rFonts w:ascii="Times New Roman" w:hAnsi="Times New Roman"/>
          <w:bCs/>
          <w:i/>
          <w:sz w:val="18"/>
          <w:szCs w:val="18"/>
        </w:rPr>
        <w:t xml:space="preserve">, </w:t>
      </w:r>
      <w:r>
        <w:rPr>
          <w:rFonts w:ascii="Times New Roman" w:hAnsi="Times New Roman"/>
          <w:bCs/>
          <w:i/>
          <w:sz w:val="18"/>
          <w:szCs w:val="18"/>
        </w:rPr>
        <w:t>07/18/11)</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p>
    <w:p w:rsidR="0027317D" w:rsidRDefault="00172BA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F66962">
        <w:rPr>
          <w:rFonts w:ascii="Times New Roman" w:hAnsi="Times New Roman"/>
          <w:szCs w:val="20"/>
          <w:vertAlign w:val="superscript"/>
        </w:rPr>
        <w:t>1</w:t>
      </w:r>
      <w:r w:rsidR="0027317D" w:rsidRPr="005F7934">
        <w:rPr>
          <w:rFonts w:ascii="Times New Roman" w:hAnsi="Times New Roman"/>
          <w:sz w:val="24"/>
        </w:rPr>
        <w:tab/>
      </w:r>
      <w:r w:rsidR="006976FC" w:rsidRPr="00224AF4">
        <w:rPr>
          <w:rFonts w:ascii="Times New Roman" w:hAnsi="Times New Roman"/>
          <w:szCs w:val="20"/>
        </w:rPr>
        <w:t xml:space="preserve">Height requirements for other permitted structures are set forth in </w:t>
      </w:r>
      <w:hyperlink r:id="rId155" w:anchor="Section12108" w:history="1">
        <w:r w:rsidR="006976FC" w:rsidRPr="00224AF4">
          <w:rPr>
            <w:rStyle w:val="Hyperlink"/>
            <w:rFonts w:ascii="Times New Roman" w:hAnsi="Times New Roman"/>
            <w:szCs w:val="20"/>
          </w:rPr>
          <w:t>Section 12.108</w:t>
        </w:r>
      </w:hyperlink>
      <w:r w:rsidR="006976FC">
        <w:rPr>
          <w:rFonts w:ascii="Times New Roman" w:hAnsi="Times New Roman"/>
          <w:sz w:val="24"/>
        </w:rPr>
        <w:t>.</w:t>
      </w:r>
    </w:p>
    <w:p w:rsidR="006976FC" w:rsidRDefault="006976FC" w:rsidP="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firstLine="710"/>
        <w:rPr>
          <w:rFonts w:ascii="Times New Roman" w:hAnsi="Times New Roman"/>
          <w:sz w:val="24"/>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9.406(2)(1)</w:t>
      </w:r>
      <w:r w:rsidRPr="00C15A52">
        <w:rPr>
          <w:rFonts w:ascii="Times New Roman" w:hAnsi="Times New Roman"/>
          <w:bCs/>
          <w:i/>
          <w:sz w:val="18"/>
          <w:szCs w:val="18"/>
        </w:rPr>
        <w:t xml:space="preserve">, </w:t>
      </w:r>
      <w:r>
        <w:rPr>
          <w:rFonts w:ascii="Times New Roman" w:hAnsi="Times New Roman"/>
          <w:bCs/>
          <w:i/>
          <w:sz w:val="18"/>
          <w:szCs w:val="18"/>
        </w:rPr>
        <w:t>07/18/11)</w:t>
      </w:r>
    </w:p>
    <w:p w:rsidR="00224AF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sidRPr="005F7934">
        <w:rPr>
          <w:rFonts w:ascii="Times New Roman" w:hAnsi="Times New Roman"/>
          <w:szCs w:val="20"/>
        </w:rPr>
        <w:t xml:space="preserve"> </w:t>
      </w:r>
    </w:p>
    <w:p w:rsidR="00CC7E1E" w:rsidRDefault="00172BAE" w:rsidP="00CC7E1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sidRPr="00F66962">
        <w:rPr>
          <w:rFonts w:ascii="Times New Roman" w:hAnsi="Times New Roman"/>
          <w:szCs w:val="20"/>
          <w:vertAlign w:val="superscript"/>
        </w:rPr>
        <w:t>2</w:t>
      </w:r>
      <w:r w:rsidR="0027317D" w:rsidRPr="005F7934">
        <w:rPr>
          <w:rFonts w:ascii="Times New Roman" w:hAnsi="Times New Roman"/>
          <w:sz w:val="24"/>
        </w:rPr>
        <w:tab/>
      </w:r>
      <w:r w:rsidR="00CC7E1E" w:rsidRPr="00224AF4">
        <w:rPr>
          <w:rFonts w:ascii="Times New Roman" w:hAnsi="Times New Roman"/>
          <w:szCs w:val="20"/>
        </w:rPr>
        <w:t>If land is sold with an attached duplex, triplex or quadraplex dwelling unit, the development shall accommodate 400 square feet of Private Open Space per dwelling unit on each Sublot.  For all other attached dwelling units, if land is sold with the dwelling unit, the development shall accommodate either 400 square feet of Private Open Space per dwelling unit on each Sublot or ten percent of the site shall be provided as Useable Common Open Space.</w:t>
      </w:r>
    </w:p>
    <w:p w:rsidR="00224AF4" w:rsidRPr="00224AF4" w:rsidRDefault="00224AF4" w:rsidP="00224AF4">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Pr>
          <w:rFonts w:ascii="Times New Roman" w:hAnsi="Times New Roman"/>
          <w:bCs/>
          <w:i/>
          <w:szCs w:val="20"/>
        </w:rPr>
        <w:tab/>
      </w:r>
      <w:r w:rsidRPr="00224AF4">
        <w:rPr>
          <w:rFonts w:ascii="Times New Roman" w:hAnsi="Times New Roman"/>
          <w:bCs/>
          <w:i/>
          <w:szCs w:val="20"/>
        </w:rPr>
        <w:t>(Petition No. 201</w:t>
      </w:r>
      <w:r>
        <w:rPr>
          <w:rFonts w:ascii="Times New Roman" w:hAnsi="Times New Roman"/>
          <w:bCs/>
          <w:i/>
          <w:szCs w:val="20"/>
        </w:rPr>
        <w:t>8-063</w:t>
      </w:r>
      <w:r w:rsidRPr="00224AF4">
        <w:rPr>
          <w:rFonts w:ascii="Times New Roman" w:hAnsi="Times New Roman"/>
          <w:bCs/>
          <w:i/>
          <w:szCs w:val="20"/>
        </w:rPr>
        <w:t xml:space="preserve">, § 9.406(2)(1), </w:t>
      </w:r>
      <w:r>
        <w:rPr>
          <w:rFonts w:ascii="Times New Roman" w:hAnsi="Times New Roman"/>
          <w:bCs/>
          <w:i/>
          <w:szCs w:val="20"/>
        </w:rPr>
        <w:t>01/22-19</w:t>
      </w:r>
      <w:r w:rsidRPr="00224AF4">
        <w:rPr>
          <w:rFonts w:ascii="Times New Roman" w:hAnsi="Times New Roman"/>
          <w:bCs/>
          <w:i/>
          <w:szCs w:val="20"/>
        </w:rPr>
        <w:t>)</w:t>
      </w:r>
    </w:p>
    <w:p w:rsidR="00CC7E1E" w:rsidRDefault="00CC7E1E" w:rsidP="00CC7E1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rPr>
      </w:pPr>
    </w:p>
    <w:p w:rsidR="0027317D" w:rsidRPr="005F7934" w:rsidRDefault="00172BAE" w:rsidP="00CC7E1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rPr>
      </w:pPr>
      <w:r w:rsidRPr="00172BAE">
        <w:rPr>
          <w:rFonts w:ascii="Times New Roman" w:hAnsi="Times New Roman"/>
          <w:vertAlign w:val="superscript"/>
        </w:rPr>
        <w:t>3</w:t>
      </w:r>
      <w:r w:rsidR="0027317D" w:rsidRPr="005F7934">
        <w:rPr>
          <w:rFonts w:ascii="Times New Roman" w:hAnsi="Times New Roman"/>
        </w:rPr>
        <w:tab/>
        <w:t>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w:t>
      </w:r>
      <w:r w:rsidR="00F74369">
        <w:rPr>
          <w:rFonts w:ascii="Times New Roman" w:hAnsi="Times New Roman"/>
        </w:rPr>
        <w:t xml:space="preserve">sured from the widest section. </w:t>
      </w:r>
      <w:r w:rsidR="0027317D" w:rsidRPr="005F7934">
        <w:rPr>
          <w:rFonts w:ascii="Times New Roman" w:hAnsi="Times New Roman"/>
        </w:rPr>
        <w:t xml:space="preserve">Curb lines are to be determined by the Charlotte Department of Transportation in conjunction with </w:t>
      </w:r>
      <w:r w:rsidR="00F74369">
        <w:rPr>
          <w:rFonts w:ascii="Times New Roman" w:hAnsi="Times New Roman"/>
        </w:rPr>
        <w:t xml:space="preserve">the Planning </w:t>
      </w:r>
      <w:r w:rsidR="00372BC1">
        <w:rPr>
          <w:rFonts w:ascii="Times New Roman" w:hAnsi="Times New Roman"/>
        </w:rPr>
        <w:t>Department</w:t>
      </w:r>
      <w:r w:rsidR="00F74369">
        <w:rPr>
          <w:rFonts w:ascii="Times New Roman" w:hAnsi="Times New Roman"/>
        </w:rPr>
        <w:t xml:space="preserve"> staff. </w:t>
      </w:r>
      <w:r w:rsidR="0027317D" w:rsidRPr="005F7934">
        <w:rPr>
          <w:rFonts w:ascii="Times New Roman" w:hAnsi="Times New Roman"/>
        </w:rPr>
        <w:t>However, if new construction incorporates an existing structure located within the required setback, the setback for the addition may be reduced to the established setback but in no event be less than 10 feet from the back of the existing curb.</w:t>
      </w:r>
    </w:p>
    <w:p w:rsidR="0027317D" w:rsidRPr="00372BC1" w:rsidRDefault="00372BC1">
      <w:pPr>
        <w:pStyle w:val="BodyTextIndent3"/>
        <w:tabs>
          <w:tab w:val="left" w:pos="2790"/>
        </w:tabs>
        <w:ind w:left="2146" w:hanging="1440"/>
        <w:rPr>
          <w:rFonts w:ascii="Times New Roman" w:hAnsi="Times New Roman"/>
          <w:i/>
          <w:iCs/>
          <w:sz w:val="20"/>
          <w:szCs w:val="20"/>
        </w:rPr>
      </w:pPr>
      <w:r>
        <w:rPr>
          <w:rFonts w:ascii="Times New Roman" w:hAnsi="Times New Roman"/>
          <w:bCs/>
          <w:i/>
          <w:szCs w:val="20"/>
        </w:rPr>
        <w:tab/>
      </w:r>
      <w:r>
        <w:rPr>
          <w:rFonts w:ascii="Times New Roman" w:hAnsi="Times New Roman"/>
          <w:bCs/>
          <w:i/>
          <w:szCs w:val="20"/>
        </w:rPr>
        <w:tab/>
      </w:r>
      <w:r>
        <w:rPr>
          <w:rFonts w:ascii="Times New Roman" w:hAnsi="Times New Roman"/>
          <w:bCs/>
          <w:i/>
          <w:szCs w:val="20"/>
        </w:rPr>
        <w:tab/>
      </w:r>
      <w:r w:rsidRPr="00372BC1">
        <w:rPr>
          <w:rFonts w:ascii="Times New Roman" w:hAnsi="Times New Roman"/>
          <w:bCs/>
          <w:i/>
          <w:sz w:val="20"/>
          <w:szCs w:val="20"/>
        </w:rPr>
        <w:t>(Petition 2012-0</w:t>
      </w:r>
      <w:r>
        <w:rPr>
          <w:rFonts w:ascii="Times New Roman" w:hAnsi="Times New Roman"/>
          <w:bCs/>
          <w:i/>
          <w:sz w:val="20"/>
          <w:szCs w:val="20"/>
        </w:rPr>
        <w:t>20</w:t>
      </w:r>
      <w:r w:rsidRPr="00372BC1">
        <w:rPr>
          <w:rFonts w:ascii="Times New Roman" w:hAnsi="Times New Roman"/>
          <w:bCs/>
          <w:i/>
          <w:sz w:val="20"/>
          <w:szCs w:val="20"/>
        </w:rPr>
        <w:t xml:space="preserve"> </w:t>
      </w:r>
      <w:r w:rsidRPr="00372BC1">
        <w:rPr>
          <w:rFonts w:ascii="Times New Roman" w:hAnsi="Times New Roman"/>
          <w:i/>
          <w:iCs/>
          <w:sz w:val="20"/>
          <w:szCs w:val="20"/>
        </w:rPr>
        <w:t>§9.</w:t>
      </w:r>
      <w:r>
        <w:rPr>
          <w:rFonts w:ascii="Times New Roman" w:hAnsi="Times New Roman"/>
          <w:i/>
          <w:iCs/>
          <w:sz w:val="20"/>
          <w:szCs w:val="20"/>
        </w:rPr>
        <w:t>4</w:t>
      </w:r>
      <w:r w:rsidRPr="00372BC1">
        <w:rPr>
          <w:rFonts w:ascii="Times New Roman" w:hAnsi="Times New Roman"/>
          <w:i/>
          <w:iCs/>
          <w:sz w:val="20"/>
          <w:szCs w:val="20"/>
        </w:rPr>
        <w:t>06 (2), (</w:t>
      </w:r>
      <w:r>
        <w:rPr>
          <w:rFonts w:ascii="Times New Roman" w:hAnsi="Times New Roman"/>
          <w:i/>
          <w:iCs/>
          <w:sz w:val="20"/>
          <w:szCs w:val="20"/>
        </w:rPr>
        <w:t>footnote 3</w:t>
      </w:r>
      <w:r w:rsidRPr="00372BC1">
        <w:rPr>
          <w:rFonts w:ascii="Times New Roman" w:hAnsi="Times New Roman"/>
          <w:i/>
          <w:iCs/>
          <w:sz w:val="20"/>
          <w:szCs w:val="20"/>
        </w:rPr>
        <w:t xml:space="preserve">i), </w:t>
      </w:r>
      <w:r>
        <w:rPr>
          <w:rFonts w:ascii="Times New Roman" w:hAnsi="Times New Roman"/>
          <w:i/>
          <w:iCs/>
          <w:sz w:val="20"/>
          <w:szCs w:val="20"/>
        </w:rPr>
        <w:t>05/14/2012</w:t>
      </w:r>
      <w:r w:rsidRPr="00372BC1">
        <w:rPr>
          <w:rFonts w:ascii="Times New Roman" w:hAnsi="Times New Roman"/>
          <w:i/>
          <w:iCs/>
          <w:sz w:val="20"/>
          <w:szCs w:val="20"/>
        </w:rPr>
        <w:t>)</w:t>
      </w:r>
    </w:p>
    <w:p w:rsidR="00372BC1" w:rsidRPr="005F7934" w:rsidRDefault="00372BC1">
      <w:pPr>
        <w:pStyle w:val="BodyTextIndent3"/>
        <w:tabs>
          <w:tab w:val="left" w:pos="2790"/>
        </w:tabs>
        <w:ind w:left="2146" w:hanging="1440"/>
        <w:rPr>
          <w:rFonts w:ascii="Times New Roman" w:hAnsi="Times New Roman"/>
        </w:rPr>
      </w:pPr>
    </w:p>
    <w:p w:rsidR="0027317D" w:rsidRPr="001C1300" w:rsidRDefault="0027317D">
      <w:pPr>
        <w:pStyle w:val="BodyTextIndent3"/>
        <w:ind w:left="2146" w:hanging="1440"/>
        <w:rPr>
          <w:rFonts w:ascii="Times New Roman" w:hAnsi="Times New Roman"/>
          <w:sz w:val="20"/>
          <w:szCs w:val="20"/>
        </w:rPr>
      </w:pPr>
      <w:r w:rsidRPr="005F7934">
        <w:rPr>
          <w:rFonts w:ascii="Times New Roman" w:hAnsi="Times New Roman"/>
        </w:rPr>
        <w:tab/>
      </w:r>
      <w:r w:rsidRPr="005F7934">
        <w:rPr>
          <w:rFonts w:ascii="Times New Roman" w:hAnsi="Times New Roman"/>
        </w:rPr>
        <w:tab/>
      </w:r>
      <w:r w:rsidRPr="005F7934">
        <w:rPr>
          <w:rFonts w:ascii="Times New Roman" w:hAnsi="Times New Roman"/>
        </w:rPr>
        <w:tab/>
      </w:r>
      <w:r w:rsidRPr="001C1300">
        <w:rPr>
          <w:rFonts w:ascii="Times New Roman" w:hAnsi="Times New Roman"/>
          <w:sz w:val="20"/>
          <w:szCs w:val="20"/>
        </w:rPr>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Default="0027317D" w:rsidP="0052143F">
      <w:pPr>
        <w:ind w:firstLine="2160"/>
        <w:rPr>
          <w:rFonts w:ascii="Times New Roman" w:hAnsi="Times New Roman"/>
          <w:i/>
          <w:iCs/>
          <w:szCs w:val="20"/>
        </w:rPr>
      </w:pPr>
      <w:r w:rsidRPr="005F7934">
        <w:rPr>
          <w:rFonts w:ascii="Times New Roman" w:hAnsi="Times New Roman"/>
          <w:i/>
          <w:iCs/>
        </w:rPr>
        <w:t xml:space="preserve">(Petition No. 2001-050, </w:t>
      </w:r>
      <w:r w:rsidRPr="005F7934">
        <w:rPr>
          <w:rFonts w:ascii="Times New Roman" w:hAnsi="Times New Roman"/>
          <w:i/>
          <w:iCs/>
          <w:szCs w:val="20"/>
        </w:rPr>
        <w:t>§ 9.406(2), 06-18-01)</w:t>
      </w:r>
    </w:p>
    <w:p w:rsidR="001C1300" w:rsidRDefault="001C1300" w:rsidP="0052143F">
      <w:pPr>
        <w:ind w:firstLine="2160"/>
        <w:rPr>
          <w:rFonts w:ascii="Times New Roman" w:hAnsi="Times New Roman"/>
          <w:i/>
          <w:iCs/>
          <w:szCs w:val="20"/>
        </w:rPr>
      </w:pPr>
    </w:p>
    <w:p w:rsidR="001C1300" w:rsidRDefault="001C1300" w:rsidP="0052143F">
      <w:pPr>
        <w:ind w:firstLine="2160"/>
        <w:rPr>
          <w:rFonts w:ascii="Times New Roman" w:hAnsi="Times New Roman"/>
          <w:i/>
          <w:iCs/>
          <w:szCs w:val="20"/>
        </w:rPr>
      </w:pPr>
    </w:p>
    <w:p w:rsidR="00B52396" w:rsidRDefault="00172BAE"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r w:rsidRPr="003E7451">
        <w:rPr>
          <w:rFonts w:ascii="Times New Roman" w:hAnsi="Times New Roman"/>
          <w:szCs w:val="20"/>
          <w:vertAlign w:val="superscript"/>
        </w:rPr>
        <w:lastRenderedPageBreak/>
        <w:t>4</w:t>
      </w:r>
      <w:r w:rsidRPr="005F7934">
        <w:rPr>
          <w:rFonts w:ascii="Times New Roman" w:hAnsi="Times New Roman"/>
          <w:sz w:val="24"/>
        </w:rPr>
        <w:tab/>
        <w:t>Reduction of any required yard by up to 25 percent</w:t>
      </w:r>
      <w:r>
        <w:rPr>
          <w:rFonts w:ascii="Times New Roman" w:hAnsi="Times New Roman"/>
          <w:sz w:val="24"/>
        </w:rPr>
        <w:t xml:space="preserve"> is permitted</w:t>
      </w:r>
      <w:r w:rsidRPr="005F7934">
        <w:rPr>
          <w:rFonts w:ascii="Times New Roman" w:hAnsi="Times New Roman"/>
          <w:sz w:val="24"/>
        </w:rPr>
        <w:t xml:space="preserve">, provided </w:t>
      </w:r>
      <w:r w:rsidRPr="001C1300">
        <w:rPr>
          <w:rFonts w:ascii="Times New Roman" w:hAnsi="Times New Roman"/>
          <w:szCs w:val="20"/>
        </w:rPr>
        <w:t xml:space="preserve">that the reduction will result in more efficient use of the site, preserve natural features or will not unduly diminish the provision of light, air and privacy to abutting properties. </w:t>
      </w:r>
      <w:r w:rsidRPr="005F7934">
        <w:rPr>
          <w:rFonts w:ascii="Times New Roman" w:hAnsi="Times New Roman"/>
          <w:sz w:val="24"/>
        </w:rPr>
        <w:t xml:space="preserve"> </w:t>
      </w:r>
    </w:p>
    <w:p w:rsidR="00172BAE" w:rsidRPr="005F7934" w:rsidRDefault="00172BAE" w:rsidP="00B52396">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p>
    <w:p w:rsidR="0027317D"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UR-3:</w:t>
      </w:r>
      <w:r w:rsidRPr="005F7934">
        <w:rPr>
          <w:rFonts w:ascii="Times New Roman" w:hAnsi="Times New Roman"/>
          <w:sz w:val="24"/>
        </w:rPr>
        <w:t xml:space="preserve">   Dimensional requirements for the UR-3 district are listed below:  </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area (square feet)</w:t>
      </w:r>
      <w:r w:rsidRPr="00172BAE">
        <w:rPr>
          <w:rFonts w:ascii="Times New Roman" w:hAnsi="Times New Roman"/>
          <w:sz w:val="24"/>
          <w:vertAlign w:val="superscript"/>
        </w:rPr>
        <w:t>2</w:t>
      </w:r>
      <w:r w:rsidRPr="005F7934">
        <w:rPr>
          <w:rFonts w:ascii="Times New Roman" w:hAnsi="Times New Roman"/>
          <w:sz w:val="24"/>
        </w:rPr>
        <w:tab/>
        <w:t xml:space="preserve">   3,000</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side yard (feet)</w:t>
      </w:r>
      <w:r w:rsidRPr="00172BAE">
        <w:rPr>
          <w:rFonts w:ascii="Times New Roman" w:hAnsi="Times New Roman"/>
          <w:sz w:val="24"/>
          <w:vertAlign w:val="superscript"/>
        </w:rPr>
        <w:t>4</w:t>
      </w:r>
      <w:r w:rsidRPr="005F7934">
        <w:rPr>
          <w:rFonts w:ascii="Times New Roman" w:hAnsi="Times New Roman"/>
          <w:sz w:val="24"/>
        </w:rPr>
        <w:tab/>
      </w:r>
      <w:r w:rsidRPr="005F7934">
        <w:rPr>
          <w:rFonts w:ascii="Times New Roman" w:hAnsi="Times New Roman"/>
          <w:sz w:val="24"/>
        </w:rPr>
        <w:tab/>
        <w:t xml:space="preserve">       5</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5395" w:hanging="3945"/>
        <w:rPr>
          <w:rFonts w:ascii="Times New Roman" w:hAnsi="Times New Roman"/>
          <w:sz w:val="24"/>
        </w:rPr>
      </w:pPr>
      <w:r w:rsidRPr="005F7934">
        <w:rPr>
          <w:rFonts w:ascii="Times New Roman" w:hAnsi="Times New Roman"/>
          <w:sz w:val="24"/>
        </w:rPr>
        <w:t>Minimum setback (feet)</w:t>
      </w:r>
      <w:r w:rsidRPr="00172BAE">
        <w:rPr>
          <w:rFonts w:ascii="Times New Roman" w:hAnsi="Times New Roman"/>
          <w:sz w:val="24"/>
          <w:vertAlign w:val="superscript"/>
        </w:rPr>
        <w:t>3,4</w:t>
      </w:r>
      <w:r w:rsidRPr="005F7934">
        <w:rPr>
          <w:rFonts w:ascii="Times New Roman" w:hAnsi="Times New Roman"/>
          <w:sz w:val="24"/>
        </w:rPr>
        <w:tab/>
      </w:r>
      <w:r w:rsidRPr="005F7934">
        <w:rPr>
          <w:rFonts w:ascii="Times New Roman" w:hAnsi="Times New Roman"/>
          <w:sz w:val="24"/>
        </w:rPr>
        <w:tab/>
        <w:t xml:space="preserve">     14 from back of existing or proposed curb, whichever is greater</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rear yard (feet)</w:t>
      </w:r>
      <w:r w:rsidRPr="00172BAE">
        <w:rPr>
          <w:rFonts w:ascii="Times New Roman" w:hAnsi="Times New Roman"/>
          <w:sz w:val="24"/>
          <w:vertAlign w:val="superscript"/>
        </w:rPr>
        <w:t>4</w:t>
      </w:r>
      <w:r w:rsidRPr="005F7934">
        <w:rPr>
          <w:rFonts w:ascii="Times New Roman" w:hAnsi="Times New Roman"/>
          <w:sz w:val="24"/>
        </w:rPr>
        <w:tab/>
      </w:r>
      <w:r w:rsidRPr="005F7934">
        <w:rPr>
          <w:rFonts w:ascii="Times New Roman" w:hAnsi="Times New Roman"/>
          <w:sz w:val="24"/>
        </w:rPr>
        <w:tab/>
        <w:t xml:space="preserve">      20</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Maximum floor area ratio</w:t>
      </w:r>
      <w:r w:rsidRPr="005F7934">
        <w:rPr>
          <w:rFonts w:ascii="Times New Roman" w:hAnsi="Times New Roman"/>
          <w:sz w:val="24"/>
        </w:rPr>
        <w:tab/>
      </w:r>
      <w:r w:rsidRPr="005F7934">
        <w:rPr>
          <w:rFonts w:ascii="Times New Roman" w:hAnsi="Times New Roman"/>
          <w:sz w:val="24"/>
        </w:rPr>
        <w:tab/>
        <w:t xml:space="preserve">     2.0</w:t>
      </w:r>
    </w:p>
    <w:p w:rsidR="0052143F" w:rsidRDefault="0052143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52143F" w:rsidRDefault="0052143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Pr>
          <w:rFonts w:ascii="Times New Roman" w:hAnsi="Times New Roman"/>
          <w:sz w:val="24"/>
        </w:rPr>
        <w:tab/>
        <w:t>Maximum height (feet)</w:t>
      </w:r>
      <w:r>
        <w:rPr>
          <w:rFonts w:ascii="Times New Roman" w:hAnsi="Times New Roman"/>
          <w:sz w:val="24"/>
        </w:rPr>
        <w:tab/>
        <w:t>------------See Table Below------------</w:t>
      </w:r>
    </w:p>
    <w:p w:rsidR="00671B74" w:rsidRPr="005F7934" w:rsidRDefault="00671B74" w:rsidP="00671B74">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width (feet)</w:t>
      </w:r>
      <w:r w:rsidRPr="005F7934">
        <w:rPr>
          <w:rFonts w:ascii="Times New Roman" w:hAnsi="Times New Roman"/>
          <w:sz w:val="24"/>
        </w:rPr>
        <w:tab/>
      </w:r>
      <w:r w:rsidRPr="005F7934">
        <w:rPr>
          <w:rFonts w:ascii="Times New Roman" w:hAnsi="Times New Roman"/>
          <w:sz w:val="24"/>
        </w:rPr>
        <w:tab/>
        <w:t xml:space="preserve">      20</w:t>
      </w:r>
    </w:p>
    <w:p w:rsidR="0052143F" w:rsidRDefault="0052143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52143F" w:rsidRPr="00B52396" w:rsidRDefault="0052143F" w:rsidP="0052143F">
      <w:pPr>
        <w:pStyle w:val="Heading1"/>
        <w:rPr>
          <w:b/>
          <w:sz w:val="28"/>
          <w:szCs w:val="28"/>
        </w:rPr>
      </w:pPr>
      <w:r w:rsidRPr="00B52396">
        <w:rPr>
          <w:b/>
          <w:sz w:val="28"/>
          <w:szCs w:val="28"/>
        </w:rPr>
        <w:t xml:space="preserve">Table 9.406(3)(A)                                 </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890"/>
        <w:gridCol w:w="1530"/>
        <w:gridCol w:w="1800"/>
        <w:gridCol w:w="2700"/>
      </w:tblGrid>
      <w:tr w:rsidR="0052143F" w:rsidRPr="00433C84" w:rsidTr="0052143F">
        <w:trPr>
          <w:trHeight w:val="469"/>
          <w:jc w:val="center"/>
        </w:trPr>
        <w:tc>
          <w:tcPr>
            <w:tcW w:w="7920" w:type="dxa"/>
            <w:gridSpan w:val="4"/>
            <w:shd w:val="clear" w:color="auto" w:fill="C0C0C0"/>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52143F">
              <w:rPr>
                <w:rFonts w:ascii="Times New Roman" w:hAnsi="Times New Roman"/>
                <w:b/>
              </w:rPr>
              <w:t>MAXIMUM HEIGHT FOR BUILDINGS IN UR-3</w:t>
            </w:r>
            <w:r w:rsidRPr="0052143F">
              <w:rPr>
                <w:rFonts w:ascii="Times New Roman" w:hAnsi="Times New Roman"/>
                <w:b/>
                <w:vertAlign w:val="superscript"/>
              </w:rPr>
              <w:t>1</w:t>
            </w:r>
          </w:p>
        </w:tc>
      </w:tr>
      <w:tr w:rsidR="0052143F" w:rsidRPr="00433C84" w:rsidTr="0052143F">
        <w:trPr>
          <w:jc w:val="center"/>
        </w:trPr>
        <w:tc>
          <w:tcPr>
            <w:tcW w:w="1890" w:type="dxa"/>
            <w:shd w:val="clear" w:color="auto" w:fill="DDDDDD"/>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52143F">
              <w:rPr>
                <w:rFonts w:ascii="Times New Roman" w:hAnsi="Times New Roman"/>
                <w:b/>
              </w:rPr>
              <w:t>Adjacent* Zoning District(s) and Use</w:t>
            </w:r>
          </w:p>
        </w:tc>
        <w:tc>
          <w:tcPr>
            <w:tcW w:w="1530" w:type="dxa"/>
            <w:shd w:val="clear" w:color="auto" w:fill="DDDDDD"/>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52143F">
              <w:rPr>
                <w:rFonts w:ascii="Times New Roman" w:hAnsi="Times New Roman"/>
                <w:b/>
              </w:rPr>
              <w:t>Base Maximum Average Height (feet)</w:t>
            </w:r>
          </w:p>
        </w:tc>
        <w:tc>
          <w:tcPr>
            <w:tcW w:w="1800" w:type="dxa"/>
            <w:shd w:val="clear" w:color="auto" w:fill="DDDDDD"/>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52143F">
              <w:rPr>
                <w:rFonts w:ascii="Times New Roman" w:hAnsi="Times New Roman"/>
                <w:b/>
              </w:rPr>
              <w:t>Maximum Height from Lowest Point to Highest Point of the Building (feet)</w:t>
            </w:r>
          </w:p>
        </w:tc>
        <w:tc>
          <w:tcPr>
            <w:tcW w:w="2700" w:type="dxa"/>
            <w:shd w:val="clear" w:color="auto" w:fill="DDDDDD"/>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52143F">
              <w:rPr>
                <w:rFonts w:ascii="Times New Roman" w:hAnsi="Times New Roman"/>
                <w:b/>
              </w:rPr>
              <w:t>Height Ratio</w:t>
            </w:r>
          </w:p>
        </w:tc>
      </w:tr>
      <w:tr w:rsidR="0052143F" w:rsidRPr="00433C84" w:rsidTr="0052143F">
        <w:trPr>
          <w:trHeight w:val="2017"/>
          <w:jc w:val="center"/>
        </w:trPr>
        <w:tc>
          <w:tcPr>
            <w:tcW w:w="189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52143F">
              <w:rPr>
                <w:rFonts w:ascii="Times New Roman" w:hAnsi="Times New Roman"/>
                <w:b/>
                <w:sz w:val="18"/>
                <w:szCs w:val="18"/>
              </w:rPr>
              <w:t>R-3, R-4, R-5, R-6, &amp; R-8 with a residential use</w:t>
            </w:r>
          </w:p>
        </w:tc>
        <w:tc>
          <w:tcPr>
            <w:tcW w:w="153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52143F">
              <w:rPr>
                <w:rFonts w:ascii="Times New Roman" w:hAnsi="Times New Roman"/>
                <w:sz w:val="18"/>
                <w:szCs w:val="18"/>
              </w:rPr>
              <w:t xml:space="preserve">40’ - Measured at the required setback, side, and rear yard lines </w:t>
            </w:r>
          </w:p>
          <w:p w:rsidR="0052143F" w:rsidRPr="0052143F" w:rsidRDefault="0052143F" w:rsidP="0052143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ight="65"/>
              <w:rPr>
                <w:rFonts w:ascii="Times New Roman" w:hAnsi="Times New Roman"/>
                <w:sz w:val="18"/>
                <w:szCs w:val="18"/>
              </w:rPr>
            </w:pPr>
          </w:p>
        </w:tc>
        <w:tc>
          <w:tcPr>
            <w:tcW w:w="18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52143F">
              <w:rPr>
                <w:rFonts w:ascii="Times New Roman" w:hAnsi="Times New Roman"/>
                <w:sz w:val="18"/>
                <w:szCs w:val="18"/>
              </w:rPr>
              <w:t>100’</w:t>
            </w:r>
          </w:p>
        </w:tc>
        <w:tc>
          <w:tcPr>
            <w:tcW w:w="27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52143F">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52143F" w:rsidRPr="00433C84" w:rsidTr="0052143F">
        <w:trPr>
          <w:trHeight w:val="472"/>
          <w:jc w:val="center"/>
        </w:trPr>
        <w:tc>
          <w:tcPr>
            <w:tcW w:w="1890" w:type="dxa"/>
          </w:tcPr>
          <w:p w:rsidR="0052143F" w:rsidRPr="0052143F" w:rsidRDefault="0052143F" w:rsidP="0052143F">
            <w:pPr>
              <w:tabs>
                <w:tab w:val="left" w:pos="0"/>
                <w:tab w:val="left" w:pos="198"/>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52143F">
              <w:rPr>
                <w:rFonts w:ascii="Times New Roman" w:hAnsi="Times New Roman"/>
                <w:b/>
                <w:sz w:val="18"/>
                <w:szCs w:val="18"/>
              </w:rPr>
              <w:t>R-3, R-4, R-5, R-6, &amp; R-8 with a non-residential use</w:t>
            </w:r>
          </w:p>
        </w:tc>
        <w:tc>
          <w:tcPr>
            <w:tcW w:w="1530" w:type="dxa"/>
            <w:vAlign w:val="center"/>
          </w:tcPr>
          <w:p w:rsidR="0052143F" w:rsidRPr="0052143F" w:rsidRDefault="0052143F" w:rsidP="0052143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52143F">
              <w:rPr>
                <w:rFonts w:ascii="Times New Roman" w:hAnsi="Times New Roman"/>
                <w:sz w:val="18"/>
                <w:szCs w:val="18"/>
              </w:rPr>
              <w:t>N/A</w:t>
            </w:r>
          </w:p>
        </w:tc>
        <w:tc>
          <w:tcPr>
            <w:tcW w:w="18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52143F">
              <w:rPr>
                <w:rFonts w:ascii="Times New Roman" w:hAnsi="Times New Roman"/>
                <w:sz w:val="18"/>
                <w:szCs w:val="18"/>
              </w:rPr>
              <w:t>100’</w:t>
            </w:r>
          </w:p>
        </w:tc>
        <w:tc>
          <w:tcPr>
            <w:tcW w:w="27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52143F">
              <w:rPr>
                <w:rFonts w:ascii="Times New Roman" w:hAnsi="Times New Roman"/>
                <w:sz w:val="18"/>
                <w:szCs w:val="18"/>
              </w:rPr>
              <w:t>N/A</w:t>
            </w:r>
          </w:p>
        </w:tc>
      </w:tr>
      <w:tr w:rsidR="0052143F" w:rsidRPr="00D07891" w:rsidTr="0052143F">
        <w:trPr>
          <w:trHeight w:val="472"/>
          <w:jc w:val="center"/>
        </w:trPr>
        <w:tc>
          <w:tcPr>
            <w:tcW w:w="1890" w:type="dxa"/>
          </w:tcPr>
          <w:p w:rsidR="0052143F" w:rsidRPr="0052143F" w:rsidRDefault="0052143F" w:rsidP="0052143F">
            <w:pPr>
              <w:pStyle w:val="ListParagraph"/>
              <w:tabs>
                <w:tab w:val="left" w:pos="-25"/>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5"/>
              <w:rPr>
                <w:rFonts w:ascii="Times New Roman" w:hAnsi="Times New Roman"/>
                <w:b/>
              </w:rPr>
            </w:pPr>
            <w:r w:rsidRPr="0052143F">
              <w:rPr>
                <w:rFonts w:ascii="Times New Roman" w:hAnsi="Times New Roman"/>
                <w:b/>
              </w:rPr>
              <w:t>All other zoning districts with  any use</w:t>
            </w:r>
          </w:p>
        </w:tc>
        <w:tc>
          <w:tcPr>
            <w:tcW w:w="1530" w:type="dxa"/>
            <w:vAlign w:val="center"/>
          </w:tcPr>
          <w:p w:rsidR="0052143F" w:rsidRPr="0052143F" w:rsidRDefault="0052143F" w:rsidP="0052143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rPr>
            </w:pPr>
            <w:r w:rsidRPr="0052143F">
              <w:rPr>
                <w:rFonts w:ascii="Times New Roman" w:hAnsi="Times New Roman"/>
              </w:rPr>
              <w:t>N/A</w:t>
            </w:r>
          </w:p>
        </w:tc>
        <w:tc>
          <w:tcPr>
            <w:tcW w:w="18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52143F">
              <w:rPr>
                <w:rFonts w:ascii="Times New Roman" w:hAnsi="Times New Roman"/>
              </w:rPr>
              <w:t>100’</w:t>
            </w:r>
          </w:p>
        </w:tc>
        <w:tc>
          <w:tcPr>
            <w:tcW w:w="27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52143F">
              <w:rPr>
                <w:rFonts w:ascii="Times New Roman" w:hAnsi="Times New Roman"/>
              </w:rPr>
              <w:t>N/A</w:t>
            </w:r>
          </w:p>
        </w:tc>
      </w:tr>
    </w:tbl>
    <w:p w:rsidR="0052143F" w:rsidRPr="00433C84" w:rsidRDefault="0052143F" w:rsidP="0052143F">
      <w:pPr>
        <w:pStyle w:val="ListParagraph"/>
        <w:ind w:left="3690" w:hanging="1620"/>
        <w:rPr>
          <w:rFonts w:ascii="Times New Roman" w:hAnsi="Times New Roman"/>
        </w:rPr>
      </w:pPr>
      <w:r w:rsidRPr="00D07891">
        <w:rPr>
          <w:rFonts w:ascii="Times New Roman" w:hAnsi="Times New Roman"/>
        </w:rPr>
        <w:t xml:space="preserve">  *Exemption for street rights-of-way that exceed 100 feet in width.</w:t>
      </w:r>
    </w:p>
    <w:p w:rsidR="0052143F" w:rsidRDefault="0052143F"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52143F" w:rsidRDefault="0052143F" w:rsidP="0052143F">
      <w:pPr>
        <w:pStyle w:val="ListParagraph"/>
        <w:ind w:left="2160" w:firstLine="270"/>
        <w:rPr>
          <w:rFonts w:ascii="Times New Roman" w:hAnsi="Times New Roman"/>
          <w:b/>
        </w:rPr>
      </w:pPr>
      <w:r w:rsidRPr="00745EA6">
        <w:rPr>
          <w:rFonts w:ascii="Times New Roman" w:hAnsi="Times New Roman"/>
          <w:b/>
        </w:rPr>
        <w:lastRenderedPageBreak/>
        <w:t>Maximum Bui</w:t>
      </w:r>
      <w:r>
        <w:rPr>
          <w:rFonts w:ascii="Times New Roman" w:hAnsi="Times New Roman"/>
          <w:b/>
        </w:rPr>
        <w:t>lding Envelope Examples for Table 406(3)(A)</w:t>
      </w:r>
      <w:r w:rsidRPr="00745EA6">
        <w:rPr>
          <w:rFonts w:ascii="Times New Roman" w:hAnsi="Times New Roman"/>
          <w:b/>
        </w:rPr>
        <w:t xml:space="preserve"> –</w:t>
      </w:r>
      <w:r>
        <w:rPr>
          <w:rFonts w:ascii="Times New Roman" w:hAnsi="Times New Roman"/>
          <w:b/>
        </w:rPr>
        <w:t xml:space="preserve"> </w:t>
      </w:r>
    </w:p>
    <w:p w:rsidR="0052143F" w:rsidRDefault="0052143F" w:rsidP="0052143F">
      <w:pPr>
        <w:pStyle w:val="ListParagraph"/>
        <w:ind w:left="2160" w:firstLine="1620"/>
        <w:rPr>
          <w:rFonts w:ascii="Times New Roman" w:hAnsi="Times New Roman"/>
        </w:rPr>
      </w:pPr>
      <w:r>
        <w:rPr>
          <w:rFonts w:ascii="Times New Roman" w:hAnsi="Times New Roman"/>
          <w:b/>
        </w:rPr>
        <w:t>Buildings in UR-3</w:t>
      </w:r>
    </w:p>
    <w:p w:rsidR="00B52396" w:rsidRDefault="00B52396" w:rsidP="00B52396">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bCs/>
          <w:i/>
          <w:sz w:val="18"/>
          <w:szCs w:val="18"/>
        </w:rPr>
      </w:pPr>
    </w:p>
    <w:p w:rsidR="005578CD" w:rsidRDefault="00F177E7" w:rsidP="00B52396">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bCs/>
          <w:i/>
          <w:sz w:val="18"/>
          <w:szCs w:val="18"/>
        </w:rPr>
      </w:pPr>
      <w:r>
        <w:rPr>
          <w:rFonts w:ascii="Times New Roman" w:hAnsi="Times New Roman"/>
          <w:noProof/>
          <w:sz w:val="24"/>
        </w:rPr>
        <w:drawing>
          <wp:anchor distT="0" distB="0" distL="114300" distR="114300" simplePos="0" relativeHeight="251667968" behindDoc="1" locked="0" layoutInCell="1" allowOverlap="1">
            <wp:simplePos x="0" y="0"/>
            <wp:positionH relativeFrom="column">
              <wp:posOffset>-365760</wp:posOffset>
            </wp:positionH>
            <wp:positionV relativeFrom="paragraph">
              <wp:posOffset>127000</wp:posOffset>
            </wp:positionV>
            <wp:extent cx="3437890" cy="1910715"/>
            <wp:effectExtent l="0" t="0" r="0" b="0"/>
            <wp:wrapTight wrapText="bothSides">
              <wp:wrapPolygon edited="0">
                <wp:start x="0" y="0"/>
                <wp:lineTo x="0" y="21320"/>
                <wp:lineTo x="21424" y="21320"/>
                <wp:lineTo x="21424" y="0"/>
                <wp:lineTo x="0" y="0"/>
              </wp:wrapPolygon>
            </wp:wrapTight>
            <wp:docPr id="28" name="Picture 28"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nres.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437890" cy="1910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rPr>
        <w:drawing>
          <wp:anchor distT="0" distB="0" distL="114300" distR="114300" simplePos="0" relativeHeight="251666944" behindDoc="1" locked="0" layoutInCell="1" allowOverlap="1">
            <wp:simplePos x="0" y="0"/>
            <wp:positionH relativeFrom="column">
              <wp:posOffset>3125470</wp:posOffset>
            </wp:positionH>
            <wp:positionV relativeFrom="paragraph">
              <wp:posOffset>224155</wp:posOffset>
            </wp:positionV>
            <wp:extent cx="3364865" cy="1873250"/>
            <wp:effectExtent l="0" t="0" r="6985" b="0"/>
            <wp:wrapTight wrapText="bothSides">
              <wp:wrapPolygon edited="0">
                <wp:start x="0" y="0"/>
                <wp:lineTo x="0" y="21307"/>
                <wp:lineTo x="21523" y="21307"/>
                <wp:lineTo x="21523" y="0"/>
                <wp:lineTo x="0" y="0"/>
              </wp:wrapPolygon>
            </wp:wrapTight>
            <wp:docPr id="27" name="Picture 27"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nres2.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364865" cy="1873250"/>
                    </a:xfrm>
                    <a:prstGeom prst="rect">
                      <a:avLst/>
                    </a:prstGeom>
                    <a:noFill/>
                  </pic:spPr>
                </pic:pic>
              </a:graphicData>
            </a:graphic>
            <wp14:sizeRelH relativeFrom="page">
              <wp14:pctWidth>0</wp14:pctWidth>
            </wp14:sizeRelH>
            <wp14:sizeRelV relativeFrom="page">
              <wp14:pctHeight>0</wp14:pctHeight>
            </wp14:sizeRelV>
          </wp:anchor>
        </w:drawing>
      </w:r>
      <w:r w:rsidR="005578CD">
        <w:rPr>
          <w:rFonts w:ascii="Times New Roman" w:hAnsi="Times New Roman"/>
          <w:bCs/>
          <w:i/>
          <w:sz w:val="18"/>
          <w:szCs w:val="18"/>
        </w:rPr>
        <w:t>)</w:t>
      </w:r>
    </w:p>
    <w:p w:rsidR="00B52396" w:rsidRDefault="00B52396" w:rsidP="005578C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63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9.406(3)(a)</w:t>
      </w:r>
      <w:r w:rsidRPr="00C15A52">
        <w:rPr>
          <w:rFonts w:ascii="Times New Roman" w:hAnsi="Times New Roman"/>
          <w:bCs/>
          <w:i/>
          <w:sz w:val="18"/>
          <w:szCs w:val="18"/>
        </w:rPr>
        <w:t xml:space="preserve">, </w:t>
      </w:r>
      <w:r>
        <w:rPr>
          <w:rFonts w:ascii="Times New Roman" w:hAnsi="Times New Roman"/>
          <w:bCs/>
          <w:i/>
          <w:sz w:val="18"/>
          <w:szCs w:val="18"/>
        </w:rPr>
        <w:t>07/18/11</w:t>
      </w:r>
    </w:p>
    <w:p w:rsidR="00B52396" w:rsidRDefault="00B52396" w:rsidP="005578C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630"/>
        <w:rPr>
          <w:rFonts w:ascii="Times New Roman" w:hAnsi="Times New Roman"/>
          <w:bCs/>
          <w:i/>
          <w:sz w:val="18"/>
          <w:szCs w:val="18"/>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F27F2C" w:rsidRDefault="00776BC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sidRPr="00AB4CCD">
        <w:rPr>
          <w:rFonts w:ascii="Times New Roman" w:hAnsi="Times New Roman"/>
          <w:szCs w:val="20"/>
          <w:vertAlign w:val="superscript"/>
        </w:rPr>
        <w:t>1</w:t>
      </w:r>
      <w:r w:rsidR="0027317D" w:rsidRPr="005F7934">
        <w:rPr>
          <w:rFonts w:ascii="Times New Roman" w:hAnsi="Times New Roman"/>
          <w:sz w:val="24"/>
        </w:rPr>
        <w:tab/>
      </w:r>
      <w:r w:rsidR="005578CD" w:rsidRPr="00F27F2C">
        <w:rPr>
          <w:rFonts w:ascii="Times New Roman" w:hAnsi="Times New Roman"/>
          <w:szCs w:val="20"/>
        </w:rPr>
        <w:t xml:space="preserve">Height requirements for other permitted structures are set forth in </w:t>
      </w:r>
      <w:hyperlink r:id="rId157" w:anchor="Section12108" w:history="1">
        <w:r w:rsidR="005578CD" w:rsidRPr="00F27F2C">
          <w:rPr>
            <w:rStyle w:val="Hyperlink"/>
            <w:rFonts w:ascii="Times New Roman" w:hAnsi="Times New Roman"/>
            <w:szCs w:val="20"/>
          </w:rPr>
          <w:t>Section 12.108</w:t>
        </w:r>
      </w:hyperlink>
      <w:r w:rsidR="005578CD" w:rsidRPr="00F27F2C">
        <w:rPr>
          <w:rFonts w:ascii="Times New Roman" w:hAnsi="Times New Roman"/>
          <w:szCs w:val="20"/>
        </w:rPr>
        <w:t>.</w:t>
      </w:r>
    </w:p>
    <w:p w:rsidR="005578CD" w:rsidRPr="00F27F2C" w:rsidRDefault="005578CD" w:rsidP="005578C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firstLine="710"/>
        <w:rPr>
          <w:rFonts w:ascii="Times New Roman" w:hAnsi="Times New Roman"/>
          <w:szCs w:val="20"/>
        </w:rPr>
      </w:pPr>
      <w:bookmarkStart w:id="49" w:name="_Hlk184990"/>
      <w:r w:rsidRPr="00F27F2C">
        <w:rPr>
          <w:rFonts w:ascii="Times New Roman" w:hAnsi="Times New Roman"/>
          <w:bCs/>
          <w:i/>
          <w:szCs w:val="20"/>
        </w:rPr>
        <w:t>(Petition No. 2011-038, § 9.406(3)(a)(1), 07/18/11)</w:t>
      </w:r>
    </w:p>
    <w:p w:rsidR="0027317D" w:rsidRPr="00F27F2C"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p>
    <w:bookmarkEnd w:id="49"/>
    <w:p w:rsidR="0025327F" w:rsidRPr="00F27F2C" w:rsidRDefault="00776BCB" w:rsidP="0025327F">
      <w:pPr>
        <w:tabs>
          <w:tab w:val="left" w:pos="-1440"/>
          <w:tab w:val="left" w:pos="-720"/>
          <w:tab w:val="left" w:pos="0"/>
          <w:tab w:val="left" w:pos="744"/>
          <w:tab w:val="left" w:pos="1450"/>
          <w:tab w:val="left" w:pos="2157"/>
          <w:tab w:val="left" w:pos="2901"/>
          <w:tab w:val="left" w:pos="3600"/>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sidRPr="00F27F2C">
        <w:rPr>
          <w:rFonts w:ascii="Times New Roman" w:hAnsi="Times New Roman"/>
          <w:szCs w:val="20"/>
          <w:vertAlign w:val="superscript"/>
        </w:rPr>
        <w:t>2</w:t>
      </w:r>
      <w:r w:rsidR="0027317D" w:rsidRPr="00F27F2C">
        <w:rPr>
          <w:rFonts w:ascii="Times New Roman" w:hAnsi="Times New Roman"/>
          <w:szCs w:val="20"/>
        </w:rPr>
        <w:tab/>
      </w:r>
      <w:r w:rsidR="0025327F" w:rsidRPr="00F27F2C">
        <w:rPr>
          <w:rFonts w:ascii="Times New Roman" w:hAnsi="Times New Roman"/>
          <w:szCs w:val="20"/>
        </w:rPr>
        <w:t>If land is sold with an attached duplex, triplex or quadraplex dwelling unit, the development shall accommodate 400 square feet of Private Open Space per dwelling unit on each Sublot.  For all other attached dwelling units, if land is sold with the dwelling unit, the development shall accommodate either 400 square feet of Private Open Space per dwelling unit on each Sublot or ten percent of the site shall be provided as Useable Common Open Space.</w:t>
      </w:r>
    </w:p>
    <w:p w:rsidR="007477A6" w:rsidRPr="00F27F2C" w:rsidRDefault="007477A6" w:rsidP="007477A6">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sidRPr="00F27F2C">
        <w:rPr>
          <w:rFonts w:ascii="Times New Roman" w:hAnsi="Times New Roman"/>
          <w:bCs/>
          <w:i/>
          <w:szCs w:val="20"/>
        </w:rPr>
        <w:tab/>
        <w:t>(Petition No. 20</w:t>
      </w:r>
      <w:r w:rsidR="007B2F05" w:rsidRPr="00F27F2C">
        <w:rPr>
          <w:rFonts w:ascii="Times New Roman" w:hAnsi="Times New Roman"/>
          <w:bCs/>
          <w:i/>
          <w:szCs w:val="20"/>
        </w:rPr>
        <w:t>18</w:t>
      </w:r>
      <w:r w:rsidRPr="00F27F2C">
        <w:rPr>
          <w:rFonts w:ascii="Times New Roman" w:hAnsi="Times New Roman"/>
          <w:bCs/>
          <w:i/>
          <w:szCs w:val="20"/>
        </w:rPr>
        <w:t>-0</w:t>
      </w:r>
      <w:r w:rsidR="007B2F05" w:rsidRPr="00F27F2C">
        <w:rPr>
          <w:rFonts w:ascii="Times New Roman" w:hAnsi="Times New Roman"/>
          <w:bCs/>
          <w:i/>
          <w:szCs w:val="20"/>
        </w:rPr>
        <w:t>63</w:t>
      </w:r>
      <w:r w:rsidRPr="00F27F2C">
        <w:rPr>
          <w:rFonts w:ascii="Times New Roman" w:hAnsi="Times New Roman"/>
          <w:bCs/>
          <w:i/>
          <w:szCs w:val="20"/>
        </w:rPr>
        <w:t>, § 9.406(</w:t>
      </w:r>
      <w:r w:rsidR="007B2F05" w:rsidRPr="00F27F2C">
        <w:rPr>
          <w:rFonts w:ascii="Times New Roman" w:hAnsi="Times New Roman"/>
          <w:bCs/>
          <w:i/>
          <w:szCs w:val="20"/>
        </w:rPr>
        <w:t>2</w:t>
      </w:r>
      <w:r w:rsidRPr="00F27F2C">
        <w:rPr>
          <w:rFonts w:ascii="Times New Roman" w:hAnsi="Times New Roman"/>
          <w:bCs/>
          <w:i/>
          <w:szCs w:val="20"/>
        </w:rPr>
        <w:t xml:space="preserve">), </w:t>
      </w:r>
      <w:r w:rsidR="007B2F05" w:rsidRPr="00F27F2C">
        <w:rPr>
          <w:rFonts w:ascii="Times New Roman" w:hAnsi="Times New Roman"/>
          <w:bCs/>
          <w:i/>
          <w:szCs w:val="20"/>
        </w:rPr>
        <w:t>01-22-19</w:t>
      </w:r>
      <w:r w:rsidRPr="00F27F2C">
        <w:rPr>
          <w:rFonts w:ascii="Times New Roman" w:hAnsi="Times New Roman"/>
          <w:bCs/>
          <w:i/>
          <w:szCs w:val="20"/>
        </w:rPr>
        <w:t>)</w:t>
      </w:r>
    </w:p>
    <w:p w:rsidR="0027317D" w:rsidRPr="00F27F2C" w:rsidRDefault="0027317D" w:rsidP="0025327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p>
    <w:p w:rsidR="0027317D" w:rsidRPr="00F27F2C" w:rsidRDefault="00776BCB" w:rsidP="00776BCB">
      <w:pPr>
        <w:pStyle w:val="BodyTextIndent3"/>
        <w:tabs>
          <w:tab w:val="left" w:pos="2790"/>
        </w:tabs>
        <w:ind w:left="2146" w:hanging="706"/>
        <w:rPr>
          <w:rFonts w:ascii="Times New Roman" w:hAnsi="Times New Roman"/>
          <w:sz w:val="20"/>
          <w:szCs w:val="20"/>
        </w:rPr>
      </w:pPr>
      <w:r w:rsidRPr="00F27F2C">
        <w:rPr>
          <w:rFonts w:ascii="Times New Roman" w:hAnsi="Times New Roman"/>
          <w:sz w:val="20"/>
          <w:szCs w:val="20"/>
          <w:vertAlign w:val="superscript"/>
        </w:rPr>
        <w:t>3</w:t>
      </w:r>
      <w:r w:rsidR="0027317D" w:rsidRPr="00F27F2C">
        <w:rPr>
          <w:rFonts w:ascii="Times New Roman" w:hAnsi="Times New Roman"/>
          <w:sz w:val="20"/>
          <w:szCs w:val="20"/>
        </w:rPr>
        <w:tab/>
        <w:t>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measured from the widest section.  Curb lines are to be determined by the Charlotte Department of</w:t>
      </w:r>
    </w:p>
    <w:p w:rsidR="0027317D" w:rsidRPr="00F27F2C" w:rsidRDefault="0027317D">
      <w:pPr>
        <w:pStyle w:val="BodyTextIndent3"/>
        <w:tabs>
          <w:tab w:val="left" w:pos="2790"/>
        </w:tabs>
        <w:ind w:left="2146" w:hanging="1440"/>
        <w:rPr>
          <w:rFonts w:ascii="Times New Roman" w:hAnsi="Times New Roman"/>
          <w:sz w:val="20"/>
          <w:szCs w:val="20"/>
        </w:rPr>
      </w:pPr>
      <w:r w:rsidRPr="00F27F2C">
        <w:rPr>
          <w:rFonts w:ascii="Times New Roman" w:hAnsi="Times New Roman"/>
          <w:sz w:val="20"/>
          <w:szCs w:val="20"/>
        </w:rPr>
        <w:tab/>
      </w:r>
      <w:r w:rsidRPr="00F27F2C">
        <w:rPr>
          <w:rFonts w:ascii="Times New Roman" w:hAnsi="Times New Roman"/>
          <w:sz w:val="20"/>
          <w:szCs w:val="20"/>
        </w:rPr>
        <w:tab/>
      </w:r>
      <w:r w:rsidRPr="00F27F2C">
        <w:rPr>
          <w:rFonts w:ascii="Times New Roman" w:hAnsi="Times New Roman"/>
          <w:sz w:val="20"/>
          <w:szCs w:val="20"/>
        </w:rPr>
        <w:tab/>
        <w:t xml:space="preserve">Transportation in conjunction with the Planning </w:t>
      </w:r>
      <w:r w:rsidR="00D96308" w:rsidRPr="00F27F2C">
        <w:rPr>
          <w:rFonts w:ascii="Times New Roman" w:hAnsi="Times New Roman"/>
          <w:sz w:val="20"/>
          <w:szCs w:val="20"/>
        </w:rPr>
        <w:t>Department</w:t>
      </w:r>
      <w:r w:rsidRPr="00F27F2C">
        <w:rPr>
          <w:rFonts w:ascii="Times New Roman" w:hAnsi="Times New Roman"/>
          <w:sz w:val="20"/>
          <w:szCs w:val="20"/>
        </w:rPr>
        <w:t xml:space="preserve"> staff.  However, if new construction incorporates an existing structure located within the required setback, the setback for the addition may be reduced to the established setback but in no event be less than 10 feet from the back of the existing curb.</w:t>
      </w:r>
    </w:p>
    <w:p w:rsidR="00D96308" w:rsidRPr="00F27F2C" w:rsidRDefault="00D96308">
      <w:pPr>
        <w:pStyle w:val="BodyTextIndent3"/>
        <w:tabs>
          <w:tab w:val="left" w:pos="2790"/>
        </w:tabs>
        <w:ind w:left="2146" w:hanging="1440"/>
        <w:rPr>
          <w:rFonts w:ascii="Times New Roman" w:hAnsi="Times New Roman"/>
          <w:i/>
          <w:iCs/>
          <w:sz w:val="20"/>
          <w:szCs w:val="20"/>
        </w:rPr>
      </w:pPr>
      <w:r w:rsidRPr="00F27F2C">
        <w:rPr>
          <w:rFonts w:ascii="Times New Roman" w:hAnsi="Times New Roman"/>
          <w:bCs/>
          <w:i/>
          <w:sz w:val="20"/>
          <w:szCs w:val="20"/>
        </w:rPr>
        <w:tab/>
      </w:r>
      <w:r w:rsidRPr="00F27F2C">
        <w:rPr>
          <w:rFonts w:ascii="Times New Roman" w:hAnsi="Times New Roman"/>
          <w:bCs/>
          <w:i/>
          <w:sz w:val="20"/>
          <w:szCs w:val="20"/>
        </w:rPr>
        <w:tab/>
      </w:r>
      <w:r w:rsidRPr="00F27F2C">
        <w:rPr>
          <w:rFonts w:ascii="Times New Roman" w:hAnsi="Times New Roman"/>
          <w:bCs/>
          <w:i/>
          <w:sz w:val="20"/>
          <w:szCs w:val="20"/>
        </w:rPr>
        <w:tab/>
        <w:t xml:space="preserve">(Petition 2012-020 </w:t>
      </w:r>
      <w:r w:rsidRPr="00F27F2C">
        <w:rPr>
          <w:rFonts w:ascii="Times New Roman" w:hAnsi="Times New Roman"/>
          <w:i/>
          <w:iCs/>
          <w:sz w:val="20"/>
          <w:szCs w:val="20"/>
        </w:rPr>
        <w:t>§9.406 (footnote 3), 05/14/2012)</w:t>
      </w:r>
    </w:p>
    <w:p w:rsidR="00D91A26" w:rsidRPr="00F27F2C" w:rsidRDefault="00D91A26">
      <w:pPr>
        <w:pStyle w:val="BodyTextIndent3"/>
        <w:tabs>
          <w:tab w:val="left" w:pos="2790"/>
        </w:tabs>
        <w:ind w:left="2146" w:hanging="1440"/>
        <w:rPr>
          <w:rFonts w:ascii="Times New Roman" w:hAnsi="Times New Roman"/>
          <w:sz w:val="20"/>
          <w:szCs w:val="20"/>
        </w:rPr>
      </w:pPr>
    </w:p>
    <w:p w:rsidR="0027317D" w:rsidRPr="00F27F2C" w:rsidRDefault="00D96308">
      <w:pPr>
        <w:pStyle w:val="BodyTextIndent3"/>
        <w:ind w:left="2146" w:hanging="1440"/>
        <w:rPr>
          <w:rFonts w:ascii="Times New Roman" w:hAnsi="Times New Roman"/>
          <w:sz w:val="20"/>
          <w:szCs w:val="20"/>
        </w:rPr>
      </w:pPr>
      <w:r w:rsidRPr="00F27F2C">
        <w:rPr>
          <w:rFonts w:ascii="Times New Roman" w:hAnsi="Times New Roman"/>
          <w:sz w:val="20"/>
          <w:szCs w:val="20"/>
        </w:rPr>
        <w:tab/>
      </w:r>
      <w:r w:rsidR="0027317D" w:rsidRPr="00F27F2C">
        <w:rPr>
          <w:rFonts w:ascii="Times New Roman" w:hAnsi="Times New Roman"/>
          <w:sz w:val="20"/>
          <w:szCs w:val="20"/>
        </w:rPr>
        <w:tab/>
      </w:r>
      <w:r w:rsidR="0027317D" w:rsidRPr="00F27F2C">
        <w:rPr>
          <w:rFonts w:ascii="Times New Roman" w:hAnsi="Times New Roman"/>
          <w:sz w:val="20"/>
          <w:szCs w:val="20"/>
        </w:rPr>
        <w:tab/>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Pr="00F27F2C" w:rsidRDefault="0027317D">
      <w:pPr>
        <w:ind w:left="2160"/>
        <w:rPr>
          <w:rFonts w:ascii="Times New Roman" w:hAnsi="Times New Roman"/>
          <w:i/>
          <w:iCs/>
          <w:szCs w:val="20"/>
        </w:rPr>
      </w:pPr>
      <w:r w:rsidRPr="00F27F2C">
        <w:rPr>
          <w:rFonts w:ascii="Times New Roman" w:hAnsi="Times New Roman"/>
          <w:i/>
          <w:iCs/>
          <w:szCs w:val="20"/>
        </w:rPr>
        <w:t>(Petition No. 2001-050, § 9.406(3), 06-18-01)</w:t>
      </w:r>
    </w:p>
    <w:p w:rsidR="0027317D" w:rsidRDefault="0027317D">
      <w:pPr>
        <w:ind w:left="2160"/>
        <w:rPr>
          <w:rFonts w:ascii="Times New Roman" w:hAnsi="Times New Roman"/>
          <w:i/>
          <w:iCs/>
          <w:szCs w:val="20"/>
        </w:rPr>
      </w:pPr>
    </w:p>
    <w:p w:rsidR="002B3922" w:rsidRDefault="002B3922">
      <w:pPr>
        <w:ind w:left="2160"/>
        <w:rPr>
          <w:rFonts w:ascii="Times New Roman" w:hAnsi="Times New Roman"/>
          <w:i/>
          <w:iCs/>
          <w:szCs w:val="20"/>
        </w:rPr>
      </w:pPr>
    </w:p>
    <w:p w:rsidR="003E7451" w:rsidRPr="00F27F2C" w:rsidRDefault="003E7451">
      <w:pPr>
        <w:ind w:left="2160"/>
        <w:rPr>
          <w:rFonts w:ascii="Times New Roman" w:hAnsi="Times New Roman"/>
          <w:i/>
          <w:iCs/>
          <w:szCs w:val="20"/>
        </w:rPr>
      </w:pPr>
    </w:p>
    <w:p w:rsidR="003E7451" w:rsidRDefault="00172BAE"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Cs w:val="20"/>
          <w:vertAlign w:val="superscript"/>
        </w:rPr>
      </w:pPr>
      <w:r w:rsidRPr="00F27F2C">
        <w:rPr>
          <w:rFonts w:ascii="Times New Roman" w:hAnsi="Times New Roman"/>
          <w:szCs w:val="20"/>
          <w:vertAlign w:val="superscript"/>
        </w:rPr>
        <w:lastRenderedPageBreak/>
        <w:t>4</w:t>
      </w:r>
    </w:p>
    <w:p w:rsidR="00172BAE" w:rsidRPr="00F27F2C" w:rsidRDefault="00172BAE"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Cs w:val="20"/>
        </w:rPr>
      </w:pPr>
      <w:r w:rsidRPr="00F27F2C">
        <w:rPr>
          <w:rFonts w:ascii="Times New Roman" w:hAnsi="Times New Roman"/>
          <w:szCs w:val="20"/>
        </w:rPr>
        <w:tab/>
        <w:t xml:space="preserve">Reduction of any required yard by up to 25 percent is permitted, provided that the reduction will result in more efficient use of the site, preserve natural features or will not unduly diminish the provision of light, air and privacy to abutting properties.  </w:t>
      </w:r>
    </w:p>
    <w:p w:rsidR="00172BAE" w:rsidRPr="005F7934" w:rsidRDefault="00172BAE">
      <w:pPr>
        <w:ind w:left="2160"/>
        <w:rPr>
          <w:rFonts w:ascii="Times New Roman" w:hAnsi="Times New Roman"/>
          <w:i/>
          <w:iCs/>
          <w:szCs w:val="20"/>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UR-C:</w:t>
      </w:r>
      <w:r w:rsidRPr="005F7934">
        <w:rPr>
          <w:rFonts w:ascii="Times New Roman" w:hAnsi="Times New Roman"/>
          <w:sz w:val="24"/>
        </w:rPr>
        <w:t xml:space="preserve">   Dimensional requirements for the UR-C district are as follows: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area (square feet)</w:t>
      </w:r>
      <w:r w:rsidRPr="005F7934">
        <w:rPr>
          <w:rFonts w:ascii="Times New Roman" w:hAnsi="Times New Roman"/>
          <w:sz w:val="24"/>
        </w:rPr>
        <w:tab/>
        <w:t>3,000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side yard (feet)</w:t>
      </w:r>
      <w:r w:rsidR="00776BCB" w:rsidRPr="00776BCB">
        <w:rPr>
          <w:rFonts w:ascii="Times New Roman" w:hAnsi="Times New Roman"/>
          <w:sz w:val="24"/>
          <w:vertAlign w:val="superscript"/>
        </w:rPr>
        <w:t>4</w:t>
      </w:r>
      <w:r w:rsidRPr="005F7934">
        <w:rPr>
          <w:rFonts w:ascii="Times New Roman" w:hAnsi="Times New Roman"/>
          <w:sz w:val="24"/>
        </w:rPr>
        <w:tab/>
      </w:r>
      <w:r w:rsidRPr="005F7934">
        <w:rPr>
          <w:rFonts w:ascii="Times New Roman" w:hAnsi="Times New Roman"/>
          <w:sz w:val="24"/>
        </w:rPr>
        <w:tab/>
        <w:t xml:space="preserve">    5</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5245" w:hanging="3795"/>
        <w:rPr>
          <w:rFonts w:ascii="Times New Roman" w:hAnsi="Times New Roman"/>
          <w:sz w:val="24"/>
        </w:rPr>
      </w:pPr>
      <w:r w:rsidRPr="005F7934">
        <w:rPr>
          <w:rFonts w:ascii="Times New Roman" w:hAnsi="Times New Roman"/>
          <w:sz w:val="24"/>
        </w:rPr>
        <w:t>Minimum setback (feet)</w:t>
      </w:r>
      <w:r w:rsidR="00776BCB" w:rsidRPr="00776BCB">
        <w:rPr>
          <w:rFonts w:ascii="Times New Roman" w:hAnsi="Times New Roman"/>
          <w:sz w:val="24"/>
          <w:vertAlign w:val="superscript"/>
        </w:rPr>
        <w:t>3,4</w:t>
      </w:r>
      <w:r w:rsidRPr="005F7934">
        <w:rPr>
          <w:rFonts w:ascii="Times New Roman" w:hAnsi="Times New Roman"/>
          <w:sz w:val="24"/>
        </w:rPr>
        <w:tab/>
      </w:r>
      <w:r w:rsidRPr="005F7934">
        <w:rPr>
          <w:rFonts w:ascii="Times New Roman" w:hAnsi="Times New Roman"/>
          <w:sz w:val="24"/>
        </w:rPr>
        <w:tab/>
        <w:t xml:space="preserve">  </w:t>
      </w:r>
      <w:r w:rsidR="00DA5479">
        <w:rPr>
          <w:rFonts w:ascii="Times New Roman" w:hAnsi="Times New Roman"/>
          <w:sz w:val="24"/>
        </w:rPr>
        <w:t xml:space="preserve"> </w:t>
      </w:r>
      <w:r w:rsidRPr="005F7934">
        <w:rPr>
          <w:rFonts w:ascii="Times New Roman" w:hAnsi="Times New Roman"/>
          <w:sz w:val="24"/>
        </w:rPr>
        <w:t xml:space="preserve"> 14 from back of existing or proposed   curb, whichever is greater</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rear yard (feet)</w:t>
      </w:r>
      <w:r w:rsidR="00776BCB" w:rsidRPr="00776BCB">
        <w:rPr>
          <w:rFonts w:ascii="Times New Roman" w:hAnsi="Times New Roman"/>
          <w:sz w:val="24"/>
          <w:vertAlign w:val="superscript"/>
        </w:rPr>
        <w:t>4</w:t>
      </w:r>
      <w:r w:rsidRPr="005F7934">
        <w:rPr>
          <w:rFonts w:ascii="Times New Roman" w:hAnsi="Times New Roman"/>
          <w:sz w:val="24"/>
        </w:rPr>
        <w:tab/>
      </w:r>
      <w:r w:rsidRPr="005F7934">
        <w:rPr>
          <w:rFonts w:ascii="Times New Roman" w:hAnsi="Times New Roman"/>
          <w:sz w:val="24"/>
        </w:rPr>
        <w:tab/>
        <w:t xml:space="preserve">   20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Maximum floor area ratio</w:t>
      </w:r>
      <w:r w:rsidR="00776BCB" w:rsidRPr="00776BCB">
        <w:rPr>
          <w:rFonts w:ascii="Times New Roman" w:hAnsi="Times New Roman"/>
          <w:sz w:val="24"/>
          <w:vertAlign w:val="superscript"/>
        </w:rPr>
        <w:t>2</w:t>
      </w:r>
      <w:r w:rsidRPr="005F7934">
        <w:rPr>
          <w:rFonts w:ascii="Times New Roman" w:hAnsi="Times New Roman"/>
          <w:sz w:val="24"/>
        </w:rPr>
        <w:tab/>
      </w:r>
      <w:r w:rsidRPr="005F7934">
        <w:rPr>
          <w:rFonts w:ascii="Times New Roman" w:hAnsi="Times New Roman"/>
          <w:sz w:val="24"/>
        </w:rPr>
        <w:tab/>
        <w:t xml:space="preserve">  3.0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Maximum height (feet)</w:t>
      </w:r>
      <w:r w:rsidR="00776BCB" w:rsidRPr="00776BCB">
        <w:rPr>
          <w:rFonts w:ascii="Times New Roman" w:hAnsi="Times New Roman"/>
          <w:sz w:val="24"/>
          <w:vertAlign w:val="superscript"/>
        </w:rPr>
        <w:t>1</w:t>
      </w:r>
      <w:r w:rsidRPr="005F7934">
        <w:rPr>
          <w:rFonts w:ascii="Times New Roman" w:hAnsi="Times New Roman"/>
          <w:sz w:val="24"/>
        </w:rPr>
        <w:tab/>
      </w:r>
      <w:r w:rsidRPr="005F7934">
        <w:rPr>
          <w:rFonts w:ascii="Times New Roman" w:hAnsi="Times New Roman"/>
          <w:sz w:val="24"/>
        </w:rPr>
        <w:tab/>
        <w:t xml:space="preserve">   60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width (feet)</w:t>
      </w:r>
      <w:r w:rsidRPr="005F7934">
        <w:rPr>
          <w:rFonts w:ascii="Times New Roman" w:hAnsi="Times New Roman"/>
          <w:sz w:val="24"/>
        </w:rPr>
        <w:tab/>
      </w:r>
      <w:r w:rsidRPr="005F7934">
        <w:rPr>
          <w:rFonts w:ascii="Times New Roman" w:hAnsi="Times New Roman"/>
          <w:sz w:val="24"/>
        </w:rPr>
        <w:tab/>
        <w:t xml:space="preserve">   20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D42BC1" w:rsidRDefault="00776BC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sidRPr="00776BCB">
        <w:rPr>
          <w:rFonts w:ascii="Times New Roman" w:hAnsi="Times New Roman"/>
          <w:sz w:val="24"/>
          <w:vertAlign w:val="superscript"/>
        </w:rPr>
        <w:t>1</w:t>
      </w:r>
      <w:r w:rsidR="0027317D" w:rsidRPr="005F7934">
        <w:rPr>
          <w:rFonts w:ascii="Times New Roman" w:hAnsi="Times New Roman"/>
          <w:sz w:val="24"/>
        </w:rPr>
        <w:tab/>
      </w:r>
      <w:r w:rsidR="0027317D" w:rsidRPr="00D42BC1">
        <w:rPr>
          <w:rFonts w:ascii="Times New Roman" w:hAnsi="Times New Roman"/>
          <w:szCs w:val="20"/>
        </w:rPr>
        <w:t xml:space="preserve">Maximum height may be increased above 60 feet provided all required side and rear yards are increased 1 foot for every 10 feet of building height over 40 feet.  </w:t>
      </w:r>
    </w:p>
    <w:p w:rsidR="0027317D" w:rsidRPr="00D42BC1"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p>
    <w:p w:rsidR="0027317D" w:rsidRPr="00D42BC1" w:rsidRDefault="00776BC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sidRPr="00D42BC1">
        <w:rPr>
          <w:rFonts w:ascii="Times New Roman" w:hAnsi="Times New Roman"/>
          <w:szCs w:val="20"/>
          <w:vertAlign w:val="superscript"/>
        </w:rPr>
        <w:t>2</w:t>
      </w:r>
      <w:r w:rsidR="0027317D" w:rsidRPr="00D42BC1">
        <w:rPr>
          <w:rFonts w:ascii="Times New Roman" w:hAnsi="Times New Roman"/>
          <w:szCs w:val="20"/>
        </w:rPr>
        <w:tab/>
        <w:t xml:space="preserve">No more than 1.5 floor area ratio may be devoted to nonresidential and/or institutional purposes in mixed use structures.  </w:t>
      </w:r>
    </w:p>
    <w:p w:rsidR="0027317D" w:rsidRPr="00D42BC1"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p>
    <w:p w:rsidR="0027317D" w:rsidRPr="00D42BC1" w:rsidRDefault="00776BCB" w:rsidP="00776BCB">
      <w:pPr>
        <w:pStyle w:val="BodyTextIndent3"/>
        <w:tabs>
          <w:tab w:val="left" w:pos="2790"/>
        </w:tabs>
        <w:ind w:left="2146" w:hanging="706"/>
        <w:rPr>
          <w:rFonts w:ascii="Times New Roman" w:hAnsi="Times New Roman"/>
          <w:sz w:val="20"/>
          <w:szCs w:val="20"/>
        </w:rPr>
      </w:pPr>
      <w:r w:rsidRPr="00D42BC1">
        <w:rPr>
          <w:rFonts w:ascii="Times New Roman" w:hAnsi="Times New Roman"/>
          <w:sz w:val="20"/>
          <w:szCs w:val="20"/>
          <w:vertAlign w:val="superscript"/>
        </w:rPr>
        <w:t>3</w:t>
      </w:r>
      <w:r w:rsidR="0027317D" w:rsidRPr="00D42BC1">
        <w:rPr>
          <w:rFonts w:ascii="Times New Roman" w:hAnsi="Times New Roman"/>
          <w:sz w:val="20"/>
          <w:szCs w:val="20"/>
        </w:rPr>
        <w:tab/>
        <w:t xml:space="preserve">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measured from the widest section.  Curb lines are to be determined by the Charlotte Department of Transportation in conjunction with the Planning </w:t>
      </w:r>
      <w:r w:rsidR="00453D60" w:rsidRPr="00D42BC1">
        <w:rPr>
          <w:rFonts w:ascii="Times New Roman" w:hAnsi="Times New Roman"/>
          <w:sz w:val="20"/>
          <w:szCs w:val="20"/>
        </w:rPr>
        <w:t>Department</w:t>
      </w:r>
      <w:r w:rsidR="0027317D" w:rsidRPr="00D42BC1">
        <w:rPr>
          <w:rFonts w:ascii="Times New Roman" w:hAnsi="Times New Roman"/>
          <w:sz w:val="20"/>
          <w:szCs w:val="20"/>
        </w:rPr>
        <w:t xml:space="preserve"> staff.  However, if new construction incorporates an existing structure located within the required setback, the setback for the addition may be reduced to the established setback but in no event be less than 10 feet from the back of the existing curb.</w:t>
      </w:r>
    </w:p>
    <w:p w:rsidR="00453D60" w:rsidRPr="00D42BC1" w:rsidRDefault="00453D60" w:rsidP="00453D60">
      <w:pPr>
        <w:pStyle w:val="BodyTextIndent3"/>
        <w:tabs>
          <w:tab w:val="left" w:pos="2790"/>
        </w:tabs>
        <w:ind w:left="2146" w:hanging="1440"/>
        <w:rPr>
          <w:rFonts w:ascii="Times New Roman" w:hAnsi="Times New Roman"/>
          <w:sz w:val="20"/>
          <w:szCs w:val="20"/>
        </w:rPr>
      </w:pPr>
      <w:r w:rsidRPr="00D42BC1">
        <w:rPr>
          <w:rFonts w:ascii="Times New Roman" w:hAnsi="Times New Roman"/>
          <w:bCs/>
          <w:i/>
          <w:sz w:val="20"/>
          <w:szCs w:val="20"/>
        </w:rPr>
        <w:tab/>
      </w:r>
      <w:r w:rsidRPr="00D42BC1">
        <w:rPr>
          <w:rFonts w:ascii="Times New Roman" w:hAnsi="Times New Roman"/>
          <w:bCs/>
          <w:i/>
          <w:sz w:val="20"/>
          <w:szCs w:val="20"/>
        </w:rPr>
        <w:tab/>
      </w:r>
      <w:r w:rsidRPr="00D42BC1">
        <w:rPr>
          <w:rFonts w:ascii="Times New Roman" w:hAnsi="Times New Roman"/>
          <w:bCs/>
          <w:i/>
          <w:sz w:val="20"/>
          <w:szCs w:val="20"/>
        </w:rPr>
        <w:tab/>
        <w:t xml:space="preserve">(Petition 2012-020 </w:t>
      </w:r>
      <w:r w:rsidRPr="00D42BC1">
        <w:rPr>
          <w:rFonts w:ascii="Times New Roman" w:hAnsi="Times New Roman"/>
          <w:i/>
          <w:iCs/>
          <w:sz w:val="20"/>
          <w:szCs w:val="20"/>
        </w:rPr>
        <w:t>§9.406 (footnote 3), 05/14/2012)</w:t>
      </w:r>
    </w:p>
    <w:p w:rsidR="00F27F2C" w:rsidRPr="005F7934" w:rsidRDefault="00F27F2C">
      <w:pPr>
        <w:pStyle w:val="BodyTextIndent3"/>
        <w:tabs>
          <w:tab w:val="left" w:pos="2790"/>
        </w:tabs>
        <w:ind w:left="2146" w:hanging="1440"/>
        <w:rPr>
          <w:rFonts w:ascii="Times New Roman" w:hAnsi="Times New Roman"/>
        </w:rPr>
      </w:pPr>
    </w:p>
    <w:p w:rsidR="0027317D" w:rsidRPr="00D42BC1" w:rsidRDefault="0027317D">
      <w:pPr>
        <w:pStyle w:val="BodyTextIndent3"/>
        <w:ind w:left="2146" w:hanging="1440"/>
        <w:rPr>
          <w:rFonts w:ascii="Times New Roman" w:hAnsi="Times New Roman"/>
          <w:sz w:val="20"/>
          <w:szCs w:val="20"/>
        </w:rPr>
      </w:pPr>
      <w:r w:rsidRPr="005F7934">
        <w:rPr>
          <w:rFonts w:ascii="Times New Roman" w:hAnsi="Times New Roman"/>
        </w:rPr>
        <w:tab/>
      </w:r>
      <w:r w:rsidRPr="005F7934">
        <w:rPr>
          <w:rFonts w:ascii="Times New Roman" w:hAnsi="Times New Roman"/>
        </w:rPr>
        <w:tab/>
      </w:r>
      <w:r w:rsidRPr="005F7934">
        <w:rPr>
          <w:rFonts w:ascii="Times New Roman" w:hAnsi="Times New Roman"/>
        </w:rPr>
        <w:tab/>
      </w:r>
      <w:r w:rsidRPr="00D42BC1">
        <w:rPr>
          <w:rFonts w:ascii="Times New Roman" w:hAnsi="Times New Roman"/>
          <w:sz w:val="20"/>
          <w:szCs w:val="20"/>
        </w:rPr>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Pr="00D42BC1" w:rsidRDefault="0027317D">
      <w:pPr>
        <w:ind w:firstLine="2160"/>
        <w:rPr>
          <w:rFonts w:ascii="Times New Roman" w:hAnsi="Times New Roman"/>
          <w:i/>
          <w:iCs/>
          <w:szCs w:val="20"/>
        </w:rPr>
      </w:pPr>
      <w:r w:rsidRPr="00D42BC1">
        <w:rPr>
          <w:rFonts w:ascii="Times New Roman" w:hAnsi="Times New Roman"/>
          <w:i/>
          <w:iCs/>
          <w:szCs w:val="20"/>
        </w:rPr>
        <w:t>(Petition No. 2001-050, § 9.406(4), 06-18-01)</w:t>
      </w:r>
    </w:p>
    <w:p w:rsidR="0027317D" w:rsidRPr="00D42BC1"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p>
    <w:p w:rsidR="00172BAE" w:rsidRPr="00D42BC1" w:rsidRDefault="00172BAE"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Cs w:val="20"/>
        </w:rPr>
      </w:pPr>
      <w:r w:rsidRPr="00D42BC1">
        <w:rPr>
          <w:rFonts w:ascii="Times New Roman" w:hAnsi="Times New Roman"/>
          <w:szCs w:val="20"/>
          <w:vertAlign w:val="superscript"/>
        </w:rPr>
        <w:t>4</w:t>
      </w:r>
      <w:r w:rsidRPr="00D42BC1">
        <w:rPr>
          <w:rFonts w:ascii="Times New Roman" w:hAnsi="Times New Roman"/>
          <w:szCs w:val="20"/>
        </w:rPr>
        <w:tab/>
        <w:t xml:space="preserve">Reduction of any required yard by up to 25 percent is permitted, provided that the reduction will result in more efficient use of the site, preserve natural features or will not unduly diminish the provision of light, air and privacy to abutting properties.  </w:t>
      </w:r>
    </w:p>
    <w:p w:rsidR="0089426D" w:rsidRPr="00D42BC1" w:rsidRDefault="0089426D"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Cs w:val="20"/>
        </w:rPr>
      </w:pPr>
    </w:p>
    <w:p w:rsidR="0089426D" w:rsidRPr="00D42BC1" w:rsidRDefault="0089426D" w:rsidP="0089426D">
      <w:pPr>
        <w:tabs>
          <w:tab w:val="left" w:pos="-1440"/>
        </w:tabs>
        <w:ind w:left="1440" w:right="-900" w:firstLine="90"/>
        <w:rPr>
          <w:rFonts w:ascii="Times New Roman" w:hAnsi="Times New Roman"/>
          <w:szCs w:val="20"/>
        </w:rPr>
      </w:pPr>
      <w:r w:rsidRPr="00D42BC1">
        <w:rPr>
          <w:rFonts w:ascii="Times New Roman" w:hAnsi="Times New Roman"/>
          <w:szCs w:val="20"/>
          <w:vertAlign w:val="superscript"/>
        </w:rPr>
        <w:t>5</w:t>
      </w:r>
      <w:r w:rsidRPr="00D42BC1">
        <w:rPr>
          <w:rFonts w:ascii="Times New Roman" w:hAnsi="Times New Roman"/>
          <w:szCs w:val="20"/>
          <w:vertAlign w:val="superscript"/>
        </w:rPr>
        <w:tab/>
      </w:r>
      <w:r w:rsidRPr="00D42BC1">
        <w:rPr>
          <w:rFonts w:ascii="Times New Roman" w:hAnsi="Times New Roman"/>
          <w:szCs w:val="20"/>
        </w:rPr>
        <w:t>Height requirements for other permitted structures are set forth in Section 12.108.</w:t>
      </w:r>
    </w:p>
    <w:p w:rsidR="0089426D" w:rsidRPr="00D42BC1" w:rsidRDefault="0089426D"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Cs w:val="20"/>
        </w:rPr>
      </w:pPr>
      <w:r w:rsidRPr="00D42BC1">
        <w:rPr>
          <w:rFonts w:ascii="Times New Roman" w:hAnsi="Times New Roman"/>
          <w:szCs w:val="20"/>
        </w:rPr>
        <w:tab/>
      </w:r>
      <w:r w:rsidRPr="00D42BC1">
        <w:rPr>
          <w:rFonts w:ascii="Times New Roman" w:hAnsi="Times New Roman"/>
          <w:i/>
          <w:iCs/>
          <w:szCs w:val="20"/>
        </w:rPr>
        <w:t>(Petition No. 2014-098, § 9.406(5), 11-17-2014</w:t>
      </w:r>
    </w:p>
    <w:p w:rsidR="00172BAE" w:rsidRPr="005F7934" w:rsidRDefault="00172BA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10"/>
        </w:numPr>
        <w:tabs>
          <w:tab w:val="clear" w:pos="1164"/>
          <w:tab w:val="left" w:pos="-1440"/>
          <w:tab w:val="left" w:pos="-720"/>
          <w:tab w:val="left" w:pos="0"/>
          <w:tab w:val="left" w:pos="720"/>
          <w:tab w:val="num" w:pos="144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r w:rsidRPr="005F7934">
        <w:rPr>
          <w:rFonts w:ascii="Times New Roman" w:hAnsi="Times New Roman"/>
          <w:sz w:val="24"/>
          <w:u w:val="single"/>
        </w:rPr>
        <w:t>Building separation</w:t>
      </w:r>
      <w:r w:rsidRPr="005F7934">
        <w:rPr>
          <w:rFonts w:ascii="Times New Roman" w:hAnsi="Times New Roman"/>
          <w:sz w:val="24"/>
        </w:rPr>
        <w:t xml:space="preserve">.  The minimum building separation between buildings on a </w:t>
      </w:r>
      <w:r w:rsidRPr="005F7934">
        <w:rPr>
          <w:rFonts w:ascii="Times New Roman" w:hAnsi="Times New Roman"/>
          <w:sz w:val="24"/>
        </w:rPr>
        <w:lastRenderedPageBreak/>
        <w:t xml:space="preserve">multiple building site in any UR district is 10 feet.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804"/>
        <w:rPr>
          <w:rFonts w:ascii="Times New Roman" w:hAnsi="Times New Roman"/>
          <w:sz w:val="24"/>
        </w:rPr>
      </w:pPr>
    </w:p>
    <w:p w:rsidR="0027317D" w:rsidRPr="005F7934" w:rsidRDefault="0027317D" w:rsidP="00456C9D">
      <w:pPr>
        <w:numPr>
          <w:ilvl w:val="0"/>
          <w:numId w:val="10"/>
        </w:numPr>
        <w:tabs>
          <w:tab w:val="clear" w:pos="1164"/>
          <w:tab w:val="left" w:pos="-1440"/>
          <w:tab w:val="left" w:pos="-720"/>
          <w:tab w:val="left" w:pos="0"/>
          <w:tab w:val="left" w:pos="720"/>
          <w:tab w:val="num" w:pos="144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r w:rsidRPr="005F7934">
        <w:rPr>
          <w:rFonts w:ascii="Times New Roman" w:hAnsi="Times New Roman"/>
          <w:sz w:val="24"/>
          <w:u w:val="single"/>
        </w:rPr>
        <w:t>Transportation corridor rights-of-way</w:t>
      </w:r>
      <w:r w:rsidRPr="005F7934">
        <w:rPr>
          <w:rFonts w:ascii="Times New Roman" w:hAnsi="Times New Roman"/>
          <w:sz w:val="24"/>
        </w:rPr>
        <w:t>.  The requirements for transportation corridor rights-of-way in an urban area may vary due to patterns of existing rights-or-way, existing development, traffic movements and intersection design.  In order to assure that adequate land is available to accommodate future public transportation corridor improvements, right-of-way must be protected.  All development and uses in the district, except renovated and/or rehabilitated buildings, must reserve and keep free of development the necessary rights-of-way, which abut the property.  The necessary rights-of-way will be determined on a case-by-case basis by the Charlotte Department of Transportation and the Charlotte-Mecklenburg Planning</w:t>
      </w:r>
      <w:r w:rsidR="00453D60">
        <w:rPr>
          <w:rFonts w:ascii="Times New Roman" w:hAnsi="Times New Roman"/>
          <w:sz w:val="24"/>
        </w:rPr>
        <w:t xml:space="preserve"> Department</w:t>
      </w:r>
      <w:r w:rsidRPr="005F7934">
        <w:rPr>
          <w:rFonts w:ascii="Times New Roman" w:hAnsi="Times New Roman"/>
          <w:sz w:val="24"/>
        </w:rPr>
        <w:t xml:space="preserve"> staff.  In making their determination these agencies will be guided by the adopted Central Area Plan and by the approved streetscape plan for the street if such a plan has been adopted.  However, the absence of an adopted streetscape plan does not relieve the requirement for the necessary right-of-way to be reserved.</w:t>
      </w:r>
    </w:p>
    <w:p w:rsidR="00453D60" w:rsidRPr="00D96308" w:rsidRDefault="00453D60" w:rsidP="00453D60">
      <w:pPr>
        <w:pStyle w:val="BodyTextIndent3"/>
        <w:tabs>
          <w:tab w:val="left" w:pos="2790"/>
        </w:tabs>
        <w:ind w:left="1164" w:firstLine="0"/>
        <w:rPr>
          <w:rFonts w:ascii="Times New Roman" w:hAnsi="Times New Roman"/>
          <w:sz w:val="20"/>
          <w:szCs w:val="20"/>
        </w:rPr>
      </w:pPr>
      <w:r>
        <w:rPr>
          <w:rFonts w:ascii="Times New Roman" w:hAnsi="Times New Roman"/>
          <w:bCs/>
          <w:i/>
          <w:sz w:val="20"/>
          <w:szCs w:val="20"/>
        </w:rPr>
        <w:tab/>
      </w:r>
      <w:r w:rsidRPr="00D96308">
        <w:rPr>
          <w:rFonts w:ascii="Times New Roman" w:hAnsi="Times New Roman"/>
          <w:bCs/>
          <w:i/>
          <w:sz w:val="20"/>
          <w:szCs w:val="20"/>
        </w:rPr>
        <w:t>(Petition 2012-0</w:t>
      </w:r>
      <w:r>
        <w:rPr>
          <w:rFonts w:ascii="Times New Roman" w:hAnsi="Times New Roman"/>
          <w:bCs/>
          <w:i/>
          <w:sz w:val="20"/>
          <w:szCs w:val="20"/>
        </w:rPr>
        <w:t>20</w:t>
      </w:r>
      <w:r w:rsidRPr="00D96308">
        <w:rPr>
          <w:rFonts w:ascii="Times New Roman" w:hAnsi="Times New Roman"/>
          <w:bCs/>
          <w:i/>
          <w:sz w:val="20"/>
          <w:szCs w:val="20"/>
        </w:rPr>
        <w:t xml:space="preserve"> </w:t>
      </w:r>
      <w:r w:rsidRPr="00D96308">
        <w:rPr>
          <w:rFonts w:ascii="Times New Roman" w:hAnsi="Times New Roman"/>
          <w:i/>
          <w:iCs/>
          <w:sz w:val="20"/>
          <w:szCs w:val="20"/>
        </w:rPr>
        <w:t>§9.</w:t>
      </w:r>
      <w:r>
        <w:rPr>
          <w:rFonts w:ascii="Times New Roman" w:hAnsi="Times New Roman"/>
          <w:i/>
          <w:iCs/>
          <w:sz w:val="20"/>
          <w:szCs w:val="20"/>
        </w:rPr>
        <w:t>4</w:t>
      </w:r>
      <w:r w:rsidRPr="00D96308">
        <w:rPr>
          <w:rFonts w:ascii="Times New Roman" w:hAnsi="Times New Roman"/>
          <w:i/>
          <w:iCs/>
          <w:sz w:val="20"/>
          <w:szCs w:val="20"/>
        </w:rPr>
        <w:t>06 (</w:t>
      </w:r>
      <w:r>
        <w:rPr>
          <w:rFonts w:ascii="Times New Roman" w:hAnsi="Times New Roman"/>
          <w:i/>
          <w:iCs/>
          <w:sz w:val="20"/>
          <w:szCs w:val="20"/>
        </w:rPr>
        <w:t>6</w:t>
      </w:r>
      <w:r w:rsidRPr="00D96308">
        <w:rPr>
          <w:rFonts w:ascii="Times New Roman" w:hAnsi="Times New Roman"/>
          <w:i/>
          <w:iCs/>
          <w:sz w:val="20"/>
          <w:szCs w:val="20"/>
        </w:rPr>
        <w:t xml:space="preserve">), </w:t>
      </w:r>
      <w:r>
        <w:rPr>
          <w:rFonts w:ascii="Times New Roman" w:hAnsi="Times New Roman"/>
          <w:i/>
          <w:iCs/>
          <w:sz w:val="20"/>
          <w:szCs w:val="20"/>
        </w:rPr>
        <w:t>05/14/2012</w:t>
      </w:r>
      <w:r w:rsidRPr="00D96308">
        <w:rPr>
          <w:rFonts w:ascii="Times New Roman" w:hAnsi="Times New Roman"/>
          <w:i/>
          <w:iCs/>
          <w:sz w:val="20"/>
          <w:szCs w:val="20"/>
        </w:rPr>
        <w:t>)</w:t>
      </w:r>
    </w:p>
    <w:p w:rsidR="00453D60" w:rsidRPr="005F7934" w:rsidRDefault="00453D60">
      <w:pPr>
        <w:tabs>
          <w:tab w:val="left" w:pos="-1440"/>
          <w:tab w:val="left" w:pos="-720"/>
          <w:tab w:val="left" w:pos="0"/>
          <w:tab w:val="left" w:pos="72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10"/>
        </w:numPr>
        <w:tabs>
          <w:tab w:val="clear" w:pos="1164"/>
          <w:tab w:val="left" w:pos="-1440"/>
          <w:tab w:val="left" w:pos="-720"/>
          <w:tab w:val="left" w:pos="0"/>
          <w:tab w:val="left" w:pos="720"/>
          <w:tab w:val="num" w:pos="144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r w:rsidRPr="005F7934">
        <w:rPr>
          <w:rFonts w:ascii="Times New Roman" w:hAnsi="Times New Roman"/>
          <w:sz w:val="24"/>
          <w:u w:val="single"/>
        </w:rPr>
        <w:t>Extensions into Building Setback.</w:t>
      </w:r>
      <w:r w:rsidRPr="005F7934">
        <w:rPr>
          <w:rFonts w:ascii="Times New Roman" w:hAnsi="Times New Roman"/>
          <w:sz w:val="24"/>
        </w:rPr>
        <w:t xml:space="preserve">  In addition to being permitted in urban open space areas, canopies, awnings, cornices and similar architectural accents are permitted on exterior building walls.  Such features may be constructed of rigid or flexible material designed to complement the streetscape of the area.  Any such facility may extend from the building up to one half of the width of the sidewalk area in front of the building or nine (9) feet, whichever is less.  If this extension would reach into the public right-of-way, an encroachment agreement from the City or State is required.  In no case may any such facility extend beyond the curb line of any public street, nor should it interfere with the growth or maintenance of street trees.  A minimum overhead clearance of eight (8) feet from the sidewalk must be maintained.</w:t>
      </w:r>
    </w:p>
    <w:p w:rsidR="0027317D" w:rsidRDefault="0027317D">
      <w:pPr>
        <w:ind w:firstLine="1440"/>
        <w:rPr>
          <w:rFonts w:ascii="Times New Roman" w:hAnsi="Times New Roman"/>
          <w:i/>
          <w:iCs/>
          <w:szCs w:val="20"/>
        </w:rPr>
      </w:pPr>
      <w:r w:rsidRPr="005F7934">
        <w:rPr>
          <w:rFonts w:ascii="Times New Roman" w:hAnsi="Times New Roman"/>
          <w:i/>
          <w:iCs/>
        </w:rPr>
        <w:t xml:space="preserve">(Petition No. 2002-135, </w:t>
      </w:r>
      <w:r w:rsidRPr="005F7934">
        <w:rPr>
          <w:rFonts w:ascii="Times New Roman" w:hAnsi="Times New Roman"/>
          <w:i/>
          <w:iCs/>
          <w:szCs w:val="20"/>
        </w:rPr>
        <w:t>§ 9.406(7), 12-16-02)</w:t>
      </w:r>
    </w:p>
    <w:p w:rsidR="00D91A26" w:rsidRDefault="00D91A26">
      <w:pPr>
        <w:ind w:firstLine="1440"/>
        <w:rPr>
          <w:rFonts w:ascii="Times New Roman" w:hAnsi="Times New Roman"/>
          <w:i/>
          <w:iCs/>
          <w:szCs w:val="20"/>
        </w:rPr>
      </w:pPr>
    </w:p>
    <w:p w:rsidR="00275CCC" w:rsidRDefault="00275CCC" w:rsidP="008C4652">
      <w:pPr>
        <w:ind w:left="1440" w:right="303" w:hanging="720"/>
        <w:jc w:val="both"/>
        <w:rPr>
          <w:rFonts w:ascii="Times New Roman" w:hAnsi="Times New Roman"/>
          <w:sz w:val="24"/>
        </w:rPr>
      </w:pPr>
      <w:r w:rsidRPr="00275CCC">
        <w:rPr>
          <w:rFonts w:ascii="Times New Roman" w:hAnsi="Times New Roman"/>
          <w:sz w:val="24"/>
        </w:rPr>
        <w:t>(8)</w:t>
      </w:r>
      <w:r w:rsidRPr="00275CCC">
        <w:rPr>
          <w:rFonts w:ascii="Times New Roman" w:hAnsi="Times New Roman"/>
          <w:sz w:val="24"/>
        </w:rPr>
        <w:tab/>
        <w:t>Special yard, lot and street standards for residential development in the UR-1 and UR-2 districts.  The following provisions may be applied to any residential development of 10 acres of less.  A residential development is a development that may contain one or more of the following types of residential dwellings; detached and attached dwellings, duplex, triplex and quadraplex dwellings (attached dwellings may not contain more than four units per building).  The following provisions may be used independently or in any combination.</w:t>
      </w:r>
    </w:p>
    <w:p w:rsidR="00275CCC" w:rsidRPr="00275CCC" w:rsidRDefault="00275CCC" w:rsidP="008C4652">
      <w:pPr>
        <w:ind w:left="2880" w:right="303" w:hanging="2160"/>
        <w:jc w:val="both"/>
        <w:rPr>
          <w:rFonts w:ascii="Times New Roman" w:hAnsi="Times New Roman"/>
          <w:sz w:val="24"/>
        </w:rPr>
      </w:pPr>
    </w:p>
    <w:p w:rsidR="00275CCC" w:rsidRPr="00275CCC" w:rsidRDefault="00275CCC" w:rsidP="008C4652">
      <w:pPr>
        <w:ind w:left="2160" w:right="303" w:hanging="720"/>
        <w:jc w:val="both"/>
        <w:rPr>
          <w:rFonts w:ascii="Times New Roman" w:hAnsi="Times New Roman"/>
          <w:sz w:val="24"/>
        </w:rPr>
      </w:pPr>
      <w:r w:rsidRPr="00275CCC">
        <w:rPr>
          <w:rFonts w:ascii="Times New Roman" w:hAnsi="Times New Roman"/>
          <w:sz w:val="24"/>
        </w:rPr>
        <w:t>(a)</w:t>
      </w:r>
      <w:r w:rsidRPr="00275CCC">
        <w:rPr>
          <w:rFonts w:ascii="Times New Roman" w:hAnsi="Times New Roman"/>
          <w:sz w:val="24"/>
        </w:rPr>
        <w:tab/>
        <w:t>The minimum lot size for detached dwellings including the required sublot for attached dwellings may be reduced by 10% provided that the average size of all lots or sublots is at least equal to the minimum lot size and sublot size specified in the UR-1 and UR-2 districts.</w:t>
      </w:r>
    </w:p>
    <w:p w:rsidR="00C87455" w:rsidRPr="00275CCC" w:rsidRDefault="00C87455" w:rsidP="008C4652">
      <w:pPr>
        <w:ind w:left="2880" w:right="303" w:hanging="2160"/>
        <w:jc w:val="both"/>
        <w:rPr>
          <w:rFonts w:ascii="Times New Roman" w:hAnsi="Times New Roman"/>
          <w:sz w:val="24"/>
        </w:rPr>
      </w:pPr>
    </w:p>
    <w:p w:rsidR="00275CCC" w:rsidRPr="00275CCC" w:rsidRDefault="00275CCC" w:rsidP="008C4652">
      <w:pPr>
        <w:tabs>
          <w:tab w:val="left" w:pos="2160"/>
        </w:tabs>
        <w:ind w:left="2160" w:right="303" w:hanging="720"/>
        <w:jc w:val="both"/>
        <w:rPr>
          <w:rFonts w:ascii="Times New Roman" w:hAnsi="Times New Roman"/>
          <w:sz w:val="24"/>
        </w:rPr>
      </w:pPr>
      <w:r w:rsidRPr="00275CCC">
        <w:rPr>
          <w:rFonts w:ascii="Times New Roman" w:hAnsi="Times New Roman"/>
          <w:sz w:val="24"/>
        </w:rPr>
        <w:lastRenderedPageBreak/>
        <w:t>(b)</w:t>
      </w:r>
      <w:r w:rsidR="008C4652">
        <w:rPr>
          <w:rFonts w:ascii="Times New Roman" w:hAnsi="Times New Roman"/>
          <w:sz w:val="24"/>
        </w:rPr>
        <w:t xml:space="preserve"> </w:t>
      </w:r>
      <w:r w:rsidR="008C4652">
        <w:rPr>
          <w:rFonts w:ascii="Times New Roman" w:hAnsi="Times New Roman"/>
          <w:sz w:val="24"/>
        </w:rPr>
        <w:tab/>
      </w:r>
      <w:r w:rsidRPr="00275CCC">
        <w:rPr>
          <w:rFonts w:ascii="Times New Roman" w:hAnsi="Times New Roman"/>
          <w:sz w:val="24"/>
        </w:rPr>
        <w:t>Reduction of any required yard by up to 25% is permitted, provided that the reduction will result in more efficient use of the site, preserve natural features or will not unduly diminish the provision of light, air and privacy to abutting properties.</w:t>
      </w:r>
    </w:p>
    <w:p w:rsidR="00275CCC" w:rsidRPr="00275CCC" w:rsidRDefault="00275CCC" w:rsidP="008C4652">
      <w:pPr>
        <w:ind w:left="3600" w:right="303" w:hanging="2160"/>
        <w:jc w:val="both"/>
        <w:rPr>
          <w:rFonts w:ascii="Times New Roman" w:hAnsi="Times New Roman"/>
          <w:sz w:val="24"/>
        </w:rPr>
      </w:pPr>
    </w:p>
    <w:p w:rsidR="00275CCC" w:rsidRPr="00275CCC" w:rsidRDefault="00275CCC" w:rsidP="00C87455">
      <w:pPr>
        <w:pStyle w:val="BodyText"/>
        <w:tabs>
          <w:tab w:val="clear" w:pos="3564"/>
        </w:tabs>
        <w:ind w:left="2160" w:right="303" w:hanging="720"/>
        <w:rPr>
          <w:rFonts w:ascii="Times New Roman" w:hAnsi="Times New Roman"/>
        </w:rPr>
      </w:pPr>
      <w:r w:rsidRPr="00275CCC">
        <w:rPr>
          <w:rFonts w:ascii="Times New Roman" w:hAnsi="Times New Roman"/>
        </w:rPr>
        <w:t>(c)</w:t>
      </w:r>
      <w:r w:rsidRPr="00275CCC">
        <w:rPr>
          <w:rFonts w:ascii="Times New Roman" w:hAnsi="Times New Roman"/>
        </w:rPr>
        <w:tab/>
        <w:t>A zero lot line, z-lots, and angled z-lots may be permitted where the building line is on one side of the lot within the interior* of a residential development, provided that:</w:t>
      </w:r>
    </w:p>
    <w:p w:rsidR="00275CCC" w:rsidRPr="00275CCC" w:rsidRDefault="00275CCC" w:rsidP="008C4652">
      <w:pPr>
        <w:pStyle w:val="BodyText"/>
        <w:ind w:left="3600" w:right="303" w:hanging="2160"/>
        <w:rPr>
          <w:rFonts w:ascii="Times New Roman" w:hAnsi="Times New Roman"/>
          <w:u w:val="single"/>
        </w:rPr>
      </w:pPr>
    </w:p>
    <w:p w:rsidR="00275CCC" w:rsidRPr="00275CCC" w:rsidRDefault="00275CCC" w:rsidP="00C87455">
      <w:pPr>
        <w:pStyle w:val="Default"/>
        <w:ind w:left="2880" w:right="303" w:hanging="720"/>
      </w:pPr>
      <w:r w:rsidRPr="00275CCC">
        <w:t>(</w:t>
      </w:r>
      <w:proofErr w:type="spellStart"/>
      <w:r w:rsidRPr="00275CCC">
        <w:t>i</w:t>
      </w:r>
      <w:proofErr w:type="spellEnd"/>
      <w:r w:rsidRPr="00275CCC">
        <w:t>)</w:t>
      </w:r>
      <w:r w:rsidRPr="00275CCC">
        <w:tab/>
        <w:t>Any wall constructed on the side lot line must be a solid windowless wall.  If there is an offset of the wall from the lot line of more than six (6) inches, the offset must be at least six (6) feet.</w:t>
      </w:r>
    </w:p>
    <w:p w:rsidR="00275CCC" w:rsidRPr="00275CCC" w:rsidRDefault="00275CCC" w:rsidP="008C4652">
      <w:pPr>
        <w:pStyle w:val="Default"/>
        <w:ind w:left="5040" w:right="303" w:hanging="2160"/>
      </w:pPr>
    </w:p>
    <w:p w:rsidR="00275CCC" w:rsidRPr="00275CCC" w:rsidRDefault="00275CCC" w:rsidP="00C87455">
      <w:pPr>
        <w:pStyle w:val="Default"/>
        <w:ind w:left="2880" w:right="303" w:hanging="720"/>
      </w:pPr>
      <w:r w:rsidRPr="00275CCC">
        <w:t>(ii)</w:t>
      </w:r>
      <w:r w:rsidRPr="00275CCC">
        <w:tab/>
        <w:t xml:space="preserve">The minimum building separation between the sides of adjacent dwellings shall be at least six (6) feet; </w:t>
      </w:r>
    </w:p>
    <w:p w:rsidR="00275CCC" w:rsidRPr="00275CCC" w:rsidRDefault="00275CCC" w:rsidP="008C4652">
      <w:pPr>
        <w:pStyle w:val="Default"/>
        <w:ind w:left="4680" w:right="303" w:hanging="2160"/>
      </w:pPr>
    </w:p>
    <w:p w:rsidR="00275CCC" w:rsidRPr="00275CCC" w:rsidRDefault="00275CCC" w:rsidP="00C87455">
      <w:pPr>
        <w:pStyle w:val="Default"/>
        <w:ind w:left="2880" w:right="303" w:hanging="720"/>
      </w:pPr>
      <w:r w:rsidRPr="00275CCC">
        <w:t>(iii)</w:t>
      </w:r>
      <w:r w:rsidRPr="00275CCC">
        <w:tab/>
        <w:t xml:space="preserve">A 5-foot maintenance easement and a maximum eave encroachment of 2 feet within the maintenance easement must be established in the deed restrictions and covenants of the adjoining lot.  This will provide ready access to the lot line wall at reasonable periods of the day for normal maintenance; </w:t>
      </w:r>
    </w:p>
    <w:p w:rsidR="00275CCC" w:rsidRPr="00275CCC" w:rsidRDefault="00275CCC" w:rsidP="008C4652">
      <w:pPr>
        <w:pStyle w:val="Default"/>
        <w:ind w:left="4680" w:right="303" w:hanging="2160"/>
      </w:pPr>
    </w:p>
    <w:p w:rsidR="00275CCC" w:rsidRPr="00275CCC" w:rsidRDefault="00275CCC" w:rsidP="00C87455">
      <w:pPr>
        <w:pStyle w:val="Default"/>
        <w:ind w:left="2880" w:right="303" w:hanging="720"/>
      </w:pPr>
      <w:r w:rsidRPr="00275CCC">
        <w:t>(iv)</w:t>
      </w:r>
      <w:r w:rsidRPr="00275CCC">
        <w:tab/>
        <w:t>Preliminary subdivision plans submitted to the Planning Department must indicate the proposed location and configuration of dwellings, driveways and parking arrangements for each lot.  A draft of the proposed encroachment and maintenance easements must be submitted for review;</w:t>
      </w:r>
    </w:p>
    <w:p w:rsidR="00BD3236" w:rsidRDefault="00BD3236" w:rsidP="008C4652">
      <w:pPr>
        <w:pStyle w:val="Default"/>
        <w:ind w:left="4770" w:right="303" w:hanging="2160"/>
        <w:rPr>
          <w:u w:val="single"/>
        </w:rPr>
      </w:pPr>
    </w:p>
    <w:p w:rsidR="00275CCC" w:rsidRPr="00275CCC" w:rsidRDefault="00275CCC" w:rsidP="00C87455">
      <w:pPr>
        <w:pStyle w:val="Default"/>
        <w:ind w:left="2880" w:right="303" w:hanging="720"/>
      </w:pPr>
      <w:r w:rsidRPr="00275CCC">
        <w:t>(v)</w:t>
      </w:r>
      <w:r w:rsidRPr="00275CCC">
        <w:tab/>
        <w:t xml:space="preserve">Zero side yards established under these standards must be continuous along the length of the building. There must be either the lot line wall or a solid wall or fence at least six (6) feet high along the lot line adjacent to the building between the established setback and the established rear yard.  The wall or fence is used in those cases where the building may be offset as allowed under these standards; </w:t>
      </w:r>
    </w:p>
    <w:p w:rsidR="00275CCC" w:rsidRPr="00275CCC" w:rsidRDefault="00275CCC" w:rsidP="008C4652">
      <w:pPr>
        <w:pStyle w:val="Default"/>
        <w:ind w:left="5040" w:right="303" w:hanging="2160"/>
      </w:pPr>
    </w:p>
    <w:p w:rsidR="00275CCC" w:rsidRPr="00275CCC" w:rsidRDefault="00305C6B" w:rsidP="00305C6B">
      <w:pPr>
        <w:pStyle w:val="Default"/>
        <w:tabs>
          <w:tab w:val="left" w:pos="2160"/>
        </w:tabs>
        <w:ind w:left="2880" w:right="303" w:hanging="2160"/>
      </w:pPr>
      <w:r>
        <w:tab/>
      </w:r>
      <w:r w:rsidR="00275CCC" w:rsidRPr="00275CCC">
        <w:t>*</w:t>
      </w:r>
      <w:r w:rsidR="00275CCC" w:rsidRPr="00275CCC">
        <w:tab/>
        <w:t xml:space="preserve">For the purpose of this subsection lots within the interior of the development are lots that share all their property lines with lots and streets within the development. </w:t>
      </w:r>
    </w:p>
    <w:p w:rsidR="00275CCC" w:rsidRPr="00275CCC" w:rsidRDefault="00275CCC" w:rsidP="008C4652">
      <w:pPr>
        <w:ind w:left="3600" w:right="303" w:hanging="2160"/>
        <w:jc w:val="both"/>
        <w:rPr>
          <w:rFonts w:ascii="Times New Roman" w:hAnsi="Times New Roman"/>
          <w:sz w:val="24"/>
          <w:u w:val="single"/>
        </w:rPr>
      </w:pPr>
    </w:p>
    <w:p w:rsidR="00275CCC" w:rsidRDefault="00275CCC" w:rsidP="00C87455">
      <w:pPr>
        <w:pStyle w:val="BodyText"/>
        <w:tabs>
          <w:tab w:val="clear" w:pos="1440"/>
          <w:tab w:val="clear" w:pos="3564"/>
        </w:tabs>
        <w:ind w:left="2160" w:right="303" w:hanging="720"/>
        <w:rPr>
          <w:rFonts w:ascii="Times New Roman" w:hAnsi="Times New Roman"/>
        </w:rPr>
      </w:pPr>
      <w:r w:rsidRPr="00275CCC">
        <w:rPr>
          <w:rFonts w:ascii="Times New Roman" w:hAnsi="Times New Roman"/>
        </w:rPr>
        <w:t>(d)</w:t>
      </w:r>
      <w:r w:rsidRPr="00275CCC">
        <w:rPr>
          <w:rFonts w:ascii="Times New Roman" w:hAnsi="Times New Roman"/>
        </w:rPr>
        <w:tab/>
        <w:t xml:space="preserve">The proposed residential uses and development in accordance with the </w:t>
      </w:r>
      <w:r w:rsidRPr="00275CCC">
        <w:rPr>
          <w:rFonts w:ascii="Times New Roman" w:hAnsi="Times New Roman"/>
        </w:rPr>
        <w:lastRenderedPageBreak/>
        <w:t xml:space="preserve">standards set out in this Section may be established on public, private streets or a combination of public and private streets, provided that if private streets are to be used in conjunction with detached dwellings under this Section then: </w:t>
      </w:r>
    </w:p>
    <w:p w:rsidR="00A71512" w:rsidRPr="00275CCC" w:rsidRDefault="00A71512" w:rsidP="00C87455">
      <w:pPr>
        <w:pStyle w:val="BodyText"/>
        <w:tabs>
          <w:tab w:val="clear" w:pos="1440"/>
          <w:tab w:val="clear" w:pos="3564"/>
        </w:tabs>
        <w:ind w:left="2160" w:right="303" w:hanging="720"/>
        <w:rPr>
          <w:rFonts w:ascii="Times New Roman" w:hAnsi="Times New Roman"/>
        </w:rPr>
      </w:pPr>
    </w:p>
    <w:p w:rsidR="00275CCC" w:rsidRPr="00275CCC" w:rsidRDefault="00C87455" w:rsidP="00C87455">
      <w:pPr>
        <w:pStyle w:val="BodyText"/>
        <w:tabs>
          <w:tab w:val="clear" w:pos="2160"/>
          <w:tab w:val="clear" w:pos="4276"/>
          <w:tab w:val="left" w:pos="2880"/>
        </w:tabs>
        <w:ind w:left="2880" w:right="303" w:hanging="720"/>
        <w:rPr>
          <w:rFonts w:ascii="Times New Roman" w:hAnsi="Times New Roman"/>
        </w:rPr>
      </w:pPr>
      <w:r>
        <w:rPr>
          <w:rFonts w:ascii="Times New Roman" w:hAnsi="Times New Roman"/>
        </w:rPr>
        <w:t>(</w:t>
      </w:r>
      <w:proofErr w:type="spellStart"/>
      <w:r>
        <w:rPr>
          <w:rFonts w:ascii="Times New Roman" w:hAnsi="Times New Roman"/>
        </w:rPr>
        <w:t>i</w:t>
      </w:r>
      <w:proofErr w:type="spellEnd"/>
      <w:r>
        <w:rPr>
          <w:rFonts w:ascii="Times New Roman" w:hAnsi="Times New Roman"/>
        </w:rPr>
        <w:t>)</w:t>
      </w:r>
      <w:r>
        <w:rPr>
          <w:rFonts w:ascii="Times New Roman" w:hAnsi="Times New Roman"/>
        </w:rPr>
        <w:tab/>
      </w:r>
      <w:r w:rsidR="00275CCC" w:rsidRPr="00275CCC">
        <w:rPr>
          <w:rFonts w:ascii="Times New Roman" w:hAnsi="Times New Roman"/>
        </w:rPr>
        <w:t xml:space="preserve">The use of private streets must be established on an approved conditional plan (including any amendments to approved conditional plans to permit such private streets and the rights established in this Section); </w:t>
      </w:r>
    </w:p>
    <w:p w:rsidR="00C87455" w:rsidRDefault="00275CCC" w:rsidP="00C87455">
      <w:pPr>
        <w:pStyle w:val="BodyText"/>
        <w:tabs>
          <w:tab w:val="clear" w:pos="4276"/>
        </w:tabs>
        <w:ind w:left="2160" w:right="303"/>
        <w:rPr>
          <w:rFonts w:ascii="Times New Roman" w:hAnsi="Times New Roman"/>
        </w:rPr>
      </w:pPr>
      <w:r w:rsidRPr="00275CCC">
        <w:rPr>
          <w:rFonts w:ascii="Times New Roman" w:hAnsi="Times New Roman"/>
        </w:rPr>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p>
    <w:p w:rsidR="00275CCC" w:rsidRPr="00275CCC" w:rsidRDefault="00C87455" w:rsidP="00C87455">
      <w:pPr>
        <w:pStyle w:val="BodyText"/>
        <w:tabs>
          <w:tab w:val="clear" w:pos="2160"/>
          <w:tab w:val="clear" w:pos="4276"/>
          <w:tab w:val="left" w:pos="2880"/>
        </w:tabs>
        <w:ind w:left="2880" w:right="303" w:hanging="720"/>
        <w:rPr>
          <w:rFonts w:ascii="Times New Roman" w:hAnsi="Times New Roman"/>
        </w:rPr>
      </w:pPr>
      <w:r>
        <w:rPr>
          <w:rFonts w:ascii="Times New Roman" w:hAnsi="Times New Roman"/>
        </w:rPr>
        <w:t>(ii)</w:t>
      </w:r>
      <w:r>
        <w:rPr>
          <w:rFonts w:ascii="Times New Roman" w:hAnsi="Times New Roman"/>
        </w:rPr>
        <w:tab/>
      </w:r>
      <w:r w:rsidR="00275CCC" w:rsidRPr="00275CCC">
        <w:rPr>
          <w:rFonts w:ascii="Times New Roman" w:hAnsi="Times New Roman"/>
        </w:rPr>
        <w:t>Private streets shall not be used in conjunction with this Section to allow detached dwellings to meet any applicable requirements for external vehicular connectivity contained in the subdivision regulations, to eliminate external connectivity set forth in a previously approved UR-1 or UR-2 conditional plan or eliminate external vehicular connectivity that the Planning Director deems</w:t>
      </w:r>
      <w:r w:rsidR="00275CCC" w:rsidRPr="00275CCC">
        <w:rPr>
          <w:rFonts w:ascii="Times New Roman" w:hAnsi="Times New Roman"/>
          <w:u w:val="single"/>
        </w:rPr>
        <w:t xml:space="preserve"> </w:t>
      </w:r>
      <w:r w:rsidR="00275CCC" w:rsidRPr="00275CCC">
        <w:rPr>
          <w:rFonts w:ascii="Times New Roman" w:hAnsi="Times New Roman"/>
        </w:rPr>
        <w:t>appropriate for the development seeking to use private streets in conjunction with this Section; provided however the provisions of this Section shall not prevent private streets from providing primary access to the site;</w:t>
      </w:r>
    </w:p>
    <w:p w:rsidR="00C87455" w:rsidRDefault="00275CCC" w:rsidP="00C87455">
      <w:pPr>
        <w:pStyle w:val="BodyText"/>
        <w:tabs>
          <w:tab w:val="clear" w:pos="4276"/>
        </w:tabs>
        <w:ind w:left="2160" w:right="303"/>
        <w:rPr>
          <w:rFonts w:ascii="Times New Roman" w:hAnsi="Times New Roman"/>
        </w:rPr>
      </w:pPr>
      <w:r w:rsidRPr="00275CCC">
        <w:rPr>
          <w:rFonts w:ascii="Times New Roman" w:hAnsi="Times New Roman"/>
        </w:rPr>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p>
    <w:p w:rsidR="00275CCC" w:rsidRPr="00275CCC" w:rsidRDefault="00C87455" w:rsidP="00C87455">
      <w:pPr>
        <w:pStyle w:val="BodyText"/>
        <w:tabs>
          <w:tab w:val="clear" w:pos="4276"/>
        </w:tabs>
        <w:ind w:left="2850" w:right="303" w:hanging="690"/>
        <w:rPr>
          <w:rFonts w:ascii="Times New Roman" w:hAnsi="Times New Roman"/>
        </w:rPr>
      </w:pPr>
      <w:r>
        <w:rPr>
          <w:rFonts w:ascii="Times New Roman" w:hAnsi="Times New Roman"/>
        </w:rPr>
        <w:t>(iii)</w:t>
      </w:r>
      <w:r>
        <w:rPr>
          <w:rFonts w:ascii="Times New Roman" w:hAnsi="Times New Roman"/>
        </w:rPr>
        <w:tab/>
      </w:r>
      <w:r w:rsidR="00275CCC" w:rsidRPr="00275CCC">
        <w:rPr>
          <w:rFonts w:ascii="Times New Roman" w:hAnsi="Times New Roman"/>
        </w:rPr>
        <w:t xml:space="preserve">The provisions of this Section shall not be used in connection with developments containing more than 35 detached dwellings to permit gated private streets that restrict vehicular access to the development; </w:t>
      </w:r>
    </w:p>
    <w:p w:rsidR="00C87455" w:rsidRDefault="00275CCC" w:rsidP="00C87455">
      <w:pPr>
        <w:pStyle w:val="BodyText"/>
        <w:tabs>
          <w:tab w:val="clear" w:pos="4276"/>
        </w:tabs>
        <w:ind w:left="2160" w:right="303"/>
        <w:rPr>
          <w:rFonts w:ascii="Times New Roman" w:hAnsi="Times New Roman"/>
        </w:rPr>
      </w:pPr>
      <w:r w:rsidRPr="00275CCC">
        <w:rPr>
          <w:rFonts w:ascii="Times New Roman" w:hAnsi="Times New Roman"/>
        </w:rPr>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p>
    <w:p w:rsidR="00275CCC" w:rsidRDefault="00C87455" w:rsidP="00C87455">
      <w:pPr>
        <w:pStyle w:val="BodyText"/>
        <w:tabs>
          <w:tab w:val="clear" w:pos="4276"/>
        </w:tabs>
        <w:ind w:left="2850" w:right="303" w:hanging="690"/>
        <w:rPr>
          <w:rFonts w:ascii="Times New Roman" w:hAnsi="Times New Roman"/>
        </w:rPr>
      </w:pPr>
      <w:r>
        <w:rPr>
          <w:rFonts w:ascii="Times New Roman" w:hAnsi="Times New Roman"/>
        </w:rPr>
        <w:t>(iv)</w:t>
      </w:r>
      <w:r>
        <w:rPr>
          <w:rFonts w:ascii="Times New Roman" w:hAnsi="Times New Roman"/>
        </w:rPr>
        <w:tab/>
      </w:r>
      <w:r w:rsidR="00275CCC" w:rsidRPr="00275CCC">
        <w:rPr>
          <w:rFonts w:ascii="Times New Roman" w:hAnsi="Times New Roman"/>
        </w:rPr>
        <w:t>If the provisions of this Section are used to permit development containing gated* private streets that restrict vehicular access to the development, sidewalk connections from the private streets within the development to the public streets shall be constructed and open to pedestrian access; and</w:t>
      </w:r>
    </w:p>
    <w:p w:rsidR="00C87455" w:rsidRDefault="00275CCC" w:rsidP="00C87455">
      <w:pPr>
        <w:pStyle w:val="BodyText"/>
        <w:tabs>
          <w:tab w:val="clear" w:pos="4276"/>
        </w:tabs>
        <w:ind w:left="2160" w:right="303"/>
        <w:rPr>
          <w:rFonts w:ascii="Times New Roman" w:hAnsi="Times New Roman"/>
        </w:rPr>
      </w:pPr>
      <w:r w:rsidRPr="00275CCC">
        <w:rPr>
          <w:rFonts w:ascii="Times New Roman" w:hAnsi="Times New Roman"/>
        </w:rPr>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p>
    <w:p w:rsidR="00275CCC" w:rsidRDefault="00C87455" w:rsidP="00C87455">
      <w:pPr>
        <w:pStyle w:val="BodyText"/>
        <w:tabs>
          <w:tab w:val="clear" w:pos="4276"/>
        </w:tabs>
        <w:ind w:left="2850" w:right="303" w:hanging="690"/>
        <w:rPr>
          <w:rFonts w:ascii="Times New Roman" w:hAnsi="Times New Roman"/>
        </w:rPr>
      </w:pPr>
      <w:r>
        <w:rPr>
          <w:rFonts w:ascii="Times New Roman" w:hAnsi="Times New Roman"/>
        </w:rPr>
        <w:t>(v)</w:t>
      </w:r>
      <w:r>
        <w:rPr>
          <w:rFonts w:ascii="Times New Roman" w:hAnsi="Times New Roman"/>
        </w:rPr>
        <w:tab/>
      </w:r>
      <w:r w:rsidR="00275CCC" w:rsidRPr="00275CCC">
        <w:rPr>
          <w:rFonts w:ascii="Times New Roman" w:hAnsi="Times New Roman"/>
        </w:rPr>
        <w:t xml:space="preserve">If the provisions of this Section are used to permit development containing gated private streets that restrict vehicular access to the development, the proposed units located within the portion of the development that fronts on a local public street shall have features that provide an orientation to such local street such as sidewalk connections from such units to such streets (including as needed gates and/or trellis features that connect such units to such streets),  architectural treatments such as doors, porches, defined rooflines, and/or other similar features that provide an orientation to such public streets. </w:t>
      </w:r>
    </w:p>
    <w:p w:rsidR="00C87455" w:rsidRDefault="00275CCC" w:rsidP="008C4652">
      <w:pPr>
        <w:pStyle w:val="BodyText"/>
        <w:ind w:left="3600" w:right="303" w:hanging="2160"/>
        <w:rPr>
          <w:rFonts w:ascii="Times New Roman" w:hAnsi="Times New Roman"/>
        </w:rPr>
      </w:pPr>
      <w:r w:rsidRPr="00275CCC">
        <w:rPr>
          <w:rFonts w:ascii="Times New Roman" w:hAnsi="Times New Roman"/>
        </w:rPr>
        <w:lastRenderedPageBreak/>
        <w:tab/>
      </w:r>
      <w:r w:rsidRPr="00275CCC">
        <w:rPr>
          <w:rFonts w:ascii="Times New Roman" w:hAnsi="Times New Roman"/>
        </w:rPr>
        <w:tab/>
      </w:r>
      <w:r w:rsidRPr="00275CCC">
        <w:rPr>
          <w:rFonts w:ascii="Times New Roman" w:hAnsi="Times New Roman"/>
        </w:rPr>
        <w:tab/>
      </w:r>
    </w:p>
    <w:p w:rsidR="00275CCC" w:rsidRDefault="00275CCC" w:rsidP="00C87455">
      <w:pPr>
        <w:pStyle w:val="BodyText"/>
        <w:tabs>
          <w:tab w:val="clear" w:pos="3564"/>
        </w:tabs>
        <w:ind w:left="2160" w:right="303" w:hanging="720"/>
        <w:rPr>
          <w:rFonts w:ascii="Times New Roman" w:hAnsi="Times New Roman"/>
        </w:rPr>
      </w:pPr>
      <w:r w:rsidRPr="00275CCC">
        <w:rPr>
          <w:rFonts w:ascii="Times New Roman" w:hAnsi="Times New Roman"/>
        </w:rPr>
        <w:t>(e)</w:t>
      </w:r>
      <w:r w:rsidRPr="00275CCC">
        <w:rPr>
          <w:rFonts w:ascii="Times New Roman" w:hAnsi="Times New Roman"/>
        </w:rPr>
        <w:tab/>
        <w:t>Notwithstanding subsections (</w:t>
      </w:r>
      <w:r w:rsidR="00C87455">
        <w:rPr>
          <w:rFonts w:ascii="Times New Roman" w:hAnsi="Times New Roman"/>
        </w:rPr>
        <w:t xml:space="preserve">a), (b), (c), or (d) above, any </w:t>
      </w:r>
      <w:r w:rsidRPr="00275CCC">
        <w:rPr>
          <w:rFonts w:ascii="Times New Roman" w:hAnsi="Times New Roman"/>
        </w:rPr>
        <w:t>development on a lot that abuts a street defining the outer boundary of the development, or that abuts a lot which is not within the development shall meet the minimum yard requirements of the UR-1 or UR-2 district in relation to that street or abutting lot.</w:t>
      </w:r>
    </w:p>
    <w:p w:rsidR="00C87455" w:rsidRPr="00275CCC" w:rsidRDefault="00C87455" w:rsidP="008C4652">
      <w:pPr>
        <w:pStyle w:val="BodyText"/>
        <w:ind w:left="3600" w:right="303" w:hanging="2160"/>
        <w:rPr>
          <w:rFonts w:ascii="Times New Roman" w:hAnsi="Times New Roman"/>
        </w:rPr>
      </w:pPr>
    </w:p>
    <w:p w:rsidR="00275CCC" w:rsidRDefault="00275CCC" w:rsidP="005F53A6">
      <w:pPr>
        <w:pStyle w:val="BodyText"/>
        <w:tabs>
          <w:tab w:val="clear" w:pos="3564"/>
        </w:tabs>
        <w:ind w:left="2160" w:right="303" w:hanging="720"/>
        <w:rPr>
          <w:rFonts w:ascii="Times New Roman" w:hAnsi="Times New Roman"/>
        </w:rPr>
      </w:pPr>
      <w:r w:rsidRPr="00275CCC">
        <w:rPr>
          <w:rFonts w:ascii="Times New Roman" w:hAnsi="Times New Roman"/>
        </w:rPr>
        <w:t>(f)</w:t>
      </w:r>
      <w:r w:rsidRPr="00275CCC">
        <w:rPr>
          <w:rFonts w:ascii="Times New Roman" w:hAnsi="Times New Roman"/>
        </w:rPr>
        <w:tab/>
        <w:t>The provisions of this Section may</w:t>
      </w:r>
      <w:r w:rsidR="005F53A6">
        <w:rPr>
          <w:rFonts w:ascii="Times New Roman" w:hAnsi="Times New Roman"/>
        </w:rPr>
        <w:t xml:space="preserve"> be used on previously approved </w:t>
      </w:r>
      <w:r w:rsidRPr="00275CCC">
        <w:rPr>
          <w:rFonts w:ascii="Times New Roman" w:hAnsi="Times New Roman"/>
        </w:rPr>
        <w:t>UR-1 and UR-2 conditional plans (including any amendments thereto) or in connection with the abandonment of existing public streets (as per G.S. 160A-299) to allow such streets to become private.  If a previously approved UR-1 or UR-2 conditional plan is revised to utilize this Section, a revised site plan shall be submitted to the Planning Department for review and approval to ensure that the proposed site plan is in compliance with this Section.  Once the Planning Department has determined that the proposed site plan is in compliance with this Section, the Planning Department will place the proposed site plan on the agenda of the Zoning Committee of the Planning Commission for its approval to ensure that the proposed site plan is in compliance with this Section.</w:t>
      </w:r>
    </w:p>
    <w:p w:rsidR="005F53A6" w:rsidRPr="00275CCC" w:rsidRDefault="005F53A6" w:rsidP="005F53A6">
      <w:pPr>
        <w:pStyle w:val="BodyText"/>
        <w:tabs>
          <w:tab w:val="clear" w:pos="3564"/>
        </w:tabs>
        <w:ind w:left="2160" w:right="303" w:hanging="720"/>
        <w:rPr>
          <w:rFonts w:ascii="Times New Roman" w:hAnsi="Times New Roman"/>
        </w:rPr>
      </w:pPr>
    </w:p>
    <w:p w:rsidR="00275CCC" w:rsidRPr="00275CCC" w:rsidRDefault="00275CCC" w:rsidP="005F53A6">
      <w:pPr>
        <w:pStyle w:val="BodyText"/>
        <w:tabs>
          <w:tab w:val="clear" w:pos="3564"/>
          <w:tab w:val="left" w:pos="2880"/>
        </w:tabs>
        <w:ind w:left="2880" w:right="303" w:hanging="1440"/>
        <w:rPr>
          <w:rFonts w:ascii="Times New Roman" w:hAnsi="Times New Roman"/>
        </w:rPr>
      </w:pPr>
      <w:r w:rsidRPr="00275CCC">
        <w:rPr>
          <w:rFonts w:ascii="Times New Roman" w:hAnsi="Times New Roman"/>
        </w:rPr>
        <w:tab/>
        <w:t>*</w:t>
      </w:r>
      <w:r w:rsidRPr="00275CCC">
        <w:rPr>
          <w:rFonts w:ascii="Times New Roman" w:hAnsi="Times New Roman"/>
        </w:rPr>
        <w:tab/>
        <w:t xml:space="preserve">Prior to the installation of a gate, on a private street as allowed by this Section, CDOT must review and approve the location of the gate to assure it will operate safely. </w:t>
      </w:r>
    </w:p>
    <w:p w:rsidR="00275CCC" w:rsidRPr="00275CCC" w:rsidRDefault="00A71512" w:rsidP="008C4652">
      <w:pPr>
        <w:pStyle w:val="BodyText"/>
        <w:ind w:left="3600" w:right="303" w:hanging="2160"/>
        <w:rPr>
          <w:rFonts w:ascii="Times New Roman" w:hAnsi="Times New Roman"/>
        </w:rPr>
      </w:pPr>
      <w:r>
        <w:rPr>
          <w:rFonts w:ascii="Times New Roman" w:hAnsi="Times New Roman"/>
        </w:rPr>
        <w:tab/>
      </w:r>
      <w:r w:rsidRPr="005F7934">
        <w:rPr>
          <w:rFonts w:ascii="Times New Roman" w:hAnsi="Times New Roman"/>
          <w:i/>
          <w:iCs/>
        </w:rPr>
        <w:t xml:space="preserve">Petition No. </w:t>
      </w:r>
      <w:r>
        <w:rPr>
          <w:rFonts w:ascii="Times New Roman" w:hAnsi="Times New Roman"/>
          <w:i/>
          <w:iCs/>
        </w:rPr>
        <w:t>2011-58</w:t>
      </w:r>
      <w:r w:rsidRPr="005F7934">
        <w:rPr>
          <w:rFonts w:ascii="Times New Roman" w:hAnsi="Times New Roman"/>
          <w:i/>
          <w:iCs/>
        </w:rPr>
        <w:t xml:space="preserve">, </w:t>
      </w:r>
      <w:r w:rsidRPr="005F7934">
        <w:rPr>
          <w:rFonts w:ascii="Times New Roman" w:hAnsi="Times New Roman"/>
          <w:i/>
          <w:iCs/>
          <w:szCs w:val="20"/>
        </w:rPr>
        <w:t>§ 9.406(</w:t>
      </w:r>
      <w:r>
        <w:rPr>
          <w:rFonts w:ascii="Times New Roman" w:hAnsi="Times New Roman"/>
          <w:i/>
          <w:iCs/>
          <w:szCs w:val="20"/>
        </w:rPr>
        <w:t>8</w:t>
      </w:r>
      <w:r w:rsidRPr="005F7934">
        <w:rPr>
          <w:rFonts w:ascii="Times New Roman" w:hAnsi="Times New Roman"/>
          <w:i/>
          <w:iCs/>
          <w:szCs w:val="20"/>
        </w:rPr>
        <w:t xml:space="preserve">), </w:t>
      </w:r>
      <w:r>
        <w:rPr>
          <w:rFonts w:ascii="Times New Roman" w:hAnsi="Times New Roman"/>
          <w:i/>
          <w:iCs/>
          <w:szCs w:val="20"/>
        </w:rPr>
        <w:t>10-17-11</w:t>
      </w:r>
      <w:r w:rsidRPr="005F7934">
        <w:rPr>
          <w:rFonts w:ascii="Times New Roman" w:hAnsi="Times New Roman"/>
          <w:i/>
          <w:iCs/>
          <w:szCs w:val="20"/>
        </w:rPr>
        <w:t>)</w:t>
      </w:r>
    </w:p>
    <w:p w:rsidR="00275CCC" w:rsidRDefault="00275CCC" w:rsidP="005F53A6">
      <w:pPr>
        <w:ind w:left="2160" w:right="303" w:hanging="2160"/>
        <w:jc w:val="both"/>
        <w:rPr>
          <w:rFonts w:ascii="Times New Roman" w:hAnsi="Times New Roman"/>
          <w:sz w:val="24"/>
        </w:rPr>
      </w:pPr>
    </w:p>
    <w:p w:rsidR="002B3922" w:rsidRDefault="002B3922" w:rsidP="005F53A6">
      <w:pPr>
        <w:ind w:left="2160" w:right="303" w:hanging="2160"/>
        <w:jc w:val="both"/>
        <w:rPr>
          <w:rFonts w:ascii="Times New Roman" w:hAnsi="Times New Roman"/>
          <w:sz w:val="24"/>
        </w:rPr>
      </w:pPr>
    </w:p>
    <w:p w:rsidR="0027317D" w:rsidRPr="005F7934" w:rsidRDefault="0027317D">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50" w:name="Section9_407"/>
      <w:r w:rsidRPr="005F7934">
        <w:rPr>
          <w:rFonts w:ascii="Times New Roman" w:hAnsi="Times New Roman"/>
          <w:b/>
          <w:bCs/>
          <w:sz w:val="24"/>
        </w:rPr>
        <w:t xml:space="preserve">Section 9.407.  </w:t>
      </w:r>
      <w:r w:rsidRPr="005F7934">
        <w:rPr>
          <w:rFonts w:ascii="Times New Roman" w:hAnsi="Times New Roman"/>
          <w:b/>
          <w:bCs/>
          <w:sz w:val="24"/>
          <w:u w:val="single"/>
        </w:rPr>
        <w:t>Urban Residential Districts; development standards for various uses.</w:t>
      </w:r>
    </w:p>
    <w:bookmarkEnd w:id="50"/>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Density bonus provisions.</w:t>
      </w:r>
      <w:r w:rsidRPr="005F7934">
        <w:rPr>
          <w:rFonts w:ascii="Times New Roman" w:hAnsi="Times New Roman"/>
          <w:sz w:val="24"/>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r>
      <w:r w:rsidRPr="005F7934">
        <w:rPr>
          <w:rFonts w:ascii="Times New Roman" w:hAnsi="Times New Roman"/>
          <w:sz w:val="24"/>
          <w:u w:val="single"/>
        </w:rPr>
        <w:t>Objectives</w:t>
      </w:r>
      <w:r w:rsidRPr="005F7934">
        <w:rPr>
          <w:rFonts w:ascii="Times New Roman" w:hAnsi="Times New Roman"/>
          <w:sz w:val="24"/>
        </w:rPr>
        <w:t xml:space="preserve"> .  Density bonus provisions are designed to achieve the following specific objectives: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To enhance and extend public amenities such as parks and public pedestrian ways.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To create additional open space for public or semipublic use.  </w:t>
      </w:r>
    </w:p>
    <w:p w:rsidR="005E7D31" w:rsidRDefault="005E7D31">
      <w:pPr>
        <w:widowControl/>
        <w:autoSpaceDE/>
        <w:autoSpaceDN/>
        <w:adjustRightInd/>
        <w:rPr>
          <w:rFonts w:ascii="Times New Roman" w:hAnsi="Times New Roman"/>
          <w:sz w:val="24"/>
        </w:rPr>
      </w:pPr>
      <w:r>
        <w:rPr>
          <w:rFonts w:ascii="Times New Roman" w:hAnsi="Times New Roman"/>
          <w:sz w:val="24"/>
        </w:rPr>
        <w:br w:type="page"/>
      </w: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lastRenderedPageBreak/>
        <w:t>(iii)</w:t>
      </w:r>
      <w:r w:rsidRPr="005F7934">
        <w:rPr>
          <w:rFonts w:ascii="Times New Roman" w:hAnsi="Times New Roman"/>
          <w:sz w:val="24"/>
        </w:rPr>
        <w:tab/>
        <w:t>To improve the overall quality of life within the larger residential area.  (iv)</w:t>
      </w:r>
      <w:r w:rsidR="006E13C8" w:rsidRPr="005F7934">
        <w:rPr>
          <w:rFonts w:ascii="Times New Roman" w:hAnsi="Times New Roman"/>
          <w:sz w:val="24"/>
        </w:rPr>
        <w:t xml:space="preserve">  </w:t>
      </w:r>
      <w:r w:rsidRPr="005F7934">
        <w:rPr>
          <w:rFonts w:ascii="Times New Roman" w:hAnsi="Times New Roman"/>
          <w:sz w:val="24"/>
        </w:rPr>
        <w:t xml:space="preserve">To further the land use policies of the city including more effective utilization of urban land, increased uptown residential population, and encouragement of evening activities in the uptown area.  </w:t>
      </w:r>
    </w:p>
    <w:p w:rsidR="005E7D31" w:rsidRPr="005F7934" w:rsidRDefault="005E7D31">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Bonus limits.</w:t>
      </w:r>
      <w:r w:rsidRPr="005F7934">
        <w:rPr>
          <w:rFonts w:ascii="Times New Roman" w:hAnsi="Times New Roman"/>
          <w:sz w:val="24"/>
        </w:rPr>
        <w:t xml:space="preserve">   Because the sensitivity to increased densities of UR districts will vary with the base floor area ratio, the following upper limits on bonus accumulation are established: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 xml:space="preserve">  (</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For UR-1 and UR-2 districts a maximum bonus accumulation of 10 percent of the base floor area ratio.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 xml:space="preserve"> (ii)</w:t>
      </w:r>
      <w:r w:rsidRPr="005F7934">
        <w:rPr>
          <w:rFonts w:ascii="Times New Roman" w:hAnsi="Times New Roman"/>
          <w:sz w:val="24"/>
        </w:rPr>
        <w:tab/>
        <w:t xml:space="preserve">For UR-3 and UR-C districts, a maximum bonus accumulation of 50 percent of the base floor area ratio.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For nonresidential uses in the UR-C districts, a maximum bonus accumulation of 25 percent of the base floor area ratio.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 xml:space="preserve"> (iv)</w:t>
      </w:r>
      <w:r w:rsidRPr="005F7934">
        <w:rPr>
          <w:rFonts w:ascii="Times New Roman" w:hAnsi="Times New Roman"/>
          <w:sz w:val="24"/>
        </w:rPr>
        <w:tab/>
        <w:t xml:space="preserve">For development projects located in more than one UR district, the total percent of increase in the base floor area ratio permitted will be the sum of the maximum allowed increase in each zoning district, but there is no prohibition as to where on the parcel the increase may be located.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rPr>
        <w:t xml:space="preserve">Any bonus which may be granted applies to the base floor area ratio for each urban residential district.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r>
      <w:r w:rsidRPr="005F7934">
        <w:rPr>
          <w:rFonts w:ascii="Times New Roman" w:hAnsi="Times New Roman"/>
          <w:sz w:val="24"/>
          <w:u w:val="single"/>
        </w:rPr>
        <w:t>Bonus permitted.</w:t>
      </w:r>
      <w:r w:rsidRPr="005F7934">
        <w:rPr>
          <w:rFonts w:ascii="Times New Roman" w:hAnsi="Times New Roman"/>
          <w:sz w:val="24"/>
        </w:rPr>
        <w:t xml:space="preserve">   The following density bonuses are established for the provision of the following features: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For projects adjacent to a public park or cemetery a density bonus of 10 percent of the base floor area ratio shall apply, but not less than 8 dwelling units, will be granted.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For the creation of permanent public open space devoted to passive or active recreational use a density bonus equal to the area of the site devoted to such use is granted, but not less than 4 dwelling units.  Open space required in the base zoning regulations is not to be included as public open space.   Public open space means open space at grade which is accessible to and serves a public purpose for a group of persons beyond the residents of the building with </w:t>
      </w:r>
      <w:r w:rsidRPr="005F7934">
        <w:rPr>
          <w:rFonts w:ascii="Times New Roman" w:hAnsi="Times New Roman"/>
          <w:sz w:val="24"/>
        </w:rPr>
        <w:tab/>
        <w:t xml:space="preserve">which it is associated.  Such space may be designed </w:t>
      </w:r>
      <w:r w:rsidRPr="005F7934">
        <w:rPr>
          <w:rFonts w:ascii="Times New Roman" w:hAnsi="Times New Roman"/>
          <w:sz w:val="24"/>
        </w:rPr>
        <w:lastRenderedPageBreak/>
        <w:t xml:space="preserve">for active or passive use.  It may not include any motorized vehicular circulation or parking facilities but may include structures related to the purpose of the open space as long as the dominant character of the area is open.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For the creation of areas and paths (other than those</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rPr>
          <w:rFonts w:ascii="Times New Roman" w:hAnsi="Times New Roman"/>
          <w:sz w:val="24"/>
        </w:rPr>
      </w:pPr>
      <w:r w:rsidRPr="005F7934">
        <w:rPr>
          <w:rFonts w:ascii="Times New Roman" w:hAnsi="Times New Roman"/>
          <w:sz w:val="24"/>
        </w:rPr>
        <w:t xml:space="preserve">already required) devoted to pedestrians and bicyclists which functionally extend adjacent area wide pedestrian ways or which create convenient access to public open space for residents or visitors, a density bonus of 10 percent of the base floor area ratio, but not less than 8 dwelling units, is granted.  </w:t>
      </w:r>
    </w:p>
    <w:p w:rsidR="004B7381" w:rsidRPr="005F7934" w:rsidRDefault="004B7381">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(iv)</w:t>
      </w:r>
      <w:r w:rsidRPr="005F7934">
        <w:rPr>
          <w:rFonts w:ascii="Times New Roman" w:hAnsi="Times New Roman"/>
          <w:sz w:val="24"/>
        </w:rPr>
        <w:tab/>
        <w:t xml:space="preserve">For the use of fountains, reflecting pools and similar features in design a density bonus of 5 percent of the base floor area ratio, but not less than 4 dwelling units, is granted.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w:t>
      </w: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(v)</w:t>
      </w:r>
      <w:r w:rsidRPr="005F7934">
        <w:rPr>
          <w:rFonts w:ascii="Times New Roman" w:hAnsi="Times New Roman"/>
          <w:sz w:val="24"/>
        </w:rPr>
        <w:tab/>
        <w:t xml:space="preserve">For the preservation of a structure and/or land which has been designated as a historic property pursuant to G.S. 160A-399 and for which a certificate of appropriateness has been secured, or for the preservation of a property listed in the National Register of Historic Places preserved in accordance with the Secretary of the Interior's standards for historic preservation projects, a floor area bonus of 5 percent of the base floor area ratio, but not less than 4 dwelling units shall be granted.  For the preservation of only a building facade or a group or series of facades of a structure or structures which have been designated as a historic property as listed above, a floor area bonus of 2 percent of the base floor area ratio but not less than 2 dwelling units, is granted.  </w:t>
      </w:r>
    </w:p>
    <w:p w:rsidR="004B7381" w:rsidRPr="005F7934" w:rsidRDefault="004B7381">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(vi)</w:t>
      </w:r>
      <w:r w:rsidRPr="005F7934">
        <w:rPr>
          <w:rFonts w:ascii="Times New Roman" w:hAnsi="Times New Roman"/>
          <w:sz w:val="24"/>
        </w:rPr>
        <w:tab/>
        <w:t xml:space="preserve">For the provision of permitted retail uses in the UR-C districts, a density bonus equal to the amount of square footage devoted to such uses up to a maximum of a 15 percent increase in residential density, but not less than 12 dwelling units, is granted.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(vii)</w:t>
      </w:r>
      <w:r w:rsidRPr="005F7934">
        <w:rPr>
          <w:rFonts w:ascii="Times New Roman" w:hAnsi="Times New Roman"/>
          <w:sz w:val="24"/>
        </w:rPr>
        <w:tab/>
        <w:t>For the provision of roof areas designed as open and/or</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rPr>
          <w:rFonts w:ascii="Times New Roman" w:hAnsi="Times New Roman"/>
          <w:sz w:val="24"/>
        </w:rPr>
      </w:pPr>
      <w:r w:rsidRPr="005F7934">
        <w:rPr>
          <w:rFonts w:ascii="Times New Roman" w:hAnsi="Times New Roman"/>
          <w:sz w:val="24"/>
        </w:rPr>
        <w:t xml:space="preserve">recreation space, a density bonus equal to the amount of square footage devoted to such open and/or recreation space is granted. </w:t>
      </w:r>
    </w:p>
    <w:p w:rsidR="00BD3236" w:rsidRPr="005F7934" w:rsidRDefault="00BD323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(viii)</w:t>
      </w:r>
      <w:r w:rsidRPr="005F7934">
        <w:rPr>
          <w:rFonts w:ascii="Times New Roman" w:hAnsi="Times New Roman"/>
          <w:sz w:val="24"/>
        </w:rPr>
        <w:tab/>
        <w:t>For the development of residential or mixed use</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rPr>
          <w:rFonts w:ascii="Times New Roman" w:hAnsi="Times New Roman"/>
          <w:sz w:val="24"/>
        </w:rPr>
      </w:pPr>
      <w:r w:rsidRPr="005F7934">
        <w:rPr>
          <w:rFonts w:ascii="Times New Roman" w:hAnsi="Times New Roman"/>
          <w:sz w:val="24"/>
        </w:rPr>
        <w:t xml:space="preserve">structures which contain more than 5 stories, a density bonus of 10 percent of the base floor area ratio, but not less than 4 dwelling units, is granted.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lastRenderedPageBreak/>
        <w:t>(ix)</w:t>
      </w:r>
      <w:r w:rsidRPr="005F7934">
        <w:rPr>
          <w:rFonts w:ascii="Times New Roman" w:hAnsi="Times New Roman"/>
          <w:sz w:val="24"/>
        </w:rPr>
        <w:tab/>
        <w:t xml:space="preserve">For projects, which combine 3 or more parcels into a single lot for development, a density bonus of 5 percent of the base floor area ratio, but not less than 4 dwelling units, is granted.  </w:t>
      </w: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B3922" w:rsidRPr="005F7934" w:rsidRDefault="002B3922">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(x)</w:t>
      </w:r>
      <w:r w:rsidRPr="005F7934">
        <w:rPr>
          <w:rFonts w:ascii="Times New Roman" w:hAnsi="Times New Roman"/>
          <w:sz w:val="24"/>
        </w:rPr>
        <w:tab/>
        <w:t>For the construction of a parking deck, the allowable floor area ratio may be increased by 50%.  The area of the parking deck is included as part of the allowable floor area ratio for the site.</w:t>
      </w:r>
    </w:p>
    <w:p w:rsidR="0027317D" w:rsidRPr="005F7934" w:rsidRDefault="0027317D">
      <w:pPr>
        <w:ind w:left="720" w:firstLine="2160"/>
        <w:rPr>
          <w:rFonts w:ascii="Times New Roman" w:hAnsi="Times New Roman"/>
          <w:i/>
          <w:iCs/>
          <w:szCs w:val="20"/>
        </w:rPr>
      </w:pPr>
      <w:r w:rsidRPr="005F7934">
        <w:rPr>
          <w:rFonts w:ascii="Times New Roman" w:hAnsi="Times New Roman"/>
          <w:i/>
          <w:iCs/>
        </w:rPr>
        <w:t xml:space="preserve">(Petition No. 2002-34, </w:t>
      </w:r>
      <w:r w:rsidRPr="005F7934">
        <w:rPr>
          <w:rFonts w:ascii="Times New Roman" w:hAnsi="Times New Roman"/>
          <w:i/>
          <w:iCs/>
          <w:szCs w:val="20"/>
        </w:rPr>
        <w:t>§ 9.403(c)(x), 4-15-02)</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Bonus parking.</w:t>
      </w:r>
      <w:r w:rsidRPr="005F7934">
        <w:rPr>
          <w:rFonts w:ascii="Times New Roman" w:hAnsi="Times New Roman"/>
          <w:sz w:val="24"/>
        </w:rPr>
        <w:t xml:space="preserve">   Any density bonus that may be granted for a particular development project does not require any increase to the minimum parking requirements as set forth in Section 9.408.  Additional parking may be provided.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Screening.</w:t>
      </w:r>
      <w:r w:rsidRPr="005F7934">
        <w:rPr>
          <w:rFonts w:ascii="Times New Roman" w:hAnsi="Times New Roman"/>
          <w:sz w:val="24"/>
        </w:rPr>
        <w:t xml:space="preserve">   Screening shall be provided in accordance with the requirements of </w:t>
      </w:r>
      <w:hyperlink r:id="rId158" w:anchor="Section12303" w:history="1">
        <w:r w:rsidRPr="00EC0779">
          <w:rPr>
            <w:rStyle w:val="Hyperlink"/>
            <w:rFonts w:ascii="Times New Roman" w:hAnsi="Times New Roman"/>
            <w:sz w:val="24"/>
          </w:rPr>
          <w:t>Section 12.303</w:t>
        </w:r>
      </w:hyperlink>
      <w:r w:rsidRPr="005F7934">
        <w:rPr>
          <w:rFonts w:ascii="Times New Roman" w:hAnsi="Times New Roman"/>
          <w:sz w:val="24"/>
        </w:rPr>
        <w:t xml:space="preserve">, of these regulations.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A5347E"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Streetscape improvements.</w:t>
      </w:r>
      <w:r w:rsidRPr="005F7934">
        <w:rPr>
          <w:rFonts w:ascii="Times New Roman" w:hAnsi="Times New Roman"/>
          <w:sz w:val="24"/>
        </w:rPr>
        <w:t xml:space="preserve">  </w:t>
      </w:r>
    </w:p>
    <w:p w:rsidR="00A5347E" w:rsidRDefault="00A5347E">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p>
    <w:p w:rsidR="0027317D" w:rsidRPr="00A5347E" w:rsidRDefault="00A5347E" w:rsidP="00A5347E">
      <w:pPr>
        <w:tabs>
          <w:tab w:val="left" w:pos="-1440"/>
          <w:tab w:val="left" w:pos="-720"/>
          <w:tab w:val="left" w:pos="0"/>
          <w:tab w:val="left" w:pos="1440"/>
          <w:tab w:val="left" w:pos="2250"/>
          <w:tab w:val="left" w:pos="2901"/>
          <w:tab w:val="left" w:pos="3608"/>
          <w:tab w:val="left" w:pos="4320"/>
          <w:tab w:val="left" w:pos="5059"/>
          <w:tab w:val="left" w:pos="5766"/>
          <w:tab w:val="left" w:pos="6472"/>
          <w:tab w:val="left" w:pos="7216"/>
          <w:tab w:val="left" w:pos="7923"/>
          <w:tab w:val="left" w:pos="8630"/>
        </w:tabs>
        <w:ind w:left="2160" w:hanging="1440"/>
        <w:rPr>
          <w:rFonts w:ascii="Times New Roman" w:hAnsi="Times New Roman"/>
          <w:i/>
          <w:sz w:val="24"/>
        </w:rPr>
      </w:pPr>
      <w:r>
        <w:rPr>
          <w:rFonts w:ascii="Times New Roman" w:hAnsi="Times New Roman"/>
          <w:sz w:val="24"/>
        </w:rPr>
        <w:tab/>
        <w:t>(a)</w:t>
      </w:r>
      <w:r>
        <w:rPr>
          <w:rFonts w:ascii="Times New Roman" w:hAnsi="Times New Roman"/>
          <w:sz w:val="24"/>
        </w:rPr>
        <w:tab/>
        <w:t xml:space="preserve">A continuous perimeter planting strip shall be required whenever property abuts a curb.  The width of the planting strip shall be determined by a City Council adopted streetscape plan for streets that the project abuts.  If there is no adopted streetscape plan, the planting strip width shall </w:t>
      </w:r>
      <w:proofErr w:type="spellStart"/>
      <w:r>
        <w:rPr>
          <w:rFonts w:ascii="Times New Roman" w:hAnsi="Times New Roman"/>
          <w:sz w:val="24"/>
        </w:rPr>
        <w:t>determined</w:t>
      </w:r>
      <w:proofErr w:type="spellEnd"/>
      <w:r>
        <w:rPr>
          <w:rFonts w:ascii="Times New Roman" w:hAnsi="Times New Roman"/>
          <w:sz w:val="24"/>
        </w:rPr>
        <w:t xml:space="preserve"> by the </w:t>
      </w:r>
      <w:r w:rsidRPr="00A5347E">
        <w:rPr>
          <w:rFonts w:ascii="Times New Roman" w:hAnsi="Times New Roman"/>
          <w:i/>
          <w:sz w:val="24"/>
        </w:rPr>
        <w:t>Charlotte Tree Ordinance</w:t>
      </w:r>
      <w:r>
        <w:rPr>
          <w:rFonts w:ascii="Times New Roman" w:hAnsi="Times New Roman"/>
          <w:sz w:val="24"/>
        </w:rPr>
        <w:t xml:space="preserve">.  Trees shall be planted in the continuous perimeter planting strip, as per the standards found in the </w:t>
      </w:r>
      <w:r w:rsidRPr="00A5347E">
        <w:rPr>
          <w:rFonts w:ascii="Times New Roman" w:hAnsi="Times New Roman"/>
          <w:i/>
          <w:sz w:val="24"/>
        </w:rPr>
        <w:t>Charlotte Tree Ordinance a</w:t>
      </w:r>
      <w:r>
        <w:rPr>
          <w:rFonts w:ascii="Times New Roman" w:hAnsi="Times New Roman"/>
          <w:sz w:val="24"/>
        </w:rPr>
        <w:t xml:space="preserve">nd in the </w:t>
      </w:r>
      <w:r w:rsidRPr="00A5347E">
        <w:rPr>
          <w:rFonts w:ascii="Times New Roman" w:hAnsi="Times New Roman"/>
          <w:i/>
          <w:sz w:val="24"/>
        </w:rPr>
        <w:t>Charlotte-Mecklenburg Land Development Standards Manual.</w:t>
      </w:r>
      <w:r w:rsidR="0027317D" w:rsidRPr="00A5347E">
        <w:rPr>
          <w:rFonts w:ascii="Times New Roman" w:hAnsi="Times New Roman"/>
          <w:i/>
          <w:sz w:val="24"/>
        </w:rPr>
        <w:t xml:space="preserve">. </w:t>
      </w:r>
    </w:p>
    <w:p w:rsidR="0027317D" w:rsidRDefault="0027317D" w:rsidP="00176494">
      <w:pPr>
        <w:ind w:left="1080" w:firstLine="1080"/>
        <w:rPr>
          <w:rFonts w:ascii="Times New Roman" w:hAnsi="Times New Roman"/>
          <w:i/>
          <w:iCs/>
          <w:szCs w:val="20"/>
        </w:rPr>
      </w:pPr>
      <w:r w:rsidRPr="005F7934">
        <w:rPr>
          <w:rFonts w:ascii="Times New Roman" w:hAnsi="Times New Roman"/>
          <w:i/>
          <w:iCs/>
        </w:rPr>
        <w:t xml:space="preserve">(Petition No. 2001-050, </w:t>
      </w:r>
      <w:r w:rsidRPr="005F7934">
        <w:rPr>
          <w:rFonts w:ascii="Times New Roman" w:hAnsi="Times New Roman"/>
          <w:i/>
          <w:iCs/>
          <w:szCs w:val="20"/>
        </w:rPr>
        <w:t>§ 9.407(4), 06-18-01)</w:t>
      </w:r>
    </w:p>
    <w:p w:rsidR="00A5347E" w:rsidRDefault="00A5347E">
      <w:pPr>
        <w:ind w:left="360" w:firstLine="1080"/>
        <w:rPr>
          <w:rFonts w:ascii="Times New Roman" w:hAnsi="Times New Roman"/>
          <w:i/>
          <w:iCs/>
          <w:szCs w:val="20"/>
        </w:rPr>
      </w:pPr>
    </w:p>
    <w:p w:rsidR="00A5347E" w:rsidRDefault="00A5347E" w:rsidP="00A5347E">
      <w:pPr>
        <w:ind w:left="2160" w:hanging="720"/>
        <w:rPr>
          <w:rFonts w:ascii="Times New Roman" w:hAnsi="Times New Roman"/>
          <w:iCs/>
          <w:sz w:val="24"/>
        </w:rPr>
      </w:pPr>
      <w:r>
        <w:rPr>
          <w:rFonts w:ascii="Times New Roman" w:hAnsi="Times New Roman"/>
          <w:iCs/>
          <w:sz w:val="24"/>
        </w:rPr>
        <w:t>(b)</w:t>
      </w:r>
      <w:r>
        <w:rPr>
          <w:rFonts w:ascii="Times New Roman" w:hAnsi="Times New Roman"/>
          <w:iCs/>
          <w:sz w:val="24"/>
        </w:rPr>
        <w:tab/>
        <w:t xml:space="preserve">Sidewalks are required whenever property abuts a curb.  The width of the sidewalk shall be determined by a City Council adopted streetscape plan.  </w:t>
      </w:r>
      <w:r w:rsidR="00164AB5">
        <w:rPr>
          <w:rFonts w:ascii="Times New Roman" w:hAnsi="Times New Roman"/>
          <w:iCs/>
          <w:sz w:val="24"/>
        </w:rPr>
        <w:t>The sidewalk width must be a minimum of 6 feet wide.</w:t>
      </w:r>
    </w:p>
    <w:p w:rsidR="00176494" w:rsidRDefault="00176494" w:rsidP="00A5347E">
      <w:pPr>
        <w:ind w:left="2160" w:hanging="720"/>
        <w:rPr>
          <w:rFonts w:ascii="Times New Roman" w:hAnsi="Times New Roman"/>
          <w:iCs/>
          <w:sz w:val="24"/>
        </w:rPr>
      </w:pPr>
      <w:r>
        <w:rPr>
          <w:rFonts w:ascii="Times New Roman" w:hAnsi="Times New Roman"/>
          <w:iCs/>
          <w:sz w:val="24"/>
        </w:rPr>
        <w:t>(c)</w:t>
      </w:r>
      <w:r>
        <w:rPr>
          <w:rFonts w:ascii="Times New Roman" w:hAnsi="Times New Roman"/>
          <w:iCs/>
          <w:sz w:val="24"/>
        </w:rPr>
        <w:tab/>
        <w:t>Sidewalk and planting strip widths may be amended by the Planning Director, City Engineer or their designees to address unusual physical constraints or to allow context sensitive design options.</w:t>
      </w:r>
    </w:p>
    <w:p w:rsidR="00176494" w:rsidRDefault="00176494" w:rsidP="00176494">
      <w:pPr>
        <w:ind w:left="1080" w:firstLine="1080"/>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2011-059</w:t>
      </w:r>
      <w:r w:rsidRPr="005F7934">
        <w:rPr>
          <w:rFonts w:ascii="Times New Roman" w:hAnsi="Times New Roman"/>
          <w:i/>
          <w:iCs/>
        </w:rPr>
        <w:t xml:space="preserve"> </w:t>
      </w:r>
      <w:r w:rsidRPr="005F7934">
        <w:rPr>
          <w:rFonts w:ascii="Times New Roman" w:hAnsi="Times New Roman"/>
          <w:i/>
          <w:iCs/>
          <w:szCs w:val="20"/>
        </w:rPr>
        <w:t xml:space="preserve">§ 9.407(4), </w:t>
      </w:r>
      <w:r>
        <w:rPr>
          <w:rFonts w:ascii="Times New Roman" w:hAnsi="Times New Roman"/>
          <w:i/>
          <w:iCs/>
          <w:szCs w:val="20"/>
        </w:rPr>
        <w:t>10/17/11</w:t>
      </w:r>
      <w:r w:rsidRPr="005F7934">
        <w:rPr>
          <w:rFonts w:ascii="Times New Roman" w:hAnsi="Times New Roman"/>
          <w:i/>
          <w:iCs/>
          <w:szCs w:val="20"/>
        </w:rPr>
        <w:t>)</w:t>
      </w:r>
    </w:p>
    <w:p w:rsidR="0027317D" w:rsidRPr="005F7934" w:rsidRDefault="0027317D" w:rsidP="00A5347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60" w:hanging="720"/>
        <w:rPr>
          <w:rFonts w:ascii="Times New Roman" w:hAnsi="Times New Roman"/>
          <w:sz w:val="24"/>
        </w:rPr>
      </w:pPr>
    </w:p>
    <w:p w:rsidR="0027317D"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bookmarkStart w:id="51" w:name="Section9_407_5"/>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within urban residential districts are permitted in accordance with Chapter 13</w:t>
      </w:r>
      <w:r w:rsidR="00BF090B">
        <w:rPr>
          <w:rFonts w:ascii="Times New Roman" w:hAnsi="Times New Roman"/>
          <w:sz w:val="24"/>
        </w:rPr>
        <w:t>.</w:t>
      </w:r>
      <w:r w:rsidRPr="005F7934">
        <w:rPr>
          <w:rFonts w:ascii="Times New Roman" w:hAnsi="Times New Roman"/>
          <w:sz w:val="24"/>
        </w:rPr>
        <w:t xml:space="preserve"> </w:t>
      </w:r>
    </w:p>
    <w:bookmarkEnd w:id="51"/>
    <w:p w:rsidR="005F13A8" w:rsidRPr="005F7934" w:rsidRDefault="005F13A8">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1D0217" w:rsidRPr="001D0217" w:rsidRDefault="001D0217">
      <w:pPr>
        <w:tabs>
          <w:tab w:val="left" w:pos="1530"/>
          <w:tab w:val="left" w:pos="2203"/>
          <w:tab w:val="left" w:pos="5385"/>
        </w:tabs>
        <w:ind w:firstLine="5385"/>
        <w:rPr>
          <w:rFonts w:ascii="Times New Roman" w:hAnsi="Times New Roman"/>
          <w:sz w:val="12"/>
          <w:szCs w:val="12"/>
        </w:rPr>
      </w:pPr>
    </w:p>
    <w:p w:rsidR="00BB4EE1" w:rsidRPr="00BB4EE1" w:rsidRDefault="00BB4EE1" w:rsidP="00BB4EE1">
      <w:pPr>
        <w:ind w:left="1440" w:hanging="720"/>
        <w:rPr>
          <w:rFonts w:ascii="Times New Roman" w:hAnsi="Times New Roman"/>
          <w:i/>
          <w:iCs/>
          <w:szCs w:val="20"/>
        </w:rPr>
      </w:pPr>
      <w:r w:rsidRPr="00BB4EE1">
        <w:rPr>
          <w:rFonts w:ascii="Times New Roman" w:hAnsi="Times New Roman"/>
          <w:sz w:val="24"/>
        </w:rPr>
        <w:t>(6)</w:t>
      </w:r>
      <w:r w:rsidRPr="00BB4EE1">
        <w:rPr>
          <w:rFonts w:ascii="Times New Roman" w:hAnsi="Times New Roman"/>
          <w:sz w:val="24"/>
        </w:rPr>
        <w:tab/>
        <w:t>Valet parking service standards for new construction and site reconfigurations permitted only in the UR-C zoning district.</w:t>
      </w:r>
      <w:r w:rsidRPr="00BB4EE1">
        <w:rPr>
          <w:rFonts w:ascii="Times New Roman" w:hAnsi="Times New Roman"/>
          <w:i/>
          <w:iCs/>
          <w:sz w:val="24"/>
        </w:rPr>
        <w:t xml:space="preserve"> </w:t>
      </w:r>
      <w:r w:rsidRPr="00BB4EE1">
        <w:rPr>
          <w:rFonts w:ascii="Times New Roman" w:hAnsi="Times New Roman"/>
          <w:i/>
          <w:iCs/>
          <w:szCs w:val="20"/>
        </w:rPr>
        <w:t>(Petition No. 200</w:t>
      </w:r>
      <w:r>
        <w:rPr>
          <w:rFonts w:ascii="Times New Roman" w:hAnsi="Times New Roman"/>
          <w:i/>
          <w:iCs/>
          <w:szCs w:val="20"/>
        </w:rPr>
        <w:t>7-141</w:t>
      </w:r>
      <w:r w:rsidRPr="00BB4EE1">
        <w:rPr>
          <w:rFonts w:ascii="Times New Roman" w:hAnsi="Times New Roman"/>
          <w:i/>
          <w:iCs/>
          <w:szCs w:val="20"/>
        </w:rPr>
        <w:t xml:space="preserve">, § </w:t>
      </w:r>
      <w:r>
        <w:rPr>
          <w:rFonts w:ascii="Times New Roman" w:hAnsi="Times New Roman"/>
          <w:i/>
          <w:iCs/>
          <w:szCs w:val="20"/>
        </w:rPr>
        <w:t>9.407(6)</w:t>
      </w:r>
      <w:r w:rsidRPr="00BB4EE1">
        <w:rPr>
          <w:rFonts w:ascii="Times New Roman" w:hAnsi="Times New Roman"/>
          <w:i/>
          <w:iCs/>
          <w:szCs w:val="20"/>
        </w:rPr>
        <w:t xml:space="preserve">, </w:t>
      </w:r>
      <w:r>
        <w:rPr>
          <w:rFonts w:ascii="Times New Roman" w:hAnsi="Times New Roman"/>
          <w:i/>
          <w:iCs/>
          <w:szCs w:val="20"/>
        </w:rPr>
        <w:t>02</w:t>
      </w:r>
      <w:r w:rsidRPr="00BB4EE1">
        <w:rPr>
          <w:rFonts w:ascii="Times New Roman" w:hAnsi="Times New Roman"/>
          <w:i/>
          <w:iCs/>
          <w:szCs w:val="20"/>
        </w:rPr>
        <w:t>/</w:t>
      </w:r>
      <w:r>
        <w:rPr>
          <w:rFonts w:ascii="Times New Roman" w:hAnsi="Times New Roman"/>
          <w:i/>
          <w:iCs/>
          <w:szCs w:val="20"/>
        </w:rPr>
        <w:t>18</w:t>
      </w:r>
      <w:r w:rsidRPr="00BB4EE1">
        <w:rPr>
          <w:rFonts w:ascii="Times New Roman" w:hAnsi="Times New Roman"/>
          <w:i/>
          <w:iCs/>
          <w:szCs w:val="20"/>
        </w:rPr>
        <w:t>/</w:t>
      </w:r>
      <w:r>
        <w:rPr>
          <w:rFonts w:ascii="Times New Roman" w:hAnsi="Times New Roman"/>
          <w:i/>
          <w:iCs/>
          <w:szCs w:val="20"/>
        </w:rPr>
        <w:t>08</w:t>
      </w:r>
      <w:r w:rsidRPr="00BB4EE1">
        <w:rPr>
          <w:rFonts w:ascii="Times New Roman" w:hAnsi="Times New Roman"/>
          <w:i/>
          <w:iCs/>
          <w:szCs w:val="20"/>
        </w:rPr>
        <w:t>)</w:t>
      </w:r>
    </w:p>
    <w:p w:rsidR="00BB4EE1" w:rsidRPr="00BB4EE1" w:rsidRDefault="00BB4EE1" w:rsidP="00BB4EE1">
      <w:pPr>
        <w:tabs>
          <w:tab w:val="left" w:pos="1440"/>
        </w:tabs>
        <w:ind w:left="1440" w:right="180" w:hanging="720"/>
        <w:rPr>
          <w:rFonts w:ascii="Times New Roman" w:hAnsi="Times New Roman"/>
          <w:sz w:val="24"/>
        </w:rPr>
      </w:pPr>
    </w:p>
    <w:p w:rsidR="00BB4EE1" w:rsidRPr="00BB4EE1" w:rsidRDefault="00BB4EE1" w:rsidP="00BB4EE1">
      <w:pPr>
        <w:tabs>
          <w:tab w:val="left" w:pos="1440"/>
        </w:tabs>
        <w:ind w:left="1440" w:right="180" w:hanging="720"/>
        <w:rPr>
          <w:rFonts w:ascii="Times New Roman" w:hAnsi="Times New Roman"/>
          <w:sz w:val="24"/>
        </w:rPr>
      </w:pPr>
      <w:r w:rsidRPr="00BB4EE1">
        <w:rPr>
          <w:rFonts w:ascii="Times New Roman" w:hAnsi="Times New Roman"/>
          <w:sz w:val="24"/>
        </w:rPr>
        <w:lastRenderedPageBreak/>
        <w:tab/>
        <w:t>If provided, a valet parking service (including drop-off areas, servicing areas, and parking areas) shall meet the following requirements:</w:t>
      </w:r>
    </w:p>
    <w:p w:rsidR="00BB4EE1" w:rsidRPr="001D0217" w:rsidRDefault="00BB4EE1" w:rsidP="00BB4EE1">
      <w:pPr>
        <w:tabs>
          <w:tab w:val="left" w:pos="1530"/>
        </w:tabs>
        <w:ind w:left="5040" w:right="180" w:hanging="720"/>
        <w:rPr>
          <w:rFonts w:ascii="Times New Roman" w:hAnsi="Times New Roman"/>
          <w:sz w:val="12"/>
          <w:szCs w:val="12"/>
        </w:rPr>
      </w:pPr>
    </w:p>
    <w:p w:rsidR="00BB4EE1" w:rsidRPr="00BB4EE1" w:rsidRDefault="00BB4EE1" w:rsidP="00BB4EE1">
      <w:pPr>
        <w:tabs>
          <w:tab w:val="left" w:pos="1530"/>
        </w:tabs>
        <w:ind w:left="2160" w:right="180" w:hanging="720"/>
        <w:rPr>
          <w:rFonts w:ascii="Times New Roman" w:hAnsi="Times New Roman"/>
          <w:sz w:val="24"/>
        </w:rPr>
      </w:pPr>
      <w:r w:rsidRPr="00BB4EE1">
        <w:rPr>
          <w:rFonts w:ascii="Times New Roman" w:hAnsi="Times New Roman"/>
          <w:sz w:val="24"/>
        </w:rPr>
        <w:t>(a)</w:t>
      </w:r>
      <w:r w:rsidRPr="00BB4EE1">
        <w:rPr>
          <w:rFonts w:ascii="Times New Roman" w:hAnsi="Times New Roman"/>
          <w:sz w:val="24"/>
        </w:rPr>
        <w:tab/>
        <w:t>The valet parking service can be located in the</w:t>
      </w:r>
      <w:r w:rsidR="00CE183C">
        <w:rPr>
          <w:rFonts w:ascii="Times New Roman" w:hAnsi="Times New Roman"/>
          <w:sz w:val="24"/>
        </w:rPr>
        <w:t xml:space="preserve"> </w:t>
      </w:r>
      <w:r w:rsidRPr="00BB4EE1">
        <w:rPr>
          <w:rFonts w:ascii="Times New Roman" w:hAnsi="Times New Roman"/>
          <w:sz w:val="24"/>
        </w:rPr>
        <w:t>following areas:</w:t>
      </w:r>
    </w:p>
    <w:p w:rsidR="00BB4EE1" w:rsidRPr="00BB4EE1" w:rsidRDefault="00BB4EE1" w:rsidP="00BB4EE1">
      <w:pPr>
        <w:tabs>
          <w:tab w:val="left" w:pos="1530"/>
        </w:tabs>
        <w:ind w:left="2160" w:right="180" w:hanging="720"/>
        <w:rPr>
          <w:rFonts w:ascii="Times New Roman" w:hAnsi="Times New Roman"/>
          <w:sz w:val="24"/>
        </w:rPr>
      </w:pPr>
    </w:p>
    <w:p w:rsidR="00BB4EE1" w:rsidRPr="00BB4EE1" w:rsidRDefault="00BB4EE1" w:rsidP="00BB4EE1">
      <w:pPr>
        <w:tabs>
          <w:tab w:val="left" w:pos="1530"/>
        </w:tabs>
        <w:ind w:left="2880" w:right="180" w:hanging="720"/>
        <w:rPr>
          <w:rFonts w:ascii="Times New Roman" w:hAnsi="Times New Roman"/>
          <w:sz w:val="24"/>
        </w:rPr>
      </w:pPr>
      <w:r w:rsidRPr="00BB4EE1">
        <w:rPr>
          <w:rFonts w:ascii="Times New Roman" w:hAnsi="Times New Roman"/>
          <w:sz w:val="24"/>
        </w:rPr>
        <w:t>1.</w:t>
      </w:r>
      <w:r w:rsidRPr="00BB4EE1">
        <w:rPr>
          <w:rFonts w:ascii="Times New Roman" w:hAnsi="Times New Roman"/>
          <w:sz w:val="24"/>
        </w:rPr>
        <w:tab/>
        <w:t xml:space="preserve">For valet parking services that utilize the public right-of-way, the service may be located at the face of the existing curb of a street or thoroughfare as long as the existing curb line is not modified to provide an inset for the valet parking service or to reduce the width of the required sidewalk or planting strip.  </w:t>
      </w:r>
    </w:p>
    <w:p w:rsidR="00BB4EE1" w:rsidRPr="00BB4EE1" w:rsidRDefault="00BB4EE1" w:rsidP="00BB4EE1">
      <w:pPr>
        <w:tabs>
          <w:tab w:val="left" w:pos="1530"/>
        </w:tabs>
        <w:ind w:left="2880" w:right="180"/>
        <w:rPr>
          <w:rFonts w:ascii="Times New Roman" w:hAnsi="Times New Roman"/>
          <w:sz w:val="24"/>
        </w:rPr>
      </w:pPr>
    </w:p>
    <w:p w:rsidR="00BB4EE1" w:rsidRPr="00BB4EE1" w:rsidRDefault="00BB4EE1" w:rsidP="00BB4EE1">
      <w:pPr>
        <w:tabs>
          <w:tab w:val="left" w:pos="1530"/>
        </w:tabs>
        <w:ind w:left="2880" w:right="180" w:hanging="720"/>
        <w:rPr>
          <w:rFonts w:ascii="Times New Roman" w:hAnsi="Times New Roman"/>
          <w:sz w:val="24"/>
          <w:u w:val="single"/>
        </w:rPr>
      </w:pPr>
      <w:r w:rsidRPr="00BB4EE1">
        <w:rPr>
          <w:rFonts w:ascii="Times New Roman" w:hAnsi="Times New Roman"/>
          <w:sz w:val="24"/>
        </w:rPr>
        <w:t>2.</w:t>
      </w:r>
      <w:r w:rsidRPr="00BB4EE1">
        <w:rPr>
          <w:rFonts w:ascii="Times New Roman" w:hAnsi="Times New Roman"/>
          <w:sz w:val="24"/>
        </w:rPr>
        <w:tab/>
        <w:t>On private property the valet parking service area shall be located to the side or rear of the structure or building, but shall not be located between the building and the street.</w:t>
      </w:r>
      <w:r w:rsidRPr="00BB4EE1">
        <w:rPr>
          <w:rFonts w:ascii="Times New Roman" w:hAnsi="Times New Roman"/>
          <w:sz w:val="24"/>
          <w:u w:val="single"/>
        </w:rPr>
        <w:t xml:space="preserve">  </w:t>
      </w:r>
    </w:p>
    <w:p w:rsidR="00BB4EE1" w:rsidRPr="00BB4EE1" w:rsidRDefault="00BB4EE1" w:rsidP="00BB4EE1">
      <w:pPr>
        <w:ind w:left="2880" w:right="180"/>
        <w:rPr>
          <w:rFonts w:ascii="Times New Roman" w:hAnsi="Times New Roman"/>
          <w:sz w:val="24"/>
          <w:u w:val="single"/>
        </w:rPr>
      </w:pPr>
    </w:p>
    <w:p w:rsidR="00BB4EE1" w:rsidRPr="00BB4EE1" w:rsidRDefault="00BB4EE1" w:rsidP="00BB4EE1">
      <w:pPr>
        <w:ind w:left="2160" w:right="180" w:hanging="720"/>
        <w:rPr>
          <w:rFonts w:ascii="Times New Roman" w:hAnsi="Times New Roman"/>
          <w:sz w:val="24"/>
        </w:rPr>
      </w:pPr>
      <w:r w:rsidRPr="00BB4EE1">
        <w:rPr>
          <w:rFonts w:ascii="Times New Roman" w:hAnsi="Times New Roman"/>
          <w:sz w:val="24"/>
        </w:rPr>
        <w:t>(b)</w:t>
      </w:r>
      <w:r w:rsidRPr="00BB4EE1">
        <w:rPr>
          <w:rFonts w:ascii="Times New Roman" w:hAnsi="Times New Roman"/>
          <w:sz w:val="24"/>
        </w:rPr>
        <w:tab/>
        <w:t>The parking area for the valet parking service shall be incorporated into the parking lot or parking structure design, if provided.</w:t>
      </w:r>
    </w:p>
    <w:p w:rsidR="00BB4EE1" w:rsidRPr="00BB4EE1" w:rsidRDefault="00BB4EE1" w:rsidP="00BB4EE1">
      <w:pPr>
        <w:ind w:left="2160" w:right="180" w:hanging="720"/>
        <w:rPr>
          <w:rFonts w:ascii="Times New Roman" w:hAnsi="Times New Roman"/>
          <w:sz w:val="24"/>
        </w:rPr>
      </w:pPr>
    </w:p>
    <w:p w:rsidR="00BB4EE1" w:rsidRPr="00BB4EE1" w:rsidRDefault="00BB4EE1" w:rsidP="00BB4EE1">
      <w:pPr>
        <w:ind w:left="2160" w:right="180" w:hanging="720"/>
        <w:rPr>
          <w:rFonts w:ascii="Times New Roman" w:hAnsi="Times New Roman"/>
          <w:sz w:val="24"/>
        </w:rPr>
      </w:pPr>
      <w:r w:rsidRPr="00BB4EE1">
        <w:rPr>
          <w:rFonts w:ascii="Times New Roman" w:hAnsi="Times New Roman"/>
          <w:sz w:val="24"/>
        </w:rPr>
        <w:t>(c)</w:t>
      </w:r>
      <w:r w:rsidRPr="00BB4EE1">
        <w:rPr>
          <w:rFonts w:ascii="Times New Roman" w:hAnsi="Times New Roman"/>
          <w:sz w:val="24"/>
        </w:rPr>
        <w:tab/>
        <w:t xml:space="preserve">The valet parking service and associated structures shall not disrupt the flow of pedestrian and vehicular traffic. </w:t>
      </w:r>
    </w:p>
    <w:p w:rsidR="00BB4EE1" w:rsidRPr="00BB4EE1" w:rsidRDefault="00BB4EE1" w:rsidP="00BB4EE1">
      <w:pPr>
        <w:ind w:left="5760" w:right="180" w:hanging="720"/>
        <w:rPr>
          <w:rFonts w:ascii="Times New Roman" w:hAnsi="Times New Roman"/>
          <w:sz w:val="24"/>
        </w:rPr>
      </w:pPr>
    </w:p>
    <w:p w:rsidR="00BF090B" w:rsidRDefault="00BB4EE1" w:rsidP="00BF090B">
      <w:pPr>
        <w:ind w:left="2160" w:right="180" w:hanging="720"/>
        <w:rPr>
          <w:rFonts w:ascii="Times New Roman" w:hAnsi="Times New Roman"/>
          <w:sz w:val="24"/>
        </w:rPr>
      </w:pPr>
      <w:r w:rsidRPr="00BB4EE1">
        <w:rPr>
          <w:rFonts w:ascii="Times New Roman" w:hAnsi="Times New Roman"/>
          <w:sz w:val="24"/>
        </w:rPr>
        <w:t>(d)</w:t>
      </w:r>
      <w:r w:rsidRPr="00BB4EE1">
        <w:rPr>
          <w:rFonts w:ascii="Times New Roman" w:hAnsi="Times New Roman"/>
          <w:sz w:val="24"/>
        </w:rPr>
        <w:tab/>
        <w:t>For  valet parking services that are located on a public street or thoroughfare, or where the right-of-way is utilized by the service, a valet parking permit shall be obtained from the Charlotte Department of Transportation (CDOT). See the Charlotte Municipal Code, Article XII.  “Valet Parking”, Sections 19.321 through 19.325 for permit information and criteria.</w:t>
      </w:r>
      <w:bookmarkStart w:id="52" w:name="Section9_408"/>
    </w:p>
    <w:p w:rsidR="00BF090B" w:rsidRDefault="00BF090B" w:rsidP="00BF090B">
      <w:pPr>
        <w:ind w:left="2160" w:right="-630" w:hanging="720"/>
        <w:rPr>
          <w:rFonts w:ascii="Times New Roman" w:hAnsi="Times New Roman"/>
          <w:sz w:val="24"/>
        </w:rPr>
      </w:pPr>
    </w:p>
    <w:p w:rsidR="00BF090B" w:rsidRDefault="00BF090B" w:rsidP="00BF090B">
      <w:pPr>
        <w:ind w:left="2160" w:right="-630" w:hanging="1440"/>
        <w:rPr>
          <w:rFonts w:ascii="Times New Roman" w:hAnsi="Times New Roman"/>
          <w:b/>
          <w:bCs/>
          <w:sz w:val="24"/>
        </w:rPr>
      </w:pPr>
      <w:r w:rsidRPr="005F7934">
        <w:rPr>
          <w:rFonts w:ascii="Times New Roman" w:hAnsi="Times New Roman"/>
          <w:b/>
          <w:bCs/>
          <w:sz w:val="24"/>
        </w:rPr>
        <w:t xml:space="preserve"> </w:t>
      </w: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BF090B" w:rsidRDefault="00BF090B" w:rsidP="00BF090B">
      <w:pPr>
        <w:ind w:left="2160" w:right="-630" w:hanging="1440"/>
        <w:rPr>
          <w:rFonts w:ascii="Times New Roman" w:hAnsi="Times New Roman"/>
          <w:b/>
          <w:bCs/>
          <w:sz w:val="24"/>
        </w:rPr>
      </w:pPr>
    </w:p>
    <w:p w:rsidR="0027317D" w:rsidRPr="005F7934" w:rsidRDefault="0027317D" w:rsidP="00BF090B">
      <w:pPr>
        <w:ind w:left="2160" w:right="-630" w:hanging="1440"/>
        <w:rPr>
          <w:rFonts w:ascii="Times New Roman" w:hAnsi="Times New Roman"/>
          <w:sz w:val="24"/>
        </w:rPr>
      </w:pPr>
      <w:r w:rsidRPr="005F7934">
        <w:rPr>
          <w:rFonts w:ascii="Times New Roman" w:hAnsi="Times New Roman"/>
          <w:b/>
          <w:bCs/>
          <w:sz w:val="24"/>
        </w:rPr>
        <w:lastRenderedPageBreak/>
        <w:t xml:space="preserve">Section 9.408.  </w:t>
      </w:r>
      <w:r w:rsidRPr="005F7934">
        <w:rPr>
          <w:rFonts w:ascii="Times New Roman" w:hAnsi="Times New Roman"/>
          <w:b/>
          <w:bCs/>
          <w:sz w:val="24"/>
          <w:u w:val="single"/>
        </w:rPr>
        <w:t>Urban Residential Districts; off-street parking and loading standards.</w:t>
      </w:r>
    </w:p>
    <w:bookmarkEnd w:id="52"/>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BF090B">
      <w:pPr>
        <w:tabs>
          <w:tab w:val="left" w:pos="795"/>
          <w:tab w:val="left" w:pos="1530"/>
          <w:tab w:val="left" w:pos="2203"/>
          <w:tab w:val="left" w:pos="5018"/>
          <w:tab w:val="left" w:pos="6670"/>
        </w:tabs>
        <w:rPr>
          <w:rFonts w:ascii="Times New Roman" w:hAnsi="Times New Roman"/>
          <w:sz w:val="24"/>
        </w:rPr>
      </w:pPr>
      <w:r>
        <w:rPr>
          <w:rFonts w:ascii="Times New Roman" w:hAnsi="Times New Roman"/>
          <w:sz w:val="24"/>
        </w:rPr>
        <w:tab/>
      </w:r>
      <w:r w:rsidR="0027317D" w:rsidRPr="005F7934">
        <w:rPr>
          <w:rFonts w:ascii="Times New Roman" w:hAnsi="Times New Roman"/>
          <w:sz w:val="24"/>
        </w:rPr>
        <w:t>Requirements for off-street parking and loading are listed below:</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BF090B">
      <w:pPr>
        <w:tabs>
          <w:tab w:val="left" w:pos="1440"/>
          <w:tab w:val="left" w:pos="2203"/>
          <w:tab w:val="left" w:pos="5018"/>
          <w:tab w:val="left" w:pos="6670"/>
        </w:tabs>
        <w:ind w:left="1440" w:hanging="720"/>
        <w:rPr>
          <w:rFonts w:ascii="Times New Roman" w:hAnsi="Times New Roman"/>
          <w:sz w:val="24"/>
        </w:rPr>
      </w:pPr>
      <w:r>
        <w:rPr>
          <w:rFonts w:ascii="Times New Roman" w:hAnsi="Times New Roman"/>
          <w:sz w:val="24"/>
        </w:rPr>
        <w:t xml:space="preserve"> </w:t>
      </w:r>
      <w:r w:rsidR="0027317D" w:rsidRPr="005F7934">
        <w:rPr>
          <w:rFonts w:ascii="Times New Roman" w:hAnsi="Times New Roman"/>
          <w:sz w:val="24"/>
        </w:rPr>
        <w:t>(1)</w:t>
      </w:r>
      <w:r w:rsidR="0027317D" w:rsidRPr="005F7934">
        <w:rPr>
          <w:rFonts w:ascii="Times New Roman" w:hAnsi="Times New Roman"/>
          <w:sz w:val="24"/>
        </w:rPr>
        <w:tab/>
      </w:r>
      <w:r w:rsidR="0027317D" w:rsidRPr="005F7934">
        <w:rPr>
          <w:rFonts w:ascii="Times New Roman" w:hAnsi="Times New Roman"/>
          <w:sz w:val="24"/>
          <w:u w:val="single"/>
        </w:rPr>
        <w:t>Number of off-street parking spaces per dwelling unit or gross square feet.</w:t>
      </w:r>
      <w:r w:rsidR="0027317D" w:rsidRPr="005F7934">
        <w:rPr>
          <w:rFonts w:ascii="Times New Roman" w:hAnsi="Times New Roman"/>
          <w:sz w:val="24"/>
        </w:rPr>
        <w:t xml:space="preserve">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203"/>
          <w:tab w:val="left" w:pos="5018"/>
          <w:tab w:val="left" w:pos="6670"/>
        </w:tabs>
        <w:ind w:firstLine="1440"/>
        <w:rPr>
          <w:rFonts w:ascii="Times New Roman" w:hAnsi="Times New Roman"/>
          <w:sz w:val="24"/>
        </w:rPr>
      </w:pPr>
      <w:r w:rsidRPr="005F7934">
        <w:rPr>
          <w:rFonts w:ascii="Times New Roman" w:hAnsi="Times New Roman"/>
          <w:sz w:val="24"/>
          <w:u w:val="single"/>
        </w:rPr>
        <w:t>Type of structure</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u w:val="single"/>
        </w:rPr>
        <w:t>Minimum</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u w:val="single"/>
        </w:rPr>
        <w:t>Maximum</w:t>
      </w:r>
      <w:r w:rsidRPr="005F7934">
        <w:rPr>
          <w:rFonts w:ascii="Times New Roman" w:hAnsi="Times New Roman"/>
          <w:sz w:val="24"/>
        </w:rPr>
        <w:t xml:space="preserve">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203"/>
          <w:tab w:val="left" w:pos="5040"/>
          <w:tab w:val="center" w:pos="5490"/>
          <w:tab w:val="left" w:pos="6670"/>
          <w:tab w:val="center" w:pos="7110"/>
        </w:tabs>
        <w:ind w:firstLine="1440"/>
        <w:rPr>
          <w:rFonts w:ascii="Times New Roman" w:hAnsi="Times New Roman"/>
          <w:sz w:val="24"/>
        </w:rPr>
      </w:pPr>
      <w:r w:rsidRPr="005F7934">
        <w:rPr>
          <w:rFonts w:ascii="Times New Roman" w:hAnsi="Times New Roman"/>
          <w:sz w:val="24"/>
        </w:rPr>
        <w:t>Detached</w:t>
      </w:r>
      <w:r w:rsidRPr="005F7934">
        <w:rPr>
          <w:rFonts w:ascii="Times New Roman" w:hAnsi="Times New Roman"/>
          <w:sz w:val="24"/>
        </w:rPr>
        <w:tab/>
        <w:t xml:space="preserve">    </w:t>
      </w:r>
      <w:r w:rsidRPr="005F7934">
        <w:rPr>
          <w:rFonts w:ascii="Times New Roman" w:hAnsi="Times New Roman"/>
          <w:sz w:val="24"/>
        </w:rPr>
        <w:tab/>
        <w:t>1</w:t>
      </w:r>
      <w:r w:rsidRPr="005F7934">
        <w:rPr>
          <w:rFonts w:ascii="Times New Roman" w:hAnsi="Times New Roman"/>
          <w:sz w:val="24"/>
        </w:rPr>
        <w:tab/>
        <w:t xml:space="preserve">  </w:t>
      </w:r>
      <w:r w:rsidRPr="005F7934">
        <w:rPr>
          <w:rFonts w:ascii="Times New Roman" w:hAnsi="Times New Roman"/>
          <w:sz w:val="24"/>
        </w:rPr>
        <w:tab/>
        <w:t xml:space="preserve"> 2</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Bed and Breakfast (B &amp; B)</w:t>
      </w:r>
      <w:r w:rsidRPr="005F7934">
        <w:rPr>
          <w:rFonts w:ascii="Times New Roman" w:hAnsi="Times New Roman"/>
          <w:sz w:val="24"/>
        </w:rPr>
        <w:tab/>
        <w:t xml:space="preserve">    </w:t>
      </w:r>
      <w:r w:rsidRPr="005F7934">
        <w:rPr>
          <w:rFonts w:ascii="Times New Roman" w:hAnsi="Times New Roman"/>
          <w:sz w:val="24"/>
        </w:rPr>
        <w:tab/>
        <w:t>2</w:t>
      </w:r>
      <w:r w:rsidRPr="005F7934">
        <w:rPr>
          <w:rFonts w:ascii="Times New Roman" w:hAnsi="Times New Roman"/>
          <w:sz w:val="24"/>
        </w:rPr>
        <w:tab/>
        <w:t xml:space="preserve">  </w:t>
      </w:r>
      <w:r w:rsidRPr="005F7934">
        <w:rPr>
          <w:rFonts w:ascii="Times New Roman" w:hAnsi="Times New Roman"/>
          <w:sz w:val="24"/>
        </w:rPr>
        <w:tab/>
        <w:t xml:space="preserve">  4</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Boarding house</w:t>
      </w:r>
      <w:r w:rsidRPr="005F7934">
        <w:rPr>
          <w:rFonts w:ascii="Times New Roman" w:hAnsi="Times New Roman"/>
          <w:sz w:val="24"/>
        </w:rPr>
        <w:tab/>
        <w:t xml:space="preserve">    </w:t>
      </w:r>
      <w:r w:rsidRPr="005F7934">
        <w:rPr>
          <w:rFonts w:ascii="Times New Roman" w:hAnsi="Times New Roman"/>
          <w:sz w:val="24"/>
        </w:rPr>
        <w:tab/>
        <w:t>2</w:t>
      </w:r>
      <w:r w:rsidRPr="005F7934">
        <w:rPr>
          <w:rFonts w:ascii="Times New Roman" w:hAnsi="Times New Roman"/>
          <w:sz w:val="24"/>
        </w:rPr>
        <w:tab/>
      </w:r>
      <w:r w:rsidRPr="005F7934">
        <w:rPr>
          <w:rFonts w:ascii="Times New Roman" w:hAnsi="Times New Roman"/>
          <w:sz w:val="24"/>
        </w:rPr>
        <w:tab/>
        <w:t xml:space="preserve">  4</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Attached</w:t>
      </w:r>
      <w:r w:rsidRPr="005F7934">
        <w:rPr>
          <w:rFonts w:ascii="Times New Roman" w:hAnsi="Times New Roman"/>
          <w:sz w:val="24"/>
        </w:rPr>
        <w:tab/>
        <w:t xml:space="preserve">    </w:t>
      </w:r>
      <w:r w:rsidRPr="005F7934">
        <w:rPr>
          <w:rFonts w:ascii="Times New Roman" w:hAnsi="Times New Roman"/>
          <w:sz w:val="24"/>
        </w:rPr>
        <w:tab/>
        <w:t>1</w:t>
      </w:r>
      <w:r w:rsidRPr="005F7934">
        <w:rPr>
          <w:rFonts w:ascii="Times New Roman" w:hAnsi="Times New Roman"/>
          <w:sz w:val="24"/>
        </w:rPr>
        <w:tab/>
        <w:t xml:space="preserve">   </w:t>
      </w:r>
      <w:r w:rsidRPr="005F7934">
        <w:rPr>
          <w:rFonts w:ascii="Times New Roman" w:hAnsi="Times New Roman"/>
          <w:sz w:val="24"/>
        </w:rPr>
        <w:tab/>
        <w:t xml:space="preserve">  2</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Multi-family</w:t>
      </w:r>
      <w:r w:rsidRPr="005F7934">
        <w:rPr>
          <w:rFonts w:ascii="Times New Roman" w:hAnsi="Times New Roman"/>
          <w:sz w:val="24"/>
        </w:rPr>
        <w:tab/>
        <w:t xml:space="preserve">    </w:t>
      </w:r>
      <w:r w:rsidRPr="005F7934">
        <w:rPr>
          <w:rFonts w:ascii="Times New Roman" w:hAnsi="Times New Roman"/>
          <w:sz w:val="24"/>
        </w:rPr>
        <w:tab/>
        <w:t>1</w:t>
      </w:r>
      <w:r w:rsidRPr="005F7934">
        <w:rPr>
          <w:rFonts w:ascii="Times New Roman" w:hAnsi="Times New Roman"/>
          <w:sz w:val="24"/>
        </w:rPr>
        <w:tab/>
        <w:t xml:space="preserve">  </w:t>
      </w:r>
      <w:r w:rsidRPr="005F7934">
        <w:rPr>
          <w:rFonts w:ascii="Times New Roman" w:hAnsi="Times New Roman"/>
          <w:sz w:val="24"/>
        </w:rPr>
        <w:tab/>
        <w:t xml:space="preserve">  2</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Multi-family (elderly)</w:t>
      </w:r>
      <w:r w:rsidRPr="005F7934">
        <w:rPr>
          <w:rFonts w:ascii="Times New Roman" w:hAnsi="Times New Roman"/>
          <w:sz w:val="24"/>
        </w:rPr>
        <w:tab/>
        <w:t xml:space="preserve"> </w:t>
      </w:r>
      <w:r w:rsidRPr="005F7934">
        <w:rPr>
          <w:rFonts w:ascii="Times New Roman" w:hAnsi="Times New Roman"/>
          <w:sz w:val="24"/>
        </w:rPr>
        <w:tab/>
        <w:t xml:space="preserve"> .25</w:t>
      </w:r>
      <w:r w:rsidRPr="005F7934">
        <w:rPr>
          <w:rFonts w:ascii="Times New Roman" w:hAnsi="Times New Roman"/>
          <w:sz w:val="24"/>
        </w:rPr>
        <w:tab/>
      </w:r>
      <w:r w:rsidRPr="005F7934">
        <w:rPr>
          <w:rFonts w:ascii="Times New Roman" w:hAnsi="Times New Roman"/>
          <w:sz w:val="24"/>
        </w:rPr>
        <w:tab/>
        <w:t xml:space="preserve">   .50</w:t>
      </w:r>
    </w:p>
    <w:p w:rsidR="0027317D" w:rsidRPr="005F7934" w:rsidRDefault="0027317D">
      <w:pPr>
        <w:tabs>
          <w:tab w:val="left" w:pos="795"/>
          <w:tab w:val="left" w:pos="1440"/>
          <w:tab w:val="left" w:pos="2203"/>
          <w:tab w:val="left" w:pos="5018"/>
          <w:tab w:val="left" w:pos="6670"/>
        </w:tabs>
        <w:ind w:firstLine="1440"/>
        <w:rPr>
          <w:rFonts w:ascii="Times New Roman" w:hAnsi="Times New Roman"/>
          <w:sz w:val="24"/>
        </w:rPr>
      </w:pPr>
      <w:r w:rsidRPr="005F7934">
        <w:rPr>
          <w:rFonts w:ascii="Times New Roman" w:hAnsi="Times New Roman"/>
          <w:sz w:val="24"/>
        </w:rPr>
        <w:t>Nonresidential use in UR-C</w:t>
      </w:r>
      <w:r w:rsidRPr="005F7934">
        <w:rPr>
          <w:rFonts w:ascii="Times New Roman" w:hAnsi="Times New Roman"/>
          <w:sz w:val="24"/>
        </w:rPr>
        <w:tab/>
        <w:t>1/1000 gross</w:t>
      </w:r>
      <w:r w:rsidRPr="005F7934">
        <w:rPr>
          <w:rFonts w:ascii="Times New Roman" w:hAnsi="Times New Roman"/>
          <w:sz w:val="24"/>
        </w:rPr>
        <w:tab/>
        <w:t>1/400 gross</w:t>
      </w:r>
    </w:p>
    <w:p w:rsidR="0027317D" w:rsidRPr="005F7934" w:rsidRDefault="0027317D">
      <w:pPr>
        <w:tabs>
          <w:tab w:val="left" w:pos="795"/>
          <w:tab w:val="left" w:pos="1530"/>
          <w:tab w:val="left" w:pos="2203"/>
          <w:tab w:val="left" w:pos="5018"/>
          <w:tab w:val="left" w:pos="6670"/>
        </w:tabs>
        <w:ind w:firstLine="5018"/>
        <w:rPr>
          <w:rFonts w:ascii="Times New Roman" w:hAnsi="Times New Roman"/>
          <w:sz w:val="24"/>
        </w:rPr>
      </w:pPr>
      <w:r w:rsidRPr="005F7934">
        <w:rPr>
          <w:rFonts w:ascii="Times New Roman" w:hAnsi="Times New Roman"/>
          <w:sz w:val="24"/>
        </w:rPr>
        <w:t xml:space="preserve"> square feet </w:t>
      </w:r>
      <w:r w:rsidRPr="005F7934">
        <w:rPr>
          <w:rFonts w:ascii="Times New Roman" w:hAnsi="Times New Roman"/>
          <w:sz w:val="24"/>
        </w:rPr>
        <w:tab/>
        <w:t xml:space="preserve"> square feet</w:t>
      </w:r>
    </w:p>
    <w:p w:rsidR="0027317D" w:rsidRPr="005F7934" w:rsidRDefault="0027317D">
      <w:pPr>
        <w:tabs>
          <w:tab w:val="left" w:pos="795"/>
          <w:tab w:val="left" w:pos="1440"/>
          <w:tab w:val="left" w:pos="2203"/>
          <w:tab w:val="left" w:pos="5018"/>
          <w:tab w:val="left" w:pos="6670"/>
        </w:tabs>
        <w:ind w:firstLine="1440"/>
        <w:rPr>
          <w:rFonts w:ascii="Times New Roman" w:hAnsi="Times New Roman"/>
          <w:sz w:val="24"/>
        </w:rPr>
      </w:pPr>
      <w:r w:rsidRPr="005F7934">
        <w:rPr>
          <w:rFonts w:ascii="Times New Roman" w:hAnsi="Times New Roman"/>
          <w:sz w:val="24"/>
        </w:rPr>
        <w:t xml:space="preserve">Nonresidential use in </w:t>
      </w:r>
      <w:r w:rsidRPr="005F7934">
        <w:rPr>
          <w:rFonts w:ascii="Times New Roman" w:hAnsi="Times New Roman"/>
          <w:sz w:val="24"/>
        </w:rPr>
        <w:tab/>
        <w:t xml:space="preserve">    0</w:t>
      </w:r>
      <w:r w:rsidRPr="005F7934">
        <w:rPr>
          <w:rFonts w:ascii="Times New Roman" w:hAnsi="Times New Roman"/>
          <w:sz w:val="24"/>
        </w:rPr>
        <w:tab/>
        <w:t>1/400 gross</w:t>
      </w:r>
    </w:p>
    <w:p w:rsidR="0027317D" w:rsidRPr="005F7934" w:rsidRDefault="0027317D">
      <w:pPr>
        <w:tabs>
          <w:tab w:val="left" w:pos="795"/>
          <w:tab w:val="left" w:pos="1530"/>
          <w:tab w:val="left" w:pos="2203"/>
          <w:tab w:val="left" w:pos="5018"/>
          <w:tab w:val="left" w:pos="6670"/>
        </w:tabs>
        <w:ind w:firstLine="1530"/>
        <w:rPr>
          <w:rFonts w:ascii="Times New Roman" w:hAnsi="Times New Roman"/>
          <w:sz w:val="24"/>
        </w:rPr>
      </w:pPr>
      <w:r w:rsidRPr="005F7934">
        <w:rPr>
          <w:rFonts w:ascii="Times New Roman" w:hAnsi="Times New Roman"/>
          <w:sz w:val="24"/>
        </w:rPr>
        <w:t xml:space="preserve">  UR-2 and UR-3</w:t>
      </w:r>
      <w:r w:rsidRPr="005F7934">
        <w:rPr>
          <w:rFonts w:ascii="Times New Roman" w:hAnsi="Times New Roman"/>
          <w:sz w:val="24"/>
        </w:rPr>
        <w:tab/>
      </w:r>
      <w:r w:rsidRPr="005F7934">
        <w:rPr>
          <w:rFonts w:ascii="Times New Roman" w:hAnsi="Times New Roman"/>
          <w:sz w:val="24"/>
        </w:rPr>
        <w:tab/>
        <w:t xml:space="preserve"> square feet</w:t>
      </w:r>
    </w:p>
    <w:p w:rsidR="0027317D" w:rsidRPr="005F7934" w:rsidRDefault="0027317D">
      <w:pPr>
        <w:tabs>
          <w:tab w:val="left" w:pos="795"/>
          <w:tab w:val="left" w:pos="1530"/>
          <w:tab w:val="left" w:pos="2203"/>
          <w:tab w:val="left" w:pos="5018"/>
          <w:tab w:val="left" w:pos="6670"/>
        </w:tabs>
        <w:ind w:firstLine="1530"/>
        <w:rPr>
          <w:rFonts w:ascii="Times New Roman" w:hAnsi="Times New Roman"/>
          <w:sz w:val="24"/>
        </w:rPr>
      </w:pPr>
    </w:p>
    <w:p w:rsidR="0027317D" w:rsidRPr="005F7934" w:rsidRDefault="0027317D" w:rsidP="0071011A">
      <w:pPr>
        <w:tabs>
          <w:tab w:val="left" w:pos="795"/>
          <w:tab w:val="left" w:pos="1530"/>
          <w:tab w:val="left" w:pos="2203"/>
          <w:tab w:val="left" w:pos="5018"/>
          <w:tab w:val="left" w:pos="6670"/>
        </w:tabs>
        <w:ind w:left="2160" w:hanging="1275"/>
        <w:rPr>
          <w:rFonts w:ascii="Times New Roman" w:hAnsi="Times New Roman"/>
          <w:sz w:val="24"/>
        </w:rPr>
      </w:pPr>
      <w:r w:rsidRPr="005F7934">
        <w:rPr>
          <w:rFonts w:ascii="Times New Roman" w:hAnsi="Times New Roman"/>
          <w:sz w:val="24"/>
        </w:rPr>
        <w:tab/>
      </w:r>
      <w:r w:rsidR="0071011A">
        <w:rPr>
          <w:rFonts w:ascii="Times New Roman" w:hAnsi="Times New Roman"/>
          <w:sz w:val="24"/>
        </w:rPr>
        <w:t>(a)</w:t>
      </w:r>
      <w:r w:rsidR="0071011A">
        <w:rPr>
          <w:rFonts w:ascii="Times New Roman" w:hAnsi="Times New Roman"/>
          <w:sz w:val="24"/>
        </w:rPr>
        <w:tab/>
      </w:r>
      <w:r w:rsidRPr="005F7934">
        <w:rPr>
          <w:rFonts w:ascii="Times New Roman" w:hAnsi="Times New Roman"/>
          <w:sz w:val="24"/>
        </w:rPr>
        <w:t>For residential uses outside of the Route 4 thoroughfare, the maximum number of parking spaces is 3 spaces/dwelling unit.</w:t>
      </w:r>
    </w:p>
    <w:p w:rsidR="0027317D" w:rsidRDefault="0027317D" w:rsidP="0071011A">
      <w:pPr>
        <w:ind w:left="1440" w:firstLine="720"/>
        <w:rPr>
          <w:rFonts w:ascii="Times New Roman" w:hAnsi="Times New Roman"/>
          <w:i/>
          <w:iCs/>
          <w:szCs w:val="20"/>
        </w:rPr>
      </w:pPr>
      <w:r w:rsidRPr="005F7934">
        <w:rPr>
          <w:rFonts w:ascii="Times New Roman" w:hAnsi="Times New Roman"/>
          <w:i/>
          <w:iCs/>
        </w:rPr>
        <w:t xml:space="preserve">(Petition No. 2002-34, </w:t>
      </w:r>
      <w:r w:rsidRPr="005F7934">
        <w:rPr>
          <w:rFonts w:ascii="Times New Roman" w:hAnsi="Times New Roman"/>
          <w:i/>
          <w:iCs/>
          <w:szCs w:val="20"/>
        </w:rPr>
        <w:t>§ 9.408(1), 4-15-02)</w:t>
      </w:r>
    </w:p>
    <w:p w:rsidR="0071011A" w:rsidRDefault="0071011A" w:rsidP="0071011A">
      <w:pPr>
        <w:ind w:left="1440" w:firstLine="720"/>
        <w:rPr>
          <w:rFonts w:ascii="Times New Roman" w:hAnsi="Times New Roman"/>
          <w:i/>
          <w:iCs/>
          <w:szCs w:val="20"/>
        </w:rPr>
      </w:pPr>
      <w:r>
        <w:rPr>
          <w:rFonts w:ascii="Times New Roman" w:hAnsi="Times New Roman"/>
          <w:i/>
          <w:iCs/>
          <w:szCs w:val="20"/>
        </w:rPr>
        <w:t>(Petition No. 2010-073</w:t>
      </w:r>
      <w:r w:rsidRPr="005F7934">
        <w:rPr>
          <w:rFonts w:ascii="Times New Roman" w:hAnsi="Times New Roman"/>
          <w:i/>
          <w:iCs/>
        </w:rPr>
        <w:t xml:space="preserve">, </w:t>
      </w:r>
      <w:r w:rsidRPr="005F7934">
        <w:rPr>
          <w:rFonts w:ascii="Times New Roman" w:hAnsi="Times New Roman"/>
          <w:i/>
          <w:iCs/>
          <w:szCs w:val="20"/>
        </w:rPr>
        <w:t>§ 9.408</w:t>
      </w:r>
      <w:r>
        <w:rPr>
          <w:rFonts w:ascii="Times New Roman" w:hAnsi="Times New Roman"/>
          <w:i/>
          <w:iCs/>
          <w:szCs w:val="20"/>
        </w:rPr>
        <w:t>(1)(a)(b) 12/20/10)</w:t>
      </w:r>
    </w:p>
    <w:p w:rsidR="0071011A" w:rsidRDefault="0071011A" w:rsidP="0071011A">
      <w:pPr>
        <w:rPr>
          <w:rFonts w:ascii="Times New Roman" w:hAnsi="Times New Roman"/>
          <w:i/>
          <w:iCs/>
          <w:szCs w:val="20"/>
        </w:rPr>
      </w:pPr>
    </w:p>
    <w:p w:rsidR="0071011A" w:rsidRDefault="00F430BA" w:rsidP="00F430BA">
      <w:pPr>
        <w:ind w:left="2160" w:hanging="630"/>
        <w:rPr>
          <w:rFonts w:ascii="Times New Roman" w:hAnsi="Times New Roman"/>
          <w:iCs/>
          <w:sz w:val="24"/>
        </w:rPr>
      </w:pPr>
      <w:r w:rsidRPr="00F430BA">
        <w:rPr>
          <w:rFonts w:ascii="Times New Roman" w:hAnsi="Times New Roman"/>
          <w:iCs/>
          <w:sz w:val="24"/>
        </w:rPr>
        <w:t>(b)</w:t>
      </w:r>
      <w:r>
        <w:rPr>
          <w:rFonts w:ascii="Times New Roman" w:hAnsi="Times New Roman"/>
          <w:iCs/>
          <w:sz w:val="24"/>
        </w:rPr>
        <w:tab/>
        <w:t>On-street parking or recessed parking entirely within the public right-of-way is permitted and encouraged in locations approved by the Charlotte Department of Transportation (CD</w:t>
      </w:r>
      <w:r w:rsidR="00F621A2">
        <w:rPr>
          <w:rFonts w:ascii="Times New Roman" w:hAnsi="Times New Roman"/>
          <w:iCs/>
          <w:sz w:val="24"/>
        </w:rPr>
        <w:t>O</w:t>
      </w:r>
      <w:r>
        <w:rPr>
          <w:rFonts w:ascii="Times New Roman" w:hAnsi="Times New Roman"/>
          <w:iCs/>
          <w:sz w:val="24"/>
        </w:rPr>
        <w:t>T).  Such parking may be counted toward meeting the minimum number of parking spaces as required by this ordinance if they are located on the same side(s) of the street as the use and meet the minimum dimensional requirements as prescribed by the Charlotte-Mecklenburg Land Development Standards Manual.</w:t>
      </w:r>
    </w:p>
    <w:p w:rsidR="00EB7EA8" w:rsidRDefault="00EB7EA8" w:rsidP="00F430BA">
      <w:pPr>
        <w:ind w:left="2160" w:hanging="630"/>
        <w:rPr>
          <w:rFonts w:ascii="Times New Roman" w:hAnsi="Times New Roman"/>
          <w:iCs/>
          <w:sz w:val="24"/>
        </w:rPr>
      </w:pPr>
      <w:r>
        <w:rPr>
          <w:rFonts w:ascii="Times New Roman" w:hAnsi="Times New Roman"/>
          <w:iCs/>
          <w:sz w:val="24"/>
        </w:rPr>
        <w:tab/>
      </w:r>
    </w:p>
    <w:p w:rsidR="00F430BA" w:rsidRDefault="00F430BA" w:rsidP="00F430BA">
      <w:pPr>
        <w:ind w:left="2160" w:hanging="630"/>
        <w:rPr>
          <w:rFonts w:ascii="Times New Roman" w:hAnsi="Times New Roman"/>
          <w:iCs/>
          <w:sz w:val="24"/>
        </w:rPr>
      </w:pPr>
      <w:r>
        <w:rPr>
          <w:rFonts w:ascii="Times New Roman" w:hAnsi="Times New Roman"/>
          <w:iCs/>
          <w:sz w:val="24"/>
        </w:rPr>
        <w:tab/>
        <w:t>In the event that the City or State removes any such on-street parking that was allowed to count toward the minimum required, the existing use will not be required to make up the difference and the use will not be made non-conforming.</w:t>
      </w:r>
    </w:p>
    <w:p w:rsidR="00EB7EA8" w:rsidRDefault="00EB7EA8" w:rsidP="00EB7EA8">
      <w:pPr>
        <w:ind w:left="2160" w:hanging="630"/>
        <w:rPr>
          <w:rFonts w:ascii="Times New Roman" w:hAnsi="Times New Roman"/>
          <w:iCs/>
          <w:sz w:val="24"/>
        </w:rPr>
      </w:pPr>
      <w:r>
        <w:rPr>
          <w:rFonts w:ascii="Times New Roman" w:hAnsi="Times New Roman"/>
          <w:iCs/>
          <w:sz w:val="24"/>
        </w:rPr>
        <w:tab/>
      </w:r>
      <w:r>
        <w:rPr>
          <w:rFonts w:ascii="Times New Roman" w:hAnsi="Times New Roman"/>
          <w:i/>
          <w:iCs/>
          <w:szCs w:val="20"/>
        </w:rPr>
        <w:t>(Petition No. 2010-073</w:t>
      </w:r>
      <w:r w:rsidRPr="005F7934">
        <w:rPr>
          <w:rFonts w:ascii="Times New Roman" w:hAnsi="Times New Roman"/>
          <w:i/>
          <w:iCs/>
        </w:rPr>
        <w:t xml:space="preserve">, </w:t>
      </w:r>
      <w:r w:rsidRPr="005F7934">
        <w:rPr>
          <w:rFonts w:ascii="Times New Roman" w:hAnsi="Times New Roman"/>
          <w:i/>
          <w:iCs/>
          <w:szCs w:val="20"/>
        </w:rPr>
        <w:t>§ 9.408</w:t>
      </w:r>
      <w:r>
        <w:rPr>
          <w:rFonts w:ascii="Times New Roman" w:hAnsi="Times New Roman"/>
          <w:i/>
          <w:iCs/>
          <w:szCs w:val="20"/>
        </w:rPr>
        <w:t>(1)(a)(b) 12/20/10)</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Size of parking spaces.</w:t>
      </w:r>
      <w:r w:rsidRPr="005F7934">
        <w:rPr>
          <w:rFonts w:ascii="Times New Roman" w:hAnsi="Times New Roman"/>
          <w:sz w:val="24"/>
        </w:rPr>
        <w:t xml:space="preserve">   Parking spaces intended for use by small or compact vehicles may comprise 25 percent of the total parking spaces required.  Such parking spaces must not be less than 7-1/2 feet in width and 14 feet in length.  </w:t>
      </w:r>
    </w:p>
    <w:p w:rsidR="0054750C" w:rsidRDefault="0054750C">
      <w:pPr>
        <w:tabs>
          <w:tab w:val="left" w:pos="1440"/>
          <w:tab w:val="left" w:pos="2203"/>
          <w:tab w:val="left" w:pos="5018"/>
          <w:tab w:val="left" w:pos="6670"/>
        </w:tabs>
        <w:ind w:left="1440" w:hanging="720"/>
        <w:rPr>
          <w:rFonts w:ascii="Times New Roman" w:hAnsi="Times New Roman"/>
          <w:sz w:val="24"/>
        </w:rPr>
      </w:pPr>
    </w:p>
    <w:p w:rsidR="005E7D31" w:rsidRDefault="005E7D31">
      <w:pPr>
        <w:tabs>
          <w:tab w:val="left" w:pos="1440"/>
          <w:tab w:val="left" w:pos="2203"/>
          <w:tab w:val="left" w:pos="5018"/>
          <w:tab w:val="left" w:pos="6670"/>
        </w:tabs>
        <w:ind w:left="1440" w:hanging="720"/>
        <w:rPr>
          <w:rFonts w:ascii="Times New Roman" w:hAnsi="Times New Roman"/>
          <w:sz w:val="24"/>
        </w:rPr>
      </w:pPr>
    </w:p>
    <w:p w:rsidR="005E7D31" w:rsidRDefault="005E7D31">
      <w:pPr>
        <w:tabs>
          <w:tab w:val="left" w:pos="1440"/>
          <w:tab w:val="left" w:pos="2203"/>
          <w:tab w:val="left" w:pos="5018"/>
          <w:tab w:val="left" w:pos="6670"/>
        </w:tabs>
        <w:ind w:left="1440" w:hanging="720"/>
        <w:rPr>
          <w:rFonts w:ascii="Times New Roman" w:hAnsi="Times New Roman"/>
          <w:sz w:val="24"/>
        </w:rPr>
      </w:pPr>
    </w:p>
    <w:p w:rsidR="00D90757" w:rsidRDefault="00D90757" w:rsidP="00D90757">
      <w:pPr>
        <w:tabs>
          <w:tab w:val="left" w:pos="1440"/>
          <w:tab w:val="left" w:pos="2203"/>
          <w:tab w:val="left" w:pos="5018"/>
          <w:tab w:val="left" w:pos="6670"/>
        </w:tabs>
        <w:ind w:left="1440" w:right="-540" w:hanging="720"/>
        <w:rPr>
          <w:rFonts w:ascii="Times New Roman" w:hAnsi="Times New Roman"/>
          <w:sz w:val="24"/>
        </w:rPr>
      </w:pPr>
      <w:r w:rsidRPr="00D90757">
        <w:rPr>
          <w:rFonts w:ascii="Times New Roman" w:hAnsi="Times New Roman"/>
          <w:sz w:val="24"/>
        </w:rPr>
        <w:lastRenderedPageBreak/>
        <w:t>(3)</w:t>
      </w:r>
      <w:r>
        <w:rPr>
          <w:rFonts w:ascii="Times New Roman" w:hAnsi="Times New Roman"/>
          <w:sz w:val="24"/>
        </w:rPr>
        <w:tab/>
      </w:r>
      <w:r w:rsidRPr="00D90757">
        <w:rPr>
          <w:rFonts w:ascii="Times New Roman" w:hAnsi="Times New Roman"/>
          <w:sz w:val="24"/>
          <w:u w:val="single"/>
        </w:rPr>
        <w:t>Off-street service/delivery spaces</w:t>
      </w:r>
      <w:r w:rsidRPr="00D90757">
        <w:rPr>
          <w:rFonts w:ascii="Times New Roman" w:hAnsi="Times New Roman"/>
          <w:sz w:val="24"/>
        </w:rPr>
        <w:t xml:space="preserve"> .  Buildings and structures within UR-C districts must provide the minimum number of off-street service/delivery parking spaces specified below:  </w:t>
      </w:r>
    </w:p>
    <w:p w:rsidR="00897FB7" w:rsidRPr="00D90757" w:rsidRDefault="00897FB7" w:rsidP="00D90757">
      <w:pPr>
        <w:tabs>
          <w:tab w:val="left" w:pos="1440"/>
          <w:tab w:val="left" w:pos="2203"/>
          <w:tab w:val="left" w:pos="5018"/>
          <w:tab w:val="left" w:pos="6670"/>
        </w:tabs>
        <w:ind w:left="1440" w:right="-540" w:hanging="720"/>
        <w:rPr>
          <w:rFonts w:ascii="Times New Roman" w:hAnsi="Times New Roman"/>
          <w:sz w:val="24"/>
        </w:rPr>
      </w:pPr>
    </w:p>
    <w:p w:rsidR="00D90757" w:rsidRPr="00D90757" w:rsidRDefault="00D90757" w:rsidP="00D90757">
      <w:pPr>
        <w:pStyle w:val="Heading3"/>
        <w:tabs>
          <w:tab w:val="clear" w:pos="6670"/>
        </w:tabs>
        <w:ind w:left="6660" w:right="-540" w:firstLine="0"/>
        <w:rPr>
          <w:rFonts w:ascii="Times New Roman" w:eastAsia="Arial Unicode MS" w:hAnsi="Times New Roman"/>
        </w:rPr>
      </w:pPr>
      <w:r w:rsidRPr="00D90757">
        <w:rPr>
          <w:rFonts w:ascii="Times New Roman" w:hAnsi="Times New Roman"/>
        </w:rPr>
        <w:t>Off-street</w:t>
      </w:r>
    </w:p>
    <w:p w:rsidR="00D90757" w:rsidRPr="00D90757" w:rsidRDefault="00D90757" w:rsidP="00D90757">
      <w:pPr>
        <w:tabs>
          <w:tab w:val="left" w:pos="795"/>
          <w:tab w:val="left" w:pos="1530"/>
          <w:tab w:val="left" w:pos="2203"/>
          <w:tab w:val="left" w:pos="5018"/>
          <w:tab w:val="left" w:pos="6670"/>
        </w:tabs>
        <w:ind w:left="6660" w:right="-540"/>
        <w:rPr>
          <w:rFonts w:ascii="Times New Roman" w:hAnsi="Times New Roman"/>
          <w:sz w:val="24"/>
        </w:rPr>
      </w:pPr>
      <w:r w:rsidRPr="00D90757">
        <w:rPr>
          <w:rFonts w:ascii="Times New Roman" w:hAnsi="Times New Roman"/>
          <w:sz w:val="24"/>
        </w:rPr>
        <w:t>service/delivery</w:t>
      </w:r>
    </w:p>
    <w:p w:rsidR="00D90757" w:rsidRPr="00D90757" w:rsidRDefault="00D90757" w:rsidP="00D90757">
      <w:pPr>
        <w:tabs>
          <w:tab w:val="left" w:pos="1440"/>
          <w:tab w:val="left" w:pos="3600"/>
          <w:tab w:val="left" w:pos="4320"/>
          <w:tab w:val="left" w:pos="5018"/>
          <w:tab w:val="left" w:pos="6670"/>
        </w:tabs>
        <w:ind w:left="1440" w:right="-540" w:hanging="720"/>
        <w:rPr>
          <w:rFonts w:ascii="Times New Roman" w:hAnsi="Times New Roman"/>
          <w:sz w:val="24"/>
        </w:rPr>
      </w:pPr>
      <w:r w:rsidRPr="00D90757">
        <w:rPr>
          <w:rFonts w:ascii="Times New Roman" w:hAnsi="Times New Roman"/>
          <w:sz w:val="24"/>
        </w:rPr>
        <w:tab/>
      </w:r>
      <w:r w:rsidRPr="00D90757">
        <w:rPr>
          <w:rFonts w:ascii="Times New Roman" w:hAnsi="Times New Roman"/>
          <w:sz w:val="24"/>
          <w:u w:val="single"/>
        </w:rPr>
        <w:t>Use or building</w:t>
      </w:r>
      <w:r w:rsidRPr="00D90757">
        <w:rPr>
          <w:rFonts w:ascii="Times New Roman" w:hAnsi="Times New Roman"/>
          <w:sz w:val="24"/>
        </w:rPr>
        <w:t xml:space="preserve"> </w:t>
      </w:r>
      <w:r w:rsidRPr="00D90757">
        <w:rPr>
          <w:rFonts w:ascii="Times New Roman" w:hAnsi="Times New Roman"/>
          <w:sz w:val="24"/>
        </w:rPr>
        <w:tab/>
      </w:r>
      <w:r w:rsidRPr="00D90757">
        <w:rPr>
          <w:rFonts w:ascii="Times New Roman" w:hAnsi="Times New Roman"/>
          <w:sz w:val="24"/>
        </w:rPr>
        <w:tab/>
      </w:r>
      <w:r>
        <w:rPr>
          <w:rFonts w:ascii="Times New Roman" w:hAnsi="Times New Roman"/>
          <w:sz w:val="24"/>
        </w:rPr>
        <w:tab/>
      </w:r>
      <w:r>
        <w:rPr>
          <w:rFonts w:ascii="Times New Roman" w:hAnsi="Times New Roman"/>
          <w:sz w:val="24"/>
        </w:rPr>
        <w:tab/>
      </w:r>
      <w:r w:rsidRPr="00D90757">
        <w:rPr>
          <w:rFonts w:ascii="Times New Roman" w:hAnsi="Times New Roman"/>
          <w:sz w:val="24"/>
          <w:u w:val="single"/>
        </w:rPr>
        <w:t>parking</w:t>
      </w:r>
      <w:r>
        <w:rPr>
          <w:rFonts w:ascii="Times New Roman" w:hAnsi="Times New Roman"/>
          <w:sz w:val="24"/>
          <w:u w:val="single"/>
        </w:rPr>
        <w:t xml:space="preserve"> </w:t>
      </w:r>
      <w:r w:rsidRPr="00D90757">
        <w:rPr>
          <w:rFonts w:ascii="Times New Roman" w:hAnsi="Times New Roman"/>
          <w:sz w:val="24"/>
          <w:u w:val="single"/>
        </w:rPr>
        <w:t>spaces</w:t>
      </w:r>
      <w:r w:rsidRPr="00D90757">
        <w:rPr>
          <w:rFonts w:ascii="Times New Roman" w:hAnsi="Times New Roman"/>
          <w:sz w:val="24"/>
        </w:rPr>
        <w:t xml:space="preserve"> </w:t>
      </w:r>
    </w:p>
    <w:p w:rsidR="00D90757" w:rsidRPr="00D90757" w:rsidRDefault="00D90757" w:rsidP="00D90757">
      <w:pPr>
        <w:tabs>
          <w:tab w:val="left" w:pos="795"/>
          <w:tab w:val="left" w:pos="1530"/>
          <w:tab w:val="left" w:pos="2203"/>
          <w:tab w:val="left" w:pos="5018"/>
          <w:tab w:val="left" w:pos="6670"/>
        </w:tabs>
        <w:ind w:left="1440" w:right="-540" w:hanging="720"/>
        <w:rPr>
          <w:rFonts w:ascii="Times New Roman" w:hAnsi="Times New Roman"/>
          <w:sz w:val="24"/>
        </w:rPr>
      </w:pPr>
    </w:p>
    <w:p w:rsidR="00D90757" w:rsidRPr="00D90757" w:rsidRDefault="00D90757" w:rsidP="00D90757">
      <w:pPr>
        <w:tabs>
          <w:tab w:val="center" w:pos="7200"/>
        </w:tabs>
        <w:ind w:left="1440" w:right="-540"/>
        <w:rPr>
          <w:rFonts w:ascii="Times New Roman" w:hAnsi="Times New Roman"/>
          <w:sz w:val="24"/>
        </w:rPr>
      </w:pPr>
      <w:r w:rsidRPr="00D90757">
        <w:rPr>
          <w:rFonts w:ascii="Times New Roman" w:hAnsi="Times New Roman"/>
          <w:sz w:val="24"/>
        </w:rPr>
        <w:t>Multi-family and attached dwellings, 1-24 units</w:t>
      </w:r>
      <w:r>
        <w:rPr>
          <w:rFonts w:ascii="Times New Roman" w:hAnsi="Times New Roman"/>
          <w:sz w:val="24"/>
        </w:rPr>
        <w:tab/>
      </w:r>
      <w:r w:rsidRPr="00D90757">
        <w:rPr>
          <w:rFonts w:ascii="Times New Roman" w:hAnsi="Times New Roman"/>
          <w:sz w:val="24"/>
        </w:rPr>
        <w:t>0</w:t>
      </w:r>
    </w:p>
    <w:p w:rsidR="00D90757" w:rsidRPr="00D90757" w:rsidRDefault="00D90757" w:rsidP="00D90757">
      <w:pPr>
        <w:tabs>
          <w:tab w:val="center" w:pos="7200"/>
        </w:tabs>
        <w:ind w:left="1440" w:right="-540"/>
        <w:rPr>
          <w:rFonts w:ascii="Times New Roman" w:hAnsi="Times New Roman"/>
          <w:sz w:val="24"/>
        </w:rPr>
      </w:pPr>
      <w:r w:rsidRPr="00D90757">
        <w:rPr>
          <w:rFonts w:ascii="Times New Roman" w:hAnsi="Times New Roman"/>
          <w:sz w:val="24"/>
        </w:rPr>
        <w:t>Multi-family and attached dwellings, 25+ units</w:t>
      </w:r>
      <w:r>
        <w:rPr>
          <w:rFonts w:ascii="Times New Roman" w:hAnsi="Times New Roman"/>
          <w:sz w:val="24"/>
        </w:rPr>
        <w:tab/>
      </w:r>
      <w:r w:rsidRPr="00D90757">
        <w:rPr>
          <w:rFonts w:ascii="Times New Roman" w:hAnsi="Times New Roman"/>
          <w:sz w:val="24"/>
        </w:rPr>
        <w:t>1</w:t>
      </w:r>
    </w:p>
    <w:p w:rsidR="00D90757" w:rsidRPr="00D90757" w:rsidRDefault="00D90757" w:rsidP="00D90757">
      <w:pPr>
        <w:tabs>
          <w:tab w:val="center" w:pos="7200"/>
        </w:tabs>
        <w:ind w:left="1440" w:right="-540"/>
        <w:rPr>
          <w:rFonts w:ascii="Times New Roman" w:hAnsi="Times New Roman"/>
          <w:sz w:val="24"/>
        </w:rPr>
      </w:pPr>
      <w:r w:rsidRPr="00D90757">
        <w:rPr>
          <w:rFonts w:ascii="Times New Roman" w:hAnsi="Times New Roman"/>
          <w:sz w:val="24"/>
        </w:rPr>
        <w:t>Nonresidential uses with more than 50,000 sq. ft.</w:t>
      </w:r>
      <w:r>
        <w:rPr>
          <w:rFonts w:ascii="Times New Roman" w:hAnsi="Times New Roman"/>
          <w:sz w:val="24"/>
        </w:rPr>
        <w:tab/>
        <w:t>1</w:t>
      </w:r>
    </w:p>
    <w:p w:rsidR="00D90757" w:rsidRPr="005F7934" w:rsidRDefault="00D90757" w:rsidP="00D90757">
      <w:pPr>
        <w:tabs>
          <w:tab w:val="left" w:pos="1440"/>
          <w:tab w:val="left" w:pos="2203"/>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Grade level parking and driveways.</w:t>
      </w:r>
      <w:r w:rsidRPr="005F7934">
        <w:rPr>
          <w:rFonts w:ascii="Times New Roman" w:hAnsi="Times New Roman"/>
          <w:sz w:val="24"/>
        </w:rPr>
        <w:t xml:space="preserve">   Grade level parking is subject to the requirements of </w:t>
      </w:r>
      <w:hyperlink r:id="rId159" w:anchor="Section12206" w:history="1">
        <w:r w:rsidRPr="00EC0779">
          <w:rPr>
            <w:rStyle w:val="Hyperlink"/>
            <w:rFonts w:ascii="Times New Roman" w:hAnsi="Times New Roman"/>
            <w:sz w:val="24"/>
          </w:rPr>
          <w:t>Section 12.206</w:t>
        </w:r>
      </w:hyperlink>
      <w:r w:rsidRPr="005F7934">
        <w:rPr>
          <w:rFonts w:ascii="Times New Roman" w:hAnsi="Times New Roman"/>
          <w:sz w:val="24"/>
        </w:rPr>
        <w:t xml:space="preserve"> (3) excluding the requirement that off-street parking and driveways must be five (5) feet from any exterior lot line.  </w:t>
      </w:r>
    </w:p>
    <w:p w:rsidR="0027317D" w:rsidRPr="005F7934" w:rsidRDefault="0027317D">
      <w:pPr>
        <w:ind w:left="720" w:firstLine="720"/>
        <w:rPr>
          <w:rFonts w:ascii="Times New Roman" w:hAnsi="Times New Roman"/>
          <w:i/>
          <w:iCs/>
          <w:szCs w:val="20"/>
        </w:rPr>
      </w:pPr>
      <w:r w:rsidRPr="005F7934">
        <w:rPr>
          <w:rFonts w:ascii="Times New Roman" w:hAnsi="Times New Roman"/>
          <w:i/>
          <w:iCs/>
        </w:rPr>
        <w:t xml:space="preserve">(Petition No. 2002-147, </w:t>
      </w:r>
      <w:r w:rsidRPr="005F7934">
        <w:rPr>
          <w:rFonts w:ascii="Times New Roman" w:hAnsi="Times New Roman"/>
          <w:i/>
          <w:iCs/>
          <w:szCs w:val="20"/>
        </w:rPr>
        <w:t>§ 9.408(4), 1-21-03)</w:t>
      </w:r>
    </w:p>
    <w:p w:rsidR="0027317D" w:rsidRPr="005F7934" w:rsidRDefault="0027317D">
      <w:pPr>
        <w:ind w:left="720" w:firstLine="720"/>
        <w:rPr>
          <w:rFonts w:ascii="Times New Roman" w:hAnsi="Times New Roman"/>
          <w:i/>
          <w:iCs/>
          <w:sz w:val="24"/>
        </w:rPr>
      </w:pPr>
    </w:p>
    <w:p w:rsidR="0027317D" w:rsidRPr="005F7934" w:rsidRDefault="0027317D">
      <w:pPr>
        <w:tabs>
          <w:tab w:val="left" w:pos="795"/>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Underground parking structures.</w:t>
      </w:r>
      <w:r w:rsidRPr="005F7934">
        <w:rPr>
          <w:rFonts w:ascii="Times New Roman" w:hAnsi="Times New Roman"/>
          <w:sz w:val="24"/>
        </w:rPr>
        <w:t xml:space="preserve">   Underground parking structures are permitted. Any pedestrian decks which are constructed in conjunction with underground parking structures may be classified as open space. </w:t>
      </w:r>
    </w:p>
    <w:p w:rsidR="0027317D" w:rsidRPr="005F7934" w:rsidRDefault="0027317D">
      <w:pPr>
        <w:tabs>
          <w:tab w:val="left" w:pos="795"/>
          <w:tab w:val="left" w:pos="1440"/>
          <w:tab w:val="left" w:pos="2203"/>
          <w:tab w:val="left" w:pos="5018"/>
          <w:tab w:val="left" w:pos="6670"/>
        </w:tabs>
        <w:ind w:left="1440" w:hanging="720"/>
        <w:rPr>
          <w:rFonts w:ascii="Times New Roman" w:hAnsi="Times New Roman"/>
          <w:sz w:val="24"/>
        </w:rPr>
      </w:pPr>
    </w:p>
    <w:p w:rsidR="002F141D" w:rsidRPr="005F7934" w:rsidRDefault="002F141D" w:rsidP="00456C9D">
      <w:pPr>
        <w:pStyle w:val="Footer"/>
        <w:widowControl/>
        <w:numPr>
          <w:ilvl w:val="0"/>
          <w:numId w:val="21"/>
        </w:numPr>
        <w:tabs>
          <w:tab w:val="clear" w:pos="2850"/>
          <w:tab w:val="clear" w:pos="4320"/>
          <w:tab w:val="clear" w:pos="8640"/>
          <w:tab w:val="left" w:pos="1440"/>
        </w:tabs>
        <w:autoSpaceDE/>
        <w:autoSpaceDN/>
        <w:adjustRightInd/>
        <w:ind w:left="1440"/>
        <w:jc w:val="both"/>
        <w:rPr>
          <w:rFonts w:ascii="Times New Roman" w:hAnsi="Times New Roman"/>
          <w:sz w:val="24"/>
        </w:rPr>
      </w:pPr>
      <w:r w:rsidRPr="005F7934">
        <w:rPr>
          <w:rFonts w:ascii="Times New Roman" w:hAnsi="Times New Roman"/>
          <w:sz w:val="24"/>
          <w:u w:val="single"/>
        </w:rPr>
        <w:t>Bicycle parking.</w:t>
      </w:r>
      <w:r w:rsidRPr="005F7934">
        <w:rPr>
          <w:rFonts w:ascii="Times New Roman" w:hAnsi="Times New Roman"/>
          <w:sz w:val="24"/>
        </w:rPr>
        <w:t xml:space="preserve">  The bicycle parking standards of </w:t>
      </w:r>
      <w:hyperlink r:id="rId160" w:anchor="Section12202" w:history="1">
        <w:r w:rsidRPr="00EC0779">
          <w:rPr>
            <w:rStyle w:val="Hyperlink"/>
            <w:rFonts w:ascii="Times New Roman" w:hAnsi="Times New Roman"/>
            <w:sz w:val="24"/>
          </w:rPr>
          <w:t>Section 12.202</w:t>
        </w:r>
      </w:hyperlink>
      <w:r w:rsidRPr="005F7934">
        <w:rPr>
          <w:rFonts w:ascii="Times New Roman" w:hAnsi="Times New Roman"/>
          <w:sz w:val="24"/>
        </w:rPr>
        <w:t xml:space="preserve"> and </w:t>
      </w:r>
      <w:hyperlink r:id="rId161" w:anchor="Section12202A" w:history="1">
        <w:r w:rsidRPr="00D30E6F">
          <w:rPr>
            <w:rStyle w:val="Hyperlink"/>
            <w:rFonts w:ascii="Times New Roman" w:hAnsi="Times New Roman"/>
            <w:sz w:val="24"/>
          </w:rPr>
          <w:t>Section 12.202A</w:t>
        </w:r>
      </w:hyperlink>
      <w:r w:rsidRPr="005F7934">
        <w:rPr>
          <w:rFonts w:ascii="Times New Roman" w:hAnsi="Times New Roman"/>
          <w:sz w:val="24"/>
        </w:rPr>
        <w:t xml:space="preserve"> are applicable in this district.</w:t>
      </w:r>
    </w:p>
    <w:p w:rsidR="002F141D" w:rsidRPr="005F7934" w:rsidRDefault="002F141D" w:rsidP="002F141D">
      <w:pPr>
        <w:ind w:left="720" w:firstLine="720"/>
        <w:rPr>
          <w:rFonts w:ascii="Times New Roman" w:hAnsi="Times New Roman"/>
          <w:i/>
          <w:iCs/>
          <w:szCs w:val="20"/>
        </w:rPr>
      </w:pPr>
      <w:r w:rsidRPr="005F7934">
        <w:rPr>
          <w:rFonts w:ascii="Times New Roman" w:hAnsi="Times New Roman"/>
          <w:i/>
          <w:iCs/>
        </w:rPr>
        <w:t xml:space="preserve">(Petition No. 2005-013, </w:t>
      </w:r>
      <w:r w:rsidRPr="005F7934">
        <w:rPr>
          <w:rFonts w:ascii="Times New Roman" w:hAnsi="Times New Roman"/>
          <w:i/>
          <w:iCs/>
          <w:szCs w:val="20"/>
        </w:rPr>
        <w:t>§ 9.408(6), 3/21/05)</w:t>
      </w:r>
    </w:p>
    <w:p w:rsidR="002F141D" w:rsidRDefault="002F141D">
      <w:pPr>
        <w:tabs>
          <w:tab w:val="left" w:pos="795"/>
          <w:tab w:val="left" w:pos="1440"/>
          <w:tab w:val="left" w:pos="2203"/>
          <w:tab w:val="left" w:pos="5018"/>
          <w:tab w:val="left" w:pos="6670"/>
        </w:tabs>
        <w:ind w:left="1440" w:hanging="720"/>
        <w:rPr>
          <w:rFonts w:ascii="Times New Roman" w:hAnsi="Times New Roman"/>
          <w:sz w:val="24"/>
        </w:rPr>
      </w:pPr>
    </w:p>
    <w:p w:rsidR="00C303AE" w:rsidRPr="00D85B3A" w:rsidRDefault="00C303AE" w:rsidP="00C303AE">
      <w:pPr>
        <w:pStyle w:val="KCBlockText"/>
        <w:tabs>
          <w:tab w:val="left" w:pos="1440"/>
          <w:tab w:val="left" w:pos="2160"/>
          <w:tab w:val="left" w:pos="4320"/>
          <w:tab w:val="left" w:pos="5040"/>
          <w:tab w:val="left" w:pos="5760"/>
          <w:tab w:val="left" w:pos="6480"/>
          <w:tab w:val="left" w:pos="7200"/>
          <w:tab w:val="right" w:pos="9360"/>
        </w:tabs>
        <w:spacing w:after="0"/>
        <w:ind w:left="1440" w:hanging="720"/>
        <w:rPr>
          <w:rFonts w:ascii="Times New Roman" w:hAnsi="Times New Roman"/>
          <w:szCs w:val="24"/>
        </w:rPr>
      </w:pPr>
      <w:r w:rsidRPr="00D85B3A">
        <w:rPr>
          <w:rFonts w:ascii="Times New Roman" w:hAnsi="Times New Roman"/>
          <w:szCs w:val="24"/>
        </w:rPr>
        <w:t>(7)</w:t>
      </w:r>
      <w:r w:rsidRPr="00D85B3A">
        <w:rPr>
          <w:rFonts w:ascii="Times New Roman" w:hAnsi="Times New Roman"/>
          <w:szCs w:val="24"/>
        </w:rPr>
        <w:tab/>
      </w:r>
      <w:r w:rsidRPr="0022433B">
        <w:rPr>
          <w:rFonts w:ascii="Times New Roman" w:hAnsi="Times New Roman"/>
          <w:szCs w:val="24"/>
          <w:u w:val="single"/>
        </w:rPr>
        <w:t>Structured parking decks and underground parking decks</w:t>
      </w:r>
      <w:r>
        <w:rPr>
          <w:rFonts w:ascii="Times New Roman" w:hAnsi="Times New Roman"/>
          <w:szCs w:val="24"/>
        </w:rPr>
        <w:t xml:space="preserve"> </w:t>
      </w:r>
      <w:r w:rsidRPr="00D85B3A">
        <w:rPr>
          <w:rFonts w:ascii="Times New Roman" w:hAnsi="Times New Roman"/>
          <w:szCs w:val="24"/>
        </w:rPr>
        <w:t>providing required parking for residential dwelling units, in the</w:t>
      </w:r>
      <w:r w:rsidRPr="00D85B3A">
        <w:rPr>
          <w:rFonts w:ascii="Times New Roman" w:hAnsi="Times New Roman"/>
          <w:szCs w:val="24"/>
        </w:rPr>
        <w:tab/>
        <w:t>UR-2, UR-3, or UR-C zoning districts, shall meet the following requirements:</w:t>
      </w:r>
    </w:p>
    <w:p w:rsidR="00C303AE" w:rsidRPr="00147142" w:rsidRDefault="00C303AE" w:rsidP="00C303AE">
      <w:pPr>
        <w:tabs>
          <w:tab w:val="left" w:pos="1530"/>
        </w:tabs>
        <w:ind w:left="1440" w:right="180"/>
        <w:rPr>
          <w:rFonts w:ascii="Times New Roman" w:hAnsi="Times New Roman"/>
          <w:sz w:val="24"/>
        </w:rPr>
      </w:pPr>
      <w:r w:rsidRPr="00147142">
        <w:rPr>
          <w:rFonts w:ascii="Times New Roman" w:hAnsi="Times New Roman"/>
          <w:i/>
          <w:iCs/>
          <w:szCs w:val="20"/>
        </w:rPr>
        <w:t>(Petition No. 2007-</w:t>
      </w:r>
      <w:r>
        <w:rPr>
          <w:rFonts w:ascii="Times New Roman" w:hAnsi="Times New Roman"/>
          <w:i/>
          <w:iCs/>
          <w:szCs w:val="20"/>
        </w:rPr>
        <w:t>158</w:t>
      </w:r>
      <w:r w:rsidRPr="00147142">
        <w:rPr>
          <w:rFonts w:ascii="Times New Roman" w:hAnsi="Times New Roman"/>
          <w:i/>
          <w:iCs/>
          <w:szCs w:val="20"/>
        </w:rPr>
        <w:t>, § 9</w:t>
      </w:r>
      <w:r>
        <w:rPr>
          <w:rFonts w:ascii="Times New Roman" w:hAnsi="Times New Roman"/>
          <w:i/>
          <w:iCs/>
          <w:szCs w:val="20"/>
        </w:rPr>
        <w:t>.408(7</w:t>
      </w:r>
      <w:r w:rsidRPr="00147142">
        <w:rPr>
          <w:rFonts w:ascii="Times New Roman" w:hAnsi="Times New Roman"/>
          <w:i/>
          <w:iCs/>
          <w:szCs w:val="20"/>
        </w:rPr>
        <w:t>), 02/18/08)</w:t>
      </w:r>
    </w:p>
    <w:p w:rsidR="00C303AE" w:rsidRPr="00D85B3A" w:rsidRDefault="00C303AE" w:rsidP="00C303AE">
      <w:pPr>
        <w:pStyle w:val="KCBlockText"/>
        <w:tabs>
          <w:tab w:val="left" w:pos="1440"/>
          <w:tab w:val="left" w:pos="2160"/>
          <w:tab w:val="left" w:pos="2880"/>
          <w:tab w:val="left" w:pos="4320"/>
          <w:tab w:val="left" w:pos="5040"/>
          <w:tab w:val="left" w:pos="5760"/>
          <w:tab w:val="left" w:pos="6480"/>
          <w:tab w:val="left" w:pos="7200"/>
          <w:tab w:val="right" w:pos="9360"/>
        </w:tabs>
        <w:spacing w:after="0"/>
        <w:ind w:left="1440" w:hanging="720"/>
        <w:jc w:val="both"/>
        <w:rPr>
          <w:rFonts w:ascii="Times New Roman" w:hAnsi="Times New Roman"/>
          <w:szCs w:val="24"/>
        </w:rPr>
      </w:pPr>
    </w:p>
    <w:p w:rsidR="00C303AE" w:rsidRPr="00D85B3A" w:rsidRDefault="00C303AE" w:rsidP="00C303AE">
      <w:pPr>
        <w:pStyle w:val="KCBlockText"/>
        <w:tabs>
          <w:tab w:val="left" w:pos="2160"/>
          <w:tab w:val="left" w:pos="2880"/>
          <w:tab w:val="left" w:pos="4320"/>
          <w:tab w:val="left" w:pos="5040"/>
          <w:tab w:val="left" w:pos="5760"/>
          <w:tab w:val="left" w:pos="6480"/>
          <w:tab w:val="left" w:pos="7200"/>
          <w:tab w:val="right" w:pos="9360"/>
        </w:tabs>
        <w:spacing w:after="0"/>
        <w:ind w:left="2160" w:hanging="720"/>
        <w:jc w:val="both"/>
        <w:rPr>
          <w:rFonts w:ascii="Times New Roman" w:hAnsi="Times New Roman"/>
          <w:szCs w:val="24"/>
        </w:rPr>
      </w:pPr>
      <w:r w:rsidRPr="00D85B3A">
        <w:rPr>
          <w:rFonts w:ascii="Times New Roman" w:hAnsi="Times New Roman"/>
          <w:szCs w:val="24"/>
        </w:rPr>
        <w:t>(a)</w:t>
      </w:r>
      <w:r w:rsidRPr="00D85B3A">
        <w:rPr>
          <w:rFonts w:ascii="Times New Roman" w:hAnsi="Times New Roman"/>
          <w:szCs w:val="24"/>
        </w:rPr>
        <w:tab/>
        <w:t xml:space="preserve">Residential developments, including mixed-use or multi-use developments with a residential component, shall provide security for residents by controlling vehicular and pedestrian access to structured or underground parking areas designated for residential parking. </w:t>
      </w:r>
    </w:p>
    <w:p w:rsidR="00C303AE" w:rsidRPr="00D85B3A" w:rsidRDefault="00C303AE" w:rsidP="00C303AE">
      <w:pPr>
        <w:pStyle w:val="KCBlockText"/>
        <w:tabs>
          <w:tab w:val="left" w:pos="2160"/>
          <w:tab w:val="left" w:pos="2880"/>
          <w:tab w:val="left" w:pos="4320"/>
          <w:tab w:val="left" w:pos="5040"/>
          <w:tab w:val="left" w:pos="5760"/>
          <w:tab w:val="left" w:pos="6480"/>
          <w:tab w:val="left" w:pos="7200"/>
          <w:tab w:val="right" w:pos="9360"/>
        </w:tabs>
        <w:spacing w:after="0"/>
        <w:ind w:left="2160" w:hanging="720"/>
        <w:jc w:val="both"/>
        <w:rPr>
          <w:rFonts w:ascii="Times New Roman" w:hAnsi="Times New Roman"/>
          <w:szCs w:val="24"/>
        </w:rPr>
      </w:pPr>
    </w:p>
    <w:p w:rsidR="00C303AE" w:rsidRPr="00D85B3A" w:rsidRDefault="00C303AE" w:rsidP="00C303AE">
      <w:pPr>
        <w:pStyle w:val="KCBlockText"/>
        <w:tabs>
          <w:tab w:val="left" w:pos="2160"/>
          <w:tab w:val="left" w:pos="2880"/>
          <w:tab w:val="left" w:pos="4320"/>
          <w:tab w:val="left" w:pos="5040"/>
          <w:tab w:val="left" w:pos="5760"/>
          <w:tab w:val="left" w:pos="6480"/>
          <w:tab w:val="left" w:pos="7200"/>
          <w:tab w:val="right" w:pos="9360"/>
        </w:tabs>
        <w:spacing w:after="0"/>
        <w:ind w:left="2160" w:hanging="720"/>
        <w:jc w:val="both"/>
        <w:rPr>
          <w:rFonts w:ascii="Times New Roman" w:hAnsi="Times New Roman"/>
          <w:szCs w:val="24"/>
        </w:rPr>
      </w:pPr>
      <w:r w:rsidRPr="00D85B3A">
        <w:rPr>
          <w:rFonts w:ascii="Times New Roman" w:hAnsi="Times New Roman"/>
          <w:szCs w:val="24"/>
        </w:rPr>
        <w:t>(b)</w:t>
      </w:r>
      <w:r w:rsidRPr="00D85B3A">
        <w:rPr>
          <w:rFonts w:ascii="Times New Roman" w:hAnsi="Times New Roman"/>
          <w:szCs w:val="24"/>
        </w:rPr>
        <w:tab/>
        <w:t>Controlled gate locations a</w:t>
      </w:r>
      <w:r>
        <w:rPr>
          <w:rFonts w:ascii="Times New Roman" w:hAnsi="Times New Roman"/>
          <w:szCs w:val="24"/>
        </w:rPr>
        <w:t>re subject to the approval of CDOT.</w:t>
      </w:r>
    </w:p>
    <w:p w:rsidR="00C303AE" w:rsidRPr="005F7934" w:rsidRDefault="00C303AE" w:rsidP="00C303AE">
      <w:pPr>
        <w:tabs>
          <w:tab w:val="left" w:pos="795"/>
          <w:tab w:val="left" w:pos="2160"/>
          <w:tab w:val="left" w:pos="2203"/>
          <w:tab w:val="left" w:pos="5018"/>
          <w:tab w:val="left" w:pos="6670"/>
        </w:tabs>
        <w:ind w:left="2160" w:hanging="720"/>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center" w:pos="4680"/>
          <w:tab w:val="left" w:pos="5018"/>
          <w:tab w:val="left" w:pos="6670"/>
        </w:tabs>
        <w:rPr>
          <w:rFonts w:ascii="Times New Roman" w:hAnsi="Times New Roman"/>
          <w:sz w:val="24"/>
        </w:rPr>
      </w:pPr>
    </w:p>
    <w:p w:rsidR="0027317D" w:rsidRPr="005F7934" w:rsidRDefault="0027317D">
      <w:pPr>
        <w:tabs>
          <w:tab w:val="center" w:pos="4680"/>
          <w:tab w:val="left" w:pos="5018"/>
          <w:tab w:val="left" w:pos="6670"/>
        </w:tabs>
        <w:rPr>
          <w:rFonts w:ascii="Times New Roman" w:hAnsi="Times New Roman"/>
          <w:sz w:val="24"/>
        </w:rPr>
      </w:pPr>
      <w:r w:rsidRPr="005F7934">
        <w:rPr>
          <w:rFonts w:ascii="Times New Roman" w:hAnsi="Times New Roman"/>
          <w:sz w:val="24"/>
        </w:rPr>
        <w:tab/>
      </w:r>
      <w:r w:rsidRPr="005F7934">
        <w:rPr>
          <w:rFonts w:ascii="Times New Roman" w:hAnsi="Times New Roman"/>
          <w:b/>
          <w:bCs/>
          <w:sz w:val="24"/>
        </w:rPr>
        <w:t>PART 5:  INSTITUTIONAL DISTRICT</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bookmarkStart w:id="53" w:name="Section9_501"/>
      <w:r w:rsidRPr="005F7934">
        <w:rPr>
          <w:rFonts w:ascii="Times New Roman" w:hAnsi="Times New Roman"/>
          <w:b/>
          <w:bCs/>
          <w:sz w:val="24"/>
        </w:rPr>
        <w:t xml:space="preserve">Section 9.501.  </w:t>
      </w:r>
      <w:r w:rsidRPr="005F7934">
        <w:rPr>
          <w:rFonts w:ascii="Times New Roman" w:hAnsi="Times New Roman"/>
          <w:b/>
          <w:bCs/>
          <w:sz w:val="24"/>
          <w:u w:val="single"/>
        </w:rPr>
        <w:t>Institutional District established; purpose.</w:t>
      </w:r>
      <w:r w:rsidRPr="005F7934">
        <w:rPr>
          <w:rFonts w:ascii="Times New Roman" w:hAnsi="Times New Roman"/>
          <w:sz w:val="24"/>
        </w:rPr>
        <w:t xml:space="preserve"> </w:t>
      </w:r>
    </w:p>
    <w:bookmarkEnd w:id="53"/>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r w:rsidRPr="005F7934">
        <w:rPr>
          <w:rFonts w:ascii="Times New Roman" w:hAnsi="Times New Roman"/>
          <w:sz w:val="24"/>
        </w:rPr>
        <w:t xml:space="preserve">The INST district is intended to recognize and permit the creation of defined areas for the unified and orderly development of major cultural, educational, medical, governmental, religious, athletic and other institutions in order to support and enhance their benefit to the community in a manner which protects adjacent residential uses. </w:t>
      </w:r>
    </w:p>
    <w:p w:rsidR="0027317D" w:rsidRPr="00950F4F" w:rsidRDefault="0027317D">
      <w:pPr>
        <w:tabs>
          <w:tab w:val="left" w:pos="795"/>
          <w:tab w:val="left" w:pos="1530"/>
          <w:tab w:val="left" w:pos="2203"/>
          <w:tab w:val="left" w:pos="5018"/>
          <w:tab w:val="left" w:pos="6670"/>
        </w:tabs>
        <w:rPr>
          <w:rFonts w:ascii="Times New Roman" w:hAnsi="Times New Roman"/>
          <w:szCs w:val="20"/>
        </w:rPr>
      </w:pPr>
    </w:p>
    <w:p w:rsidR="0027317D" w:rsidRPr="00950F4F" w:rsidRDefault="0027317D">
      <w:pPr>
        <w:tabs>
          <w:tab w:val="left" w:pos="795"/>
          <w:tab w:val="left" w:pos="1530"/>
          <w:tab w:val="left" w:pos="2203"/>
          <w:tab w:val="left" w:pos="5018"/>
          <w:tab w:val="left" w:pos="6670"/>
        </w:tabs>
        <w:rPr>
          <w:rFonts w:ascii="Times New Roman" w:hAnsi="Times New Roman"/>
          <w:szCs w:val="20"/>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bookmarkStart w:id="54" w:name="Section9_502"/>
      <w:r w:rsidRPr="005F7934">
        <w:rPr>
          <w:rFonts w:ascii="Times New Roman" w:hAnsi="Times New Roman"/>
          <w:b/>
          <w:bCs/>
          <w:sz w:val="24"/>
        </w:rPr>
        <w:t xml:space="preserve">Section 9.502.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54"/>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r w:rsidRPr="005F7934">
        <w:rPr>
          <w:rFonts w:ascii="Times New Roman" w:hAnsi="Times New Roman"/>
          <w:sz w:val="24"/>
        </w:rPr>
        <w:t xml:space="preserve">The following uses shall be permitted by right in the INST district provided that they meet all requirements of this Part and all other requirements established in these regulations:  </w:t>
      </w:r>
    </w:p>
    <w:p w:rsidR="0027317D" w:rsidRPr="00950F4F" w:rsidRDefault="0027317D">
      <w:pPr>
        <w:tabs>
          <w:tab w:val="left" w:pos="795"/>
          <w:tab w:val="left" w:pos="1530"/>
          <w:tab w:val="left" w:pos="2203"/>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Clinics and offices, medical, dental, and optical.</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Clinics, veterinary.</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Civic, social service, and fraternal facilities.  </w:t>
      </w:r>
    </w:p>
    <w:p w:rsidR="0027317D" w:rsidRPr="00950F4F" w:rsidRDefault="0027317D">
      <w:pPr>
        <w:tabs>
          <w:tab w:val="left" w:pos="795"/>
          <w:tab w:val="left" w:pos="1530"/>
          <w:tab w:val="left" w:pos="2160"/>
          <w:tab w:val="left" w:pos="5018"/>
          <w:tab w:val="left" w:pos="6670"/>
        </w:tabs>
        <w:ind w:left="1530" w:hanging="735"/>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(3.1)</w:t>
      </w:r>
      <w:r w:rsidRPr="005F7934">
        <w:rPr>
          <w:rFonts w:ascii="Times New Roman" w:hAnsi="Times New Roman"/>
          <w:sz w:val="24"/>
        </w:rPr>
        <w:tab/>
        <w:t>Conference centers, including facilities for corporate meetings, training, retreats, or other meetings.</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Cultural facilities.  </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Elementary and secondary schools.  </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Farms, including retail sale of produce grown on the premises.</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Government buildings</w:t>
      </w:r>
      <w:r w:rsidR="007A335F" w:rsidRPr="005F7934">
        <w:rPr>
          <w:rFonts w:ascii="Times New Roman" w:hAnsi="Times New Roman"/>
          <w:sz w:val="24"/>
        </w:rPr>
        <w:t xml:space="preserve"> and Recreation Centers.</w:t>
      </w:r>
    </w:p>
    <w:p w:rsidR="007A335F" w:rsidRPr="00950F4F" w:rsidRDefault="007A335F" w:rsidP="007A335F">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rPr>
          <w:rFonts w:ascii="Times New Roman" w:hAnsi="Times New Roman"/>
          <w:szCs w:val="20"/>
        </w:rPr>
      </w:pPr>
      <w:r w:rsidRPr="00950F4F">
        <w:rPr>
          <w:rFonts w:ascii="Times New Roman" w:hAnsi="Times New Roman"/>
          <w:i/>
          <w:iCs/>
          <w:szCs w:val="20"/>
        </w:rPr>
        <w:t>(Petition 2005-63,§9.502(7), 06/20/05)</w:t>
      </w:r>
    </w:p>
    <w:p w:rsidR="007A335F" w:rsidRPr="00950F4F" w:rsidRDefault="007A335F">
      <w:pPr>
        <w:tabs>
          <w:tab w:val="left" w:pos="720"/>
          <w:tab w:val="left" w:pos="1440"/>
          <w:tab w:val="left" w:pos="2160"/>
          <w:tab w:val="left" w:pos="5018"/>
          <w:tab w:val="left" w:pos="6670"/>
        </w:tabs>
        <w:ind w:left="1440" w:hanging="720"/>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Group Homes for up to 10 residents. </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Highway and railroad rights-of-way.</w:t>
      </w:r>
    </w:p>
    <w:p w:rsidR="0027317D" w:rsidRPr="005F7934" w:rsidRDefault="0027317D">
      <w:pPr>
        <w:tabs>
          <w:tab w:val="left" w:pos="795"/>
          <w:tab w:val="left" w:pos="1530"/>
          <w:tab w:val="left" w:pos="2160"/>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Indoor recreation.  </w:t>
      </w:r>
    </w:p>
    <w:p w:rsidR="0027317D" w:rsidRPr="005F7934" w:rsidRDefault="0027317D">
      <w:pPr>
        <w:tabs>
          <w:tab w:val="left" w:pos="795"/>
          <w:tab w:val="left" w:pos="1530"/>
          <w:tab w:val="left" w:pos="2160"/>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(10.1)</w:t>
      </w:r>
      <w:r w:rsidRPr="005F7934">
        <w:rPr>
          <w:rFonts w:ascii="Times New Roman" w:hAnsi="Times New Roman"/>
          <w:sz w:val="24"/>
        </w:rPr>
        <w:tab/>
        <w:t>Outdoor seasonal sales.</w:t>
      </w:r>
    </w:p>
    <w:p w:rsidR="0027317D" w:rsidRPr="005F7934" w:rsidRDefault="0027317D">
      <w:pPr>
        <w:tabs>
          <w:tab w:val="left" w:pos="795"/>
          <w:tab w:val="left" w:pos="1530"/>
          <w:tab w:val="left" w:pos="2160"/>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Parks, greenways and arboretums.  </w:t>
      </w: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p>
    <w:p w:rsidR="00692F81"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Religious institutions. </w:t>
      </w:r>
    </w:p>
    <w:p w:rsidR="00692F81" w:rsidRDefault="00692F81">
      <w:pPr>
        <w:tabs>
          <w:tab w:val="left" w:pos="720"/>
          <w:tab w:val="left" w:pos="1440"/>
          <w:tab w:val="left" w:pos="2160"/>
          <w:tab w:val="left" w:pos="5018"/>
          <w:tab w:val="left" w:pos="6670"/>
        </w:tabs>
        <w:ind w:left="1440" w:hanging="720"/>
        <w:rPr>
          <w:rFonts w:ascii="Times New Roman" w:hAnsi="Times New Roman"/>
          <w:sz w:val="24"/>
        </w:rPr>
      </w:pPr>
    </w:p>
    <w:p w:rsidR="00692F81" w:rsidRDefault="00692F81">
      <w:pPr>
        <w:tabs>
          <w:tab w:val="left" w:pos="720"/>
          <w:tab w:val="left" w:pos="1440"/>
          <w:tab w:val="left" w:pos="2160"/>
          <w:tab w:val="left" w:pos="5018"/>
          <w:tab w:val="left" w:pos="6670"/>
        </w:tabs>
        <w:ind w:left="1440" w:hanging="720"/>
        <w:rPr>
          <w:rFonts w:ascii="Times New Roman" w:hAnsi="Times New Roman"/>
          <w:sz w:val="24"/>
        </w:rPr>
      </w:pPr>
      <w:r>
        <w:rPr>
          <w:rFonts w:ascii="Times New Roman" w:hAnsi="Times New Roman"/>
          <w:sz w:val="24"/>
        </w:rPr>
        <w:t>(12.5)</w:t>
      </w:r>
      <w:r>
        <w:rPr>
          <w:rFonts w:ascii="Times New Roman" w:hAnsi="Times New Roman"/>
          <w:sz w:val="24"/>
        </w:rPr>
        <w:tab/>
        <w:t>Telecommunications and data storage facility</w:t>
      </w:r>
    </w:p>
    <w:p w:rsidR="0027317D" w:rsidRPr="00692F81" w:rsidRDefault="00692F81">
      <w:pPr>
        <w:tabs>
          <w:tab w:val="left" w:pos="720"/>
          <w:tab w:val="left" w:pos="1440"/>
          <w:tab w:val="left" w:pos="2160"/>
          <w:tab w:val="left" w:pos="5018"/>
          <w:tab w:val="left" w:pos="6670"/>
        </w:tabs>
        <w:ind w:left="1440" w:hanging="720"/>
        <w:rPr>
          <w:rFonts w:ascii="Times New Roman" w:hAnsi="Times New Roman"/>
          <w:i/>
          <w:szCs w:val="20"/>
        </w:rPr>
      </w:pPr>
      <w:r>
        <w:rPr>
          <w:rFonts w:ascii="Times New Roman" w:hAnsi="Times New Roman"/>
          <w:sz w:val="24"/>
        </w:rPr>
        <w:tab/>
      </w:r>
      <w:r w:rsidRPr="00692F81">
        <w:rPr>
          <w:rFonts w:ascii="Times New Roman" w:hAnsi="Times New Roman"/>
          <w:i/>
          <w:szCs w:val="20"/>
        </w:rPr>
        <w:t>(Petition 2011-047</w:t>
      </w:r>
      <w:r w:rsidRPr="00692F81">
        <w:rPr>
          <w:rFonts w:ascii="Times New Roman" w:hAnsi="Times New Roman"/>
          <w:i/>
          <w:iCs/>
          <w:szCs w:val="20"/>
        </w:rPr>
        <w:t>§</w:t>
      </w:r>
      <w:r w:rsidRPr="00692F81">
        <w:rPr>
          <w:rFonts w:ascii="Times New Roman" w:hAnsi="Times New Roman"/>
          <w:i/>
          <w:szCs w:val="20"/>
        </w:rPr>
        <w:t xml:space="preserve"> 9.502 (12.5), 07/18/11)</w:t>
      </w:r>
    </w:p>
    <w:p w:rsidR="00170CE9" w:rsidRDefault="00170CE9">
      <w:pPr>
        <w:tabs>
          <w:tab w:val="left" w:pos="720"/>
          <w:tab w:val="left" w:pos="1440"/>
          <w:tab w:val="left" w:pos="2160"/>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Universities, colleges, and junior colleges.  </w:t>
      </w:r>
    </w:p>
    <w:p w:rsidR="0027317D" w:rsidRPr="005F7934" w:rsidRDefault="0027317D">
      <w:pPr>
        <w:tabs>
          <w:tab w:val="left" w:pos="795"/>
          <w:tab w:val="left" w:pos="1530"/>
          <w:tab w:val="left" w:pos="2160"/>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Vocational schools.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bookmarkStart w:id="55" w:name="Section9_503"/>
      <w:r w:rsidRPr="005F7934">
        <w:rPr>
          <w:rFonts w:ascii="Times New Roman" w:hAnsi="Times New Roman"/>
          <w:b/>
          <w:bCs/>
          <w:sz w:val="24"/>
        </w:rPr>
        <w:t xml:space="preserve">Section 9.503.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55"/>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r w:rsidRPr="005F7934">
        <w:rPr>
          <w:rFonts w:ascii="Times New Roman" w:hAnsi="Times New Roman"/>
          <w:sz w:val="24"/>
        </w:rPr>
        <w:t xml:space="preserve">The following uses shall be permitted in the INST district if they meet the standards established in this Section and all other requirements of these regulations: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F07D58" w:rsidRDefault="0027317D">
      <w:pPr>
        <w:tabs>
          <w:tab w:val="left" w:pos="795"/>
          <w:tab w:val="left" w:pos="1440"/>
          <w:tab w:val="left" w:pos="2203"/>
          <w:tab w:val="left" w:pos="5018"/>
          <w:tab w:val="left" w:pos="6670"/>
        </w:tabs>
        <w:rPr>
          <w:rStyle w:val="Hyperlink"/>
          <w:rFonts w:ascii="Times New Roman" w:hAnsi="Times New Roman"/>
          <w:sz w:val="24"/>
        </w:rPr>
      </w:pPr>
      <w:r w:rsidRPr="005F7934">
        <w:rPr>
          <w:rFonts w:ascii="Times New Roman" w:hAnsi="Times New Roman"/>
          <w:sz w:val="24"/>
        </w:rPr>
        <w:tab/>
        <w:t>(.5)</w:t>
      </w:r>
      <w:r w:rsidRPr="005F7934">
        <w:rPr>
          <w:rFonts w:ascii="Times New Roman" w:hAnsi="Times New Roman"/>
          <w:sz w:val="24"/>
        </w:rPr>
        <w:tab/>
      </w:r>
      <w:r w:rsidRPr="005F7934">
        <w:rPr>
          <w:rFonts w:ascii="Times New Roman" w:hAnsi="Times New Roman"/>
          <w:sz w:val="24"/>
          <w:u w:val="single"/>
        </w:rPr>
        <w:t>Active adult retirement communities,</w:t>
      </w:r>
      <w:r w:rsidRPr="005F7934">
        <w:rPr>
          <w:rFonts w:ascii="Times New Roman" w:hAnsi="Times New Roman"/>
          <w:sz w:val="24"/>
        </w:rPr>
        <w:t xml:space="preserve"> subject to the requirements of </w:t>
      </w:r>
      <w:r w:rsidR="00F07D58">
        <w:rPr>
          <w:rFonts w:ascii="Times New Roman" w:hAnsi="Times New Roman"/>
          <w:sz w:val="24"/>
        </w:rPr>
        <w:fldChar w:fldCharType="begin"/>
      </w:r>
      <w:r w:rsidR="00F07D58">
        <w:rPr>
          <w:rFonts w:ascii="Times New Roman" w:hAnsi="Times New Roman"/>
          <w:sz w:val="24"/>
        </w:rPr>
        <w:instrText xml:space="preserve"> HYPERLINK "ZoningOrdCity(Chapter12).docx" \l "Section12404" </w:instrText>
      </w:r>
      <w:r w:rsidR="00F07D58">
        <w:rPr>
          <w:rFonts w:ascii="Times New Roman" w:hAnsi="Times New Roman"/>
          <w:sz w:val="24"/>
        </w:rPr>
        <w:fldChar w:fldCharType="separate"/>
      </w:r>
      <w:r w:rsidRPr="00F07D58">
        <w:rPr>
          <w:rStyle w:val="Hyperlink"/>
          <w:rFonts w:ascii="Times New Roman" w:hAnsi="Times New Roman"/>
          <w:sz w:val="24"/>
        </w:rPr>
        <w:t xml:space="preserve">Section </w:t>
      </w:r>
    </w:p>
    <w:p w:rsidR="0027317D" w:rsidRPr="005F7934" w:rsidRDefault="0027317D">
      <w:pPr>
        <w:tabs>
          <w:tab w:val="left" w:pos="795"/>
          <w:tab w:val="left" w:pos="1440"/>
          <w:tab w:val="left" w:pos="2203"/>
          <w:tab w:val="left" w:pos="5018"/>
          <w:tab w:val="left" w:pos="6670"/>
        </w:tabs>
        <w:ind w:left="1440"/>
        <w:rPr>
          <w:rFonts w:ascii="Times New Roman" w:hAnsi="Times New Roman"/>
          <w:sz w:val="24"/>
        </w:rPr>
      </w:pPr>
      <w:r w:rsidRPr="00F07D58">
        <w:rPr>
          <w:rStyle w:val="Hyperlink"/>
          <w:rFonts w:ascii="Times New Roman" w:hAnsi="Times New Roman"/>
          <w:sz w:val="24"/>
        </w:rPr>
        <w:t>12.404</w:t>
      </w:r>
      <w:r w:rsidR="00F07D58">
        <w:rPr>
          <w:rFonts w:ascii="Times New Roman" w:hAnsi="Times New Roman"/>
          <w:sz w:val="24"/>
        </w:rPr>
        <w:fldChar w:fldCharType="end"/>
      </w:r>
      <w:r w:rsidRPr="005F7934">
        <w:rPr>
          <w:rFonts w:ascii="Times New Roman" w:hAnsi="Times New Roman"/>
          <w:sz w:val="24"/>
        </w:rPr>
        <w:t>.  If a portion of the development contains attached or multi-family dwelling units, with more than 12 units per single building, or if there is more than one principal building on a lot, then the multi-family development is subject to the requirements of Section 9.303(19) for that portion of the development.</w:t>
      </w:r>
    </w:p>
    <w:p w:rsidR="0027317D" w:rsidRPr="005F7934" w:rsidRDefault="00480B6D">
      <w:pPr>
        <w:tabs>
          <w:tab w:val="left" w:pos="795"/>
          <w:tab w:val="left" w:pos="1440"/>
          <w:tab w:val="left" w:pos="2203"/>
          <w:tab w:val="left" w:pos="5018"/>
          <w:tab w:val="left" w:pos="6670"/>
        </w:tabs>
        <w:rPr>
          <w:rFonts w:ascii="Times New Roman" w:hAnsi="Times New Roman"/>
          <w:i/>
          <w:iCs/>
        </w:rPr>
      </w:pPr>
      <w:bookmarkStart w:id="56" w:name="OLE_LINK2"/>
      <w:r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i/>
          <w:iCs/>
        </w:rPr>
        <w:t>(Petition No. 2002-148, §9.503(.5), 1-21-03)</w:t>
      </w:r>
    </w:p>
    <w:bookmarkEnd w:id="56"/>
    <w:p w:rsidR="0027317D" w:rsidRPr="005F7934" w:rsidRDefault="0027317D">
      <w:pPr>
        <w:tabs>
          <w:tab w:val="left" w:pos="795"/>
          <w:tab w:val="left" w:pos="1440"/>
          <w:tab w:val="left" w:pos="2203"/>
          <w:tab w:val="left" w:pos="5018"/>
          <w:tab w:val="left" w:pos="6670"/>
        </w:tabs>
        <w:rPr>
          <w:rFonts w:ascii="Times New Roman" w:hAnsi="Times New Roman"/>
          <w:i/>
          <w:iCs/>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centers,</w:t>
      </w:r>
      <w:r w:rsidRPr="005F7934">
        <w:rPr>
          <w:rFonts w:ascii="Times New Roman" w:hAnsi="Times New Roman"/>
          <w:sz w:val="24"/>
        </w:rPr>
        <w:t xml:space="preserve"> subject to the regulations of </w:t>
      </w:r>
      <w:hyperlink r:id="rId162" w:anchor="Section12502" w:history="1">
        <w:r w:rsidRPr="00EC0779">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AE3BF0" w:rsidRDefault="0027317D" w:rsidP="00AE3BF0">
      <w:pPr>
        <w:pStyle w:val="ListParagraph"/>
        <w:numPr>
          <w:ilvl w:val="1"/>
          <w:numId w:val="55"/>
        </w:numPr>
        <w:tabs>
          <w:tab w:val="left" w:pos="795"/>
          <w:tab w:val="left" w:pos="1440"/>
          <w:tab w:val="left" w:pos="2203"/>
          <w:tab w:val="left" w:pos="5018"/>
          <w:tab w:val="left" w:pos="6670"/>
        </w:tabs>
        <w:rPr>
          <w:rFonts w:ascii="Times New Roman" w:hAnsi="Times New Roman"/>
          <w:sz w:val="24"/>
        </w:rPr>
      </w:pPr>
      <w:r w:rsidRPr="00AE3BF0">
        <w:rPr>
          <w:rFonts w:ascii="Times New Roman" w:hAnsi="Times New Roman"/>
          <w:sz w:val="24"/>
          <w:u w:val="single"/>
        </w:rPr>
        <w:t>Beneficial fill sites</w:t>
      </w:r>
      <w:r w:rsidRPr="00AE3BF0">
        <w:rPr>
          <w:rFonts w:ascii="Times New Roman" w:hAnsi="Times New Roman"/>
          <w:sz w:val="24"/>
        </w:rPr>
        <w:t xml:space="preserve">, subject to the regulations of </w:t>
      </w:r>
      <w:hyperlink r:id="rId163" w:anchor="Section12523" w:history="1">
        <w:r w:rsidRPr="00EC0779">
          <w:rPr>
            <w:rStyle w:val="Hyperlink"/>
            <w:rFonts w:ascii="Times New Roman" w:hAnsi="Times New Roman"/>
            <w:sz w:val="24"/>
          </w:rPr>
          <w:t>Section 12.523</w:t>
        </w:r>
      </w:hyperlink>
      <w:r w:rsidRPr="00AE3BF0">
        <w:rPr>
          <w:rFonts w:ascii="Times New Roman" w:hAnsi="Times New Roman"/>
          <w:sz w:val="24"/>
        </w:rPr>
        <w:t>.</w:t>
      </w:r>
    </w:p>
    <w:p w:rsidR="00AE3BF0" w:rsidRDefault="00AE3BF0" w:rsidP="00AE3BF0">
      <w:pPr>
        <w:tabs>
          <w:tab w:val="left" w:pos="795"/>
          <w:tab w:val="left" w:pos="144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164" w:anchor="Section12513" w:history="1">
        <w:r w:rsidRPr="00EC0779">
          <w:rPr>
            <w:rStyle w:val="Hyperlink"/>
            <w:rFonts w:ascii="Times New Roman" w:hAnsi="Times New Roman"/>
            <w:sz w:val="24"/>
          </w:rPr>
          <w:t>Section 12.513</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Cemeteries,</w:t>
      </w:r>
      <w:r w:rsidRPr="005F7934">
        <w:rPr>
          <w:rFonts w:ascii="Times New Roman" w:hAnsi="Times New Roman"/>
          <w:sz w:val="24"/>
        </w:rPr>
        <w:t xml:space="preserve">  subject to the regulations of </w:t>
      </w:r>
      <w:hyperlink r:id="rId165" w:anchor="Section12508" w:history="1">
        <w:r w:rsidRPr="00EC0779">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Child care centers,</w:t>
      </w:r>
      <w:r w:rsidRPr="005F7934">
        <w:rPr>
          <w:rFonts w:ascii="Times New Roman" w:hAnsi="Times New Roman"/>
          <w:sz w:val="24"/>
        </w:rPr>
        <w:t xml:space="preserve"> subject to regulations of </w:t>
      </w:r>
      <w:hyperlink r:id="rId166" w:anchor="Section12502" w:history="1">
        <w:r w:rsidRPr="00EC0779">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Day labor service agency</w:t>
      </w:r>
      <w:r w:rsidRPr="005F7934">
        <w:rPr>
          <w:rFonts w:ascii="Times New Roman" w:hAnsi="Times New Roman"/>
          <w:sz w:val="24"/>
        </w:rPr>
        <w:t xml:space="preserve"> subject to regulations of </w:t>
      </w:r>
      <w:hyperlink r:id="rId167" w:anchor="Section12530" w:history="1">
        <w:r w:rsidRPr="00EC0779">
          <w:rPr>
            <w:rStyle w:val="Hyperlink"/>
            <w:rFonts w:ascii="Times New Roman" w:hAnsi="Times New Roman"/>
            <w:sz w:val="24"/>
          </w:rPr>
          <w:t xml:space="preserve">Section 12.530 </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62014" w:rsidRPr="005F7934" w:rsidRDefault="00262014" w:rsidP="00262014">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(5.5)</w:t>
      </w:r>
      <w:r w:rsidRPr="005F7934">
        <w:rPr>
          <w:rFonts w:ascii="Times New Roman" w:hAnsi="Times New Roman"/>
          <w:sz w:val="24"/>
        </w:rPr>
        <w:tab/>
      </w:r>
      <w:r w:rsidRPr="005F7934">
        <w:rPr>
          <w:rFonts w:ascii="Times New Roman" w:hAnsi="Times New Roman"/>
          <w:sz w:val="24"/>
          <w:u w:val="single"/>
        </w:rPr>
        <w:t>Donation drop-off facility,</w:t>
      </w:r>
      <w:r w:rsidRPr="005F7934">
        <w:rPr>
          <w:rFonts w:ascii="Times New Roman" w:hAnsi="Times New Roman"/>
          <w:sz w:val="24"/>
        </w:rPr>
        <w:t xml:space="preserve">  subject to the regulations of </w:t>
      </w:r>
      <w:hyperlink r:id="rId168" w:anchor="Section12532" w:history="1">
        <w:r w:rsidRPr="00EC0779">
          <w:rPr>
            <w:rStyle w:val="Hyperlink"/>
            <w:rFonts w:ascii="Times New Roman" w:hAnsi="Times New Roman"/>
            <w:sz w:val="24"/>
          </w:rPr>
          <w:t>Section 12.532</w:t>
        </w:r>
      </w:hyperlink>
      <w:r w:rsidRPr="005F7934">
        <w:rPr>
          <w:rFonts w:ascii="Times New Roman" w:hAnsi="Times New Roman"/>
          <w:sz w:val="24"/>
        </w:rPr>
        <w:t xml:space="preserve">.  </w:t>
      </w:r>
    </w:p>
    <w:p w:rsidR="00262014" w:rsidRPr="005F7934" w:rsidRDefault="00262014" w:rsidP="00262014">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9.503(5.5),09/20/04)</w:t>
      </w:r>
    </w:p>
    <w:p w:rsidR="00262014" w:rsidRPr="005F7934" w:rsidRDefault="00262014">
      <w:pPr>
        <w:tabs>
          <w:tab w:val="left" w:pos="795"/>
          <w:tab w:val="left" w:pos="1440"/>
          <w:tab w:val="left" w:pos="2203"/>
          <w:tab w:val="left" w:pos="5018"/>
          <w:tab w:val="left" w:pos="6670"/>
        </w:tabs>
        <w:ind w:left="1440" w:hanging="645"/>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Dormitories,</w:t>
      </w:r>
      <w:r w:rsidRPr="005F7934">
        <w:rPr>
          <w:rFonts w:ascii="Times New Roman" w:hAnsi="Times New Roman"/>
          <w:sz w:val="24"/>
        </w:rPr>
        <w:t xml:space="preserve"> provided that: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7317D" w:rsidRPr="00CD12B8" w:rsidRDefault="0027317D" w:rsidP="00BB06C5">
      <w:pPr>
        <w:pStyle w:val="ListParagraph"/>
        <w:numPr>
          <w:ilvl w:val="0"/>
          <w:numId w:val="70"/>
        </w:numPr>
        <w:tabs>
          <w:tab w:val="left" w:pos="795"/>
          <w:tab w:val="left" w:pos="1440"/>
          <w:tab w:val="left" w:pos="2160"/>
          <w:tab w:val="left" w:pos="5018"/>
          <w:tab w:val="left" w:pos="6670"/>
        </w:tabs>
        <w:rPr>
          <w:rFonts w:ascii="Times New Roman" w:hAnsi="Times New Roman"/>
          <w:sz w:val="24"/>
        </w:rPr>
      </w:pPr>
      <w:r w:rsidRPr="00CD12B8">
        <w:rPr>
          <w:rFonts w:ascii="Times New Roman" w:hAnsi="Times New Roman"/>
          <w:sz w:val="24"/>
        </w:rPr>
        <w:t xml:space="preserve">The dormitory will be located within one-half mile of the institutional use it is designed to serve; </w:t>
      </w: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p>
    <w:p w:rsidR="0027317D"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Building walls over 200 square feet and facing a public right-of-way shall require a minimum of one large maturing tree per 30 linear feet of wall or one small maturing tree per 20 linear feet of wall no closer than 15 feet to the wall; and </w:t>
      </w:r>
    </w:p>
    <w:p w:rsidR="009A20CA" w:rsidRPr="005F7934" w:rsidRDefault="009A20CA">
      <w:pPr>
        <w:tabs>
          <w:tab w:val="left" w:pos="795"/>
          <w:tab w:val="left" w:pos="1530"/>
          <w:tab w:val="left" w:pos="2203"/>
          <w:tab w:val="left" w:pos="5018"/>
          <w:tab w:val="left" w:pos="6670"/>
        </w:tabs>
        <w:rPr>
          <w:rFonts w:ascii="Times New Roman" w:hAnsi="Times New Roman"/>
          <w:sz w:val="24"/>
        </w:rPr>
      </w:pPr>
    </w:p>
    <w:p w:rsidR="00142BA7"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If there are more than 12 living units in a single dormitory or more than one dormitory on the same lot, the development shall be reviewed and approved in accordance with the planned multi-family or attached </w:t>
      </w:r>
    </w:p>
    <w:p w:rsidR="0027317D" w:rsidRPr="005F7934" w:rsidRDefault="00142BA7">
      <w:pPr>
        <w:tabs>
          <w:tab w:val="left" w:pos="795"/>
          <w:tab w:val="left" w:pos="1440"/>
          <w:tab w:val="left" w:pos="2160"/>
          <w:tab w:val="left" w:pos="5018"/>
          <w:tab w:val="left" w:pos="6670"/>
        </w:tabs>
        <w:ind w:left="2203" w:hanging="763"/>
        <w:rPr>
          <w:rFonts w:ascii="Times New Roman" w:hAnsi="Times New Roman"/>
          <w:sz w:val="24"/>
        </w:rPr>
      </w:pPr>
      <w:r>
        <w:rPr>
          <w:rFonts w:ascii="Times New Roman" w:hAnsi="Times New Roman"/>
          <w:sz w:val="24"/>
        </w:rPr>
        <w:tab/>
      </w:r>
      <w:r w:rsidR="0027317D" w:rsidRPr="005F7934">
        <w:rPr>
          <w:rFonts w:ascii="Times New Roman" w:hAnsi="Times New Roman"/>
          <w:sz w:val="24"/>
        </w:rPr>
        <w:t>development standards for the R-22MF district in subsection 9.303(19).</w:t>
      </w:r>
    </w:p>
    <w:p w:rsidR="00E41D7E" w:rsidRDefault="00E41D7E">
      <w:pPr>
        <w:tabs>
          <w:tab w:val="left" w:pos="720"/>
          <w:tab w:val="left" w:pos="1440"/>
          <w:tab w:val="left" w:pos="2203"/>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Funeral homes</w:t>
      </w:r>
      <w:r w:rsidRPr="005F7934">
        <w:rPr>
          <w:rFonts w:ascii="Times New Roman" w:hAnsi="Times New Roman"/>
          <w:sz w:val="24"/>
        </w:rPr>
        <w:t xml:space="preserve">, subject to the regulations of </w:t>
      </w:r>
      <w:hyperlink r:id="rId169" w:anchor="Section12533" w:history="1">
        <w:r w:rsidRPr="00682B81">
          <w:rPr>
            <w:rStyle w:val="Hyperlink"/>
            <w:rFonts w:ascii="Times New Roman" w:hAnsi="Times New Roman"/>
            <w:sz w:val="24"/>
          </w:rPr>
          <w:t>Section 12.533</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2004-83B, §9.503(7), 2-21-05)</w:t>
      </w:r>
    </w:p>
    <w:p w:rsidR="0027317D" w:rsidRPr="005F7934" w:rsidRDefault="0027317D">
      <w:pPr>
        <w:tabs>
          <w:tab w:val="left" w:pos="720"/>
          <w:tab w:val="left" w:pos="1440"/>
          <w:tab w:val="left" w:pos="2203"/>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Pr="005F7934">
        <w:rPr>
          <w:rFonts w:ascii="Times New Roman" w:hAnsi="Times New Roman"/>
          <w:sz w:val="24"/>
          <w:u w:val="single"/>
        </w:rPr>
        <w:t>Health institutions,</w:t>
      </w:r>
      <w:r w:rsidRPr="005F7934">
        <w:rPr>
          <w:rFonts w:ascii="Times New Roman" w:hAnsi="Times New Roman"/>
          <w:sz w:val="24"/>
        </w:rPr>
        <w:t xml:space="preserve"> provided that: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The maximum floor area ratio is 3.0;</w:t>
      </w: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Primary vehicular access to the use will not be by way of a residential local (Class VI) street; and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 xml:space="preserve"> (c)</w:t>
      </w:r>
      <w:r w:rsidRPr="005F7934">
        <w:rPr>
          <w:rFonts w:ascii="Times New Roman" w:hAnsi="Times New Roman"/>
          <w:sz w:val="24"/>
        </w:rPr>
        <w:tab/>
        <w:t xml:space="preserve">The use will be separated by a Class B buffer from any abutting property located in a residential district, abutting residential use or low-intensity institutional use (See </w:t>
      </w:r>
      <w:hyperlink r:id="rId170" w:anchor="Section12302" w:history="1">
        <w:r w:rsidRPr="00682B81">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Jails and prisons uses,</w:t>
      </w:r>
      <w:r w:rsidRPr="005F7934">
        <w:rPr>
          <w:rFonts w:ascii="Times New Roman" w:hAnsi="Times New Roman"/>
          <w:sz w:val="24"/>
        </w:rPr>
        <w:t xml:space="preserve"> provided that: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minimum lot size shall be as follows: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880"/>
          <w:tab w:val="left" w:pos="3672"/>
          <w:tab w:val="left" w:pos="4406"/>
          <w:tab w:val="left" w:pos="5018"/>
          <w:tab w:val="left" w:pos="6670"/>
          <w:tab w:val="left" w:pos="7200"/>
        </w:tabs>
        <w:ind w:firstLine="2160"/>
        <w:rPr>
          <w:rFonts w:ascii="Times New Roman" w:hAnsi="Times New Roman"/>
          <w:sz w:val="24"/>
        </w:rPr>
      </w:pPr>
      <w:r w:rsidRPr="005F7934">
        <w:rPr>
          <w:rFonts w:ascii="Times New Roman" w:hAnsi="Times New Roman"/>
          <w:sz w:val="24"/>
        </w:rPr>
        <w:t xml:space="preserve">  </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Jails within completely enclosed structures</w:t>
      </w:r>
      <w:r w:rsidRPr="005F7934">
        <w:rPr>
          <w:rFonts w:ascii="Times New Roman" w:hAnsi="Times New Roman"/>
          <w:sz w:val="24"/>
        </w:rPr>
        <w:tab/>
        <w:t>-  2 acres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880"/>
          <w:tab w:val="left" w:pos="3672"/>
          <w:tab w:val="left" w:pos="4406"/>
          <w:tab w:val="left" w:pos="5018"/>
          <w:tab w:val="left" w:pos="6670"/>
        </w:tabs>
        <w:ind w:firstLine="2160"/>
        <w:rPr>
          <w:rFonts w:ascii="Times New Roman" w:hAnsi="Times New Roman"/>
          <w:sz w:val="24"/>
        </w:rPr>
      </w:pPr>
      <w:r w:rsidRPr="005F7934">
        <w:rPr>
          <w:rFonts w:ascii="Times New Roman" w:hAnsi="Times New Roman"/>
          <w:sz w:val="24"/>
        </w:rPr>
        <w:t xml:space="preserve"> ii.</w:t>
      </w:r>
      <w:r w:rsidRPr="005F7934">
        <w:rPr>
          <w:rFonts w:ascii="Times New Roman" w:hAnsi="Times New Roman"/>
          <w:sz w:val="24"/>
        </w:rPr>
        <w:tab/>
        <w:t>Jails with open exercise yards or other</w:t>
      </w:r>
    </w:p>
    <w:p w:rsidR="0027317D" w:rsidRPr="005F7934" w:rsidRDefault="0027317D">
      <w:pPr>
        <w:tabs>
          <w:tab w:val="left" w:pos="795"/>
          <w:tab w:val="left" w:pos="1530"/>
          <w:tab w:val="left" w:pos="2160"/>
          <w:tab w:val="left" w:pos="2880"/>
          <w:tab w:val="left" w:pos="3672"/>
          <w:tab w:val="left" w:pos="4406"/>
          <w:tab w:val="left" w:pos="5018"/>
          <w:tab w:val="left" w:pos="6670"/>
        </w:tabs>
        <w:ind w:firstLine="2880"/>
        <w:rPr>
          <w:rFonts w:ascii="Times New Roman" w:hAnsi="Times New Roman"/>
          <w:sz w:val="24"/>
        </w:rPr>
      </w:pPr>
      <w:r w:rsidRPr="005F7934">
        <w:rPr>
          <w:rFonts w:ascii="Times New Roman" w:hAnsi="Times New Roman"/>
          <w:sz w:val="24"/>
        </w:rPr>
        <w:t>unenclosed facilities</w:t>
      </w:r>
      <w:r w:rsidRPr="005F7934">
        <w:rPr>
          <w:rFonts w:ascii="Times New Roman" w:hAnsi="Times New Roman"/>
          <w:sz w:val="24"/>
        </w:rPr>
        <w:tab/>
      </w:r>
      <w:r w:rsidRPr="005F7934">
        <w:rPr>
          <w:rFonts w:ascii="Times New Roman" w:hAnsi="Times New Roman"/>
          <w:sz w:val="24"/>
        </w:rPr>
        <w:tab/>
        <w:t xml:space="preserve"> </w:t>
      </w:r>
      <w:r w:rsidRPr="005F7934">
        <w:rPr>
          <w:rFonts w:ascii="Times New Roman" w:hAnsi="Times New Roman"/>
          <w:sz w:val="24"/>
        </w:rPr>
        <w:tab/>
        <w:t>-   5 acres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880"/>
          <w:tab w:val="left" w:pos="3672"/>
          <w:tab w:val="left" w:pos="4406"/>
          <w:tab w:val="left" w:pos="5018"/>
          <w:tab w:val="left" w:pos="6670"/>
        </w:tabs>
        <w:ind w:firstLine="216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Prisons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xml:space="preserve"> </w:t>
      </w:r>
      <w:r w:rsidRPr="005F7934">
        <w:rPr>
          <w:rFonts w:ascii="Times New Roman" w:hAnsi="Times New Roman"/>
          <w:sz w:val="24"/>
        </w:rPr>
        <w:tab/>
      </w:r>
      <w:r w:rsidRPr="005F7934">
        <w:rPr>
          <w:rFonts w:ascii="Times New Roman" w:hAnsi="Times New Roman"/>
          <w:sz w:val="24"/>
        </w:rPr>
        <w:tab/>
        <w:t>-  50 acres;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and structures shall be separated from the nearest residentially zoned or residentially used property by the following minimum distances: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160"/>
          <w:tab w:val="left" w:pos="2880"/>
          <w:tab w:val="left" w:pos="3672"/>
          <w:tab w:val="left" w:pos="4406"/>
          <w:tab w:val="left" w:pos="5018"/>
          <w:tab w:val="left" w:pos="6670"/>
        </w:tabs>
        <w:ind w:left="2880" w:hanging="720"/>
        <w:rPr>
          <w:rFonts w:ascii="Times New Roman" w:hAnsi="Times New Roman"/>
          <w:sz w:val="24"/>
        </w:rPr>
      </w:pPr>
      <w:r w:rsidRPr="005F7934">
        <w:rPr>
          <w:rFonts w:ascii="Times New Roman" w:hAnsi="Times New Roman"/>
          <w:sz w:val="24"/>
        </w:rPr>
        <w:t xml:space="preserve">  </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any portion of the principal structure - 100 feet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160"/>
          <w:tab w:val="left" w:pos="2880"/>
          <w:tab w:val="left" w:pos="3672"/>
          <w:tab w:val="left" w:pos="4406"/>
          <w:tab w:val="left" w:pos="5018"/>
          <w:tab w:val="left" w:pos="6670"/>
        </w:tabs>
        <w:ind w:left="2880" w:hanging="720"/>
        <w:rPr>
          <w:rFonts w:ascii="Times New Roman" w:hAnsi="Times New Roman"/>
          <w:sz w:val="24"/>
        </w:rPr>
      </w:pPr>
      <w:r w:rsidRPr="005F7934">
        <w:rPr>
          <w:rFonts w:ascii="Times New Roman" w:hAnsi="Times New Roman"/>
          <w:sz w:val="24"/>
        </w:rPr>
        <w:t xml:space="preserve"> ii.</w:t>
      </w:r>
      <w:r w:rsidRPr="005F7934">
        <w:rPr>
          <w:rFonts w:ascii="Times New Roman" w:hAnsi="Times New Roman"/>
          <w:sz w:val="24"/>
        </w:rPr>
        <w:tab/>
        <w:t>any security fence attendant to the principal use - 50 feet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160"/>
          <w:tab w:val="left" w:pos="2880"/>
          <w:tab w:val="left" w:pos="3672"/>
          <w:tab w:val="left" w:pos="4406"/>
          <w:tab w:val="left" w:pos="5018"/>
          <w:tab w:val="left" w:pos="6670"/>
        </w:tabs>
        <w:ind w:left="2880" w:hanging="72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any accessory use associated with the principal use - 50 feet;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portion of the principal use or any accessory use may exceed 40 feet in height if located within 100 feet of any residentially zoned or residentially used property; </w:t>
      </w:r>
    </w:p>
    <w:p w:rsidR="00E41D7E" w:rsidRDefault="00E41D7E">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lastRenderedPageBreak/>
        <w:t>(d)</w:t>
      </w:r>
      <w:r w:rsidRPr="005F7934">
        <w:rPr>
          <w:rFonts w:ascii="Times New Roman" w:hAnsi="Times New Roman"/>
          <w:sz w:val="24"/>
        </w:rPr>
        <w:tab/>
        <w:t xml:space="preserve">Fencing materials such as barbed wire, razor wire, or electrical fences may not be used when adjacent to residentially zoned or residentially used properties.  This standard applies to those fences, which are located along or parallel to the property boundary, which is nearest to the residential areas.  This standard does not apply to fences which are located more than 60 feet from the property line; and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All lighting for the facility must be oriented so that direct beams of light shine away from all adjoining properties and into the property so used.</w:t>
      </w:r>
    </w:p>
    <w:p w:rsidR="0027317D" w:rsidRPr="005F7934" w:rsidRDefault="0027317D" w:rsidP="00262014">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(9.1)</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171" w:anchor="Section12503" w:history="1">
        <w:r w:rsidRPr="00682B81">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900"/>
          <w:tab w:val="left" w:pos="1530"/>
          <w:tab w:val="left" w:pos="2203"/>
          <w:tab w:val="left" w:pos="2937"/>
          <w:tab w:val="left" w:pos="3672"/>
          <w:tab w:val="left" w:pos="4406"/>
          <w:tab w:val="left" w:pos="5018"/>
          <w:tab w:val="left" w:pos="6670"/>
        </w:tabs>
        <w:rPr>
          <w:rFonts w:ascii="Times New Roman" w:hAnsi="Times New Roman"/>
          <w:sz w:val="24"/>
        </w:rPr>
      </w:pPr>
      <w:r w:rsidRPr="005F7934">
        <w:rPr>
          <w:rFonts w:ascii="Times New Roman" w:hAnsi="Times New Roman"/>
          <w:sz w:val="24"/>
        </w:rPr>
        <w:tab/>
        <w:t>(9.2)</w:t>
      </w:r>
      <w:r w:rsidRPr="005F7934">
        <w:rPr>
          <w:rFonts w:ascii="Times New Roman" w:hAnsi="Times New Roman"/>
          <w:sz w:val="24"/>
        </w:rPr>
        <w:tab/>
      </w:r>
      <w:r w:rsidRPr="005F7934">
        <w:rPr>
          <w:rFonts w:ascii="Times New Roman" w:hAnsi="Times New Roman"/>
          <w:sz w:val="24"/>
          <w:u w:val="single"/>
        </w:rPr>
        <w:t>Large childcare centers,</w:t>
      </w:r>
      <w:r w:rsidRPr="005F7934">
        <w:rPr>
          <w:rFonts w:ascii="Times New Roman" w:hAnsi="Times New Roman"/>
          <w:sz w:val="24"/>
        </w:rPr>
        <w:t xml:space="preserve"> subject to the regulations of </w:t>
      </w:r>
      <w:hyperlink r:id="rId172" w:anchor="Section12502" w:history="1">
        <w:r w:rsidRPr="00682B81">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§9.503(8.1), 2-17-03)</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Nursing homes, rest homes, homes for the aged, elderly and disabled housing,</w:t>
      </w:r>
      <w:r w:rsidRPr="005F7934">
        <w:rPr>
          <w:rFonts w:ascii="Times New Roman" w:hAnsi="Times New Roman"/>
          <w:sz w:val="24"/>
        </w:rPr>
        <w:t xml:space="preserve"> provided that: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Maximum number of independent units is 43 units per acre and maximum number of dependent living units is 100 beds per acre; and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If any nursing home, rest home or home for the aged has more than 12 living units in a single building or there is more than one princip</w:t>
      </w:r>
      <w:r w:rsidR="00E35150">
        <w:rPr>
          <w:rFonts w:ascii="Times New Roman" w:hAnsi="Times New Roman"/>
          <w:sz w:val="24"/>
        </w:rPr>
        <w:t>al</w:t>
      </w:r>
      <w:r w:rsidRPr="005F7934">
        <w:rPr>
          <w:rFonts w:ascii="Times New Roman" w:hAnsi="Times New Roman"/>
          <w:sz w:val="24"/>
        </w:rPr>
        <w:t xml:space="preserve"> building on a lot, it shall be received and approved in accordance with the regulations for planned multi-family and attached development in subsection 9.303(19).</w:t>
      </w: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the regulations of </w:t>
      </w:r>
      <w:hyperlink r:id="rId173" w:anchor="Section12516" w:history="1">
        <w:r w:rsidRPr="00682B81">
          <w:rPr>
            <w:rStyle w:val="Hyperlink"/>
            <w:rFonts w:ascii="Times New Roman" w:hAnsi="Times New Roman"/>
            <w:sz w:val="24"/>
          </w:rPr>
          <w:t>Section 12.516</w:t>
        </w:r>
      </w:hyperlink>
      <w:r w:rsidRPr="005F7934">
        <w:rPr>
          <w:rFonts w:ascii="Times New Roman" w:hAnsi="Times New Roman"/>
          <w:sz w:val="24"/>
        </w:rPr>
        <w:t xml:space="preserve">.  </w:t>
      </w:r>
    </w:p>
    <w:p w:rsidR="00E66049" w:rsidRDefault="00E6604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E66049" w:rsidRPr="005F7934" w:rsidRDefault="00E6604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Pr>
          <w:rFonts w:ascii="Times New Roman" w:hAnsi="Times New Roman"/>
          <w:sz w:val="24"/>
        </w:rPr>
        <w:t>(13.1)</w:t>
      </w:r>
      <w:r>
        <w:rPr>
          <w:rFonts w:ascii="Times New Roman" w:hAnsi="Times New Roman"/>
          <w:sz w:val="24"/>
        </w:rPr>
        <w:tab/>
      </w:r>
      <w:r w:rsidRPr="00E66049">
        <w:rPr>
          <w:rFonts w:ascii="Times New Roman" w:hAnsi="Times New Roman"/>
          <w:sz w:val="24"/>
          <w:u w:val="single"/>
        </w:rPr>
        <w:t>Outdoor fresh produce stands</w:t>
      </w:r>
      <w:r w:rsidR="00AE0A02">
        <w:rPr>
          <w:rFonts w:ascii="Times New Roman" w:hAnsi="Times New Roman"/>
          <w:sz w:val="24"/>
          <w:u w:val="single"/>
        </w:rPr>
        <w:t xml:space="preserve"> and mobile produce market</w:t>
      </w:r>
      <w:r w:rsidRPr="00E66049">
        <w:rPr>
          <w:rFonts w:ascii="Times New Roman" w:hAnsi="Times New Roman"/>
          <w:sz w:val="24"/>
          <w:u w:val="single"/>
        </w:rPr>
        <w:t>,</w:t>
      </w:r>
      <w:r>
        <w:rPr>
          <w:rFonts w:ascii="Times New Roman" w:hAnsi="Times New Roman"/>
          <w:sz w:val="24"/>
        </w:rPr>
        <w:t xml:space="preserve"> subject to the regulations of </w:t>
      </w:r>
      <w:hyperlink r:id="rId174" w:anchor="Section12539" w:history="1">
        <w:r w:rsidRPr="00682B81">
          <w:rPr>
            <w:rStyle w:val="Hyperlink"/>
            <w:rFonts w:ascii="Times New Roman" w:hAnsi="Times New Roman"/>
            <w:sz w:val="24"/>
          </w:rPr>
          <w:t>Section 12.539</w:t>
        </w:r>
      </w:hyperlink>
      <w:r>
        <w:rPr>
          <w:rFonts w:ascii="Times New Roman" w:hAnsi="Times New Roman"/>
          <w:sz w:val="24"/>
        </w:rPr>
        <w:t>.</w:t>
      </w:r>
    </w:p>
    <w:p w:rsidR="00E66049" w:rsidRDefault="00E66049" w:rsidP="00E66049">
      <w:pPr>
        <w:pStyle w:val="BodyTextIndent3"/>
        <w:tabs>
          <w:tab w:val="left" w:pos="2790"/>
        </w:tabs>
        <w:ind w:left="2146" w:hanging="1440"/>
        <w:rPr>
          <w:rFonts w:ascii="Times New Roman" w:hAnsi="Times New Roman"/>
          <w:i/>
          <w:iCs/>
          <w:sz w:val="20"/>
          <w:szCs w:val="20"/>
        </w:rPr>
      </w:pPr>
      <w:r>
        <w:rPr>
          <w:rFonts w:ascii="Times New Roman" w:hAnsi="Times New Roman"/>
          <w:bCs/>
          <w:i/>
          <w:sz w:val="20"/>
          <w:szCs w:val="20"/>
        </w:rPr>
        <w:tab/>
      </w:r>
      <w:r>
        <w:rPr>
          <w:rFonts w:ascii="Times New Roman" w:hAnsi="Times New Roman"/>
          <w:bCs/>
          <w:i/>
          <w:sz w:val="20"/>
          <w:szCs w:val="20"/>
        </w:rPr>
        <w:tab/>
      </w:r>
      <w:r w:rsidRPr="00D96308">
        <w:rPr>
          <w:rFonts w:ascii="Times New Roman" w:hAnsi="Times New Roman"/>
          <w:bCs/>
          <w:i/>
          <w:sz w:val="20"/>
          <w:szCs w:val="20"/>
        </w:rPr>
        <w:t xml:space="preserve">(Petition </w:t>
      </w:r>
      <w:r>
        <w:rPr>
          <w:rFonts w:ascii="Times New Roman" w:hAnsi="Times New Roman"/>
          <w:bCs/>
          <w:i/>
          <w:sz w:val="20"/>
          <w:szCs w:val="20"/>
        </w:rPr>
        <w:t>2010-080</w:t>
      </w:r>
      <w:r w:rsidRPr="00D96308">
        <w:rPr>
          <w:rFonts w:ascii="Times New Roman" w:hAnsi="Times New Roman"/>
          <w:bCs/>
          <w:i/>
          <w:sz w:val="20"/>
          <w:szCs w:val="20"/>
        </w:rPr>
        <w:t xml:space="preserve"> </w:t>
      </w:r>
      <w:r w:rsidRPr="00D96308">
        <w:rPr>
          <w:rFonts w:ascii="Times New Roman" w:hAnsi="Times New Roman"/>
          <w:i/>
          <w:iCs/>
          <w:sz w:val="20"/>
          <w:szCs w:val="20"/>
        </w:rPr>
        <w:t>§</w:t>
      </w:r>
      <w:r>
        <w:rPr>
          <w:rFonts w:ascii="Times New Roman" w:hAnsi="Times New Roman"/>
          <w:i/>
          <w:iCs/>
          <w:sz w:val="20"/>
          <w:szCs w:val="20"/>
        </w:rPr>
        <w:t>9.503</w:t>
      </w:r>
      <w:r w:rsidRPr="00D96308">
        <w:rPr>
          <w:rFonts w:ascii="Times New Roman" w:hAnsi="Times New Roman"/>
          <w:i/>
          <w:iCs/>
          <w:sz w:val="20"/>
          <w:szCs w:val="20"/>
        </w:rPr>
        <w:t xml:space="preserve"> (</w:t>
      </w:r>
      <w:r>
        <w:rPr>
          <w:rFonts w:ascii="Times New Roman" w:hAnsi="Times New Roman"/>
          <w:i/>
          <w:iCs/>
          <w:sz w:val="20"/>
          <w:szCs w:val="20"/>
        </w:rPr>
        <w:t>13.1</w:t>
      </w:r>
      <w:r w:rsidRPr="00D96308">
        <w:rPr>
          <w:rFonts w:ascii="Times New Roman" w:hAnsi="Times New Roman"/>
          <w:i/>
          <w:iCs/>
          <w:sz w:val="20"/>
          <w:szCs w:val="20"/>
        </w:rPr>
        <w:t xml:space="preserve">), </w:t>
      </w:r>
      <w:r>
        <w:rPr>
          <w:rFonts w:ascii="Times New Roman" w:hAnsi="Times New Roman"/>
          <w:i/>
          <w:iCs/>
          <w:sz w:val="20"/>
          <w:szCs w:val="20"/>
        </w:rPr>
        <w:t>05/14/2012</w:t>
      </w:r>
      <w:r w:rsidRPr="00D96308">
        <w:rPr>
          <w:rFonts w:ascii="Times New Roman" w:hAnsi="Times New Roman"/>
          <w:i/>
          <w:iCs/>
          <w:sz w:val="20"/>
          <w:szCs w:val="20"/>
        </w:rPr>
        <w:t>)</w:t>
      </w:r>
    </w:p>
    <w:p w:rsidR="00630FA0" w:rsidRPr="00D96308" w:rsidRDefault="00630FA0" w:rsidP="00630FA0">
      <w:pPr>
        <w:pStyle w:val="BodyTextIndent3"/>
        <w:tabs>
          <w:tab w:val="left" w:pos="2790"/>
        </w:tabs>
        <w:ind w:left="2146" w:hanging="1440"/>
        <w:rPr>
          <w:rFonts w:ascii="Times New Roman" w:hAnsi="Times New Roman"/>
          <w:sz w:val="20"/>
          <w:szCs w:val="20"/>
        </w:rPr>
      </w:pPr>
      <w:r>
        <w:rPr>
          <w:rFonts w:ascii="Times New Roman" w:hAnsi="Times New Roman"/>
          <w:i/>
          <w:iCs/>
          <w:sz w:val="20"/>
          <w:szCs w:val="20"/>
        </w:rPr>
        <w:tab/>
      </w:r>
      <w:r>
        <w:rPr>
          <w:rFonts w:ascii="Times New Roman" w:hAnsi="Times New Roman"/>
          <w:i/>
          <w:iCs/>
          <w:sz w:val="20"/>
          <w:szCs w:val="20"/>
        </w:rPr>
        <w:tab/>
      </w:r>
      <w:r w:rsidRPr="00D96308">
        <w:rPr>
          <w:rFonts w:ascii="Times New Roman" w:hAnsi="Times New Roman"/>
          <w:bCs/>
          <w:i/>
          <w:sz w:val="20"/>
          <w:szCs w:val="20"/>
        </w:rPr>
        <w:t xml:space="preserve">(Petition </w:t>
      </w:r>
      <w:r>
        <w:rPr>
          <w:rFonts w:ascii="Times New Roman" w:hAnsi="Times New Roman"/>
          <w:bCs/>
          <w:i/>
          <w:sz w:val="20"/>
          <w:szCs w:val="20"/>
        </w:rPr>
        <w:t>2014-021</w:t>
      </w:r>
      <w:r w:rsidRPr="00D96308">
        <w:rPr>
          <w:rFonts w:ascii="Times New Roman" w:hAnsi="Times New Roman"/>
          <w:bCs/>
          <w:i/>
          <w:sz w:val="20"/>
          <w:szCs w:val="20"/>
        </w:rPr>
        <w:t xml:space="preserve"> </w:t>
      </w:r>
      <w:r w:rsidRPr="00D96308">
        <w:rPr>
          <w:rFonts w:ascii="Times New Roman" w:hAnsi="Times New Roman"/>
          <w:i/>
          <w:iCs/>
          <w:sz w:val="20"/>
          <w:szCs w:val="20"/>
        </w:rPr>
        <w:t>§</w:t>
      </w:r>
      <w:r>
        <w:rPr>
          <w:rFonts w:ascii="Times New Roman" w:hAnsi="Times New Roman"/>
          <w:i/>
          <w:iCs/>
          <w:sz w:val="20"/>
          <w:szCs w:val="20"/>
        </w:rPr>
        <w:t>9.503</w:t>
      </w:r>
      <w:r w:rsidRPr="00D96308">
        <w:rPr>
          <w:rFonts w:ascii="Times New Roman" w:hAnsi="Times New Roman"/>
          <w:i/>
          <w:iCs/>
          <w:sz w:val="20"/>
          <w:szCs w:val="20"/>
        </w:rPr>
        <w:t xml:space="preserve"> (</w:t>
      </w:r>
      <w:r>
        <w:rPr>
          <w:rFonts w:ascii="Times New Roman" w:hAnsi="Times New Roman"/>
          <w:i/>
          <w:iCs/>
          <w:sz w:val="20"/>
          <w:szCs w:val="20"/>
        </w:rPr>
        <w:t>13.1</w:t>
      </w:r>
      <w:r w:rsidRPr="00D96308">
        <w:rPr>
          <w:rFonts w:ascii="Times New Roman" w:hAnsi="Times New Roman"/>
          <w:i/>
          <w:iCs/>
          <w:sz w:val="20"/>
          <w:szCs w:val="20"/>
        </w:rPr>
        <w:t xml:space="preserve">), </w:t>
      </w:r>
      <w:r>
        <w:rPr>
          <w:rFonts w:ascii="Times New Roman" w:hAnsi="Times New Roman"/>
          <w:i/>
          <w:iCs/>
          <w:sz w:val="20"/>
          <w:szCs w:val="20"/>
        </w:rPr>
        <w:t>06-15-2015</w:t>
      </w:r>
      <w:r w:rsidRPr="00D96308">
        <w:rPr>
          <w:rFonts w:ascii="Times New Roman" w:hAnsi="Times New Roman"/>
          <w:i/>
          <w:iCs/>
          <w:sz w:val="20"/>
          <w:szCs w:val="20"/>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324DD4" w:rsidRDefault="0027317D" w:rsidP="00324DD4">
      <w:pPr>
        <w:tabs>
          <w:tab w:val="left" w:pos="0"/>
          <w:tab w:val="left" w:pos="1440"/>
          <w:tab w:val="left" w:pos="2956"/>
          <w:tab w:val="left" w:pos="3600"/>
          <w:tab w:val="left" w:pos="3628"/>
          <w:tab w:val="left" w:pos="4300"/>
          <w:tab w:val="left" w:pos="5040"/>
          <w:tab w:val="left" w:pos="5779"/>
          <w:tab w:val="left" w:pos="6451"/>
          <w:tab w:val="left" w:pos="7190"/>
          <w:tab w:val="left" w:pos="7929"/>
          <w:tab w:val="left" w:pos="8668"/>
          <w:tab w:val="left" w:pos="9340"/>
        </w:tabs>
        <w:ind w:left="4320" w:hanging="360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r>
      <w:r w:rsidR="00324DD4" w:rsidRPr="009B3714">
        <w:rPr>
          <w:rFonts w:ascii="Times New Roman" w:hAnsi="Times New Roman"/>
          <w:sz w:val="24"/>
          <w:u w:val="single"/>
        </w:rPr>
        <w:t>Outdoor recreation</w:t>
      </w:r>
      <w:r w:rsidR="00324DD4" w:rsidRPr="00A91E6B">
        <w:rPr>
          <w:rFonts w:ascii="Times New Roman" w:hAnsi="Times New Roman"/>
          <w:sz w:val="24"/>
        </w:rPr>
        <w:t xml:space="preserve">, subject to the provisions of </w:t>
      </w:r>
      <w:hyperlink r:id="rId175" w:anchor="Section12540" w:history="1">
        <w:r w:rsidR="00324DD4" w:rsidRPr="00682B81">
          <w:rPr>
            <w:rStyle w:val="Hyperlink"/>
            <w:rFonts w:ascii="Times New Roman" w:hAnsi="Times New Roman"/>
            <w:sz w:val="24"/>
          </w:rPr>
          <w:t>Section 12.540</w:t>
        </w:r>
      </w:hyperlink>
      <w:r w:rsidR="009B3714">
        <w:rPr>
          <w:rFonts w:ascii="Times New Roman" w:hAnsi="Times New Roman"/>
          <w:sz w:val="24"/>
        </w:rPr>
        <w:t>.</w:t>
      </w:r>
    </w:p>
    <w:p w:rsidR="00324DD4" w:rsidRPr="001004C7" w:rsidRDefault="00324DD4" w:rsidP="00324DD4">
      <w:pPr>
        <w:ind w:left="1440"/>
        <w:rPr>
          <w:rFonts w:ascii="CG Times" w:hAnsi="CG Times"/>
          <w:i/>
          <w:iCs/>
          <w:sz w:val="18"/>
          <w:szCs w:val="18"/>
        </w:rPr>
      </w:pPr>
      <w:r w:rsidRPr="001004C7">
        <w:rPr>
          <w:rFonts w:ascii="CG Times" w:hAnsi="CG Times"/>
          <w:i/>
          <w:iCs/>
          <w:sz w:val="18"/>
          <w:szCs w:val="18"/>
        </w:rPr>
        <w:t>(Petition No. 2006-169, § 9</w:t>
      </w:r>
      <w:r>
        <w:rPr>
          <w:rFonts w:ascii="CG Times" w:hAnsi="CG Times"/>
          <w:i/>
          <w:iCs/>
          <w:sz w:val="18"/>
          <w:szCs w:val="18"/>
        </w:rPr>
        <w:t>5</w:t>
      </w:r>
      <w:r w:rsidRPr="001004C7">
        <w:rPr>
          <w:rFonts w:ascii="CG Times" w:hAnsi="CG Times"/>
          <w:i/>
          <w:iCs/>
          <w:sz w:val="18"/>
          <w:szCs w:val="18"/>
        </w:rPr>
        <w:t>03(1</w:t>
      </w:r>
      <w:r>
        <w:rPr>
          <w:rFonts w:ascii="CG Times" w:hAnsi="CG Times"/>
          <w:i/>
          <w:iCs/>
          <w:sz w:val="18"/>
          <w:szCs w:val="18"/>
        </w:rPr>
        <w:t>4</w:t>
      </w:r>
      <w:r w:rsidRPr="001004C7">
        <w:rPr>
          <w:rFonts w:ascii="CG Times" w:hAnsi="CG Times"/>
          <w:i/>
          <w:iCs/>
          <w:sz w:val="18"/>
          <w:szCs w:val="18"/>
        </w:rPr>
        <w:t>), 02/19/07)</w:t>
      </w:r>
    </w:p>
    <w:p w:rsidR="009A20CA" w:rsidRDefault="009A20CA" w:rsidP="009A20CA">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rPr>
          <w:rFonts w:ascii="Times New Roman" w:hAnsi="Times New Roman"/>
          <w:i/>
          <w:iCs/>
          <w:sz w:val="24"/>
        </w:rPr>
      </w:pPr>
    </w:p>
    <w:p w:rsidR="009A20CA" w:rsidRDefault="009A20CA" w:rsidP="00776835">
      <w:pPr>
        <w:pStyle w:val="ListParagraph"/>
        <w:tabs>
          <w:tab w:val="left" w:pos="720"/>
          <w:tab w:val="left" w:pos="900"/>
          <w:tab w:val="left" w:pos="1440"/>
          <w:tab w:val="left" w:pos="5018"/>
          <w:tab w:val="left" w:pos="6670"/>
        </w:tabs>
        <w:rPr>
          <w:rFonts w:ascii="Times New Roman" w:hAnsi="Times New Roman"/>
          <w:sz w:val="24"/>
        </w:rPr>
      </w:pPr>
      <w:r w:rsidRPr="00374A58">
        <w:rPr>
          <w:rFonts w:ascii="Times New Roman" w:hAnsi="Times New Roman"/>
          <w:sz w:val="24"/>
        </w:rPr>
        <w:t>(</w:t>
      </w:r>
      <w:r>
        <w:rPr>
          <w:rFonts w:ascii="Times New Roman" w:hAnsi="Times New Roman"/>
          <w:sz w:val="24"/>
        </w:rPr>
        <w:t>14.1</w:t>
      </w:r>
      <w:r w:rsidRPr="00374A58">
        <w:rPr>
          <w:rFonts w:ascii="Times New Roman" w:hAnsi="Times New Roman"/>
          <w:sz w:val="24"/>
        </w:rPr>
        <w:t>)</w:t>
      </w:r>
      <w:r>
        <w:rPr>
          <w:rFonts w:ascii="Times New Roman" w:hAnsi="Times New Roman"/>
          <w:sz w:val="24"/>
        </w:rPr>
        <w:tab/>
      </w:r>
      <w:r>
        <w:rPr>
          <w:rFonts w:ascii="Times New Roman" w:hAnsi="Times New Roman"/>
          <w:sz w:val="24"/>
          <w:u w:val="single"/>
        </w:rPr>
        <w:t>Bicycle-sharing station</w:t>
      </w:r>
      <w:r>
        <w:rPr>
          <w:rFonts w:ascii="Times New Roman" w:hAnsi="Times New Roman"/>
          <w:sz w:val="24"/>
        </w:rPr>
        <w:t xml:space="preserve">, subject to the regulations of </w:t>
      </w:r>
      <w:hyperlink r:id="rId176" w:anchor="Section12543" w:history="1">
        <w:r w:rsidRPr="00682B81">
          <w:rPr>
            <w:rStyle w:val="Hyperlink"/>
            <w:rFonts w:ascii="Times New Roman" w:hAnsi="Times New Roman"/>
            <w:sz w:val="24"/>
          </w:rPr>
          <w:t>Section 12.543</w:t>
        </w:r>
      </w:hyperlink>
      <w:r>
        <w:rPr>
          <w:rFonts w:ascii="Times New Roman" w:hAnsi="Times New Roman"/>
          <w:sz w:val="24"/>
        </w:rPr>
        <w:t>.</w:t>
      </w:r>
    </w:p>
    <w:p w:rsidR="009A20CA" w:rsidRPr="005F7934" w:rsidRDefault="009A20CA" w:rsidP="009A20CA">
      <w:pPr>
        <w:tabs>
          <w:tab w:val="left" w:pos="795"/>
          <w:tab w:val="left" w:pos="1440"/>
          <w:tab w:val="left" w:pos="2203"/>
          <w:tab w:val="left" w:pos="5018"/>
          <w:tab w:val="left" w:pos="667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2012-066</w:t>
      </w:r>
      <w:r w:rsidRPr="005F7934">
        <w:rPr>
          <w:rFonts w:ascii="Times New Roman" w:hAnsi="Times New Roman"/>
          <w:i/>
          <w:iCs/>
        </w:rPr>
        <w:t>, §9.503</w:t>
      </w:r>
      <w:r>
        <w:rPr>
          <w:rFonts w:ascii="Times New Roman" w:hAnsi="Times New Roman"/>
          <w:i/>
          <w:iCs/>
        </w:rPr>
        <w:t>1</w:t>
      </w:r>
      <w:r w:rsidRPr="005F7934">
        <w:rPr>
          <w:rFonts w:ascii="Times New Roman" w:hAnsi="Times New Roman"/>
          <w:i/>
          <w:iCs/>
        </w:rPr>
        <w:t>(</w:t>
      </w:r>
      <w:r>
        <w:rPr>
          <w:rFonts w:ascii="Times New Roman" w:hAnsi="Times New Roman"/>
          <w:i/>
          <w:iCs/>
        </w:rPr>
        <w:t>1.2</w:t>
      </w:r>
      <w:r w:rsidRPr="005F7934">
        <w:rPr>
          <w:rFonts w:ascii="Times New Roman" w:hAnsi="Times New Roman"/>
          <w:i/>
          <w:iCs/>
        </w:rPr>
        <w:t xml:space="preserve">), </w:t>
      </w:r>
      <w:r>
        <w:rPr>
          <w:rFonts w:ascii="Times New Roman" w:hAnsi="Times New Roman"/>
          <w:i/>
          <w:iCs/>
        </w:rPr>
        <w:t>06/18/2012</w:t>
      </w:r>
      <w:r w:rsidRPr="005F7934">
        <w:rPr>
          <w:rFonts w:ascii="Times New Roman" w:hAnsi="Times New Roman"/>
          <w:i/>
          <w:iCs/>
        </w:rPr>
        <w:t>)</w:t>
      </w:r>
    </w:p>
    <w:p w:rsidR="009A20CA" w:rsidRPr="00A91E6B" w:rsidRDefault="009A20CA" w:rsidP="009A20CA">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rPr>
          <w:rFonts w:ascii="Times New Roman" w:hAnsi="Times New Roman"/>
          <w:i/>
          <w:iCs/>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lastRenderedPageBreak/>
        <w:t>(15)</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regulations of </w:t>
      </w:r>
      <w:hyperlink r:id="rId177" w:anchor="Section12504" w:history="1">
        <w:r w:rsidRPr="00682B81">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178" w:anchor="Section12509" w:history="1">
        <w:r w:rsidRPr="00682B81">
          <w:rPr>
            <w:rStyle w:val="Hyperlink"/>
            <w:rFonts w:ascii="Times New Roman" w:hAnsi="Times New Roman"/>
            <w:sz w:val="24"/>
          </w:rPr>
          <w:t>Section 12.509</w:t>
        </w:r>
      </w:hyperlink>
      <w:r w:rsidRPr="005F7934">
        <w:rPr>
          <w:rFonts w:ascii="Times New Roman" w:hAnsi="Times New Roman"/>
          <w:sz w:val="24"/>
        </w:rPr>
        <w:t xml:space="preserve">.  </w:t>
      </w:r>
    </w:p>
    <w:p w:rsidR="009A20CA" w:rsidRDefault="009A20CA" w:rsidP="009A20CA">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Default="0027317D" w:rsidP="009A20CA">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9A20CA" w:rsidRPr="005F7934" w:rsidRDefault="009A20CA" w:rsidP="009A20CA">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179" w:anchor="Section12108_7" w:history="1">
        <w:r w:rsidRPr="00024861">
          <w:rPr>
            <w:rStyle w:val="Hyperlink"/>
            <w:rFonts w:ascii="Times New Roman" w:hAnsi="Times New Roman"/>
            <w:sz w:val="24"/>
          </w:rPr>
          <w:t>subsection 12.108(7)</w:t>
        </w:r>
      </w:hyperlink>
      <w:r w:rsidRPr="005F7934">
        <w:rPr>
          <w:rFonts w:ascii="Times New Roman" w:hAnsi="Times New Roman"/>
          <w:sz w:val="24"/>
        </w:rPr>
        <w:t xml:space="preserve"> or </w:t>
      </w:r>
      <w:hyperlink r:id="rId180" w:anchor="Section12108_8" w:history="1">
        <w:r w:rsidRPr="00024861">
          <w:rPr>
            <w:rStyle w:val="Hyperlink"/>
            <w:rFonts w:ascii="Times New Roman" w:hAnsi="Times New Roman"/>
            <w:sz w:val="24"/>
          </w:rPr>
          <w:t>subsection 12.108(8)</w:t>
        </w:r>
      </w:hyperlink>
      <w:r w:rsidRPr="005F7934">
        <w:rPr>
          <w:rFonts w:ascii="Times New Roman" w:hAnsi="Times New Roman"/>
          <w:sz w:val="24"/>
        </w:rPr>
        <w:t xml:space="preserve">. </w:t>
      </w: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(19)</w:t>
      </w:r>
      <w:r w:rsidRPr="005F7934">
        <w:rPr>
          <w:rFonts w:ascii="Times New Roman" w:hAnsi="Times New Roman"/>
          <w:sz w:val="24"/>
        </w:rPr>
        <w:tab/>
      </w:r>
      <w:r w:rsidRPr="005F7934">
        <w:rPr>
          <w:rFonts w:ascii="Times New Roman" w:hAnsi="Times New Roman"/>
          <w:sz w:val="24"/>
          <w:u w:val="single"/>
        </w:rPr>
        <w:t xml:space="preserve">Retail establishments, offices, and </w:t>
      </w:r>
      <w:r w:rsidR="006A0A7A">
        <w:rPr>
          <w:rFonts w:ascii="Times New Roman" w:hAnsi="Times New Roman"/>
          <w:sz w:val="24"/>
          <w:u w:val="single"/>
        </w:rPr>
        <w:t>Eating, Drinking and Entertainment Establishments (Type 1)</w:t>
      </w:r>
      <w:r w:rsidRPr="005F7934">
        <w:rPr>
          <w:rFonts w:ascii="Times New Roman" w:hAnsi="Times New Roman"/>
          <w:sz w:val="24"/>
        </w:rPr>
        <w:t xml:space="preserve"> provided that:  </w:t>
      </w:r>
    </w:p>
    <w:p w:rsidR="006A0A7A" w:rsidRPr="005F7934" w:rsidRDefault="006A0A7A" w:rsidP="006A0A7A">
      <w:pPr>
        <w:tabs>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rPr>
      </w:pP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w:t>
      </w:r>
      <w:r>
        <w:rPr>
          <w:rFonts w:ascii="Times New Roman" w:hAnsi="Times New Roman"/>
          <w:i/>
          <w:iCs/>
        </w:rPr>
        <w:t>5</w:t>
      </w:r>
      <w:r w:rsidRPr="005F7934">
        <w:rPr>
          <w:rFonts w:ascii="Times New Roman" w:hAnsi="Times New Roman"/>
          <w:i/>
          <w:iCs/>
        </w:rPr>
        <w:t>03(</w:t>
      </w:r>
      <w:r>
        <w:rPr>
          <w:rFonts w:ascii="Times New Roman" w:hAnsi="Times New Roman"/>
          <w:i/>
          <w:iCs/>
        </w:rPr>
        <w:t>19</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20"/>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principal use of the lot is institutional;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principal use of the lot occupies at least 30,000 square feet of floor area;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Retail establishments, and </w:t>
      </w:r>
      <w:r w:rsidR="006A0A7A">
        <w:rPr>
          <w:rFonts w:ascii="Times New Roman" w:hAnsi="Times New Roman"/>
          <w:sz w:val="24"/>
        </w:rPr>
        <w:t>Eating, Drinking and Entertainment Establishments</w:t>
      </w:r>
      <w:r w:rsidRPr="005F7934">
        <w:rPr>
          <w:rFonts w:ascii="Times New Roman" w:hAnsi="Times New Roman"/>
          <w:sz w:val="24"/>
        </w:rPr>
        <w:t xml:space="preserve">, will occupy no more than 10 percent of the gross floor area of all buildings on the lot, and under no circumstances will such uses exceed 25% of the ground floor area;  </w:t>
      </w:r>
    </w:p>
    <w:p w:rsidR="006A0A7A" w:rsidRPr="005F7934" w:rsidRDefault="006A0A7A" w:rsidP="006A0A7A">
      <w:pPr>
        <w:tabs>
          <w:tab w:val="left" w:pos="806"/>
          <w:tab w:val="left" w:pos="2160"/>
          <w:tab w:val="left" w:pos="2217"/>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rPr>
      </w:pPr>
      <w:r>
        <w:rPr>
          <w:rFonts w:ascii="Times New Roman" w:hAnsi="Times New Roman"/>
        </w:rPr>
        <w:tab/>
      </w: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w:t>
      </w:r>
      <w:r>
        <w:rPr>
          <w:rFonts w:ascii="Times New Roman" w:hAnsi="Times New Roman"/>
          <w:i/>
          <w:iCs/>
        </w:rPr>
        <w:t>5</w:t>
      </w:r>
      <w:r w:rsidRPr="005F7934">
        <w:rPr>
          <w:rFonts w:ascii="Times New Roman" w:hAnsi="Times New Roman"/>
          <w:i/>
          <w:iCs/>
        </w:rPr>
        <w:t>03(</w:t>
      </w:r>
      <w:r>
        <w:rPr>
          <w:rFonts w:ascii="Times New Roman" w:hAnsi="Times New Roman"/>
          <w:i/>
          <w:iCs/>
        </w:rPr>
        <w:t>19</w:t>
      </w:r>
      <w:r w:rsidRPr="005F7934">
        <w:rPr>
          <w:rFonts w:ascii="Times New Roman" w:hAnsi="Times New Roman"/>
          <w:i/>
          <w:iCs/>
        </w:rPr>
        <w:t>)</w:t>
      </w:r>
      <w:r>
        <w:rPr>
          <w:rFonts w:ascii="Times New Roman" w:hAnsi="Times New Roman"/>
          <w:i/>
          <w:iCs/>
        </w:rPr>
        <w:t>(c)</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The proposed use must be located within the same building as the principal use, and there will be no direct public entrance to the proposed use from outside the building, except for a</w:t>
      </w:r>
      <w:r w:rsidR="006A0A7A">
        <w:rPr>
          <w:rFonts w:ascii="Times New Roman" w:hAnsi="Times New Roman"/>
          <w:sz w:val="24"/>
        </w:rPr>
        <w:t>n Eating, Drinking and Entertainment Establishment</w:t>
      </w:r>
      <w:r w:rsidRPr="005F7934">
        <w:rPr>
          <w:rFonts w:ascii="Times New Roman" w:hAnsi="Times New Roman"/>
          <w:sz w:val="24"/>
        </w:rPr>
        <w:t xml:space="preserve">; </w:t>
      </w:r>
    </w:p>
    <w:p w:rsidR="0027317D" w:rsidRDefault="006A0A7A" w:rsidP="006A0A7A">
      <w:pPr>
        <w:tabs>
          <w:tab w:val="left" w:pos="795"/>
          <w:tab w:val="left" w:pos="1530"/>
          <w:tab w:val="left" w:pos="2160"/>
          <w:tab w:val="left" w:pos="2203"/>
          <w:tab w:val="left" w:pos="2937"/>
          <w:tab w:val="left" w:pos="3672"/>
          <w:tab w:val="left" w:pos="4406"/>
          <w:tab w:val="left" w:pos="5018"/>
          <w:tab w:val="left" w:pos="6670"/>
        </w:tabs>
        <w:rPr>
          <w:rFonts w:ascii="Times New Roman" w:hAnsi="Times New Roman"/>
          <w:i/>
          <w:iCs/>
        </w:rPr>
      </w:pPr>
      <w:r>
        <w:rPr>
          <w:rFonts w:ascii="Times New Roman" w:hAnsi="Times New Roman"/>
        </w:rPr>
        <w:tab/>
      </w:r>
      <w:r>
        <w:rPr>
          <w:rFonts w:ascii="Times New Roman" w:hAnsi="Times New Roman"/>
        </w:rPr>
        <w:tab/>
      </w:r>
      <w:r>
        <w:rPr>
          <w:rFonts w:ascii="Times New Roman" w:hAnsi="Times New Roman"/>
        </w:rPr>
        <w:tab/>
      </w: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w:t>
      </w:r>
      <w:r>
        <w:rPr>
          <w:rFonts w:ascii="Times New Roman" w:hAnsi="Times New Roman"/>
          <w:i/>
          <w:iCs/>
        </w:rPr>
        <w:t>5</w:t>
      </w:r>
      <w:r w:rsidRPr="005F7934">
        <w:rPr>
          <w:rFonts w:ascii="Times New Roman" w:hAnsi="Times New Roman"/>
          <w:i/>
          <w:iCs/>
        </w:rPr>
        <w:t>03(</w:t>
      </w:r>
      <w:r>
        <w:rPr>
          <w:rFonts w:ascii="Times New Roman" w:hAnsi="Times New Roman"/>
          <w:i/>
          <w:iCs/>
        </w:rPr>
        <w:t>19</w:t>
      </w:r>
      <w:r w:rsidRPr="005F7934">
        <w:rPr>
          <w:rFonts w:ascii="Times New Roman" w:hAnsi="Times New Roman"/>
          <w:i/>
          <w:iCs/>
        </w:rPr>
        <w:t>)</w:t>
      </w:r>
      <w:r>
        <w:rPr>
          <w:rFonts w:ascii="Times New Roman" w:hAnsi="Times New Roman"/>
          <w:i/>
          <w:iCs/>
        </w:rPr>
        <w:t>(d)</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6A0A7A" w:rsidRPr="005F7934" w:rsidRDefault="006A0A7A">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No merchandise or display of merchandise will be visible from outside the building housing the proposed use; and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530"/>
          <w:tab w:val="left" w:pos="2203"/>
          <w:tab w:val="left" w:pos="2937"/>
          <w:tab w:val="left" w:pos="3672"/>
          <w:tab w:val="left" w:pos="4406"/>
          <w:tab w:val="left" w:pos="5018"/>
          <w:tab w:val="left" w:pos="6670"/>
        </w:tabs>
        <w:ind w:left="795"/>
        <w:rPr>
          <w:rFonts w:ascii="Times New Roman" w:hAnsi="Times New Roman"/>
          <w:sz w:val="24"/>
        </w:r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(20)</w:t>
      </w:r>
      <w:r w:rsidRPr="005F7934">
        <w:rPr>
          <w:rFonts w:ascii="Times New Roman" w:hAnsi="Times New Roman"/>
          <w:sz w:val="24"/>
        </w:rPr>
        <w:tab/>
      </w:r>
      <w:r w:rsidR="00D870E2">
        <w:rPr>
          <w:rFonts w:ascii="Times New Roman" w:hAnsi="Times New Roman"/>
          <w:sz w:val="24"/>
          <w:u w:val="single"/>
        </w:rPr>
        <w:t>Reserved</w:t>
      </w:r>
    </w:p>
    <w:p w:rsidR="00D674B5" w:rsidRPr="005F7934" w:rsidRDefault="00D674B5" w:rsidP="00D674B5">
      <w:pPr>
        <w:ind w:left="720" w:firstLine="720"/>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2011-037</w:t>
      </w:r>
      <w:r w:rsidRPr="005F7934">
        <w:rPr>
          <w:rFonts w:ascii="Times New Roman" w:hAnsi="Times New Roman"/>
          <w:i/>
          <w:iCs/>
        </w:rPr>
        <w:t xml:space="preserve">, </w:t>
      </w:r>
      <w:r w:rsidRPr="005F7934">
        <w:rPr>
          <w:rFonts w:ascii="Times New Roman" w:hAnsi="Times New Roman"/>
          <w:i/>
          <w:iCs/>
          <w:szCs w:val="20"/>
        </w:rPr>
        <w:t>§ 9.</w:t>
      </w:r>
      <w:r>
        <w:rPr>
          <w:rFonts w:ascii="Times New Roman" w:hAnsi="Times New Roman"/>
          <w:i/>
          <w:iCs/>
          <w:szCs w:val="20"/>
        </w:rPr>
        <w:t>503(20)</w:t>
      </w:r>
      <w:r w:rsidRPr="005F7934">
        <w:rPr>
          <w:rFonts w:ascii="Times New Roman" w:hAnsi="Times New Roman"/>
          <w:i/>
          <w:iCs/>
          <w:szCs w:val="20"/>
        </w:rPr>
        <w:t>,</w:t>
      </w:r>
      <w:r>
        <w:rPr>
          <w:rFonts w:ascii="Times New Roman" w:hAnsi="Times New Roman"/>
          <w:i/>
          <w:iCs/>
          <w:szCs w:val="20"/>
        </w:rPr>
        <w:t>07/18/11</w:t>
      </w:r>
      <w:r w:rsidRPr="005F7934">
        <w:rPr>
          <w:rFonts w:ascii="Times New Roman" w:hAnsi="Times New Roman"/>
          <w:i/>
          <w:iCs/>
          <w:szCs w:val="20"/>
        </w:rPr>
        <w:t>)</w:t>
      </w:r>
    </w:p>
    <w:p w:rsidR="00C62862" w:rsidRPr="005F7934" w:rsidRDefault="00C62862">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C62862" w:rsidRPr="005F7934" w:rsidRDefault="00C62862" w:rsidP="00D870E2">
      <w:pPr>
        <w:tabs>
          <w:tab w:val="left" w:pos="144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(20.5)</w:t>
      </w:r>
      <w:r w:rsidRPr="005F7934">
        <w:rPr>
          <w:rFonts w:ascii="Times New Roman" w:hAnsi="Times New Roman"/>
          <w:sz w:val="24"/>
        </w:rPr>
        <w:tab/>
      </w:r>
      <w:r w:rsidRPr="005F7934">
        <w:rPr>
          <w:rFonts w:ascii="Times New Roman" w:hAnsi="Times New Roman"/>
          <w:sz w:val="24"/>
          <w:u w:val="single"/>
        </w:rPr>
        <w:t>Shelters</w:t>
      </w:r>
    </w:p>
    <w:p w:rsidR="00717923" w:rsidRPr="005F7934" w:rsidRDefault="00717923" w:rsidP="00D870E2">
      <w:pPr>
        <w:tabs>
          <w:tab w:val="left" w:pos="0"/>
          <w:tab w:val="left" w:pos="806"/>
          <w:tab w:val="left" w:pos="1440"/>
          <w:tab w:val="left" w:pos="1530"/>
          <w:tab w:val="left" w:pos="171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§9.503(20.05), 04/18/05)</w:t>
      </w:r>
    </w:p>
    <w:p w:rsidR="00C62862" w:rsidRPr="005F7934" w:rsidRDefault="00C62862"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p>
    <w:p w:rsidR="00C62862" w:rsidRPr="005F7934" w:rsidRDefault="00C62862" w:rsidP="00D674B5">
      <w:pPr>
        <w:tabs>
          <w:tab w:val="left" w:pos="1440"/>
          <w:tab w:val="left" w:pos="2203"/>
        </w:tabs>
        <w:ind w:left="2160" w:hanging="144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r>
      <w:r w:rsidR="00D870E2">
        <w:rPr>
          <w:rFonts w:ascii="Times New Roman" w:hAnsi="Times New Roman"/>
          <w:sz w:val="24"/>
        </w:rPr>
        <w:tab/>
      </w:r>
      <w:r w:rsidR="00717923" w:rsidRPr="005F7934">
        <w:rPr>
          <w:rFonts w:ascii="Times New Roman" w:hAnsi="Times New Roman"/>
          <w:sz w:val="24"/>
        </w:rPr>
        <w:t xml:space="preserve">Accessory Shelter, subject to the regulations of </w:t>
      </w:r>
      <w:hyperlink r:id="rId181" w:anchor="Section12536" w:history="1">
        <w:r w:rsidR="00717923" w:rsidRPr="001C6720">
          <w:rPr>
            <w:rStyle w:val="Hyperlink"/>
            <w:rFonts w:ascii="Times New Roman" w:hAnsi="Times New Roman"/>
            <w:sz w:val="24"/>
          </w:rPr>
          <w:t>12.53</w:t>
        </w:r>
        <w:r w:rsidR="003D7674" w:rsidRPr="001C6720">
          <w:rPr>
            <w:rStyle w:val="Hyperlink"/>
            <w:rFonts w:ascii="Times New Roman" w:hAnsi="Times New Roman"/>
            <w:sz w:val="24"/>
          </w:rPr>
          <w:t>6</w:t>
        </w:r>
      </w:hyperlink>
      <w:r w:rsidR="00717923" w:rsidRPr="005F7934">
        <w:rPr>
          <w:rFonts w:ascii="Times New Roman" w:hAnsi="Times New Roman"/>
          <w:sz w:val="24"/>
        </w:rPr>
        <w:t>.</w:t>
      </w:r>
    </w:p>
    <w:p w:rsidR="003D7674" w:rsidRPr="005F7934" w:rsidRDefault="003D7674"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p>
    <w:p w:rsidR="00717923" w:rsidRPr="005F7934" w:rsidRDefault="00717923"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r>
      <w:r w:rsidR="00D870E2">
        <w:rPr>
          <w:rFonts w:ascii="Times New Roman" w:hAnsi="Times New Roman"/>
          <w:sz w:val="24"/>
        </w:rPr>
        <w:tab/>
      </w:r>
      <w:r w:rsidRPr="005F7934">
        <w:rPr>
          <w:rFonts w:ascii="Times New Roman" w:hAnsi="Times New Roman"/>
          <w:sz w:val="24"/>
        </w:rPr>
        <w:t xml:space="preserve">Emergency Shelter, subject to the regulations of </w:t>
      </w:r>
      <w:hyperlink r:id="rId182" w:anchor="Section12537" w:history="1">
        <w:r w:rsidRPr="001C6720">
          <w:rPr>
            <w:rStyle w:val="Hyperlink"/>
            <w:rFonts w:ascii="Times New Roman" w:hAnsi="Times New Roman"/>
            <w:sz w:val="24"/>
          </w:rPr>
          <w:t>12.53</w:t>
        </w:r>
        <w:r w:rsidR="003D7674" w:rsidRPr="001C6720">
          <w:rPr>
            <w:rStyle w:val="Hyperlink"/>
            <w:rFonts w:ascii="Times New Roman" w:hAnsi="Times New Roman"/>
            <w:sz w:val="24"/>
          </w:rPr>
          <w:t>7</w:t>
        </w:r>
      </w:hyperlink>
      <w:r w:rsidRPr="005F7934">
        <w:rPr>
          <w:rFonts w:ascii="Times New Roman" w:hAnsi="Times New Roman"/>
          <w:sz w:val="24"/>
        </w:rPr>
        <w:t>.</w:t>
      </w:r>
    </w:p>
    <w:p w:rsidR="003D7674" w:rsidRPr="005F7934" w:rsidRDefault="003D7674"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p>
    <w:p w:rsidR="00717923" w:rsidRPr="005F7934" w:rsidRDefault="00717923"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r>
      <w:r w:rsidR="00D870E2">
        <w:rPr>
          <w:rFonts w:ascii="Times New Roman" w:hAnsi="Times New Roman"/>
          <w:sz w:val="24"/>
        </w:rPr>
        <w:tab/>
      </w:r>
      <w:r w:rsidRPr="005F7934">
        <w:rPr>
          <w:rFonts w:ascii="Times New Roman" w:hAnsi="Times New Roman"/>
          <w:sz w:val="24"/>
        </w:rPr>
        <w:t xml:space="preserve">Homeless Shelter, subject to the regulations of </w:t>
      </w:r>
      <w:hyperlink r:id="rId183" w:anchor="Section12538" w:history="1">
        <w:r w:rsidRPr="001C6720">
          <w:rPr>
            <w:rStyle w:val="Hyperlink"/>
            <w:rFonts w:ascii="Times New Roman" w:hAnsi="Times New Roman"/>
            <w:sz w:val="24"/>
          </w:rPr>
          <w:t>12.53</w:t>
        </w:r>
        <w:r w:rsidR="003D7674" w:rsidRPr="001C6720">
          <w:rPr>
            <w:rStyle w:val="Hyperlink"/>
            <w:rFonts w:ascii="Times New Roman" w:hAnsi="Times New Roman"/>
            <w:sz w:val="24"/>
          </w:rPr>
          <w:t>8</w:t>
        </w:r>
      </w:hyperlink>
      <w:r w:rsidRPr="005F7934">
        <w:rPr>
          <w:rFonts w:ascii="Times New Roman" w:hAnsi="Times New Roman"/>
          <w:sz w:val="24"/>
        </w:rPr>
        <w:t>.</w:t>
      </w:r>
    </w:p>
    <w:p w:rsidR="0027317D" w:rsidRPr="005F7934" w:rsidRDefault="0027317D" w:rsidP="00D870E2">
      <w:pPr>
        <w:tabs>
          <w:tab w:val="left" w:pos="795"/>
          <w:tab w:val="left" w:pos="1440"/>
          <w:tab w:val="left" w:pos="1530"/>
          <w:tab w:val="left" w:pos="1710"/>
          <w:tab w:val="left" w:pos="2203"/>
          <w:tab w:val="left" w:pos="2937"/>
          <w:tab w:val="left" w:pos="3672"/>
          <w:tab w:val="left" w:pos="4406"/>
          <w:tab w:val="left" w:pos="5018"/>
          <w:tab w:val="left" w:pos="6670"/>
        </w:tabs>
        <w:rPr>
          <w:rFonts w:ascii="Times New Roman" w:hAnsi="Times New Roman"/>
          <w:sz w:val="24"/>
        </w:rPr>
      </w:pPr>
    </w:p>
    <w:p w:rsidR="00361BD8" w:rsidRPr="005F7934" w:rsidRDefault="00361BD8" w:rsidP="00361BD8">
      <w:pPr>
        <w:tabs>
          <w:tab w:val="left" w:pos="-1440"/>
          <w:tab w:val="left" w:pos="-720"/>
          <w:tab w:val="left" w:pos="0"/>
          <w:tab w:val="left" w:pos="744"/>
          <w:tab w:val="left" w:pos="162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(20.15)</w:t>
      </w:r>
      <w:r w:rsidRPr="005F7934">
        <w:rPr>
          <w:rFonts w:ascii="Times New Roman" w:hAnsi="Times New Roman"/>
          <w:sz w:val="24"/>
        </w:rPr>
        <w:tab/>
      </w:r>
      <w:r w:rsidRPr="005F7934">
        <w:rPr>
          <w:rFonts w:ascii="Times New Roman" w:hAnsi="Times New Roman"/>
          <w:sz w:val="24"/>
          <w:u w:val="single"/>
        </w:rPr>
        <w:t>Short-term care facilities,</w:t>
      </w:r>
      <w:r w:rsidRPr="005F7934">
        <w:rPr>
          <w:rFonts w:ascii="Times New Roman" w:hAnsi="Times New Roman"/>
          <w:sz w:val="24"/>
        </w:rPr>
        <w:t xml:space="preserve">  subject to the regulations of </w:t>
      </w:r>
      <w:hyperlink r:id="rId184" w:anchor="Section12522" w:history="1">
        <w:r w:rsidRPr="00AE42E4">
          <w:rPr>
            <w:rStyle w:val="Hyperlink"/>
            <w:rFonts w:ascii="Times New Roman" w:hAnsi="Times New Roman"/>
            <w:sz w:val="24"/>
          </w:rPr>
          <w:t>Section 12.522</w:t>
        </w:r>
      </w:hyperlink>
      <w:r w:rsidRPr="005F7934">
        <w:rPr>
          <w:rFonts w:ascii="Times New Roman" w:hAnsi="Times New Roman"/>
          <w:sz w:val="24"/>
        </w:rPr>
        <w:t xml:space="preserve">.  </w:t>
      </w:r>
    </w:p>
    <w:p w:rsidR="00361BD8" w:rsidRPr="005F7934" w:rsidRDefault="00361BD8" w:rsidP="00361BD8">
      <w:pPr>
        <w:tabs>
          <w:tab w:val="left" w:pos="1620"/>
        </w:tabs>
        <w:ind w:firstLine="1620"/>
        <w:rPr>
          <w:rFonts w:ascii="Times New Roman" w:hAnsi="Times New Roman"/>
          <w:i/>
          <w:iCs/>
          <w:szCs w:val="20"/>
        </w:rPr>
      </w:pPr>
      <w:r w:rsidRPr="005F7934">
        <w:rPr>
          <w:rFonts w:ascii="Times New Roman" w:hAnsi="Times New Roman"/>
          <w:i/>
          <w:iCs/>
        </w:rPr>
        <w:t xml:space="preserve">(Petition No. 2004-96, </w:t>
      </w:r>
      <w:r w:rsidRPr="005F7934">
        <w:rPr>
          <w:rFonts w:ascii="Times New Roman" w:hAnsi="Times New Roman"/>
          <w:i/>
          <w:iCs/>
          <w:szCs w:val="20"/>
        </w:rPr>
        <w:t>§ 9.503(20.15),10/18/04)</w:t>
      </w:r>
    </w:p>
    <w:p w:rsidR="00361BD8" w:rsidRPr="005F7934" w:rsidRDefault="00361BD8">
      <w:pPr>
        <w:tabs>
          <w:tab w:val="left" w:pos="795"/>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Stadiums and arenas,</w:t>
      </w:r>
      <w:r w:rsidRPr="005F7934">
        <w:rPr>
          <w:rFonts w:ascii="Times New Roman" w:hAnsi="Times New Roman"/>
          <w:sz w:val="24"/>
        </w:rPr>
        <w:t xml:space="preserve"> provided that:  </w:t>
      </w: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p>
    <w:p w:rsidR="0027317D"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Primary vehicular access to the use will not be provided by way of a residential local (Class VI) street;  </w:t>
      </w:r>
    </w:p>
    <w:p w:rsidR="0043305A" w:rsidRPr="005F7934" w:rsidRDefault="0043305A">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No direct beams of light from outdoor lighting fixtures or vehicles maneuvering on the site will shine into any abutting property located in a residential district or abutting residential use;  </w:t>
      </w:r>
    </w:p>
    <w:p w:rsidR="0027317D" w:rsidRPr="008526D1"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All buildings and structures and off-street parking and service areas will be separated by a Class B buffer from any abutting property in a residential district, abutting residential use or low-intensity institutional use (See </w:t>
      </w:r>
      <w:hyperlink r:id="rId185" w:anchor="Section12302" w:history="1">
        <w:r w:rsidRPr="00581B37">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Off-street parking areas and accessways will be designed to allow direct public transit service to the use; and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Stadiums and arenas shall be located a minimum of 100 feet from all exterior property lines.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Subdivision sales office,</w:t>
      </w:r>
      <w:r w:rsidRPr="005F7934">
        <w:rPr>
          <w:rFonts w:ascii="Times New Roman" w:hAnsi="Times New Roman"/>
          <w:sz w:val="24"/>
        </w:rPr>
        <w:t xml:space="preserve"> provided that: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The use serves the subdivision in which it is located and adjoining subdivision or subdivisions by the same developer or affiliate; and</w:t>
      </w:r>
    </w:p>
    <w:p w:rsidR="0027317D" w:rsidRPr="005F7934" w:rsidRDefault="0027317D">
      <w:pPr>
        <w:tabs>
          <w:tab w:val="left" w:pos="795"/>
          <w:tab w:val="left" w:pos="1530"/>
          <w:tab w:val="left" w:pos="2203"/>
          <w:tab w:val="left" w:pos="2937"/>
          <w:tab w:val="left" w:pos="3672"/>
          <w:tab w:val="left" w:pos="4406"/>
          <w:tab w:val="left" w:pos="5018"/>
          <w:tab w:val="left" w:pos="6670"/>
        </w:tabs>
        <w:ind w:left="2203" w:hanging="673"/>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shall be terminated upon the completion of the sale of 95 percent of the total number of homes and/or lots; provided, however, that a model or demonstration unit may be used for sales purposes until the last unit or lot is sold.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Temporary buildings and storage of materials,</w:t>
      </w:r>
      <w:r w:rsidRPr="005F7934">
        <w:rPr>
          <w:rFonts w:ascii="Times New Roman" w:hAnsi="Times New Roman"/>
          <w:sz w:val="24"/>
        </w:rPr>
        <w:t xml:space="preserve"> provided that: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Pr="005F7934" w:rsidRDefault="0027317D">
      <w:pPr>
        <w:pStyle w:val="BodyTextIndent"/>
        <w:tabs>
          <w:tab w:val="clear" w:pos="0"/>
          <w:tab w:val="clear" w:pos="1478"/>
          <w:tab w:val="clear" w:pos="3628"/>
          <w:tab w:val="clear" w:pos="4300"/>
          <w:tab w:val="clear" w:pos="5779"/>
          <w:tab w:val="clear" w:pos="6451"/>
          <w:tab w:val="clear" w:pos="7190"/>
          <w:tab w:val="clear" w:pos="7929"/>
          <w:tab w:val="clear" w:pos="8668"/>
          <w:tab w:val="clear" w:pos="9340"/>
          <w:tab w:val="left" w:pos="2203"/>
          <w:tab w:val="left" w:pos="3672"/>
          <w:tab w:val="left" w:pos="4406"/>
          <w:tab w:val="left" w:pos="6670"/>
        </w:tabs>
        <w:rPr>
          <w:rFonts w:ascii="Times New Roman" w:hAnsi="Times New Roman"/>
        </w:rPr>
      </w:pPr>
      <w:r w:rsidRPr="005F7934">
        <w:rPr>
          <w:rFonts w:ascii="Times New Roman" w:hAnsi="Times New Roman"/>
        </w:rPr>
        <w:t xml:space="preserve">The use is in conjunction with the construction of a building on the same lot where construction is taking place or on an adjacent lot.  Such temporary uses shall be terminated upon completion of construction.  </w:t>
      </w:r>
    </w:p>
    <w:p w:rsidR="0027317D" w:rsidRDefault="0027317D">
      <w:pPr>
        <w:pStyle w:val="BodyTextIndent"/>
        <w:tabs>
          <w:tab w:val="clear" w:pos="0"/>
          <w:tab w:val="clear" w:pos="1478"/>
          <w:tab w:val="clear" w:pos="3628"/>
          <w:tab w:val="clear" w:pos="4300"/>
          <w:tab w:val="clear" w:pos="5779"/>
          <w:tab w:val="clear" w:pos="6451"/>
          <w:tab w:val="clear" w:pos="7190"/>
          <w:tab w:val="clear" w:pos="7929"/>
          <w:tab w:val="clear" w:pos="8668"/>
          <w:tab w:val="clear" w:pos="9340"/>
          <w:tab w:val="left" w:pos="2203"/>
          <w:tab w:val="left" w:pos="3672"/>
          <w:tab w:val="left" w:pos="4406"/>
          <w:tab w:val="left" w:pos="6670"/>
        </w:tabs>
        <w:rPr>
          <w:rFonts w:ascii="Times New Roman" w:hAnsi="Times New Roman"/>
        </w:rPr>
      </w:pPr>
    </w:p>
    <w:p w:rsidR="00B529EB" w:rsidRDefault="00B529EB">
      <w:pPr>
        <w:pStyle w:val="BodyTextIndent"/>
        <w:tabs>
          <w:tab w:val="clear" w:pos="0"/>
          <w:tab w:val="clear" w:pos="1478"/>
          <w:tab w:val="clear" w:pos="3628"/>
          <w:tab w:val="clear" w:pos="4300"/>
          <w:tab w:val="clear" w:pos="5779"/>
          <w:tab w:val="clear" w:pos="6451"/>
          <w:tab w:val="clear" w:pos="7190"/>
          <w:tab w:val="clear" w:pos="7929"/>
          <w:tab w:val="clear" w:pos="8668"/>
          <w:tab w:val="clear" w:pos="9340"/>
          <w:tab w:val="left" w:pos="2203"/>
          <w:tab w:val="left" w:pos="3672"/>
          <w:tab w:val="left" w:pos="4406"/>
          <w:tab w:val="left" w:pos="6670"/>
        </w:tabs>
        <w:rPr>
          <w:rFonts w:ascii="Times New Roman" w:hAnsi="Times New Roman"/>
        </w:rPr>
      </w:pPr>
    </w:p>
    <w:p w:rsidR="008B1952" w:rsidRPr="005F7934" w:rsidRDefault="008B1952">
      <w:pPr>
        <w:pStyle w:val="BodyTextIndent"/>
        <w:tabs>
          <w:tab w:val="clear" w:pos="0"/>
          <w:tab w:val="clear" w:pos="1478"/>
          <w:tab w:val="clear" w:pos="3628"/>
          <w:tab w:val="clear" w:pos="4300"/>
          <w:tab w:val="clear" w:pos="5779"/>
          <w:tab w:val="clear" w:pos="6451"/>
          <w:tab w:val="clear" w:pos="7190"/>
          <w:tab w:val="clear" w:pos="7929"/>
          <w:tab w:val="clear" w:pos="8668"/>
          <w:tab w:val="clear" w:pos="9340"/>
          <w:tab w:val="left" w:pos="2203"/>
          <w:tab w:val="left" w:pos="3672"/>
          <w:tab w:val="left" w:pos="4406"/>
          <w:tab w:val="left" w:pos="6670"/>
        </w:tabs>
        <w:rPr>
          <w:rFonts w:ascii="Times New Roman" w:hAnsi="Times New Roman"/>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bookmarkStart w:id="57" w:name="Section9_504"/>
      <w:r w:rsidRPr="005F7934">
        <w:rPr>
          <w:rFonts w:ascii="Times New Roman" w:hAnsi="Times New Roman"/>
          <w:b/>
          <w:bCs/>
          <w:sz w:val="24"/>
        </w:rPr>
        <w:lastRenderedPageBreak/>
        <w:t xml:space="preserve">Section 9.504.  </w:t>
      </w:r>
      <w:r w:rsidRPr="005F7934">
        <w:rPr>
          <w:rFonts w:ascii="Times New Roman" w:hAnsi="Times New Roman"/>
          <w:b/>
          <w:bCs/>
          <w:sz w:val="24"/>
          <w:u w:val="single"/>
        </w:rPr>
        <w:t>Permitted accessory uses and structures.</w:t>
      </w:r>
      <w:r w:rsidRPr="005F7934">
        <w:rPr>
          <w:rFonts w:ascii="Times New Roman" w:hAnsi="Times New Roman"/>
          <w:sz w:val="24"/>
        </w:rPr>
        <w:t xml:space="preserve"> </w:t>
      </w:r>
    </w:p>
    <w:bookmarkEnd w:id="57"/>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r w:rsidRPr="005F7934">
        <w:rPr>
          <w:rFonts w:ascii="Times New Roman" w:hAnsi="Times New Roman"/>
          <w:sz w:val="24"/>
        </w:rPr>
        <w:t xml:space="preserve">The following uses shall be permitted in the INST district as accessory uses and structures, subject to the applicable criteria in this Part and Chapter 12 of these regulations: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Default="0027317D" w:rsidP="00F177E7">
      <w:pPr>
        <w:numPr>
          <w:ilvl w:val="0"/>
          <w:numId w:val="51"/>
        </w:num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 xml:space="preserve">Accessory uses and structures, clearly incidental and related to the permitted principal use or structure on the lot.  </w:t>
      </w:r>
    </w:p>
    <w:p w:rsidR="00AF6D51" w:rsidRDefault="00AF6D51" w:rsidP="00AF6D51">
      <w:pPr>
        <w:tabs>
          <w:tab w:val="left" w:pos="720"/>
          <w:tab w:val="left" w:pos="1440"/>
          <w:tab w:val="left" w:pos="2203"/>
          <w:tab w:val="left" w:pos="2937"/>
          <w:tab w:val="left" w:pos="3672"/>
          <w:tab w:val="left" w:pos="4406"/>
          <w:tab w:val="left" w:pos="5018"/>
          <w:tab w:val="left" w:pos="6670"/>
        </w:tabs>
        <w:rPr>
          <w:rFonts w:ascii="Times New Roman" w:hAnsi="Times New Roman"/>
          <w:sz w:val="24"/>
        </w:rPr>
      </w:pPr>
    </w:p>
    <w:p w:rsidR="00AF6D51" w:rsidRPr="005F7934" w:rsidRDefault="00AF6D51" w:rsidP="00AF6D51">
      <w:pPr>
        <w:tabs>
          <w:tab w:val="left" w:pos="720"/>
          <w:tab w:val="left" w:pos="1440"/>
          <w:tab w:val="left" w:pos="2203"/>
          <w:tab w:val="left" w:pos="2937"/>
          <w:tab w:val="left" w:pos="3672"/>
          <w:tab w:val="left" w:pos="4406"/>
          <w:tab w:val="left" w:pos="5018"/>
          <w:tab w:val="left" w:pos="6670"/>
        </w:tabs>
        <w:ind w:left="1440" w:hanging="1440"/>
        <w:rPr>
          <w:rFonts w:ascii="Times New Roman" w:hAnsi="Times New Roman"/>
          <w:sz w:val="24"/>
        </w:rPr>
      </w:pPr>
      <w:r>
        <w:rPr>
          <w:rFonts w:ascii="Times New Roman" w:hAnsi="Times New Roman"/>
          <w:sz w:val="24"/>
        </w:rPr>
        <w:tab/>
        <w:t>(1.5)</w:t>
      </w:r>
      <w:r>
        <w:rPr>
          <w:rFonts w:ascii="Times New Roman" w:hAnsi="Times New Roman"/>
          <w:sz w:val="24"/>
        </w:rPr>
        <w:tab/>
        <w:t xml:space="preserve">Crematory facilities, within a cemetery, subject to the regulations of </w:t>
      </w:r>
      <w:hyperlink r:id="rId186" w:anchor="Section12542" w:history="1">
        <w:r w:rsidRPr="00581B37">
          <w:rPr>
            <w:rStyle w:val="Hyperlink"/>
            <w:rFonts w:ascii="Times New Roman" w:hAnsi="Times New Roman"/>
            <w:sz w:val="24"/>
          </w:rPr>
          <w:t>Section 12.542</w:t>
        </w:r>
      </w:hyperlink>
    </w:p>
    <w:p w:rsidR="0027317D" w:rsidRPr="00AF6D51" w:rsidRDefault="00AF6D51">
      <w:pPr>
        <w:tabs>
          <w:tab w:val="left" w:pos="795"/>
          <w:tab w:val="left" w:pos="1530"/>
          <w:tab w:val="left" w:pos="2203"/>
          <w:tab w:val="left" w:pos="2937"/>
          <w:tab w:val="left" w:pos="3672"/>
          <w:tab w:val="left" w:pos="4406"/>
          <w:tab w:val="left" w:pos="5018"/>
          <w:tab w:val="left" w:pos="6670"/>
        </w:tabs>
        <w:rPr>
          <w:rFonts w:ascii="Times New Roman" w:hAnsi="Times New Roman"/>
          <w:i/>
          <w:szCs w:val="20"/>
        </w:rPr>
      </w:pPr>
      <w:r>
        <w:rPr>
          <w:rFonts w:ascii="Times New Roman" w:hAnsi="Times New Roman"/>
          <w:sz w:val="22"/>
          <w:szCs w:val="22"/>
        </w:rPr>
        <w:tab/>
      </w:r>
      <w:r>
        <w:rPr>
          <w:rFonts w:ascii="Times New Roman" w:hAnsi="Times New Roman"/>
          <w:sz w:val="22"/>
          <w:szCs w:val="22"/>
        </w:rPr>
        <w:tab/>
      </w:r>
      <w:r>
        <w:rPr>
          <w:rFonts w:ascii="Times New Roman" w:hAnsi="Times New Roman"/>
          <w:i/>
          <w:szCs w:val="20"/>
        </w:rPr>
        <w:t>(Petition No. 2012</w:t>
      </w:r>
      <w:r w:rsidRPr="00AF6D51">
        <w:rPr>
          <w:rFonts w:ascii="Times New Roman" w:hAnsi="Times New Roman"/>
          <w:i/>
          <w:szCs w:val="20"/>
        </w:rPr>
        <w:t>-</w:t>
      </w:r>
      <w:r>
        <w:rPr>
          <w:rFonts w:ascii="Times New Roman" w:hAnsi="Times New Roman"/>
          <w:i/>
          <w:szCs w:val="20"/>
        </w:rPr>
        <w:t>012</w:t>
      </w:r>
      <w:r w:rsidRPr="00AF6D51">
        <w:rPr>
          <w:rFonts w:ascii="Times New Roman" w:hAnsi="Times New Roman"/>
          <w:i/>
          <w:szCs w:val="20"/>
        </w:rPr>
        <w:t>, §9.</w:t>
      </w:r>
      <w:r>
        <w:rPr>
          <w:rFonts w:ascii="Times New Roman" w:hAnsi="Times New Roman"/>
          <w:i/>
          <w:szCs w:val="20"/>
        </w:rPr>
        <w:t>504</w:t>
      </w:r>
      <w:r w:rsidRPr="00AF6D51">
        <w:rPr>
          <w:rFonts w:ascii="Times New Roman" w:hAnsi="Times New Roman"/>
          <w:i/>
          <w:szCs w:val="20"/>
        </w:rPr>
        <w:t>(</w:t>
      </w:r>
      <w:r>
        <w:rPr>
          <w:rFonts w:ascii="Times New Roman" w:hAnsi="Times New Roman"/>
          <w:i/>
          <w:szCs w:val="20"/>
        </w:rPr>
        <w:t>1.5</w:t>
      </w:r>
      <w:r w:rsidRPr="00AF6D51">
        <w:rPr>
          <w:rFonts w:ascii="Times New Roman" w:hAnsi="Times New Roman"/>
          <w:i/>
          <w:szCs w:val="20"/>
        </w:rPr>
        <w:t xml:space="preserve">), </w:t>
      </w:r>
      <w:r>
        <w:rPr>
          <w:rFonts w:ascii="Times New Roman" w:hAnsi="Times New Roman"/>
          <w:i/>
          <w:szCs w:val="20"/>
        </w:rPr>
        <w:t>03/19/2012</w:t>
      </w:r>
      <w:r w:rsidRPr="00AF6D51">
        <w:rPr>
          <w:rFonts w:ascii="Times New Roman" w:hAnsi="Times New Roman"/>
          <w:i/>
          <w:szCs w:val="20"/>
        </w:rPr>
        <w:t>)</w:t>
      </w:r>
    </w:p>
    <w:p w:rsidR="0043305A" w:rsidRPr="005A31BD" w:rsidRDefault="0043305A">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Drive-in service windows as an accessory to the principal use, subject to the regulations of </w:t>
      </w:r>
      <w:hyperlink r:id="rId187" w:anchor="Section12413" w:history="1">
        <w:r w:rsidRPr="00581B37">
          <w:rPr>
            <w:rStyle w:val="Hyperlink"/>
            <w:rFonts w:ascii="Times New Roman" w:hAnsi="Times New Roman"/>
            <w:sz w:val="24"/>
          </w:rPr>
          <w:t>Section 12.413</w:t>
        </w:r>
      </w:hyperlink>
      <w:r w:rsidRPr="005F7934">
        <w:rPr>
          <w:rFonts w:ascii="Times New Roman" w:hAnsi="Times New Roman"/>
          <w:sz w:val="24"/>
        </w:rPr>
        <w:t xml:space="preserve">.  </w:t>
      </w:r>
    </w:p>
    <w:p w:rsidR="0043305A" w:rsidRPr="005F7934" w:rsidRDefault="0043305A">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Dumpsters, trash handling areas and service entrances, subject to the regulations of </w:t>
      </w:r>
      <w:hyperlink r:id="rId188" w:anchor="Section12403" w:history="1">
        <w:r w:rsidRPr="00581B37">
          <w:rPr>
            <w:rStyle w:val="Hyperlink"/>
            <w:rFonts w:ascii="Times New Roman" w:hAnsi="Times New Roman"/>
            <w:sz w:val="24"/>
          </w:rPr>
          <w:t>Section 12.403</w:t>
        </w:r>
      </w:hyperlink>
      <w:r w:rsidRPr="005F7934">
        <w:rPr>
          <w:rFonts w:ascii="Times New Roman" w:hAnsi="Times New Roman"/>
          <w:sz w:val="24"/>
        </w:rPr>
        <w:t xml:space="preserve">.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Fences and walls.  </w:t>
      </w:r>
    </w:p>
    <w:p w:rsidR="0027317D" w:rsidRDefault="00091814" w:rsidP="00DC53A4">
      <w:pPr>
        <w:ind w:left="720" w:firstLine="720"/>
        <w:rPr>
          <w:rFonts w:ascii="Times New Roman" w:hAnsi="Times New Roman"/>
          <w:i/>
          <w:sz w:val="18"/>
          <w:szCs w:val="18"/>
        </w:rPr>
      </w:pPr>
      <w:r w:rsidRPr="00091814">
        <w:rPr>
          <w:rFonts w:ascii="Times New Roman" w:hAnsi="Times New Roman"/>
          <w:i/>
          <w:sz w:val="18"/>
          <w:szCs w:val="18"/>
        </w:rPr>
        <w:t>(Petition No. 2005-78 §9.504(4.1),06/20/05)</w:t>
      </w:r>
    </w:p>
    <w:p w:rsidR="00DC53A4" w:rsidRPr="005A31BD" w:rsidRDefault="00DC53A4" w:rsidP="00DC53A4">
      <w:pPr>
        <w:ind w:left="720" w:firstLine="720"/>
        <w:rPr>
          <w:rFonts w:ascii="Times New Roman" w:hAnsi="Times New Roman"/>
          <w:sz w:val="22"/>
          <w:szCs w:val="22"/>
        </w:rPr>
      </w:pPr>
    </w:p>
    <w:p w:rsidR="00091814" w:rsidRPr="009044E4" w:rsidRDefault="00091814" w:rsidP="00091814">
      <w:pPr>
        <w:tabs>
          <w:tab w:val="left" w:pos="720"/>
          <w:tab w:val="left" w:pos="1440"/>
          <w:tab w:val="left" w:pos="2203"/>
          <w:tab w:val="left" w:pos="2880"/>
          <w:tab w:val="left" w:pos="4406"/>
          <w:tab w:val="left" w:pos="5018"/>
          <w:tab w:val="left" w:pos="6670"/>
        </w:tabs>
        <w:ind w:left="1440" w:hanging="720"/>
        <w:rPr>
          <w:rFonts w:ascii="Times New Roman" w:hAnsi="Times New Roman"/>
          <w:color w:val="000000"/>
          <w:sz w:val="24"/>
        </w:rPr>
      </w:pPr>
      <w:r w:rsidRPr="0059227C">
        <w:rPr>
          <w:rFonts w:ascii="Times New Roman" w:hAnsi="Times New Roman"/>
          <w:sz w:val="24"/>
        </w:rPr>
        <w:t>(4.1)</w:t>
      </w:r>
      <w:r w:rsidRPr="0059227C">
        <w:rPr>
          <w:rFonts w:ascii="Times New Roman" w:hAnsi="Times New Roman"/>
          <w:sz w:val="24"/>
        </w:rPr>
        <w:tab/>
        <w:t xml:space="preserve">Guest accommodations, provided by a conference center for persons who are attending functions or activities taking place within its facilities may also be made available to guests who are not participating in the principal activities of the conference center so long as the number of rooms so utilized does not exceed 20 rooms; and, on an annual average, no more than 30% of the rooms per night are occupied by such guests.  Any conference center which elects to offer accommodations to unrelated guests must maintain accurate records sufficient </w:t>
      </w:r>
      <w:r w:rsidRPr="009044E4">
        <w:rPr>
          <w:rFonts w:ascii="Times New Roman" w:hAnsi="Times New Roman"/>
          <w:sz w:val="24"/>
        </w:rPr>
        <w:t xml:space="preserve">to </w:t>
      </w:r>
      <w:r w:rsidRPr="009044E4">
        <w:rPr>
          <w:rFonts w:ascii="Times New Roman" w:hAnsi="Times New Roman"/>
          <w:color w:val="000000"/>
          <w:sz w:val="24"/>
        </w:rPr>
        <w:t>demonstrate compliance with this standard and must produce copies of these records for Neighborhood Development within three (3) business days following a request by Neighborhood Development.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Helistops, limited, subject to the regulations of </w:t>
      </w:r>
      <w:hyperlink r:id="rId189" w:anchor="Section12415" w:history="1">
        <w:r w:rsidRPr="00581B37">
          <w:rPr>
            <w:rStyle w:val="Hyperlink"/>
            <w:rFonts w:ascii="Times New Roman" w:hAnsi="Times New Roman"/>
            <w:sz w:val="24"/>
          </w:rPr>
          <w:t>Section 12.415</w:t>
        </w:r>
      </w:hyperlink>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Land clearing and inert landfill (LCID):  on-site, subject to the regulations of </w:t>
      </w:r>
      <w:hyperlink r:id="rId190" w:anchor="Section12405" w:history="1">
        <w:r w:rsidRPr="00581B37">
          <w:rPr>
            <w:rStyle w:val="Hyperlink"/>
            <w:rFonts w:ascii="Times New Roman" w:hAnsi="Times New Roman"/>
            <w:sz w:val="24"/>
          </w:rPr>
          <w:t>Section 12.405</w:t>
        </w:r>
      </w:hyperlink>
      <w:r w:rsidRPr="005F7934">
        <w:rPr>
          <w:rFonts w:ascii="Times New Roman" w:hAnsi="Times New Roman"/>
          <w:sz w:val="24"/>
        </w:rPr>
        <w:t>.</w:t>
      </w:r>
    </w:p>
    <w:p w:rsidR="00F24D6C" w:rsidRDefault="00F24D6C">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F24D6C" w:rsidRDefault="00F24D6C">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Pr>
          <w:rFonts w:ascii="Times New Roman" w:hAnsi="Times New Roman"/>
          <w:sz w:val="24"/>
        </w:rPr>
        <w:t>(6.3)</w:t>
      </w:r>
      <w:r>
        <w:rPr>
          <w:rFonts w:ascii="Times New Roman" w:hAnsi="Times New Roman"/>
          <w:sz w:val="24"/>
        </w:rPr>
        <w:tab/>
        <w:t xml:space="preserve">Mobile Food vending, subject to the regulations of </w:t>
      </w:r>
      <w:hyperlink r:id="rId191" w:anchor="Section12510" w:history="1">
        <w:r w:rsidRPr="00F24D6C">
          <w:rPr>
            <w:rStyle w:val="Hyperlink"/>
            <w:rFonts w:ascii="Times New Roman" w:hAnsi="Times New Roman"/>
            <w:sz w:val="24"/>
          </w:rPr>
          <w:t>Section 12.510</w:t>
        </w:r>
      </w:hyperlink>
      <w:r>
        <w:rPr>
          <w:rFonts w:ascii="Times New Roman" w:hAnsi="Times New Roman"/>
          <w:sz w:val="24"/>
        </w:rPr>
        <w:t>.</w:t>
      </w:r>
    </w:p>
    <w:p w:rsidR="00F24D6C" w:rsidRDefault="00F24D6C" w:rsidP="00F24D6C">
      <w:pPr>
        <w:ind w:left="720" w:firstLine="720"/>
        <w:rPr>
          <w:rFonts w:ascii="Times New Roman" w:hAnsi="Times New Roman"/>
          <w:i/>
          <w:sz w:val="18"/>
          <w:szCs w:val="18"/>
        </w:rPr>
      </w:pPr>
      <w:r w:rsidRPr="00091814">
        <w:rPr>
          <w:rFonts w:ascii="Times New Roman" w:hAnsi="Times New Roman"/>
          <w:i/>
          <w:sz w:val="18"/>
          <w:szCs w:val="18"/>
        </w:rPr>
        <w:t>(Petition No. 20</w:t>
      </w:r>
      <w:r>
        <w:rPr>
          <w:rFonts w:ascii="Times New Roman" w:hAnsi="Times New Roman"/>
          <w:i/>
          <w:sz w:val="18"/>
          <w:szCs w:val="18"/>
        </w:rPr>
        <w:t>14-053</w:t>
      </w:r>
      <w:r w:rsidRPr="00091814">
        <w:rPr>
          <w:rFonts w:ascii="Times New Roman" w:hAnsi="Times New Roman"/>
          <w:i/>
          <w:sz w:val="18"/>
          <w:szCs w:val="18"/>
        </w:rPr>
        <w:t>§9.504(</w:t>
      </w:r>
      <w:r>
        <w:rPr>
          <w:rFonts w:ascii="Times New Roman" w:hAnsi="Times New Roman"/>
          <w:i/>
          <w:sz w:val="18"/>
          <w:szCs w:val="18"/>
        </w:rPr>
        <w:t>6.3</w:t>
      </w:r>
      <w:r w:rsidRPr="00091814">
        <w:rPr>
          <w:rFonts w:ascii="Times New Roman" w:hAnsi="Times New Roman"/>
          <w:i/>
          <w:sz w:val="18"/>
          <w:szCs w:val="18"/>
        </w:rPr>
        <w:t>),</w:t>
      </w:r>
      <w:r>
        <w:rPr>
          <w:rFonts w:ascii="Times New Roman" w:hAnsi="Times New Roman"/>
          <w:i/>
          <w:sz w:val="18"/>
          <w:szCs w:val="18"/>
        </w:rPr>
        <w:t>03-20-2017</w:t>
      </w:r>
      <w:r w:rsidRPr="00091814">
        <w:rPr>
          <w:rFonts w:ascii="Times New Roman" w:hAnsi="Times New Roman"/>
          <w:i/>
          <w:sz w:val="18"/>
          <w:szCs w:val="18"/>
        </w:rPr>
        <w:t>)</w:t>
      </w:r>
    </w:p>
    <w:p w:rsidR="006F7803" w:rsidRDefault="006F7803">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6F7803" w:rsidRDefault="006F7803">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Pr>
          <w:rFonts w:ascii="Times New Roman" w:hAnsi="Times New Roman"/>
          <w:sz w:val="24"/>
        </w:rPr>
        <w:t>(6.5)</w:t>
      </w:r>
      <w:r>
        <w:rPr>
          <w:rFonts w:ascii="Times New Roman" w:hAnsi="Times New Roman"/>
          <w:sz w:val="24"/>
        </w:rPr>
        <w:tab/>
        <w:t>Outdoor dining associated with an Eating, Drinking and Entertainment Establishment (Type 1 only).</w:t>
      </w:r>
    </w:p>
    <w:p w:rsidR="00E7021A" w:rsidRDefault="00E7021A" w:rsidP="00E7021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2014-073, § 9.504</w:t>
      </w:r>
      <w:r w:rsidRPr="00C15A52">
        <w:rPr>
          <w:rFonts w:ascii="Times New Roman" w:hAnsi="Times New Roman"/>
          <w:bCs/>
          <w:i/>
          <w:sz w:val="18"/>
          <w:szCs w:val="18"/>
        </w:rPr>
        <w:t xml:space="preserve">, </w:t>
      </w:r>
      <w:r>
        <w:rPr>
          <w:rFonts w:ascii="Times New Roman" w:hAnsi="Times New Roman"/>
          <w:bCs/>
          <w:i/>
          <w:sz w:val="18"/>
          <w:szCs w:val="18"/>
        </w:rPr>
        <w:t>11/17/2014)</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Outdoor lighting, subject to the regulations of </w:t>
      </w:r>
      <w:hyperlink r:id="rId192" w:anchor="Section12402" w:history="1">
        <w:r w:rsidRPr="00581B37">
          <w:rPr>
            <w:rStyle w:val="Hyperlink"/>
            <w:rFonts w:ascii="Times New Roman" w:hAnsi="Times New Roman"/>
            <w:sz w:val="24"/>
          </w:rPr>
          <w:t>Section 12.402</w:t>
        </w:r>
      </w:hyperlink>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Petroleum storage, accessory to a permitted principal use or building, subject to the Fire Protection Code of the National Board of Fire Underwriters.  </w:t>
      </w:r>
    </w:p>
    <w:p w:rsidR="00170CE9" w:rsidRDefault="00170CE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170CE9" w:rsidRDefault="00170CE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Pr>
          <w:rFonts w:ascii="Times New Roman" w:hAnsi="Times New Roman"/>
          <w:sz w:val="24"/>
        </w:rPr>
        <w:t>(8.5)</w:t>
      </w:r>
      <w:r>
        <w:rPr>
          <w:rFonts w:ascii="Times New Roman" w:hAnsi="Times New Roman"/>
          <w:sz w:val="24"/>
        </w:rPr>
        <w:tab/>
        <w:t xml:space="preserve">Satellite dish farm, used in conjunction with telecommunications and data storage facility, subject to the regulations of </w:t>
      </w:r>
      <w:hyperlink r:id="rId193" w:anchor="Section12416" w:history="1">
        <w:r w:rsidRPr="00581B37">
          <w:rPr>
            <w:rStyle w:val="Hyperlink"/>
            <w:rFonts w:ascii="Times New Roman" w:hAnsi="Times New Roman"/>
            <w:sz w:val="24"/>
          </w:rPr>
          <w:t>Section 12.416</w:t>
        </w:r>
      </w:hyperlink>
      <w:r>
        <w:rPr>
          <w:rFonts w:ascii="Times New Roman" w:hAnsi="Times New Roman"/>
          <w:sz w:val="24"/>
        </w:rPr>
        <w:t>.</w:t>
      </w:r>
    </w:p>
    <w:p w:rsidR="00170CE9" w:rsidRPr="005F7934" w:rsidRDefault="00170CE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Pr>
          <w:rFonts w:ascii="Times New Roman" w:hAnsi="Times New Roman"/>
          <w:sz w:val="24"/>
        </w:rPr>
        <w:tab/>
      </w:r>
      <w:r w:rsidRPr="00091814">
        <w:rPr>
          <w:rFonts w:ascii="Times New Roman" w:hAnsi="Times New Roman"/>
          <w:i/>
          <w:sz w:val="18"/>
          <w:szCs w:val="18"/>
        </w:rPr>
        <w:t xml:space="preserve">(Petition No. </w:t>
      </w:r>
      <w:r>
        <w:rPr>
          <w:rFonts w:ascii="Times New Roman" w:hAnsi="Times New Roman"/>
          <w:i/>
          <w:sz w:val="18"/>
          <w:szCs w:val="18"/>
        </w:rPr>
        <w:t>2011-047</w:t>
      </w:r>
      <w:r w:rsidRPr="00091814">
        <w:rPr>
          <w:rFonts w:ascii="Times New Roman" w:hAnsi="Times New Roman"/>
          <w:i/>
          <w:sz w:val="18"/>
          <w:szCs w:val="18"/>
        </w:rPr>
        <w:t>§9.504(</w:t>
      </w:r>
      <w:r>
        <w:rPr>
          <w:rFonts w:ascii="Times New Roman" w:hAnsi="Times New Roman"/>
          <w:i/>
          <w:sz w:val="18"/>
          <w:szCs w:val="18"/>
        </w:rPr>
        <w:t>5.5</w:t>
      </w:r>
      <w:r w:rsidRPr="00091814">
        <w:rPr>
          <w:rFonts w:ascii="Times New Roman" w:hAnsi="Times New Roman"/>
          <w:i/>
          <w:sz w:val="18"/>
          <w:szCs w:val="18"/>
        </w:rPr>
        <w:t>),</w:t>
      </w:r>
      <w:r>
        <w:rPr>
          <w:rFonts w:ascii="Times New Roman" w:hAnsi="Times New Roman"/>
          <w:i/>
          <w:sz w:val="18"/>
          <w:szCs w:val="18"/>
        </w:rPr>
        <w:t>07/18/11</w:t>
      </w:r>
      <w:r w:rsidRPr="00091814">
        <w:rPr>
          <w:rFonts w:ascii="Times New Roman" w:hAnsi="Times New Roman"/>
          <w:i/>
          <w:sz w:val="18"/>
          <w:szCs w:val="18"/>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F24D6C" w:rsidRDefault="0027317D" w:rsidP="008B1952">
      <w:pPr>
        <w:pStyle w:val="ListParagraph"/>
        <w:numPr>
          <w:ilvl w:val="0"/>
          <w:numId w:val="10"/>
        </w:numPr>
        <w:tabs>
          <w:tab w:val="clear" w:pos="1164"/>
          <w:tab w:val="left" w:pos="720"/>
          <w:tab w:val="left" w:pos="1440"/>
          <w:tab w:val="num" w:pos="1530"/>
          <w:tab w:val="left" w:pos="2203"/>
          <w:tab w:val="left" w:pos="2937"/>
          <w:tab w:val="left" w:pos="3672"/>
          <w:tab w:val="left" w:pos="4406"/>
          <w:tab w:val="left" w:pos="5018"/>
          <w:tab w:val="left" w:pos="6670"/>
        </w:tabs>
        <w:ind w:left="1440" w:hanging="636"/>
        <w:rPr>
          <w:rFonts w:ascii="Times New Roman" w:hAnsi="Times New Roman"/>
          <w:sz w:val="24"/>
        </w:rPr>
      </w:pPr>
      <w:r w:rsidRPr="00F24D6C">
        <w:rPr>
          <w:rFonts w:ascii="Times New Roman" w:hAnsi="Times New Roman"/>
          <w:sz w:val="24"/>
        </w:rPr>
        <w:t xml:space="preserve">Vending machines for cigarettes, candy, soft drinks and similar items and coin-operated laundries within an enclosed building as an accessory to the uses in the principal building or buildings.  </w:t>
      </w:r>
    </w:p>
    <w:p w:rsidR="00B370BC" w:rsidRDefault="00B370BC">
      <w:pPr>
        <w:tabs>
          <w:tab w:val="left" w:pos="795"/>
          <w:tab w:val="left" w:pos="1530"/>
          <w:tab w:val="left" w:pos="2203"/>
          <w:tab w:val="left" w:pos="2937"/>
          <w:tab w:val="left" w:pos="3672"/>
          <w:tab w:val="left" w:pos="4406"/>
          <w:tab w:val="left" w:pos="5018"/>
          <w:tab w:val="left" w:pos="6670"/>
        </w:tabs>
        <w:rPr>
          <w:rFonts w:ascii="Times New Roman" w:hAnsi="Times New Roman"/>
          <w:b/>
          <w:bCs/>
          <w:sz w:val="24"/>
        </w:rPr>
      </w:pPr>
      <w:bookmarkStart w:id="58" w:name="Section9_505"/>
    </w:p>
    <w:p w:rsidR="00B370BC" w:rsidRDefault="00B370BC">
      <w:pPr>
        <w:tabs>
          <w:tab w:val="left" w:pos="795"/>
          <w:tab w:val="left" w:pos="1530"/>
          <w:tab w:val="left" w:pos="2203"/>
          <w:tab w:val="left" w:pos="2937"/>
          <w:tab w:val="left" w:pos="3672"/>
          <w:tab w:val="left" w:pos="4406"/>
          <w:tab w:val="left" w:pos="5018"/>
          <w:tab w:val="left" w:pos="6670"/>
        </w:tabs>
        <w:rPr>
          <w:rFonts w:ascii="Times New Roman" w:hAnsi="Times New Roman"/>
          <w:b/>
          <w:bCs/>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r w:rsidRPr="005F7934">
        <w:rPr>
          <w:rFonts w:ascii="Times New Roman" w:hAnsi="Times New Roman"/>
          <w:b/>
          <w:bCs/>
          <w:sz w:val="24"/>
        </w:rPr>
        <w:t xml:space="preserve">Section 9.505.  </w:t>
      </w:r>
      <w:r w:rsidRPr="005F7934">
        <w:rPr>
          <w:rFonts w:ascii="Times New Roman" w:hAnsi="Times New Roman"/>
          <w:b/>
          <w:bCs/>
          <w:sz w:val="24"/>
          <w:u w:val="single"/>
        </w:rPr>
        <w:t>Development standards for the institutional district.</w:t>
      </w:r>
      <w:r w:rsidRPr="005F7934">
        <w:rPr>
          <w:rFonts w:ascii="Times New Roman" w:hAnsi="Times New Roman"/>
          <w:sz w:val="24"/>
        </w:rPr>
        <w:t xml:space="preserve"> </w:t>
      </w:r>
    </w:p>
    <w:bookmarkEnd w:id="58"/>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r w:rsidRPr="005F7934">
        <w:rPr>
          <w:rFonts w:ascii="Times New Roman" w:hAnsi="Times New Roman"/>
          <w:sz w:val="24"/>
        </w:rPr>
        <w:t xml:space="preserve">All uses and structures permitted in the INST district shall meet the applicable development standards established in this section and other requirements of these regulations:  </w:t>
      </w:r>
    </w:p>
    <w:p w:rsidR="0027317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Area, yard and bulk regulations</w:t>
      </w:r>
      <w:r w:rsidRPr="005F7934">
        <w:rPr>
          <w:rFonts w:ascii="Times New Roman" w:hAnsi="Times New Roman"/>
          <w:sz w:val="24"/>
        </w:rPr>
        <w:t xml:space="preserve"> shall be as follows: </w:t>
      </w:r>
    </w:p>
    <w:p w:rsidR="0043305A"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u w:val="single"/>
        </w:rPr>
        <w:t> INST </w:t>
      </w:r>
    </w:p>
    <w:p w:rsidR="0027317D" w:rsidRPr="005F7934" w:rsidRDefault="0027317D">
      <w:pPr>
        <w:tabs>
          <w:tab w:val="left" w:pos="795"/>
          <w:tab w:val="left" w:pos="1530"/>
          <w:tab w:val="left" w:pos="2203"/>
          <w:tab w:val="left" w:pos="2937"/>
          <w:tab w:val="left" w:pos="3672"/>
          <w:tab w:val="left" w:pos="4406"/>
          <w:tab w:val="left" w:pos="5018"/>
          <w:tab w:val="left" w:pos="6670"/>
        </w:tabs>
        <w:ind w:firstLine="6670"/>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60"/>
          <w:tab w:val="right" w:pos="7200"/>
        </w:tabs>
        <w:ind w:left="2203" w:hanging="763"/>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Maximum floor area ratio</w:t>
      </w:r>
      <w:r w:rsidRPr="005F7934">
        <w:rPr>
          <w:rStyle w:val="FootnoteReference"/>
          <w:rFonts w:ascii="Times New Roman" w:hAnsi="Times New Roman"/>
          <w:b/>
          <w:bCs/>
          <w:sz w:val="24"/>
        </w:rPr>
        <w:t>¹</w:t>
      </w:r>
      <w:r w:rsidRPr="005F7934">
        <w:rPr>
          <w:rFonts w:ascii="Times New Roman" w:hAnsi="Times New Roman"/>
          <w:sz w:val="24"/>
        </w:rPr>
        <w:tab/>
      </w:r>
      <w:r w:rsidRPr="005F7934">
        <w:rPr>
          <w:rFonts w:ascii="Times New Roman" w:hAnsi="Times New Roman"/>
          <w:sz w:val="24"/>
        </w:rPr>
        <w:tab/>
        <w:t xml:space="preserve">   .50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480"/>
          <w:tab w:val="right" w:pos="720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Minimum lot area (square feet)</w:t>
      </w:r>
      <w:r w:rsidRPr="005F7934">
        <w:rPr>
          <w:rFonts w:ascii="Times New Roman" w:hAnsi="Times New Roman"/>
          <w:sz w:val="24"/>
        </w:rPr>
        <w:tab/>
        <w:t>15,000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Minimum lot width (feet)</w:t>
      </w:r>
      <w:r w:rsidRPr="005F7934">
        <w:rPr>
          <w:rFonts w:ascii="Times New Roman" w:hAnsi="Times New Roman"/>
          <w:sz w:val="24"/>
        </w:rPr>
        <w:tab/>
      </w:r>
      <w:r w:rsidRPr="005F7934">
        <w:rPr>
          <w:rFonts w:ascii="Times New Roman" w:hAnsi="Times New Roman"/>
          <w:sz w:val="24"/>
        </w:rPr>
        <w:tab/>
        <w:t xml:space="preserve">    80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Minimum setback (feet)</w:t>
      </w:r>
      <w:r w:rsidRPr="005F7934">
        <w:rPr>
          <w:rFonts w:ascii="Times New Roman" w:hAnsi="Times New Roman"/>
          <w:sz w:val="24"/>
        </w:rPr>
        <w:tab/>
      </w:r>
      <w:r w:rsidRPr="005F7934">
        <w:rPr>
          <w:rFonts w:ascii="Times New Roman" w:hAnsi="Times New Roman"/>
          <w:sz w:val="24"/>
        </w:rPr>
        <w:tab/>
        <w:t xml:space="preserve">    40</w:t>
      </w: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Minimum side yard (feet)</w:t>
      </w:r>
      <w:r w:rsidRPr="005F7934">
        <w:rPr>
          <w:rFonts w:ascii="Times New Roman" w:hAnsi="Times New Roman"/>
          <w:sz w:val="24"/>
        </w:rPr>
        <w:tab/>
      </w:r>
      <w:r w:rsidRPr="005F7934">
        <w:rPr>
          <w:rFonts w:ascii="Times New Roman" w:hAnsi="Times New Roman"/>
          <w:sz w:val="24"/>
        </w:rPr>
        <w:tab/>
        <w:t xml:space="preserve">    20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Minimum rear yard (feet)</w:t>
      </w:r>
      <w:r w:rsidRPr="005F7934">
        <w:rPr>
          <w:rFonts w:ascii="Times New Roman" w:hAnsi="Times New Roman"/>
          <w:sz w:val="24"/>
        </w:rPr>
        <w:tab/>
      </w:r>
      <w:r w:rsidRPr="005F7934">
        <w:rPr>
          <w:rFonts w:ascii="Times New Roman" w:hAnsi="Times New Roman"/>
          <w:sz w:val="24"/>
        </w:rPr>
        <w:tab/>
        <w:t xml:space="preserve">    20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Maximum height (feet)</w:t>
      </w:r>
      <w:r w:rsidRPr="005F7934">
        <w:rPr>
          <w:rStyle w:val="FootnoteReference"/>
          <w:rFonts w:ascii="Times New Roman" w:hAnsi="Times New Roman"/>
          <w:b/>
          <w:bCs/>
          <w:sz w:val="24"/>
        </w:rPr>
        <w:t>²</w:t>
      </w:r>
      <w:r w:rsidRPr="005F7934">
        <w:rPr>
          <w:rFonts w:ascii="Times New Roman" w:hAnsi="Times New Roman"/>
          <w:sz w:val="24"/>
        </w:rPr>
        <w:t xml:space="preserve"> </w:t>
      </w:r>
      <w:r w:rsidR="00464B7D" w:rsidRPr="005F7934">
        <w:rPr>
          <w:rFonts w:ascii="Times New Roman" w:hAnsi="Times New Roman"/>
          <w:sz w:val="24"/>
        </w:rPr>
        <w:fldChar w:fldCharType="begin"/>
      </w:r>
      <w:r w:rsidRPr="005F7934">
        <w:rPr>
          <w:rFonts w:ascii="Times New Roman" w:hAnsi="Times New Roman"/>
          <w:sz w:val="24"/>
        </w:rPr>
        <w:instrText>ADVANCE \d0</w:instrText>
      </w:r>
      <w:r w:rsidR="00464B7D" w:rsidRPr="005F7934">
        <w:rPr>
          <w:rFonts w:ascii="Times New Roman" w:hAnsi="Times New Roman"/>
          <w:sz w:val="24"/>
        </w:rPr>
        <w:fldChar w:fldCharType="end"/>
      </w:r>
      <w:r w:rsidR="00464B7D" w:rsidRPr="005F7934">
        <w:rPr>
          <w:rFonts w:ascii="Times New Roman" w:hAnsi="Times New Roman"/>
          <w:sz w:val="24"/>
        </w:rPr>
        <w:fldChar w:fldCharType="begin"/>
      </w:r>
      <w:r w:rsidRPr="005F7934">
        <w:rPr>
          <w:rFonts w:ascii="Times New Roman" w:hAnsi="Times New Roman"/>
          <w:sz w:val="24"/>
        </w:rPr>
        <w:instrText>ADVANCE \d0</w:instrText>
      </w:r>
      <w:r w:rsidR="00464B7D" w:rsidRPr="005F7934">
        <w:rPr>
          <w:rFonts w:ascii="Times New Roman" w:hAnsi="Times New Roman"/>
          <w:sz w:val="24"/>
        </w:rPr>
        <w:fldChar w:fldCharType="end"/>
      </w:r>
      <w:r w:rsidRPr="005F7934">
        <w:rPr>
          <w:rFonts w:ascii="Times New Roman" w:hAnsi="Times New Roman"/>
          <w:sz w:val="24"/>
        </w:rPr>
        <w:tab/>
      </w:r>
      <w:r w:rsidRPr="005F7934">
        <w:rPr>
          <w:rFonts w:ascii="Times New Roman" w:hAnsi="Times New Roman"/>
          <w:sz w:val="24"/>
        </w:rPr>
        <w:tab/>
        <w:t xml:space="preserve">    40</w:t>
      </w:r>
    </w:p>
    <w:p w:rsidR="0027317D" w:rsidRPr="005F7934" w:rsidRDefault="0027317D">
      <w:pPr>
        <w:tabs>
          <w:tab w:val="left" w:pos="360"/>
          <w:tab w:val="left" w:pos="1440"/>
          <w:tab w:val="left" w:pos="2160"/>
          <w:tab w:val="left" w:pos="2937"/>
          <w:tab w:val="left" w:pos="3672"/>
          <w:tab w:val="left" w:pos="4406"/>
          <w:tab w:val="left" w:pos="5018"/>
          <w:tab w:val="left" w:pos="6670"/>
        </w:tabs>
        <w:ind w:left="2203" w:hanging="763"/>
        <w:rPr>
          <w:rFonts w:ascii="Times New Roman" w:hAnsi="Times New Roman"/>
          <w:sz w:val="24"/>
        </w:rPr>
      </w:pPr>
    </w:p>
    <w:p w:rsidR="00DA3D17" w:rsidRPr="005F7934" w:rsidRDefault="00DA3D17" w:rsidP="00CD12B8">
      <w:pPr>
        <w:pBdr>
          <w:top w:val="single" w:sz="2" w:space="0" w:color="auto"/>
        </w:pBdr>
        <w:tabs>
          <w:tab w:val="left" w:pos="360"/>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r w:rsidRPr="005F7934">
        <w:rPr>
          <w:rStyle w:val="FootnoteReference"/>
          <w:rFonts w:ascii="Times New Roman" w:hAnsi="Times New Roman"/>
          <w:sz w:val="24"/>
          <w:u w:val="single"/>
        </w:rPr>
        <w:t>F</w:t>
      </w:r>
      <w:r w:rsidRPr="005F7934">
        <w:rPr>
          <w:rFonts w:ascii="Times New Roman" w:hAnsi="Times New Roman"/>
          <w:sz w:val="24"/>
          <w:u w:val="single"/>
        </w:rPr>
        <w:t>OOTNOTES TO CHART 9.505(1):</w:t>
      </w:r>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ind w:left="795" w:hanging="795"/>
        <w:rPr>
          <w:rFonts w:ascii="Times New Roman" w:hAnsi="Times New Roman"/>
          <w:sz w:val="24"/>
        </w:rPr>
      </w:pPr>
    </w:p>
    <w:p w:rsidR="0027317D" w:rsidRPr="005F7934" w:rsidRDefault="0027317D">
      <w:pPr>
        <w:tabs>
          <w:tab w:val="left" w:pos="360"/>
          <w:tab w:val="left" w:pos="1530"/>
          <w:tab w:val="left" w:pos="2203"/>
          <w:tab w:val="left" w:pos="2937"/>
          <w:tab w:val="left" w:pos="3672"/>
          <w:tab w:val="left" w:pos="4406"/>
          <w:tab w:val="left" w:pos="5018"/>
          <w:tab w:val="left" w:pos="6670"/>
        </w:tabs>
        <w:ind w:left="360" w:hanging="360"/>
        <w:rPr>
          <w:rFonts w:ascii="Times New Roman" w:hAnsi="Times New Roman"/>
          <w:sz w:val="24"/>
        </w:rPr>
      </w:pPr>
      <w:r w:rsidRPr="005F7934">
        <w:rPr>
          <w:rStyle w:val="FootnoteReference"/>
          <w:rFonts w:ascii="Times New Roman" w:hAnsi="Times New Roman"/>
          <w:b/>
          <w:bCs/>
          <w:sz w:val="24"/>
        </w:rPr>
        <w:t>¹</w:t>
      </w:r>
      <w:r w:rsidRPr="005F7934">
        <w:rPr>
          <w:rFonts w:ascii="Times New Roman" w:hAnsi="Times New Roman"/>
        </w:rPr>
        <w:tab/>
      </w:r>
      <w:r w:rsidRPr="005F7934">
        <w:rPr>
          <w:rFonts w:ascii="Times New Roman" w:hAnsi="Times New Roman"/>
          <w:sz w:val="24"/>
        </w:rPr>
        <w:t xml:space="preserve">If a parking deck is constructed as part of a building, the allowable F.A.R. may be </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u w:val="single"/>
        </w:rPr>
      </w:pPr>
      <w:r w:rsidRPr="005F7934">
        <w:rPr>
          <w:rFonts w:ascii="Times New Roman" w:hAnsi="Times New Roman"/>
          <w:sz w:val="24"/>
        </w:rPr>
        <w:t xml:space="preserve">increased by 50 percent.  </w:t>
      </w:r>
    </w:p>
    <w:p w:rsid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u w:val="single"/>
        </w:rPr>
      </w:pPr>
      <w:r w:rsidRPr="005F7934">
        <w:rPr>
          <w:rFonts w:ascii="Times New Roman" w:hAnsi="Times New Roman"/>
          <w:sz w:val="24"/>
          <w:u w:val="single"/>
        </w:rPr>
        <w:t xml:space="preserve"> </w:t>
      </w:r>
    </w:p>
    <w:p w:rsidR="0027317D" w:rsidRPr="005F7934" w:rsidRDefault="0027317D">
      <w:pPr>
        <w:tabs>
          <w:tab w:val="left" w:pos="360"/>
          <w:tab w:val="left" w:pos="1530"/>
          <w:tab w:val="left" w:pos="2203"/>
          <w:tab w:val="left" w:pos="2937"/>
          <w:tab w:val="left" w:pos="3672"/>
          <w:tab w:val="left" w:pos="4406"/>
          <w:tab w:val="left" w:pos="5018"/>
          <w:tab w:val="left" w:pos="6670"/>
        </w:tabs>
        <w:ind w:left="360" w:hanging="360"/>
        <w:rPr>
          <w:rFonts w:ascii="Times New Roman" w:hAnsi="Times New Roman"/>
          <w:sz w:val="24"/>
        </w:rPr>
      </w:pPr>
      <w:r w:rsidRPr="005F7934">
        <w:rPr>
          <w:rStyle w:val="FootnoteReference"/>
          <w:rFonts w:ascii="Times New Roman" w:hAnsi="Times New Roman"/>
          <w:b/>
          <w:bCs/>
          <w:sz w:val="24"/>
        </w:rPr>
        <w:t>²</w:t>
      </w:r>
      <w:r w:rsidRPr="005F7934">
        <w:rPr>
          <w:rFonts w:ascii="Times New Roman" w:hAnsi="Times New Roman"/>
        </w:rPr>
        <w:tab/>
      </w:r>
      <w:r w:rsidRPr="005F7934">
        <w:rPr>
          <w:rFonts w:ascii="Times New Roman" w:hAnsi="Times New Roman"/>
          <w:sz w:val="24"/>
        </w:rPr>
        <w:t>A building in a district may be erected to a height in excess of 40 feet, provided the</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r w:rsidRPr="005F7934">
        <w:rPr>
          <w:rFonts w:ascii="Times New Roman" w:hAnsi="Times New Roman"/>
          <w:sz w:val="24"/>
        </w:rPr>
        <w:t xml:space="preserve">minimum side yard is increased 1 foot for every 2 feet in building height in excess </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r w:rsidRPr="005F7934">
        <w:rPr>
          <w:rFonts w:ascii="Times New Roman" w:hAnsi="Times New Roman"/>
          <w:sz w:val="24"/>
        </w:rPr>
        <w:lastRenderedPageBreak/>
        <w:t xml:space="preserve">of 40 feet.  If a building abuts a residential use or residential zoning, it may not be </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r w:rsidRPr="005F7934">
        <w:rPr>
          <w:rFonts w:ascii="Times New Roman" w:hAnsi="Times New Roman"/>
          <w:sz w:val="24"/>
        </w:rPr>
        <w:t>constructed above the 40-foot limit unless the side and/or rear yard which abuts</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r w:rsidRPr="005F7934">
        <w:rPr>
          <w:rFonts w:ascii="Times New Roman" w:hAnsi="Times New Roman"/>
          <w:sz w:val="24"/>
        </w:rPr>
        <w:t>the residential use or zoning is increased 1 foot for each foot in building height in</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r w:rsidRPr="005F7934">
        <w:rPr>
          <w:rFonts w:ascii="Times New Roman" w:hAnsi="Times New Roman"/>
          <w:sz w:val="24"/>
        </w:rPr>
        <w:t xml:space="preserve">excess of 40 feet.  Height requirements for other permitted structures are in </w:t>
      </w:r>
    </w:p>
    <w:p w:rsidR="0027317D" w:rsidRPr="005F7934" w:rsidRDefault="008B1952">
      <w:pPr>
        <w:tabs>
          <w:tab w:val="left" w:pos="1530"/>
          <w:tab w:val="left" w:pos="2203"/>
          <w:tab w:val="left" w:pos="2937"/>
          <w:tab w:val="left" w:pos="3672"/>
          <w:tab w:val="left" w:pos="4406"/>
          <w:tab w:val="left" w:pos="5018"/>
          <w:tab w:val="left" w:pos="6670"/>
        </w:tabs>
        <w:ind w:left="360"/>
        <w:rPr>
          <w:rFonts w:ascii="Times New Roman" w:hAnsi="Times New Roman"/>
          <w:sz w:val="24"/>
        </w:rPr>
      </w:pPr>
      <w:hyperlink r:id="rId194" w:anchor="Section12108" w:history="1">
        <w:r w:rsidR="0027317D" w:rsidRPr="00553A3B">
          <w:rPr>
            <w:rStyle w:val="Hyperlink"/>
            <w:rFonts w:ascii="Times New Roman" w:hAnsi="Times New Roman"/>
            <w:sz w:val="24"/>
          </w:rPr>
          <w:t>Section 12.108</w:t>
        </w:r>
      </w:hyperlink>
      <w:r w:rsidR="0027317D" w:rsidRPr="005F7934">
        <w:rPr>
          <w:rFonts w:ascii="Times New Roman" w:hAnsi="Times New Roman"/>
          <w:sz w:val="24"/>
        </w:rPr>
        <w:t>.</w:t>
      </w:r>
    </w:p>
    <w:p w:rsidR="0027317D" w:rsidRPr="005F7934" w:rsidRDefault="0027317D">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Buffers and Screening.</w:t>
      </w:r>
      <w:r w:rsidRPr="005F7934">
        <w:rPr>
          <w:rFonts w:ascii="Times New Roman" w:hAnsi="Times New Roman"/>
          <w:sz w:val="24"/>
        </w:rPr>
        <w:t xml:space="preserve">  Development of any use in the INST district must conform to the buffer and screening requirements in Chapter 12, Part 3.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the INST district in accordance with Chapter 13.  </w:t>
      </w: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Parking and Loading.</w:t>
      </w:r>
      <w:r w:rsidRPr="005F7934">
        <w:rPr>
          <w:rFonts w:ascii="Times New Roman" w:hAnsi="Times New Roman"/>
          <w:sz w:val="24"/>
        </w:rPr>
        <w:t xml:space="preserve">  Development of any use in the INST district must conform to the parking and loading standards in Chapter 12, Part 2. </w:t>
      </w: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Applicable buffer requirements may require a larger side or rear yard than the minimum.  See Chapter 12, Part 3.  Also, larger setback and yard regulations may be required along certain streets subject to the regulations of </w:t>
      </w:r>
      <w:hyperlink r:id="rId195" w:anchor="Section12103" w:history="1">
        <w:r w:rsidRPr="00AF00DF">
          <w:rPr>
            <w:rStyle w:val="Hyperlink"/>
            <w:rFonts w:ascii="Times New Roman" w:hAnsi="Times New Roman"/>
            <w:sz w:val="24"/>
          </w:rPr>
          <w:t>Section 12.103</w:t>
        </w:r>
      </w:hyperlink>
      <w:r w:rsidRPr="005F7934">
        <w:rPr>
          <w:rFonts w:ascii="Times New Roman" w:hAnsi="Times New Roman"/>
          <w:sz w:val="24"/>
        </w:rPr>
        <w:t xml:space="preserve">.  Larger than minimum setback may be required where a nonresidential use abuts a lot in a residential district.  See </w:t>
      </w:r>
      <w:hyperlink r:id="rId196" w:anchor="Section12102_1" w:history="1">
        <w:r w:rsidRPr="00013D75">
          <w:rPr>
            <w:rStyle w:val="Hyperlink"/>
            <w:rFonts w:ascii="Times New Roman" w:hAnsi="Times New Roman"/>
            <w:sz w:val="24"/>
          </w:rPr>
          <w:t>subsection 12.102(1)</w:t>
        </w:r>
      </w:hyperlink>
      <w:r w:rsidRPr="005F7934">
        <w:rPr>
          <w:rFonts w:ascii="Times New Roman" w:hAnsi="Times New Roman"/>
          <w:sz w:val="24"/>
        </w:rPr>
        <w:t xml:space="preserve">.  </w:t>
      </w:r>
    </w:p>
    <w:p w:rsidR="00426AE9" w:rsidRDefault="00426AE9">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sectPr w:rsidR="00426AE9">
          <w:headerReference w:type="default" r:id="rId197"/>
          <w:endnotePr>
            <w:numFmt w:val="decimal"/>
          </w:endnotePr>
          <w:pgSz w:w="12240" w:h="15840"/>
          <w:pgMar w:top="720" w:right="1440" w:bottom="720" w:left="1440" w:header="720" w:footer="720" w:gutter="0"/>
          <w:cols w:space="720"/>
          <w:noEndnote/>
        </w:sectPr>
      </w:pPr>
    </w:p>
    <w:p w:rsidR="0027317D" w:rsidRPr="005F7934" w:rsidRDefault="0027317D">
      <w:pPr>
        <w:tabs>
          <w:tab w:val="center" w:pos="4680"/>
          <w:tab w:val="left" w:pos="5018"/>
          <w:tab w:val="left" w:pos="6670"/>
        </w:tabs>
        <w:rPr>
          <w:rFonts w:ascii="Times New Roman" w:hAnsi="Times New Roman"/>
          <w:sz w:val="24"/>
        </w:rPr>
      </w:pPr>
      <w:r w:rsidRPr="005F7934">
        <w:rPr>
          <w:rFonts w:ascii="Times New Roman" w:hAnsi="Times New Roman"/>
          <w:sz w:val="24"/>
        </w:rPr>
        <w:lastRenderedPageBreak/>
        <w:tab/>
      </w:r>
      <w:r w:rsidRPr="005F7934">
        <w:rPr>
          <w:rFonts w:ascii="Times New Roman" w:hAnsi="Times New Roman"/>
          <w:b/>
          <w:bCs/>
          <w:sz w:val="24"/>
        </w:rPr>
        <w:t>PART 6:  RESEARCH DISTRICTS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bookmarkStart w:id="59" w:name="Section9_601"/>
      <w:r w:rsidRPr="005F7934">
        <w:rPr>
          <w:rFonts w:ascii="Times New Roman" w:hAnsi="Times New Roman"/>
          <w:b/>
          <w:bCs/>
          <w:sz w:val="24"/>
        </w:rPr>
        <w:t xml:space="preserve">Section 9.601.  </w:t>
      </w:r>
      <w:r w:rsidRPr="005F7934">
        <w:rPr>
          <w:rFonts w:ascii="Times New Roman" w:hAnsi="Times New Roman"/>
          <w:b/>
          <w:bCs/>
          <w:sz w:val="24"/>
          <w:u w:val="single"/>
        </w:rPr>
        <w:t>Research Districts established; purposes.</w:t>
      </w:r>
      <w:r w:rsidRPr="005F7934">
        <w:rPr>
          <w:rFonts w:ascii="Times New Roman" w:hAnsi="Times New Roman"/>
          <w:sz w:val="24"/>
        </w:rPr>
        <w:t xml:space="preserve"> </w:t>
      </w:r>
    </w:p>
    <w:bookmarkEnd w:id="59"/>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A71CA6" w:rsidRDefault="00A71CA6" w:rsidP="00A71CA6">
      <w:pPr>
        <w:rPr>
          <w:rFonts w:ascii="Times New Roman" w:hAnsi="Times New Roman"/>
          <w:sz w:val="24"/>
        </w:rPr>
      </w:pPr>
      <w:r w:rsidRPr="00784B88">
        <w:rPr>
          <w:rFonts w:ascii="Times New Roman" w:hAnsi="Times New Roman"/>
          <w:sz w:val="24"/>
        </w:rPr>
        <w:t>The RE-1 and RE-2 Districts are designed to provide areas in which research and related operations may be established</w:t>
      </w:r>
      <w:r>
        <w:rPr>
          <w:rFonts w:ascii="Times New Roman" w:hAnsi="Times New Roman"/>
          <w:sz w:val="24"/>
        </w:rPr>
        <w:t xml:space="preserve">.  </w:t>
      </w:r>
      <w:r w:rsidRPr="00784B88">
        <w:rPr>
          <w:rFonts w:ascii="Times New Roman" w:hAnsi="Times New Roman"/>
          <w:sz w:val="24"/>
        </w:rPr>
        <w:t xml:space="preserve">The standards established for these districts are designed to promote sound, permanent research installations and also to protect nearby residential areas from undesirable aspects of research operations. Research districts are oriented toward research, development and high technology manufacturing operations and similar uses that are characterized by a high degree of scientific and technical input, and the employment of professional, technical or kindred workers. While permitted uses are </w:t>
      </w:r>
      <w:r w:rsidRPr="001B4FAF">
        <w:rPr>
          <w:rFonts w:ascii="Times New Roman" w:hAnsi="Times New Roman"/>
          <w:sz w:val="24"/>
        </w:rPr>
        <w:t>the same</w:t>
      </w:r>
      <w:r w:rsidRPr="00784B88">
        <w:rPr>
          <w:rFonts w:ascii="Times New Roman" w:hAnsi="Times New Roman"/>
          <w:sz w:val="24"/>
        </w:rPr>
        <w:t xml:space="preserve"> in both districts, RE-1 is designed to attract supporting </w:t>
      </w:r>
      <w:r w:rsidRPr="001B4FAF">
        <w:rPr>
          <w:rFonts w:ascii="Times New Roman" w:hAnsi="Times New Roman"/>
          <w:sz w:val="24"/>
        </w:rPr>
        <w:t>uses and</w:t>
      </w:r>
      <w:r w:rsidRPr="00784B88">
        <w:rPr>
          <w:rFonts w:ascii="Times New Roman" w:hAnsi="Times New Roman"/>
          <w:sz w:val="24"/>
        </w:rPr>
        <w:t xml:space="preserve"> facilities through less stringent lot dimensions.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A71CA6" w:rsidRPr="001B4FAF" w:rsidRDefault="00A71CA6" w:rsidP="00A71CA6">
      <w:pPr>
        <w:rPr>
          <w:rFonts w:ascii="Times New Roman" w:hAnsi="Times New Roman"/>
          <w:sz w:val="24"/>
        </w:rPr>
      </w:pPr>
      <w:r w:rsidRPr="001B4FAF">
        <w:rPr>
          <w:rFonts w:ascii="Times New Roman" w:hAnsi="Times New Roman"/>
          <w:sz w:val="24"/>
        </w:rPr>
        <w:t>The RE-3 research zoning district is a conditional district.  The provisions of RE-3 are set forth in Chapter 11, Part 7 of this ordinance.</w:t>
      </w:r>
    </w:p>
    <w:p w:rsidR="00A71CA6" w:rsidRPr="005F7934" w:rsidRDefault="00A71CA6" w:rsidP="00A71CA6">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5F7934" w:rsidRDefault="00A71CA6" w:rsidP="00A71CA6">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bookmarkStart w:id="60" w:name="Section9_602"/>
      <w:r w:rsidRPr="005F7934">
        <w:rPr>
          <w:rFonts w:ascii="Times New Roman" w:hAnsi="Times New Roman"/>
          <w:b/>
          <w:bCs/>
          <w:sz w:val="24"/>
        </w:rPr>
        <w:t xml:space="preserve">Section 9.602.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60"/>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A71CA6" w:rsidRPr="00784B88" w:rsidRDefault="00A71CA6" w:rsidP="00A71CA6">
      <w:pPr>
        <w:rPr>
          <w:rFonts w:ascii="Times New Roman" w:hAnsi="Times New Roman"/>
          <w:sz w:val="24"/>
        </w:rPr>
      </w:pPr>
      <w:r w:rsidRPr="00784B88">
        <w:rPr>
          <w:rFonts w:ascii="Times New Roman" w:hAnsi="Times New Roman"/>
          <w:sz w:val="24"/>
        </w:rPr>
        <w:t>The following uses shall be permitted by right in the RE-1 and RE-2 districts provided that they meet all requirements of this Part and all other requirements established in these regulations:</w:t>
      </w:r>
    </w:p>
    <w:p w:rsidR="005013D8" w:rsidRPr="005F7934" w:rsidRDefault="005013D8" w:rsidP="005013D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A71CA6" w:rsidRPr="00784B88" w:rsidRDefault="00A71CA6" w:rsidP="003C0BDF">
      <w:pPr>
        <w:tabs>
          <w:tab w:val="left" w:pos="1440"/>
        </w:tabs>
        <w:ind w:left="1440" w:hanging="720"/>
        <w:rPr>
          <w:rFonts w:ascii="Times New Roman" w:hAnsi="Times New Roman"/>
          <w:sz w:val="24"/>
        </w:rPr>
      </w:pPr>
      <w:r w:rsidRPr="00784B88">
        <w:rPr>
          <w:rFonts w:ascii="Times New Roman" w:hAnsi="Times New Roman"/>
          <w:sz w:val="24"/>
        </w:rPr>
        <w:t>(</w:t>
      </w:r>
      <w:r w:rsidRPr="001B4FAF">
        <w:rPr>
          <w:rFonts w:ascii="Times New Roman" w:hAnsi="Times New Roman"/>
          <w:sz w:val="24"/>
        </w:rPr>
        <w:t>1</w:t>
      </w:r>
      <w:r w:rsidRPr="00784B88">
        <w:rPr>
          <w:rFonts w:ascii="Times New Roman" w:hAnsi="Times New Roman"/>
          <w:sz w:val="24"/>
        </w:rPr>
        <w:t>)</w:t>
      </w:r>
      <w:r w:rsidRPr="00784B88">
        <w:rPr>
          <w:rFonts w:ascii="Times New Roman" w:hAnsi="Times New Roman"/>
          <w:sz w:val="24"/>
        </w:rPr>
        <w:tab/>
        <w:t>Auction sale of real property and such personal property as is normally located thereon for the purpose of liquidating assets.</w:t>
      </w:r>
    </w:p>
    <w:p w:rsidR="00A71CA6" w:rsidRPr="00784B88" w:rsidRDefault="00A71CA6" w:rsidP="00A71CA6">
      <w:pPr>
        <w:pStyle w:val="ListParagraph"/>
        <w:tabs>
          <w:tab w:val="left" w:pos="1440"/>
          <w:tab w:val="left" w:pos="2520"/>
        </w:tabs>
        <w:ind w:left="724"/>
        <w:rPr>
          <w:rFonts w:ascii="Times New Roman" w:hAnsi="Times New Roman"/>
          <w:sz w:val="24"/>
        </w:rPr>
      </w:pPr>
      <w:r w:rsidRPr="00784B88">
        <w:rPr>
          <w:rFonts w:ascii="Times New Roman" w:hAnsi="Times New Roman"/>
          <w:sz w:val="24"/>
        </w:rPr>
        <w:tab/>
      </w:r>
    </w:p>
    <w:p w:rsidR="00A71CA6" w:rsidRPr="00784B88" w:rsidRDefault="00A71CA6" w:rsidP="00A71CA6">
      <w:pPr>
        <w:tabs>
          <w:tab w:val="left" w:pos="1440"/>
        </w:tabs>
        <w:ind w:left="4" w:firstLine="720"/>
        <w:rPr>
          <w:rFonts w:ascii="Times New Roman" w:hAnsi="Times New Roman"/>
          <w:sz w:val="24"/>
        </w:rPr>
      </w:pPr>
      <w:r w:rsidRPr="001B4FAF">
        <w:rPr>
          <w:rFonts w:ascii="Times New Roman" w:hAnsi="Times New Roman"/>
          <w:sz w:val="24"/>
        </w:rPr>
        <w:t>(2</w:t>
      </w:r>
      <w:r w:rsidRPr="00784B88">
        <w:rPr>
          <w:rFonts w:ascii="Times New Roman" w:hAnsi="Times New Roman"/>
          <w:sz w:val="24"/>
        </w:rPr>
        <w:t>)</w:t>
      </w:r>
      <w:r w:rsidRPr="00784B88">
        <w:rPr>
          <w:rFonts w:ascii="Times New Roman" w:hAnsi="Times New Roman"/>
          <w:sz w:val="24"/>
        </w:rPr>
        <w:tab/>
        <w:t>Civic, social service and fraternal facilities.</w:t>
      </w:r>
    </w:p>
    <w:p w:rsidR="00A71CA6" w:rsidRPr="00784B88" w:rsidRDefault="00A71CA6" w:rsidP="00A71CA6">
      <w:pPr>
        <w:tabs>
          <w:tab w:val="left" w:pos="1440"/>
        </w:tabs>
        <w:ind w:left="4" w:firstLine="720"/>
        <w:rPr>
          <w:rFonts w:ascii="Times New Roman" w:hAnsi="Times New Roman"/>
          <w:sz w:val="24"/>
        </w:rPr>
      </w:pPr>
    </w:p>
    <w:p w:rsidR="00A71CA6" w:rsidRPr="001B4FAF" w:rsidRDefault="00A71CA6" w:rsidP="00A71CA6">
      <w:pPr>
        <w:tabs>
          <w:tab w:val="left" w:pos="1440"/>
        </w:tabs>
        <w:ind w:left="4" w:firstLine="720"/>
        <w:rPr>
          <w:rFonts w:ascii="Times New Roman" w:hAnsi="Times New Roman"/>
          <w:sz w:val="24"/>
        </w:rPr>
      </w:pPr>
      <w:r w:rsidRPr="001B4FAF">
        <w:rPr>
          <w:rFonts w:ascii="Times New Roman" w:hAnsi="Times New Roman"/>
          <w:sz w:val="24"/>
        </w:rPr>
        <w:t>(3)</w:t>
      </w:r>
      <w:r w:rsidRPr="001B4FAF">
        <w:rPr>
          <w:rFonts w:ascii="Times New Roman" w:hAnsi="Times New Roman"/>
          <w:sz w:val="24"/>
        </w:rPr>
        <w:tab/>
        <w:t>Clinics, medical, dental, and optical.</w:t>
      </w:r>
    </w:p>
    <w:p w:rsidR="000A2FEA" w:rsidRPr="005F7934" w:rsidRDefault="000A2FEA" w:rsidP="000A2FEA">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tabs>
          <w:tab w:val="left" w:pos="1440"/>
        </w:tabs>
        <w:ind w:left="4" w:firstLine="720"/>
        <w:rPr>
          <w:rFonts w:ascii="Times New Roman" w:hAnsi="Times New Roman"/>
          <w:sz w:val="24"/>
          <w:u w:val="single"/>
        </w:rPr>
      </w:pPr>
    </w:p>
    <w:p w:rsidR="00A71CA6" w:rsidRPr="001B4FAF" w:rsidRDefault="00A71CA6" w:rsidP="00A71CA6">
      <w:pPr>
        <w:tabs>
          <w:tab w:val="left" w:pos="1440"/>
        </w:tabs>
        <w:ind w:firstLine="720"/>
        <w:rPr>
          <w:rFonts w:ascii="Times New Roman" w:hAnsi="Times New Roman"/>
          <w:sz w:val="24"/>
        </w:rPr>
      </w:pPr>
      <w:r w:rsidRPr="001B4FAF">
        <w:rPr>
          <w:rFonts w:ascii="Times New Roman" w:hAnsi="Times New Roman"/>
          <w:sz w:val="24"/>
        </w:rPr>
        <w:t>(4)</w:t>
      </w:r>
      <w:r w:rsidRPr="001B4FAF">
        <w:rPr>
          <w:rFonts w:ascii="Times New Roman" w:hAnsi="Times New Roman"/>
          <w:sz w:val="24"/>
        </w:rPr>
        <w:tab/>
        <w:t>Clinics, veterinary</w:t>
      </w:r>
    </w:p>
    <w:p w:rsidR="000A2FEA" w:rsidRPr="005F7934" w:rsidRDefault="000A2FEA" w:rsidP="000A2FEA">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tabs>
          <w:tab w:val="left" w:pos="1440"/>
        </w:tabs>
        <w:ind w:firstLine="720"/>
        <w:rPr>
          <w:rFonts w:ascii="Times New Roman" w:hAnsi="Times New Roman"/>
          <w:sz w:val="24"/>
          <w:u w:val="single"/>
        </w:rPr>
      </w:pPr>
    </w:p>
    <w:p w:rsidR="00A71CA6" w:rsidRPr="00784B88" w:rsidRDefault="00A71CA6" w:rsidP="00A71CA6">
      <w:pPr>
        <w:tabs>
          <w:tab w:val="left" w:pos="1440"/>
        </w:tabs>
        <w:ind w:left="720"/>
        <w:rPr>
          <w:rFonts w:ascii="Times New Roman" w:hAnsi="Times New Roman"/>
          <w:sz w:val="24"/>
        </w:rPr>
      </w:pPr>
      <w:r w:rsidRPr="001B4FAF">
        <w:rPr>
          <w:rFonts w:ascii="Times New Roman" w:hAnsi="Times New Roman"/>
          <w:sz w:val="24"/>
        </w:rPr>
        <w:t>(5)</w:t>
      </w:r>
      <w:r w:rsidRPr="00784B88">
        <w:rPr>
          <w:rFonts w:ascii="Times New Roman" w:hAnsi="Times New Roman"/>
          <w:sz w:val="24"/>
        </w:rPr>
        <w:tab/>
        <w:t>Cultural facilities.</w:t>
      </w:r>
    </w:p>
    <w:p w:rsidR="00A71CA6" w:rsidRPr="00784B88" w:rsidRDefault="00A71CA6" w:rsidP="00A71CA6">
      <w:pPr>
        <w:pStyle w:val="ListParagraph"/>
        <w:tabs>
          <w:tab w:val="left" w:pos="1440"/>
        </w:tabs>
        <w:ind w:left="1530"/>
        <w:rPr>
          <w:rFonts w:ascii="Times New Roman" w:hAnsi="Times New Roman"/>
          <w:sz w:val="24"/>
        </w:rPr>
      </w:pPr>
    </w:p>
    <w:p w:rsidR="00A71CA6" w:rsidRPr="00784B88" w:rsidRDefault="00A71CA6" w:rsidP="00A71CA6">
      <w:pPr>
        <w:tabs>
          <w:tab w:val="left" w:pos="1440"/>
        </w:tabs>
        <w:ind w:left="720"/>
        <w:rPr>
          <w:rFonts w:ascii="Times New Roman" w:hAnsi="Times New Roman"/>
          <w:sz w:val="24"/>
        </w:rPr>
      </w:pPr>
      <w:r w:rsidRPr="001B4FAF">
        <w:rPr>
          <w:rFonts w:ascii="Times New Roman" w:hAnsi="Times New Roman"/>
          <w:sz w:val="24"/>
        </w:rPr>
        <w:t>(6)</w:t>
      </w:r>
      <w:r w:rsidRPr="00784B88">
        <w:rPr>
          <w:rFonts w:ascii="Times New Roman" w:hAnsi="Times New Roman"/>
          <w:sz w:val="24"/>
        </w:rPr>
        <w:tab/>
        <w:t>Elementary and secondary schools.</w:t>
      </w:r>
    </w:p>
    <w:p w:rsidR="00A71CA6" w:rsidRPr="00784B88" w:rsidRDefault="00A71CA6" w:rsidP="00A71CA6">
      <w:pPr>
        <w:rPr>
          <w:rFonts w:ascii="Times New Roman" w:hAnsi="Times New Roman"/>
          <w:i/>
          <w:szCs w:val="20"/>
        </w:rPr>
      </w:pPr>
      <w:r>
        <w:rPr>
          <w:rFonts w:ascii="Times New Roman" w:hAnsi="Times New Roman"/>
          <w:i/>
          <w:szCs w:val="20"/>
        </w:rPr>
        <w:t xml:space="preserve">                             </w:t>
      </w:r>
      <w:r w:rsidRPr="00784B88">
        <w:rPr>
          <w:rFonts w:ascii="Times New Roman" w:hAnsi="Times New Roman"/>
          <w:i/>
          <w:szCs w:val="20"/>
        </w:rPr>
        <w:t>(Petition 2007-100,§9.602(4.5), 09/17/07)</w:t>
      </w:r>
    </w:p>
    <w:p w:rsidR="00A71CA6" w:rsidRPr="00784B88" w:rsidRDefault="00A71CA6" w:rsidP="00A71CA6">
      <w:pPr>
        <w:ind w:left="810" w:firstLine="720"/>
        <w:rPr>
          <w:rFonts w:ascii="Times New Roman" w:hAnsi="Times New Roman"/>
          <w:i/>
          <w:szCs w:val="20"/>
        </w:rPr>
      </w:pPr>
    </w:p>
    <w:p w:rsidR="00A71CA6" w:rsidRPr="00784B88" w:rsidRDefault="00A71CA6" w:rsidP="00A71CA6">
      <w:pPr>
        <w:ind w:left="720"/>
        <w:rPr>
          <w:rFonts w:ascii="Times New Roman" w:hAnsi="Times New Roman"/>
          <w:sz w:val="24"/>
        </w:rPr>
      </w:pPr>
      <w:r w:rsidRPr="001B4FAF">
        <w:rPr>
          <w:rFonts w:ascii="Times New Roman" w:hAnsi="Times New Roman"/>
          <w:sz w:val="24"/>
        </w:rPr>
        <w:t>(7)</w:t>
      </w:r>
      <w:r w:rsidRPr="00784B88">
        <w:rPr>
          <w:rFonts w:ascii="Times New Roman" w:hAnsi="Times New Roman"/>
          <w:sz w:val="24"/>
        </w:rPr>
        <w:tab/>
        <w:t>Farms, including retail sale of produce grown on the premise.</w:t>
      </w:r>
    </w:p>
    <w:p w:rsidR="00A71CA6" w:rsidRPr="00425C7B" w:rsidRDefault="00A71CA6" w:rsidP="00A71CA6">
      <w:pPr>
        <w:ind w:left="720"/>
        <w:rPr>
          <w:rFonts w:ascii="Times New Roman" w:hAnsi="Times New Roman"/>
          <w:sz w:val="24"/>
        </w:rPr>
      </w:pPr>
    </w:p>
    <w:p w:rsidR="00A71CA6" w:rsidRPr="00425C7B" w:rsidRDefault="00A71CA6" w:rsidP="00A71CA6">
      <w:pPr>
        <w:ind w:left="810" w:hanging="90"/>
        <w:rPr>
          <w:rFonts w:ascii="Times New Roman" w:hAnsi="Times New Roman"/>
          <w:sz w:val="24"/>
        </w:rPr>
      </w:pPr>
      <w:r w:rsidRPr="001B4FAF">
        <w:rPr>
          <w:rFonts w:ascii="Times New Roman" w:hAnsi="Times New Roman"/>
          <w:sz w:val="24"/>
        </w:rPr>
        <w:t>(8)</w:t>
      </w:r>
      <w:r w:rsidRPr="00425C7B">
        <w:rPr>
          <w:rFonts w:ascii="Times New Roman" w:hAnsi="Times New Roman"/>
          <w:sz w:val="24"/>
        </w:rPr>
        <w:t xml:space="preserve">  </w:t>
      </w:r>
      <w:r w:rsidRPr="00425C7B">
        <w:rPr>
          <w:rFonts w:ascii="Times New Roman" w:hAnsi="Times New Roman"/>
          <w:sz w:val="24"/>
        </w:rPr>
        <w:tab/>
        <w:t>Graphics research and production facilities.</w:t>
      </w:r>
    </w:p>
    <w:p w:rsidR="00A71CA6" w:rsidRPr="00784B88" w:rsidRDefault="00A71CA6" w:rsidP="00A71CA6">
      <w:pPr>
        <w:ind w:left="810" w:hanging="90"/>
        <w:rPr>
          <w:rFonts w:ascii="Times New Roman" w:hAnsi="Times New Roman"/>
          <w:i/>
          <w:strike/>
          <w:szCs w:val="20"/>
          <w:u w:val="single"/>
        </w:rPr>
      </w:pPr>
    </w:p>
    <w:p w:rsidR="00A71CA6" w:rsidRPr="00784B88" w:rsidRDefault="00A71CA6" w:rsidP="00A71CA6">
      <w:pPr>
        <w:ind w:left="720"/>
        <w:rPr>
          <w:rFonts w:ascii="Times New Roman" w:hAnsi="Times New Roman"/>
          <w:sz w:val="24"/>
        </w:rPr>
      </w:pPr>
      <w:r w:rsidRPr="001B4FAF">
        <w:rPr>
          <w:rFonts w:ascii="Times New Roman" w:hAnsi="Times New Roman"/>
          <w:sz w:val="24"/>
        </w:rPr>
        <w:t>(9)</w:t>
      </w:r>
      <w:r w:rsidRPr="00784B88">
        <w:rPr>
          <w:rFonts w:ascii="Times New Roman" w:hAnsi="Times New Roman"/>
          <w:sz w:val="24"/>
        </w:rPr>
        <w:tab/>
        <w:t>Financial institutions.</w:t>
      </w:r>
    </w:p>
    <w:p w:rsidR="00A71CA6" w:rsidRPr="00784B88" w:rsidRDefault="00A71CA6" w:rsidP="00A71CA6">
      <w:pPr>
        <w:ind w:left="720"/>
        <w:rPr>
          <w:rFonts w:ascii="Times New Roman" w:hAnsi="Times New Roman"/>
          <w:sz w:val="24"/>
        </w:rPr>
      </w:pPr>
    </w:p>
    <w:p w:rsidR="00A71CA6" w:rsidRDefault="00A71CA6" w:rsidP="00A71CA6">
      <w:pPr>
        <w:ind w:left="1440" w:hanging="720"/>
        <w:rPr>
          <w:rFonts w:ascii="Times New Roman" w:hAnsi="Times New Roman"/>
          <w:sz w:val="24"/>
        </w:rPr>
      </w:pPr>
      <w:r w:rsidRPr="001B4FAF">
        <w:rPr>
          <w:rFonts w:ascii="Times New Roman" w:hAnsi="Times New Roman"/>
          <w:sz w:val="24"/>
        </w:rPr>
        <w:t>(10)</w:t>
      </w:r>
      <w:r w:rsidRPr="00784B88">
        <w:rPr>
          <w:rFonts w:ascii="Times New Roman" w:hAnsi="Times New Roman"/>
          <w:sz w:val="24"/>
        </w:rPr>
        <w:tab/>
        <w:t xml:space="preserve">Highway and railroad rights-of-ways. </w:t>
      </w:r>
    </w:p>
    <w:p w:rsidR="00C651BD" w:rsidRPr="00784B88" w:rsidRDefault="00C651BD" w:rsidP="00A71CA6">
      <w:pPr>
        <w:ind w:left="1440" w:hanging="720"/>
        <w:rPr>
          <w:rFonts w:ascii="Times New Roman" w:hAnsi="Times New Roman"/>
          <w:sz w:val="24"/>
        </w:rPr>
      </w:pPr>
    </w:p>
    <w:p w:rsidR="00A71CA6" w:rsidRPr="00784B88" w:rsidRDefault="00A71CA6" w:rsidP="00A71CA6">
      <w:pPr>
        <w:ind w:left="1440" w:hanging="720"/>
        <w:rPr>
          <w:rFonts w:ascii="Times New Roman" w:hAnsi="Times New Roman"/>
          <w:sz w:val="24"/>
        </w:rPr>
      </w:pPr>
      <w:r w:rsidRPr="001B4FAF">
        <w:rPr>
          <w:rFonts w:ascii="Times New Roman" w:hAnsi="Times New Roman"/>
          <w:sz w:val="24"/>
        </w:rPr>
        <w:t>(11)</w:t>
      </w:r>
      <w:r w:rsidRPr="00784B88">
        <w:rPr>
          <w:rFonts w:ascii="Times New Roman" w:hAnsi="Times New Roman"/>
          <w:sz w:val="24"/>
        </w:rPr>
        <w:tab/>
        <w:t xml:space="preserve">Indoor recreation. </w:t>
      </w:r>
    </w:p>
    <w:p w:rsidR="00A71CA6" w:rsidRPr="00784B88" w:rsidRDefault="00A71CA6" w:rsidP="00A71CA6">
      <w:pPr>
        <w:pStyle w:val="ListParagraph"/>
        <w:ind w:left="1440" w:hanging="720"/>
        <w:rPr>
          <w:rFonts w:ascii="Times New Roman" w:hAnsi="Times New Roman"/>
          <w:sz w:val="24"/>
        </w:rPr>
      </w:pPr>
    </w:p>
    <w:p w:rsidR="00A71CA6" w:rsidRPr="00784B88" w:rsidRDefault="00A71CA6" w:rsidP="00A71CA6">
      <w:pPr>
        <w:pStyle w:val="ListParagraph"/>
        <w:ind w:left="1440" w:hanging="720"/>
        <w:rPr>
          <w:rFonts w:ascii="Times New Roman" w:hAnsi="Times New Roman"/>
          <w:sz w:val="24"/>
        </w:rPr>
      </w:pPr>
      <w:r w:rsidRPr="001B4FAF">
        <w:rPr>
          <w:rFonts w:ascii="Times New Roman" w:hAnsi="Times New Roman"/>
          <w:sz w:val="24"/>
        </w:rPr>
        <w:t>(12)</w:t>
      </w:r>
      <w:r w:rsidRPr="00784B88">
        <w:rPr>
          <w:rFonts w:ascii="Times New Roman" w:hAnsi="Times New Roman"/>
          <w:sz w:val="24"/>
        </w:rPr>
        <w:tab/>
      </w:r>
      <w:r w:rsidRPr="001B4FAF">
        <w:rPr>
          <w:rFonts w:ascii="Times New Roman" w:hAnsi="Times New Roman"/>
          <w:sz w:val="24"/>
        </w:rPr>
        <w:t>Laboratories, applied and basic research.</w:t>
      </w:r>
    </w:p>
    <w:p w:rsidR="00C144B1" w:rsidRPr="005F7934" w:rsidRDefault="00C144B1"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pStyle w:val="ListParagraph"/>
        <w:ind w:left="1440" w:hanging="720"/>
        <w:rPr>
          <w:rFonts w:ascii="Times New Roman" w:hAnsi="Times New Roman"/>
          <w:sz w:val="24"/>
        </w:rPr>
      </w:pPr>
    </w:p>
    <w:p w:rsidR="00A71CA6" w:rsidRPr="001B4FAF" w:rsidRDefault="00A71CA6" w:rsidP="00A71CA6">
      <w:pPr>
        <w:pStyle w:val="ListParagraph"/>
        <w:ind w:left="1440" w:hanging="720"/>
        <w:rPr>
          <w:rFonts w:ascii="Times New Roman" w:hAnsi="Times New Roman"/>
          <w:sz w:val="24"/>
        </w:rPr>
      </w:pPr>
      <w:r w:rsidRPr="001B4FAF">
        <w:rPr>
          <w:rFonts w:ascii="Times New Roman" w:hAnsi="Times New Roman"/>
          <w:sz w:val="24"/>
        </w:rPr>
        <w:t>(13)</w:t>
      </w:r>
      <w:r w:rsidRPr="001B4FAF">
        <w:rPr>
          <w:rFonts w:ascii="Times New Roman" w:hAnsi="Times New Roman"/>
          <w:sz w:val="24"/>
        </w:rPr>
        <w:tab/>
        <w:t>Laboratories, optical, medical, and dental.</w:t>
      </w:r>
    </w:p>
    <w:p w:rsidR="00C144B1" w:rsidRPr="005F7934" w:rsidRDefault="00C144B1"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pStyle w:val="ListParagraph"/>
        <w:ind w:left="1440" w:hanging="720"/>
        <w:rPr>
          <w:rFonts w:ascii="Times New Roman" w:hAnsi="Times New Roman"/>
          <w:sz w:val="24"/>
          <w:u w:val="single"/>
        </w:rPr>
      </w:pPr>
    </w:p>
    <w:p w:rsidR="00A71CA6" w:rsidRPr="00784B88" w:rsidRDefault="00A71CA6" w:rsidP="00A71CA6">
      <w:pPr>
        <w:ind w:left="1440" w:hanging="720"/>
        <w:rPr>
          <w:rFonts w:ascii="Times New Roman" w:hAnsi="Times New Roman"/>
          <w:sz w:val="24"/>
        </w:rPr>
      </w:pPr>
      <w:r w:rsidRPr="001B4FAF">
        <w:rPr>
          <w:rFonts w:ascii="Times New Roman" w:hAnsi="Times New Roman"/>
          <w:sz w:val="24"/>
        </w:rPr>
        <w:t>(14)</w:t>
      </w:r>
      <w:r w:rsidRPr="00784B88">
        <w:rPr>
          <w:rFonts w:ascii="Times New Roman" w:hAnsi="Times New Roman"/>
          <w:sz w:val="24"/>
        </w:rPr>
        <w:tab/>
        <w:t xml:space="preserve">Laboratories for testing products and materials. </w:t>
      </w:r>
    </w:p>
    <w:p w:rsidR="00A71CA6" w:rsidRPr="00784B88" w:rsidRDefault="00A71CA6" w:rsidP="00A71CA6">
      <w:pPr>
        <w:pStyle w:val="ListParagraph"/>
        <w:ind w:left="1440" w:hanging="720"/>
        <w:rPr>
          <w:rFonts w:ascii="Times New Roman" w:hAnsi="Times New Roman"/>
          <w:sz w:val="24"/>
          <w:u w:val="single"/>
        </w:rPr>
      </w:pPr>
    </w:p>
    <w:p w:rsidR="00A71CA6" w:rsidRPr="00784B88" w:rsidRDefault="00A71CA6" w:rsidP="00A71CA6">
      <w:pPr>
        <w:ind w:left="1440" w:hanging="720"/>
        <w:rPr>
          <w:rFonts w:ascii="Times New Roman" w:hAnsi="Times New Roman"/>
          <w:sz w:val="24"/>
        </w:rPr>
      </w:pPr>
      <w:r w:rsidRPr="001B4FAF">
        <w:rPr>
          <w:rFonts w:ascii="Times New Roman" w:hAnsi="Times New Roman"/>
          <w:sz w:val="24"/>
        </w:rPr>
        <w:t>(15)</w:t>
      </w:r>
      <w:r w:rsidRPr="00784B88">
        <w:rPr>
          <w:rFonts w:ascii="Times New Roman" w:hAnsi="Times New Roman"/>
          <w:sz w:val="24"/>
        </w:rPr>
        <w:tab/>
        <w:t xml:space="preserve">Manufacture of electronic, computing and communications equipment and related devices. </w:t>
      </w:r>
    </w:p>
    <w:p w:rsidR="00A71CA6" w:rsidRPr="00784B88" w:rsidRDefault="00A71CA6" w:rsidP="00A71CA6">
      <w:pPr>
        <w:ind w:left="1350" w:hanging="630"/>
        <w:rPr>
          <w:rFonts w:ascii="Times New Roman" w:hAnsi="Times New Roman"/>
          <w:sz w:val="24"/>
          <w:u w:val="single"/>
        </w:rPr>
      </w:pPr>
    </w:p>
    <w:p w:rsidR="00A71CA6" w:rsidRPr="00784B88" w:rsidRDefault="00A71CA6" w:rsidP="00A71CA6">
      <w:pPr>
        <w:ind w:left="1440" w:hanging="720"/>
        <w:rPr>
          <w:rFonts w:ascii="Times New Roman" w:hAnsi="Times New Roman"/>
          <w:sz w:val="24"/>
        </w:rPr>
      </w:pPr>
      <w:r w:rsidRPr="001B4FAF">
        <w:rPr>
          <w:rFonts w:ascii="Times New Roman" w:hAnsi="Times New Roman"/>
          <w:sz w:val="24"/>
        </w:rPr>
        <w:t>(16)</w:t>
      </w:r>
      <w:r>
        <w:rPr>
          <w:rFonts w:ascii="Times New Roman" w:hAnsi="Times New Roman"/>
          <w:sz w:val="24"/>
        </w:rPr>
        <w:t xml:space="preserve">      </w:t>
      </w:r>
      <w:r w:rsidRPr="00784B88">
        <w:rPr>
          <w:rFonts w:ascii="Times New Roman" w:hAnsi="Times New Roman"/>
          <w:sz w:val="24"/>
        </w:rPr>
        <w:t>Parks, greenways and arboretums.</w:t>
      </w:r>
    </w:p>
    <w:p w:rsidR="00A71CA6" w:rsidRPr="00784B88" w:rsidRDefault="00A71CA6" w:rsidP="00A71CA6">
      <w:pPr>
        <w:tabs>
          <w:tab w:val="left" w:pos="1880"/>
        </w:tabs>
        <w:ind w:left="1530" w:hanging="810"/>
      </w:pPr>
      <w:r w:rsidRPr="00784B88">
        <w:tab/>
      </w:r>
    </w:p>
    <w:p w:rsidR="00A71CA6" w:rsidRPr="00784B88" w:rsidRDefault="00A71CA6" w:rsidP="00A71CA6">
      <w:pPr>
        <w:ind w:left="724"/>
        <w:rPr>
          <w:rFonts w:ascii="Times New Roman" w:hAnsi="Times New Roman"/>
          <w:sz w:val="24"/>
        </w:rPr>
      </w:pPr>
      <w:r w:rsidRPr="00FE2BE8">
        <w:rPr>
          <w:rFonts w:ascii="Times New Roman" w:hAnsi="Times New Roman"/>
          <w:sz w:val="24"/>
        </w:rPr>
        <w:t>(17)</w:t>
      </w:r>
      <w:r w:rsidRPr="00784B88">
        <w:rPr>
          <w:rFonts w:ascii="Times New Roman" w:hAnsi="Times New Roman"/>
          <w:sz w:val="24"/>
        </w:rPr>
        <w:tab/>
        <w:t xml:space="preserve">Pharmaceutical preparations and production facilities. </w:t>
      </w:r>
    </w:p>
    <w:p w:rsidR="00A71CA6" w:rsidRPr="00784B88" w:rsidRDefault="00A71CA6" w:rsidP="00A71CA6">
      <w:pPr>
        <w:ind w:left="724"/>
        <w:rPr>
          <w:rFonts w:ascii="Times New Roman" w:hAnsi="Times New Roman"/>
          <w:sz w:val="24"/>
          <w:u w:val="single"/>
        </w:rPr>
      </w:pPr>
    </w:p>
    <w:p w:rsidR="00A71CA6" w:rsidRPr="001B4FAF" w:rsidRDefault="00A71CA6" w:rsidP="00A71CA6">
      <w:pPr>
        <w:ind w:left="724"/>
        <w:rPr>
          <w:rFonts w:ascii="Times New Roman" w:hAnsi="Times New Roman"/>
          <w:sz w:val="24"/>
        </w:rPr>
      </w:pPr>
      <w:r w:rsidRPr="001B4FAF">
        <w:rPr>
          <w:rFonts w:ascii="Times New Roman" w:hAnsi="Times New Roman"/>
          <w:sz w:val="24"/>
        </w:rPr>
        <w:t>(18)</w:t>
      </w:r>
      <w:r w:rsidRPr="001B4FAF">
        <w:rPr>
          <w:rFonts w:ascii="Times New Roman" w:hAnsi="Times New Roman"/>
          <w:sz w:val="24"/>
        </w:rPr>
        <w:tab/>
        <w:t>Printing and publishing establishments.</w:t>
      </w:r>
    </w:p>
    <w:p w:rsidR="00C144B1" w:rsidRPr="005F7934" w:rsidRDefault="00C144B1"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ind w:left="724"/>
        <w:rPr>
          <w:rFonts w:ascii="Times New Roman" w:hAnsi="Times New Roman"/>
          <w:sz w:val="24"/>
        </w:rPr>
      </w:pPr>
    </w:p>
    <w:p w:rsidR="00A71CA6" w:rsidRPr="00784B88" w:rsidRDefault="00A71CA6" w:rsidP="00A71CA6">
      <w:pPr>
        <w:ind w:left="724"/>
        <w:rPr>
          <w:rFonts w:ascii="Times New Roman" w:hAnsi="Times New Roman"/>
          <w:sz w:val="24"/>
        </w:rPr>
      </w:pPr>
      <w:r w:rsidRPr="00F66323">
        <w:rPr>
          <w:rFonts w:ascii="Times New Roman" w:hAnsi="Times New Roman"/>
          <w:sz w:val="24"/>
        </w:rPr>
        <w:t>(19)</w:t>
      </w:r>
      <w:r w:rsidRPr="00784B88">
        <w:rPr>
          <w:rFonts w:ascii="Times New Roman" w:hAnsi="Times New Roman"/>
          <w:sz w:val="24"/>
        </w:rPr>
        <w:tab/>
        <w:t xml:space="preserve">Prototype production facilities and pilot plants. </w:t>
      </w:r>
    </w:p>
    <w:p w:rsidR="00A71CA6" w:rsidRPr="00784B88" w:rsidRDefault="00A71CA6" w:rsidP="00A71CA6">
      <w:pPr>
        <w:ind w:left="724"/>
        <w:rPr>
          <w:rFonts w:ascii="Times New Roman" w:hAnsi="Times New Roman"/>
          <w:sz w:val="24"/>
          <w:u w:val="single"/>
        </w:rPr>
      </w:pPr>
    </w:p>
    <w:p w:rsidR="00A71CA6" w:rsidRPr="00784B88" w:rsidRDefault="00A71CA6" w:rsidP="00A71CA6">
      <w:pPr>
        <w:ind w:left="724"/>
        <w:rPr>
          <w:rFonts w:ascii="Times New Roman" w:hAnsi="Times New Roman"/>
          <w:sz w:val="24"/>
        </w:rPr>
      </w:pPr>
      <w:r w:rsidRPr="00F66323">
        <w:rPr>
          <w:rFonts w:ascii="Times New Roman" w:hAnsi="Times New Roman"/>
          <w:sz w:val="24"/>
        </w:rPr>
        <w:t>(20)</w:t>
      </w:r>
      <w:r w:rsidRPr="00784B88">
        <w:rPr>
          <w:rFonts w:ascii="Times New Roman" w:hAnsi="Times New Roman"/>
          <w:sz w:val="24"/>
        </w:rPr>
        <w:tab/>
        <w:t xml:space="preserve">Radio and television stations and/or offices. </w:t>
      </w:r>
    </w:p>
    <w:p w:rsidR="00A71CA6" w:rsidRPr="00784B88" w:rsidRDefault="00A71CA6" w:rsidP="00A71CA6">
      <w:pPr>
        <w:pStyle w:val="ListParagraph"/>
        <w:tabs>
          <w:tab w:val="left" w:pos="3440"/>
        </w:tabs>
        <w:ind w:left="724"/>
        <w:rPr>
          <w:rFonts w:ascii="Times New Roman" w:hAnsi="Times New Roman"/>
          <w:sz w:val="24"/>
        </w:rPr>
      </w:pPr>
      <w:r w:rsidRPr="00784B88">
        <w:rPr>
          <w:rFonts w:ascii="Times New Roman" w:hAnsi="Times New Roman"/>
          <w:sz w:val="24"/>
        </w:rPr>
        <w:tab/>
      </w:r>
    </w:p>
    <w:p w:rsidR="00A71CA6" w:rsidRPr="00784B88" w:rsidRDefault="00A71CA6" w:rsidP="00A71CA6">
      <w:pPr>
        <w:ind w:left="724"/>
        <w:rPr>
          <w:rFonts w:ascii="Times New Roman" w:hAnsi="Times New Roman"/>
          <w:sz w:val="24"/>
        </w:rPr>
      </w:pPr>
      <w:r w:rsidRPr="00F66323">
        <w:rPr>
          <w:rFonts w:ascii="Times New Roman" w:hAnsi="Times New Roman"/>
          <w:sz w:val="24"/>
        </w:rPr>
        <w:t>(21)</w:t>
      </w:r>
      <w:r w:rsidRPr="00784B88">
        <w:rPr>
          <w:rFonts w:ascii="Times New Roman" w:hAnsi="Times New Roman"/>
          <w:sz w:val="24"/>
        </w:rPr>
        <w:tab/>
        <w:t>Research uses.</w:t>
      </w:r>
    </w:p>
    <w:p w:rsidR="00A71CA6" w:rsidRPr="00784B88" w:rsidRDefault="00A71CA6" w:rsidP="00A71CA6">
      <w:pPr>
        <w:ind w:left="724"/>
        <w:rPr>
          <w:rFonts w:ascii="Times New Roman" w:hAnsi="Times New Roman"/>
          <w:strike/>
          <w:sz w:val="24"/>
        </w:rPr>
      </w:pPr>
    </w:p>
    <w:p w:rsidR="00A71CA6" w:rsidRPr="00F66323" w:rsidRDefault="00A71CA6" w:rsidP="00A71CA6">
      <w:pPr>
        <w:ind w:left="724"/>
        <w:rPr>
          <w:rFonts w:ascii="Times New Roman" w:hAnsi="Times New Roman"/>
          <w:sz w:val="24"/>
        </w:rPr>
      </w:pPr>
      <w:r w:rsidRPr="00F66323">
        <w:rPr>
          <w:rFonts w:ascii="Times New Roman" w:hAnsi="Times New Roman"/>
          <w:sz w:val="24"/>
        </w:rPr>
        <w:t>(22)</w:t>
      </w:r>
      <w:r w:rsidRPr="00F66323">
        <w:rPr>
          <w:rFonts w:ascii="Times New Roman" w:hAnsi="Times New Roman"/>
          <w:sz w:val="24"/>
        </w:rPr>
        <w:tab/>
        <w:t xml:space="preserve">Telecommunications </w:t>
      </w:r>
      <w:r w:rsidR="006C7906">
        <w:rPr>
          <w:rFonts w:ascii="Times New Roman" w:hAnsi="Times New Roman"/>
          <w:sz w:val="24"/>
        </w:rPr>
        <w:t>and data storage facility</w:t>
      </w:r>
      <w:r w:rsidRPr="00F66323">
        <w:rPr>
          <w:rFonts w:ascii="Times New Roman" w:hAnsi="Times New Roman"/>
          <w:sz w:val="24"/>
        </w:rPr>
        <w:t>.</w:t>
      </w:r>
    </w:p>
    <w:p w:rsidR="006C7906" w:rsidRPr="005F7934" w:rsidRDefault="006C7906"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2011-047,§9.602(22)</w:t>
      </w:r>
      <w:r w:rsidRPr="005F7934">
        <w:rPr>
          <w:rFonts w:ascii="Times New Roman" w:hAnsi="Times New Roman"/>
          <w:i/>
          <w:iCs/>
          <w:sz w:val="18"/>
        </w:rPr>
        <w:t>,</w:t>
      </w:r>
      <w:r>
        <w:rPr>
          <w:rFonts w:ascii="Times New Roman" w:hAnsi="Times New Roman"/>
          <w:i/>
          <w:iCs/>
          <w:sz w:val="18"/>
        </w:rPr>
        <w:t>07/18/11</w:t>
      </w:r>
      <w:r w:rsidRPr="005F7934">
        <w:rPr>
          <w:rFonts w:ascii="Times New Roman" w:hAnsi="Times New Roman"/>
          <w:i/>
          <w:iCs/>
          <w:sz w:val="18"/>
        </w:rPr>
        <w:t>)</w:t>
      </w:r>
    </w:p>
    <w:p w:rsidR="00C144B1" w:rsidRPr="005F7934" w:rsidRDefault="00C144B1"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ind w:left="724"/>
        <w:rPr>
          <w:rFonts w:ascii="Times New Roman" w:hAnsi="Times New Roman"/>
          <w:sz w:val="24"/>
        </w:rPr>
      </w:pPr>
    </w:p>
    <w:p w:rsidR="00A71CA6" w:rsidRDefault="00A71CA6" w:rsidP="00A71CA6">
      <w:pPr>
        <w:ind w:left="1440" w:hanging="716"/>
        <w:rPr>
          <w:rFonts w:ascii="Times New Roman" w:hAnsi="Times New Roman"/>
          <w:sz w:val="24"/>
        </w:rPr>
      </w:pPr>
      <w:r w:rsidRPr="00784B88">
        <w:rPr>
          <w:rFonts w:ascii="Times New Roman" w:hAnsi="Times New Roman"/>
          <w:sz w:val="24"/>
        </w:rPr>
        <w:t>(2</w:t>
      </w:r>
      <w:r>
        <w:rPr>
          <w:rFonts w:ascii="Times New Roman" w:hAnsi="Times New Roman"/>
          <w:sz w:val="24"/>
        </w:rPr>
        <w:t xml:space="preserve">3)     </w:t>
      </w:r>
      <w:r w:rsidRPr="00784B88">
        <w:rPr>
          <w:rFonts w:ascii="Times New Roman" w:hAnsi="Times New Roman"/>
          <w:sz w:val="24"/>
        </w:rPr>
        <w:t>Transit stations and associated parking facilities.</w:t>
      </w:r>
    </w:p>
    <w:p w:rsidR="00A71CA6" w:rsidRPr="005F7934" w:rsidRDefault="006C7906" w:rsidP="00A71CA6">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900"/>
        <w:rPr>
          <w:rFonts w:ascii="Times New Roman" w:hAnsi="Times New Roman"/>
          <w:sz w:val="24"/>
        </w:rPr>
      </w:pPr>
      <w:r>
        <w:rPr>
          <w:rFonts w:ascii="Times New Roman" w:hAnsi="Times New Roman"/>
          <w:i/>
          <w:iCs/>
          <w:sz w:val="18"/>
        </w:rPr>
        <w:tab/>
      </w:r>
      <w:r w:rsidR="00A71CA6" w:rsidRPr="005F7934">
        <w:rPr>
          <w:rFonts w:ascii="Times New Roman" w:hAnsi="Times New Roman"/>
          <w:i/>
          <w:iCs/>
          <w:sz w:val="18"/>
        </w:rPr>
        <w:t xml:space="preserve">(Petition </w:t>
      </w:r>
      <w:r w:rsidR="00A71CA6">
        <w:rPr>
          <w:rFonts w:ascii="Times New Roman" w:hAnsi="Times New Roman"/>
          <w:i/>
          <w:iCs/>
          <w:sz w:val="18"/>
        </w:rPr>
        <w:t>2011-018,§9.602</w:t>
      </w:r>
      <w:r w:rsidR="0029391B">
        <w:rPr>
          <w:rFonts w:ascii="Times New Roman" w:hAnsi="Times New Roman"/>
          <w:i/>
          <w:iCs/>
          <w:sz w:val="18"/>
        </w:rPr>
        <w:t>(23)</w:t>
      </w:r>
      <w:r w:rsidR="00A71CA6" w:rsidRPr="005F7934">
        <w:rPr>
          <w:rFonts w:ascii="Times New Roman" w:hAnsi="Times New Roman"/>
          <w:i/>
          <w:iCs/>
          <w:sz w:val="18"/>
        </w:rPr>
        <w:t xml:space="preserve">, </w:t>
      </w:r>
      <w:r w:rsidR="00A71CA6">
        <w:rPr>
          <w:rFonts w:ascii="Times New Roman" w:hAnsi="Times New Roman"/>
          <w:i/>
          <w:iCs/>
          <w:sz w:val="18"/>
        </w:rPr>
        <w:t>05/23/11</w:t>
      </w:r>
      <w:r w:rsidR="00A71CA6" w:rsidRPr="005F7934">
        <w:rPr>
          <w:rFonts w:ascii="Times New Roman" w:hAnsi="Times New Roman"/>
          <w:i/>
          <w:iCs/>
          <w:sz w:val="18"/>
        </w:rPr>
        <w:t>)</w:t>
      </w:r>
    </w:p>
    <w:p w:rsidR="00A71CA6" w:rsidRPr="00784B88" w:rsidRDefault="00A71CA6" w:rsidP="00A71CA6">
      <w:pPr>
        <w:ind w:left="1440" w:hanging="716"/>
        <w:rPr>
          <w:rFonts w:ascii="Times New Roman" w:hAnsi="Times New Roman"/>
          <w:strike/>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bookmarkStart w:id="61" w:name="Section9_603"/>
      <w:r w:rsidRPr="005F7934">
        <w:rPr>
          <w:rFonts w:ascii="Times New Roman" w:hAnsi="Times New Roman"/>
          <w:b/>
          <w:bCs/>
          <w:sz w:val="24"/>
        </w:rPr>
        <w:t xml:space="preserve">Section 9.603.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61"/>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B92AD8" w:rsidRPr="00784B88" w:rsidRDefault="00B92AD8" w:rsidP="00B92AD8">
      <w:pPr>
        <w:rPr>
          <w:rFonts w:ascii="Times New Roman" w:hAnsi="Times New Roman"/>
          <w:sz w:val="24"/>
        </w:rPr>
      </w:pPr>
      <w:r w:rsidRPr="00784B88">
        <w:rPr>
          <w:rFonts w:ascii="Times New Roman" w:hAnsi="Times New Roman"/>
          <w:sz w:val="24"/>
        </w:rPr>
        <w:t>The following uses shall be permitted in the RE-1 and RE-2 districts if they meet the standards established in this Section and all other requirements of these regulations:</w:t>
      </w:r>
    </w:p>
    <w:p w:rsidR="00701478" w:rsidRPr="005F7934"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B92AD8" w:rsidRPr="00784B88" w:rsidRDefault="00B92AD8" w:rsidP="00F177E7">
      <w:pPr>
        <w:pStyle w:val="ListParagraph"/>
        <w:widowControl/>
        <w:numPr>
          <w:ilvl w:val="0"/>
          <w:numId w:val="36"/>
        </w:numPr>
        <w:autoSpaceDE/>
        <w:autoSpaceDN/>
        <w:adjustRightInd/>
        <w:ind w:hanging="720"/>
        <w:contextualSpacing/>
        <w:rPr>
          <w:rFonts w:ascii="Times New Roman" w:hAnsi="Times New Roman"/>
          <w:sz w:val="24"/>
        </w:rPr>
      </w:pPr>
      <w:r w:rsidRPr="00784B88">
        <w:rPr>
          <w:rFonts w:ascii="Times New Roman" w:hAnsi="Times New Roman"/>
          <w:sz w:val="24"/>
        </w:rPr>
        <w:t xml:space="preserve">Adult care center, subject to the regulations of </w:t>
      </w:r>
      <w:hyperlink r:id="rId198" w:anchor="Section12502" w:history="1">
        <w:r w:rsidRPr="000D3F34">
          <w:rPr>
            <w:rStyle w:val="Hyperlink"/>
            <w:rFonts w:ascii="Times New Roman" w:hAnsi="Times New Roman"/>
            <w:sz w:val="24"/>
          </w:rPr>
          <w:t>Section 12.502</w:t>
        </w:r>
      </w:hyperlink>
      <w:r w:rsidRPr="00784B88">
        <w:rPr>
          <w:rFonts w:ascii="Times New Roman" w:hAnsi="Times New Roman"/>
          <w:sz w:val="24"/>
        </w:rPr>
        <w:t>.</w:t>
      </w:r>
    </w:p>
    <w:p w:rsidR="00B92AD8" w:rsidRDefault="00B92AD8" w:rsidP="00B92AD8">
      <w:pPr>
        <w:pStyle w:val="ListParagraph"/>
        <w:ind w:left="1440" w:hanging="720"/>
        <w:rPr>
          <w:rFonts w:ascii="Times New Roman" w:hAnsi="Times New Roman"/>
          <w:sz w:val="24"/>
        </w:rPr>
      </w:pPr>
    </w:p>
    <w:p w:rsidR="00B92AD8" w:rsidRPr="00784B88" w:rsidRDefault="00B92AD8" w:rsidP="00F177E7">
      <w:pPr>
        <w:pStyle w:val="ListParagraph"/>
        <w:widowControl/>
        <w:numPr>
          <w:ilvl w:val="0"/>
          <w:numId w:val="36"/>
        </w:numPr>
        <w:autoSpaceDE/>
        <w:autoSpaceDN/>
        <w:adjustRightInd/>
        <w:ind w:hanging="720"/>
        <w:contextualSpacing/>
        <w:rPr>
          <w:rFonts w:ascii="Times New Roman" w:hAnsi="Times New Roman"/>
          <w:sz w:val="24"/>
        </w:rPr>
      </w:pPr>
      <w:r w:rsidRPr="00784B88">
        <w:rPr>
          <w:rFonts w:ascii="Times New Roman" w:hAnsi="Times New Roman"/>
          <w:sz w:val="24"/>
        </w:rPr>
        <w:t xml:space="preserve">Bus stop shelters, subject to the regulations of </w:t>
      </w:r>
      <w:hyperlink r:id="rId199" w:anchor="Section12513" w:history="1">
        <w:r w:rsidRPr="000D3F34">
          <w:rPr>
            <w:rStyle w:val="Hyperlink"/>
            <w:rFonts w:ascii="Times New Roman" w:hAnsi="Times New Roman"/>
            <w:sz w:val="24"/>
          </w:rPr>
          <w:t>Section 12.513</w:t>
        </w:r>
      </w:hyperlink>
      <w:r w:rsidRPr="00784B88">
        <w:rPr>
          <w:rFonts w:ascii="Times New Roman" w:hAnsi="Times New Roman"/>
          <w:sz w:val="24"/>
        </w:rPr>
        <w:t>.</w:t>
      </w:r>
    </w:p>
    <w:p w:rsidR="00B92AD8" w:rsidRPr="00784B88" w:rsidRDefault="00B92AD8" w:rsidP="00B92AD8">
      <w:pPr>
        <w:pStyle w:val="ListParagraph"/>
        <w:ind w:left="1440" w:hanging="720"/>
        <w:rPr>
          <w:rFonts w:ascii="Times New Roman" w:hAnsi="Times New Roman"/>
          <w:sz w:val="24"/>
        </w:rPr>
      </w:pPr>
    </w:p>
    <w:p w:rsidR="00B92AD8" w:rsidRPr="00784B88" w:rsidRDefault="00B92AD8" w:rsidP="00F177E7">
      <w:pPr>
        <w:pStyle w:val="ListParagraph"/>
        <w:widowControl/>
        <w:numPr>
          <w:ilvl w:val="0"/>
          <w:numId w:val="36"/>
        </w:numPr>
        <w:autoSpaceDE/>
        <w:autoSpaceDN/>
        <w:adjustRightInd/>
        <w:ind w:hanging="720"/>
        <w:contextualSpacing/>
        <w:rPr>
          <w:rFonts w:ascii="Times New Roman" w:hAnsi="Times New Roman"/>
          <w:sz w:val="24"/>
        </w:rPr>
      </w:pPr>
      <w:r w:rsidRPr="00784B88">
        <w:rPr>
          <w:rFonts w:ascii="Times New Roman" w:hAnsi="Times New Roman"/>
          <w:sz w:val="24"/>
        </w:rPr>
        <w:t xml:space="preserve">Childcare centers, subject to the regulations of </w:t>
      </w:r>
      <w:hyperlink r:id="rId200" w:anchor="Section12502" w:history="1">
        <w:r w:rsidRPr="000D3F34">
          <w:rPr>
            <w:rStyle w:val="Hyperlink"/>
            <w:rFonts w:ascii="Times New Roman" w:hAnsi="Times New Roman"/>
            <w:sz w:val="24"/>
          </w:rPr>
          <w:t>Section 12.502</w:t>
        </w:r>
      </w:hyperlink>
      <w:r w:rsidRPr="00784B88">
        <w:rPr>
          <w:rFonts w:ascii="Times New Roman" w:hAnsi="Times New Roman"/>
          <w:sz w:val="24"/>
        </w:rPr>
        <w:t>.</w:t>
      </w:r>
    </w:p>
    <w:p w:rsidR="00B92AD8" w:rsidRPr="00784B88" w:rsidRDefault="00B92AD8" w:rsidP="00B92AD8">
      <w:pPr>
        <w:pStyle w:val="ListParagraph"/>
        <w:ind w:left="1440" w:hanging="720"/>
        <w:rPr>
          <w:rFonts w:ascii="Times New Roman" w:hAnsi="Times New Roman"/>
          <w:sz w:val="24"/>
        </w:rPr>
      </w:pPr>
    </w:p>
    <w:p w:rsidR="00B92AD8" w:rsidRPr="00F66323" w:rsidRDefault="00B92AD8" w:rsidP="00142BA7">
      <w:pPr>
        <w:tabs>
          <w:tab w:val="left" w:pos="1440"/>
        </w:tabs>
        <w:ind w:left="720"/>
        <w:rPr>
          <w:rFonts w:ascii="Times New Roman" w:hAnsi="Times New Roman"/>
          <w:sz w:val="24"/>
        </w:rPr>
      </w:pPr>
      <w:r w:rsidRPr="00F66323">
        <w:rPr>
          <w:rFonts w:ascii="Times New Roman" w:hAnsi="Times New Roman"/>
          <w:sz w:val="24"/>
        </w:rPr>
        <w:t>(4)</w:t>
      </w:r>
      <w:r w:rsidRPr="00784B88">
        <w:rPr>
          <w:rFonts w:ascii="Times New Roman" w:hAnsi="Times New Roman"/>
          <w:sz w:val="24"/>
        </w:rPr>
        <w:t xml:space="preserve"> </w:t>
      </w:r>
      <w:r>
        <w:rPr>
          <w:rFonts w:ascii="Times New Roman" w:hAnsi="Times New Roman"/>
          <w:sz w:val="24"/>
        </w:rPr>
        <w:tab/>
      </w:r>
      <w:r w:rsidRPr="00784B88">
        <w:rPr>
          <w:rFonts w:ascii="Times New Roman" w:hAnsi="Times New Roman"/>
          <w:sz w:val="24"/>
        </w:rPr>
        <w:t xml:space="preserve">Day Labor Service agency, subject to regulations of </w:t>
      </w:r>
      <w:hyperlink r:id="rId201" w:anchor="Section12530_5" w:history="1">
        <w:r w:rsidRPr="00624F58">
          <w:rPr>
            <w:rStyle w:val="Hyperlink"/>
            <w:rFonts w:ascii="Times New Roman" w:hAnsi="Times New Roman"/>
            <w:sz w:val="24"/>
          </w:rPr>
          <w:t>Section 12.530.(5)</w:t>
        </w:r>
      </w:hyperlink>
      <w:r w:rsidRPr="00F66323">
        <w:rPr>
          <w:rFonts w:ascii="Times New Roman" w:hAnsi="Times New Roman"/>
          <w:sz w:val="24"/>
        </w:rPr>
        <w:tab/>
      </w:r>
      <w:r w:rsidR="00701478">
        <w:rPr>
          <w:rFonts w:ascii="Times New Roman" w:hAnsi="Times New Roman"/>
          <w:sz w:val="24"/>
        </w:rPr>
        <w:t>(</w:t>
      </w:r>
      <w:r w:rsidRPr="00F66323">
        <w:rPr>
          <w:rFonts w:ascii="Times New Roman" w:hAnsi="Times New Roman"/>
          <w:sz w:val="24"/>
        </w:rPr>
        <w:t>RESERVED</w:t>
      </w:r>
      <w:r w:rsidR="00701478">
        <w:rPr>
          <w:rFonts w:ascii="Times New Roman" w:hAnsi="Times New Roman"/>
          <w:sz w:val="24"/>
        </w:rPr>
        <w:t>)</w:t>
      </w:r>
      <w:r w:rsidRPr="00F66323">
        <w:rPr>
          <w:rFonts w:ascii="Times New Roman" w:hAnsi="Times New Roman"/>
          <w:sz w:val="24"/>
        </w:rPr>
        <w:t xml:space="preserve">. </w:t>
      </w:r>
    </w:p>
    <w:p w:rsidR="00B92AD8" w:rsidRPr="00784B88" w:rsidRDefault="00B92AD8" w:rsidP="00B92AD8">
      <w:pPr>
        <w:pStyle w:val="ListParagraph"/>
        <w:ind w:left="1440" w:hanging="720"/>
        <w:rPr>
          <w:rFonts w:ascii="Times New Roman" w:hAnsi="Times New Roman"/>
          <w:sz w:val="24"/>
          <w:u w:val="single"/>
        </w:rPr>
      </w:pPr>
    </w:p>
    <w:p w:rsidR="00B92AD8" w:rsidRPr="00F66323" w:rsidRDefault="00B92AD8" w:rsidP="00B92AD8">
      <w:pPr>
        <w:pStyle w:val="ListParagraph"/>
        <w:ind w:left="1440" w:hanging="720"/>
        <w:rPr>
          <w:rFonts w:ascii="Times New Roman" w:hAnsi="Times New Roman"/>
          <w:sz w:val="24"/>
        </w:rPr>
      </w:pPr>
      <w:r w:rsidRPr="00F66323">
        <w:rPr>
          <w:rFonts w:ascii="Times New Roman" w:hAnsi="Times New Roman"/>
          <w:sz w:val="24"/>
        </w:rPr>
        <w:t>(6)</w:t>
      </w:r>
      <w:r w:rsidRPr="00F66323">
        <w:rPr>
          <w:rFonts w:ascii="Times New Roman" w:hAnsi="Times New Roman"/>
          <w:sz w:val="24"/>
        </w:rPr>
        <w:tab/>
        <w:t>Distribution businesses, including warehousing and repair of items stored in a building, up to 5,000 square feet.</w:t>
      </w:r>
    </w:p>
    <w:p w:rsidR="00701478" w:rsidRPr="005F7934"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pStyle w:val="ListParagraph"/>
        <w:ind w:left="1440" w:hanging="720"/>
        <w:rPr>
          <w:rFonts w:ascii="Times New Roman" w:hAnsi="Times New Roman"/>
          <w:sz w:val="24"/>
          <w:u w:val="single"/>
        </w:rPr>
      </w:pPr>
    </w:p>
    <w:p w:rsidR="00142BA7" w:rsidRPr="00142BA7" w:rsidRDefault="00B92AD8" w:rsidP="00F177E7">
      <w:pPr>
        <w:pStyle w:val="ListParagraph"/>
        <w:widowControl/>
        <w:numPr>
          <w:ilvl w:val="0"/>
          <w:numId w:val="38"/>
        </w:numPr>
        <w:autoSpaceDE/>
        <w:autoSpaceDN/>
        <w:adjustRightInd/>
        <w:ind w:left="1440" w:hanging="720"/>
        <w:contextualSpacing/>
        <w:rPr>
          <w:rFonts w:ascii="Times New Roman" w:hAnsi="Times New Roman"/>
          <w:i/>
          <w:szCs w:val="20"/>
        </w:rPr>
      </w:pPr>
      <w:r w:rsidRPr="00784B88">
        <w:rPr>
          <w:rFonts w:ascii="Times New Roman" w:hAnsi="Times New Roman"/>
          <w:sz w:val="24"/>
        </w:rPr>
        <w:t xml:space="preserve">Donation drop-off facility, subject to the regulations of </w:t>
      </w:r>
      <w:hyperlink r:id="rId202" w:anchor="Section12532" w:history="1">
        <w:r w:rsidRPr="00DC0FF4">
          <w:rPr>
            <w:rStyle w:val="Hyperlink"/>
            <w:rFonts w:ascii="Times New Roman" w:hAnsi="Times New Roman"/>
            <w:sz w:val="24"/>
          </w:rPr>
          <w:t>Section 12.532</w:t>
        </w:r>
      </w:hyperlink>
      <w:r w:rsidRPr="00784B88">
        <w:rPr>
          <w:rFonts w:ascii="Times New Roman" w:hAnsi="Times New Roman"/>
          <w:sz w:val="24"/>
        </w:rPr>
        <w:t xml:space="preserve">. </w:t>
      </w:r>
    </w:p>
    <w:p w:rsidR="00B92AD8" w:rsidRPr="00784B88" w:rsidRDefault="00B92AD8" w:rsidP="0096223E">
      <w:pPr>
        <w:pStyle w:val="ListParagraph"/>
        <w:widowControl/>
        <w:autoSpaceDE/>
        <w:autoSpaceDN/>
        <w:adjustRightInd/>
        <w:ind w:left="1440"/>
        <w:contextualSpacing/>
        <w:rPr>
          <w:rFonts w:ascii="Times New Roman" w:hAnsi="Times New Roman"/>
          <w:i/>
          <w:szCs w:val="20"/>
        </w:rPr>
      </w:pPr>
      <w:r w:rsidRPr="00784B88">
        <w:rPr>
          <w:rFonts w:ascii="Times New Roman" w:hAnsi="Times New Roman"/>
          <w:i/>
          <w:szCs w:val="20"/>
        </w:rPr>
        <w:t xml:space="preserve">(Petition No. 2004-39, § 9.603(3.5),09/20/04) </w:t>
      </w:r>
    </w:p>
    <w:p w:rsidR="00B92AD8" w:rsidRPr="00784B88" w:rsidRDefault="00B92AD8" w:rsidP="00B92AD8">
      <w:pPr>
        <w:pStyle w:val="ListParagraph"/>
        <w:ind w:left="1440" w:hanging="720"/>
        <w:rPr>
          <w:rFonts w:ascii="Times New Roman" w:hAnsi="Times New Roman"/>
          <w:i/>
          <w:szCs w:val="20"/>
        </w:rPr>
      </w:pPr>
    </w:p>
    <w:p w:rsidR="00B92AD8" w:rsidRDefault="00B92AD8" w:rsidP="00701478">
      <w:pPr>
        <w:pStyle w:val="Default"/>
        <w:tabs>
          <w:tab w:val="left" w:pos="1440"/>
        </w:tabs>
        <w:ind w:left="724" w:hanging="720"/>
        <w:rPr>
          <w:i/>
          <w:sz w:val="20"/>
          <w:szCs w:val="20"/>
        </w:rPr>
      </w:pPr>
      <w:r w:rsidRPr="00784B88">
        <w:tab/>
      </w:r>
      <w:r w:rsidRPr="007E17DF">
        <w:t>(8)</w:t>
      </w:r>
      <w:r w:rsidRPr="00784B88">
        <w:t xml:space="preserve">     </w:t>
      </w:r>
      <w:r>
        <w:tab/>
      </w:r>
      <w:r w:rsidRPr="007E17DF">
        <w:t>Government buildings</w:t>
      </w:r>
      <w:r>
        <w:t xml:space="preserve"> </w:t>
      </w:r>
      <w:r w:rsidRPr="00784B88">
        <w:rPr>
          <w:i/>
          <w:sz w:val="20"/>
          <w:szCs w:val="20"/>
        </w:rPr>
        <w:t>(Petition 2005-63, §9.602 (6), 06/20/05)</w:t>
      </w:r>
    </w:p>
    <w:p w:rsidR="00701478" w:rsidRPr="005F7934"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62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701478" w:rsidRPr="00784B88" w:rsidRDefault="00701478" w:rsidP="00701478">
      <w:pPr>
        <w:pStyle w:val="Default"/>
        <w:tabs>
          <w:tab w:val="left" w:pos="1440"/>
        </w:tabs>
        <w:ind w:left="724" w:hanging="720"/>
        <w:rPr>
          <w:i/>
          <w:color w:val="auto"/>
          <w:sz w:val="20"/>
          <w:szCs w:val="20"/>
        </w:rPr>
      </w:pPr>
    </w:p>
    <w:p w:rsidR="00B92AD8" w:rsidRPr="00784B88" w:rsidRDefault="00B92AD8" w:rsidP="00701478">
      <w:pPr>
        <w:ind w:firstLine="720"/>
        <w:rPr>
          <w:rFonts w:ascii="Times New Roman" w:hAnsi="Times New Roman"/>
          <w:sz w:val="24"/>
        </w:rPr>
      </w:pPr>
      <w:r w:rsidRPr="00C3018A">
        <w:rPr>
          <w:rFonts w:ascii="Times New Roman" w:hAnsi="Times New Roman"/>
          <w:sz w:val="24"/>
        </w:rPr>
        <w:t>(9)</w:t>
      </w:r>
      <w:r w:rsidRPr="00C3018A">
        <w:rPr>
          <w:rFonts w:ascii="Times New Roman" w:hAnsi="Times New Roman"/>
          <w:sz w:val="24"/>
        </w:rPr>
        <w:tab/>
      </w:r>
      <w:r w:rsidRPr="00784B88">
        <w:rPr>
          <w:rFonts w:ascii="Times New Roman" w:hAnsi="Times New Roman"/>
          <w:sz w:val="24"/>
        </w:rPr>
        <w:t xml:space="preserve">Large childcare centers, subject to the regulations of </w:t>
      </w:r>
      <w:hyperlink r:id="rId203" w:anchor="Section12502" w:history="1">
        <w:r w:rsidRPr="00DC0FF4">
          <w:rPr>
            <w:rStyle w:val="Hyperlink"/>
            <w:rFonts w:ascii="Times New Roman" w:hAnsi="Times New Roman"/>
            <w:sz w:val="24"/>
          </w:rPr>
          <w:t>Section 12.502</w:t>
        </w:r>
      </w:hyperlink>
      <w:r w:rsidRPr="00784B88">
        <w:rPr>
          <w:rFonts w:ascii="Times New Roman" w:hAnsi="Times New Roman"/>
          <w:sz w:val="24"/>
        </w:rPr>
        <w:t>.</w:t>
      </w:r>
    </w:p>
    <w:p w:rsidR="00B92AD8" w:rsidRPr="00784B88" w:rsidRDefault="00B92AD8" w:rsidP="00B92AD8">
      <w:pPr>
        <w:ind w:hanging="720"/>
        <w:rPr>
          <w:rFonts w:ascii="Times New Roman" w:hAnsi="Times New Roman"/>
          <w:i/>
          <w:szCs w:val="20"/>
        </w:rPr>
      </w:pPr>
      <w:r w:rsidRPr="00784B88">
        <w:rPr>
          <w:rFonts w:ascii="Times New Roman" w:hAnsi="Times New Roman"/>
          <w:sz w:val="24"/>
        </w:rPr>
        <w:tab/>
      </w:r>
      <w:r w:rsidRPr="00784B88">
        <w:rPr>
          <w:rFonts w:ascii="Times New Roman" w:hAnsi="Times New Roman"/>
          <w:sz w:val="24"/>
        </w:rPr>
        <w:tab/>
      </w:r>
      <w:r w:rsidRPr="00784B88">
        <w:rPr>
          <w:rFonts w:ascii="Times New Roman" w:hAnsi="Times New Roman"/>
          <w:sz w:val="24"/>
        </w:rPr>
        <w:tab/>
      </w:r>
      <w:r w:rsidRPr="00784B88">
        <w:rPr>
          <w:rFonts w:ascii="Times New Roman" w:hAnsi="Times New Roman"/>
          <w:i/>
          <w:szCs w:val="20"/>
        </w:rPr>
        <w:t xml:space="preserve">(Petition No. 2003-008, §9.603(4.1), 2-17-03) </w:t>
      </w:r>
    </w:p>
    <w:p w:rsidR="00B92AD8" w:rsidRPr="00784B88" w:rsidRDefault="00B92AD8" w:rsidP="00B92AD8">
      <w:pPr>
        <w:ind w:hanging="720"/>
        <w:rPr>
          <w:rFonts w:ascii="Times New Roman" w:hAnsi="Times New Roman"/>
          <w:i/>
          <w:szCs w:val="20"/>
        </w:rPr>
      </w:pPr>
    </w:p>
    <w:p w:rsidR="00B92AD8" w:rsidRPr="00C3018A" w:rsidRDefault="00B92AD8" w:rsidP="00B92AD8">
      <w:pPr>
        <w:ind w:left="900" w:hanging="180"/>
        <w:rPr>
          <w:rFonts w:ascii="Times New Roman" w:hAnsi="Times New Roman"/>
          <w:sz w:val="24"/>
        </w:rPr>
      </w:pPr>
      <w:r w:rsidRPr="00C3018A">
        <w:rPr>
          <w:rFonts w:ascii="Times New Roman" w:hAnsi="Times New Roman"/>
          <w:sz w:val="24"/>
        </w:rPr>
        <w:t>(10)</w:t>
      </w:r>
      <w:r w:rsidRPr="00C3018A">
        <w:rPr>
          <w:rFonts w:ascii="Times New Roman" w:hAnsi="Times New Roman"/>
          <w:sz w:val="24"/>
        </w:rPr>
        <w:tab/>
        <w:t>Merchandise showrooms, up to 5,000 square feet.</w:t>
      </w:r>
    </w:p>
    <w:p w:rsidR="00701478"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i/>
          <w:iCs/>
          <w:sz w:val="18"/>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w:t>
      </w:r>
      <w:r w:rsidR="00420379">
        <w:rPr>
          <w:rFonts w:ascii="Times New Roman" w:hAnsi="Times New Roman"/>
          <w:i/>
          <w:iCs/>
          <w:sz w:val="18"/>
        </w:rPr>
        <w:t>3</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F24D6C" w:rsidRDefault="00F24D6C"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i/>
          <w:iCs/>
          <w:sz w:val="18"/>
        </w:rPr>
      </w:pPr>
    </w:p>
    <w:p w:rsidR="00F24D6C" w:rsidRPr="00F24D6C" w:rsidRDefault="00F24D6C"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sidRPr="00F24D6C">
        <w:rPr>
          <w:rFonts w:ascii="Times New Roman" w:hAnsi="Times New Roman"/>
          <w:iCs/>
          <w:sz w:val="24"/>
        </w:rPr>
        <w:t>(10.5)</w:t>
      </w:r>
      <w:r>
        <w:rPr>
          <w:rFonts w:ascii="Times New Roman" w:hAnsi="Times New Roman"/>
          <w:iCs/>
          <w:sz w:val="24"/>
        </w:rPr>
        <w:tab/>
      </w:r>
      <w:r w:rsidRPr="00F24D6C">
        <w:rPr>
          <w:rFonts w:ascii="Times New Roman" w:hAnsi="Times New Roman"/>
          <w:iCs/>
          <w:sz w:val="24"/>
        </w:rPr>
        <w:t xml:space="preserve">Mobile food vending, subject to the regulations of </w:t>
      </w:r>
      <w:hyperlink r:id="rId204" w:anchor="Section12510" w:history="1">
        <w:r w:rsidRPr="00F24D6C">
          <w:rPr>
            <w:rStyle w:val="Hyperlink"/>
            <w:rFonts w:ascii="Times New Roman" w:hAnsi="Times New Roman"/>
            <w:iCs/>
            <w:sz w:val="24"/>
          </w:rPr>
          <w:t>Section 12.510.</w:t>
        </w:r>
      </w:hyperlink>
    </w:p>
    <w:p w:rsidR="00B92AD8" w:rsidRDefault="00420379" w:rsidP="00420379">
      <w:pPr>
        <w:ind w:left="144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2014-053,§9.603</w:t>
      </w:r>
      <w:r w:rsidRPr="005F7934">
        <w:rPr>
          <w:rFonts w:ascii="Times New Roman" w:hAnsi="Times New Roman"/>
          <w:i/>
          <w:iCs/>
          <w:sz w:val="18"/>
        </w:rPr>
        <w:t>,</w:t>
      </w:r>
      <w:r>
        <w:rPr>
          <w:rFonts w:ascii="Times New Roman" w:hAnsi="Times New Roman"/>
          <w:i/>
          <w:iCs/>
          <w:sz w:val="18"/>
        </w:rPr>
        <w:t>(10.5) 03-20-2017</w:t>
      </w:r>
      <w:r w:rsidRPr="005F7934">
        <w:rPr>
          <w:rFonts w:ascii="Times New Roman" w:hAnsi="Times New Roman"/>
          <w:i/>
          <w:iCs/>
          <w:sz w:val="18"/>
        </w:rPr>
        <w:t>)</w:t>
      </w:r>
    </w:p>
    <w:p w:rsidR="00420379" w:rsidRPr="00784B88" w:rsidRDefault="00420379" w:rsidP="00420379">
      <w:pPr>
        <w:ind w:left="1440"/>
        <w:rPr>
          <w:rFonts w:ascii="Times New Roman" w:hAnsi="Times New Roman"/>
          <w:strike/>
          <w:sz w:val="24"/>
        </w:rPr>
      </w:pPr>
    </w:p>
    <w:p w:rsidR="00B92AD8" w:rsidRPr="00C3018A" w:rsidRDefault="00B92AD8" w:rsidP="00B92AD8">
      <w:pPr>
        <w:ind w:left="720"/>
        <w:rPr>
          <w:rFonts w:ascii="Times New Roman" w:hAnsi="Times New Roman"/>
          <w:sz w:val="24"/>
        </w:rPr>
      </w:pPr>
      <w:r w:rsidRPr="00C3018A">
        <w:rPr>
          <w:rFonts w:ascii="Times New Roman" w:hAnsi="Times New Roman"/>
          <w:sz w:val="24"/>
        </w:rPr>
        <w:t>(11)</w:t>
      </w:r>
      <w:r w:rsidRPr="00C3018A">
        <w:rPr>
          <w:rFonts w:ascii="Times New Roman" w:hAnsi="Times New Roman"/>
          <w:sz w:val="24"/>
        </w:rPr>
        <w:tab/>
        <w:t>Offices, up to 300,000 square feet.</w:t>
      </w:r>
    </w:p>
    <w:p w:rsidR="00701478" w:rsidRPr="005F7934"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w:t>
      </w:r>
      <w:r w:rsidR="00420379">
        <w:rPr>
          <w:rFonts w:ascii="Times New Roman" w:hAnsi="Times New Roman"/>
          <w:i/>
          <w:iCs/>
          <w:sz w:val="18"/>
        </w:rPr>
        <w:t>3</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ind w:left="1440" w:hanging="720"/>
        <w:rPr>
          <w:rFonts w:ascii="Times New Roman" w:hAnsi="Times New Roman"/>
          <w:strike/>
          <w:sz w:val="24"/>
        </w:rPr>
      </w:pPr>
    </w:p>
    <w:p w:rsidR="00B92AD8" w:rsidRPr="00784B88" w:rsidRDefault="00B92AD8" w:rsidP="00B92AD8">
      <w:pPr>
        <w:ind w:firstLine="720"/>
        <w:rPr>
          <w:rFonts w:ascii="Times New Roman" w:hAnsi="Times New Roman"/>
          <w:sz w:val="24"/>
        </w:rPr>
      </w:pPr>
      <w:r w:rsidRPr="00C3018A">
        <w:rPr>
          <w:rFonts w:ascii="Times New Roman" w:hAnsi="Times New Roman"/>
          <w:sz w:val="24"/>
        </w:rPr>
        <w:t>(12)</w:t>
      </w:r>
      <w:r w:rsidRPr="00C3018A">
        <w:rPr>
          <w:rFonts w:ascii="Times New Roman" w:hAnsi="Times New Roman"/>
          <w:sz w:val="24"/>
        </w:rPr>
        <w:tab/>
      </w:r>
      <w:r w:rsidRPr="00784B88">
        <w:rPr>
          <w:rFonts w:ascii="Times New Roman" w:hAnsi="Times New Roman"/>
          <w:sz w:val="24"/>
        </w:rPr>
        <w:t xml:space="preserve">Offices and government buildings, over 300,000 square feet, provided that: </w:t>
      </w:r>
    </w:p>
    <w:p w:rsidR="00B92AD8" w:rsidRPr="00784B88" w:rsidRDefault="00B92AD8" w:rsidP="00B92AD8">
      <w:pPr>
        <w:pStyle w:val="ListParagraph"/>
        <w:ind w:left="2160" w:hanging="720"/>
        <w:rPr>
          <w:rFonts w:ascii="Times New Roman" w:hAnsi="Times New Roman"/>
          <w:sz w:val="24"/>
        </w:rPr>
      </w:pPr>
    </w:p>
    <w:p w:rsidR="00B92AD8" w:rsidRPr="00784B88" w:rsidRDefault="00B92AD8" w:rsidP="00F177E7">
      <w:pPr>
        <w:pStyle w:val="ListParagraph"/>
        <w:widowControl/>
        <w:numPr>
          <w:ilvl w:val="0"/>
          <w:numId w:val="37"/>
        </w:numPr>
        <w:autoSpaceDE/>
        <w:autoSpaceDN/>
        <w:adjustRightInd/>
        <w:ind w:left="2250" w:hanging="810"/>
        <w:contextualSpacing/>
        <w:rPr>
          <w:rFonts w:ascii="Times New Roman" w:hAnsi="Times New Roman"/>
          <w:sz w:val="24"/>
        </w:rPr>
      </w:pPr>
      <w:r w:rsidRPr="00784B88">
        <w:rPr>
          <w:rFonts w:ascii="Times New Roman" w:hAnsi="Times New Roman"/>
          <w:sz w:val="24"/>
        </w:rPr>
        <w:t xml:space="preserve">Primary vehicular access to the use will not be by way of a residential local (Class VI) street; </w:t>
      </w:r>
    </w:p>
    <w:p w:rsidR="00B92AD8" w:rsidRPr="00784B88" w:rsidRDefault="00B92AD8" w:rsidP="00B92AD8">
      <w:pPr>
        <w:pStyle w:val="ListParagraph"/>
        <w:ind w:left="2250"/>
        <w:rPr>
          <w:rFonts w:ascii="Times New Roman" w:hAnsi="Times New Roman"/>
          <w:sz w:val="24"/>
        </w:rPr>
      </w:pPr>
    </w:p>
    <w:p w:rsidR="00B92AD8" w:rsidRPr="00784B88" w:rsidRDefault="00B92AD8" w:rsidP="00F177E7">
      <w:pPr>
        <w:pStyle w:val="ListParagraph"/>
        <w:widowControl/>
        <w:numPr>
          <w:ilvl w:val="0"/>
          <w:numId w:val="37"/>
        </w:numPr>
        <w:autoSpaceDE/>
        <w:autoSpaceDN/>
        <w:adjustRightInd/>
        <w:ind w:left="2250" w:hanging="810"/>
        <w:contextualSpacing/>
        <w:rPr>
          <w:rFonts w:ascii="Times New Roman" w:hAnsi="Times New Roman"/>
          <w:sz w:val="24"/>
        </w:rPr>
      </w:pPr>
      <w:r w:rsidRPr="00784B88">
        <w:rPr>
          <w:rFonts w:ascii="Times New Roman" w:hAnsi="Times New Roman"/>
          <w:sz w:val="24"/>
        </w:rPr>
        <w:t xml:space="preserve">The use will be separated by a buffer from any abutting property located in a residential district, or from any abutting residential use or low-intensity institutional use outside the Research districts (See subsection 9.605(5)); and </w:t>
      </w:r>
    </w:p>
    <w:p w:rsidR="00B92AD8" w:rsidRPr="00784B88" w:rsidRDefault="00B92AD8" w:rsidP="00B92AD8">
      <w:pPr>
        <w:pStyle w:val="ListParagraph"/>
        <w:ind w:left="2250"/>
        <w:rPr>
          <w:rFonts w:ascii="Times New Roman" w:hAnsi="Times New Roman"/>
          <w:sz w:val="24"/>
        </w:rPr>
      </w:pPr>
    </w:p>
    <w:p w:rsidR="00B92AD8" w:rsidRPr="00784B88" w:rsidRDefault="00B92AD8" w:rsidP="00F177E7">
      <w:pPr>
        <w:pStyle w:val="ListParagraph"/>
        <w:widowControl/>
        <w:numPr>
          <w:ilvl w:val="0"/>
          <w:numId w:val="37"/>
        </w:numPr>
        <w:autoSpaceDE/>
        <w:autoSpaceDN/>
        <w:adjustRightInd/>
        <w:ind w:left="2250" w:hanging="810"/>
        <w:contextualSpacing/>
        <w:rPr>
          <w:rFonts w:ascii="Times New Roman" w:hAnsi="Times New Roman"/>
          <w:sz w:val="24"/>
        </w:rPr>
      </w:pPr>
      <w:r w:rsidRPr="00784B88">
        <w:rPr>
          <w:rFonts w:ascii="Times New Roman" w:hAnsi="Times New Roman"/>
          <w:sz w:val="24"/>
        </w:rPr>
        <w:t xml:space="preserve">Submission of traffic impact analysis in accordance with the provisions of subdivision 9.703(17)(c) to identify any needed on-site transportation improvements. </w:t>
      </w:r>
    </w:p>
    <w:p w:rsidR="00B92AD8" w:rsidRPr="00784B88" w:rsidRDefault="00B92AD8" w:rsidP="00B92AD8">
      <w:pPr>
        <w:pStyle w:val="ListParagraph"/>
        <w:rPr>
          <w:rFonts w:ascii="Times New Roman" w:hAnsi="Times New Roman"/>
          <w:sz w:val="24"/>
        </w:rPr>
      </w:pPr>
    </w:p>
    <w:p w:rsidR="00B92AD8" w:rsidRPr="00784B88" w:rsidRDefault="00B92AD8" w:rsidP="00B92AD8">
      <w:pPr>
        <w:ind w:left="720"/>
        <w:rPr>
          <w:rFonts w:ascii="Times New Roman" w:hAnsi="Times New Roman"/>
          <w:sz w:val="24"/>
        </w:rPr>
      </w:pPr>
      <w:r w:rsidRPr="00C3018A">
        <w:rPr>
          <w:rFonts w:ascii="Times New Roman" w:hAnsi="Times New Roman"/>
          <w:sz w:val="24"/>
        </w:rPr>
        <w:t>(13)</w:t>
      </w:r>
      <w:r w:rsidRPr="00784B88">
        <w:rPr>
          <w:rFonts w:ascii="Times New Roman" w:hAnsi="Times New Roman"/>
          <w:sz w:val="24"/>
        </w:rPr>
        <w:tab/>
        <w:t xml:space="preserve">Open space recreational uses, subject to the regulations of </w:t>
      </w:r>
      <w:hyperlink r:id="rId205" w:anchor="Section12516" w:history="1">
        <w:r w:rsidRPr="00DC0FF4">
          <w:rPr>
            <w:rStyle w:val="Hyperlink"/>
            <w:rFonts w:ascii="Times New Roman" w:hAnsi="Times New Roman"/>
            <w:sz w:val="24"/>
          </w:rPr>
          <w:t>Section 12.516</w:t>
        </w:r>
      </w:hyperlink>
      <w:r w:rsidRPr="00784B88">
        <w:rPr>
          <w:rFonts w:ascii="Times New Roman" w:hAnsi="Times New Roman"/>
          <w:sz w:val="24"/>
        </w:rPr>
        <w:t xml:space="preserve">. </w:t>
      </w:r>
    </w:p>
    <w:p w:rsidR="00B92AD8" w:rsidRPr="00784B88" w:rsidRDefault="00B92AD8" w:rsidP="00B92AD8">
      <w:pPr>
        <w:ind w:left="720"/>
        <w:rPr>
          <w:rFonts w:ascii="Times New Roman" w:hAnsi="Times New Roman"/>
          <w:sz w:val="24"/>
        </w:rPr>
      </w:pPr>
    </w:p>
    <w:p w:rsidR="00B92AD8" w:rsidRDefault="00B92AD8" w:rsidP="00630FA0">
      <w:pPr>
        <w:tabs>
          <w:tab w:val="left" w:pos="1440"/>
        </w:tabs>
        <w:ind w:left="1440" w:hanging="720"/>
        <w:rPr>
          <w:rFonts w:ascii="Times New Roman" w:hAnsi="Times New Roman"/>
          <w:sz w:val="24"/>
        </w:rPr>
      </w:pPr>
      <w:r w:rsidRPr="00C3018A">
        <w:rPr>
          <w:rFonts w:ascii="Times New Roman" w:hAnsi="Times New Roman"/>
          <w:sz w:val="24"/>
        </w:rPr>
        <w:t>(14)</w:t>
      </w:r>
      <w:r w:rsidRPr="00C3018A">
        <w:rPr>
          <w:rFonts w:ascii="Times New Roman" w:hAnsi="Times New Roman"/>
          <w:sz w:val="24"/>
        </w:rPr>
        <w:tab/>
      </w:r>
      <w:r w:rsidR="00AD1358">
        <w:rPr>
          <w:rFonts w:ascii="Times New Roman" w:hAnsi="Times New Roman"/>
          <w:sz w:val="24"/>
        </w:rPr>
        <w:t>Outdoor fresh produce stands</w:t>
      </w:r>
      <w:r w:rsidR="00630FA0">
        <w:rPr>
          <w:rFonts w:ascii="Times New Roman" w:hAnsi="Times New Roman"/>
          <w:sz w:val="24"/>
        </w:rPr>
        <w:t xml:space="preserve"> and mobile produce market</w:t>
      </w:r>
      <w:r w:rsidR="00AD1358">
        <w:rPr>
          <w:rFonts w:ascii="Times New Roman" w:hAnsi="Times New Roman"/>
          <w:sz w:val="24"/>
        </w:rPr>
        <w:t xml:space="preserve">, subject to the regulations of </w:t>
      </w:r>
      <w:hyperlink r:id="rId206" w:anchor="Section12539" w:history="1">
        <w:r w:rsidR="00AD1358" w:rsidRPr="00DC0FF4">
          <w:rPr>
            <w:rStyle w:val="Hyperlink"/>
            <w:rFonts w:ascii="Times New Roman" w:hAnsi="Times New Roman"/>
            <w:sz w:val="24"/>
          </w:rPr>
          <w:t>Section 12.539</w:t>
        </w:r>
      </w:hyperlink>
      <w:r w:rsidR="00AD1358">
        <w:rPr>
          <w:rFonts w:ascii="Times New Roman" w:hAnsi="Times New Roman"/>
          <w:sz w:val="24"/>
        </w:rPr>
        <w:t>.</w:t>
      </w:r>
    </w:p>
    <w:p w:rsidR="00EC2738" w:rsidRDefault="00EC2738" w:rsidP="00B92AD8">
      <w:pPr>
        <w:tabs>
          <w:tab w:val="left" w:pos="1440"/>
        </w:tabs>
        <w:ind w:left="720"/>
        <w:rPr>
          <w:rFonts w:ascii="Times New Roman" w:hAnsi="Times New Roman"/>
          <w:strike/>
          <w:sz w:val="24"/>
        </w:rPr>
      </w:pPr>
      <w:r>
        <w:rPr>
          <w:rFonts w:ascii="Times New Roman" w:hAnsi="Times New Roman"/>
          <w:sz w:val="24"/>
        </w:rPr>
        <w:lastRenderedPageBreak/>
        <w:tab/>
      </w:r>
      <w:r w:rsidRPr="00EC2738">
        <w:rPr>
          <w:rFonts w:ascii="Times New Roman" w:hAnsi="Times New Roman"/>
          <w:i/>
          <w:sz w:val="18"/>
          <w:szCs w:val="18"/>
        </w:rPr>
        <w:t>(Petition No. 2010-080,</w:t>
      </w:r>
      <w:r>
        <w:rPr>
          <w:rFonts w:ascii="Times New Roman" w:hAnsi="Times New Roman"/>
          <w:sz w:val="24"/>
        </w:rPr>
        <w:t xml:space="preserve"> </w:t>
      </w:r>
      <w:r>
        <w:rPr>
          <w:rFonts w:ascii="Times New Roman" w:hAnsi="Times New Roman"/>
          <w:i/>
          <w:iCs/>
          <w:sz w:val="18"/>
        </w:rPr>
        <w:t>,§ 9.603 (14), 5/14/2012)</w:t>
      </w:r>
    </w:p>
    <w:p w:rsidR="00B92AD8" w:rsidRDefault="00630FA0" w:rsidP="00B92AD8">
      <w:pPr>
        <w:tabs>
          <w:tab w:val="left" w:pos="1440"/>
        </w:tabs>
        <w:ind w:left="720"/>
        <w:rPr>
          <w:rFonts w:ascii="Times New Roman" w:hAnsi="Times New Roman"/>
          <w:i/>
          <w:iCs/>
          <w:sz w:val="18"/>
        </w:rPr>
      </w:pPr>
      <w:r>
        <w:rPr>
          <w:rFonts w:ascii="Times New Roman" w:hAnsi="Times New Roman"/>
          <w:i/>
          <w:sz w:val="18"/>
          <w:szCs w:val="18"/>
        </w:rPr>
        <w:tab/>
      </w:r>
      <w:r w:rsidRPr="00EC2738">
        <w:rPr>
          <w:rFonts w:ascii="Times New Roman" w:hAnsi="Times New Roman"/>
          <w:i/>
          <w:sz w:val="18"/>
          <w:szCs w:val="18"/>
        </w:rPr>
        <w:t>(Petition No. 20</w:t>
      </w:r>
      <w:r>
        <w:rPr>
          <w:rFonts w:ascii="Times New Roman" w:hAnsi="Times New Roman"/>
          <w:i/>
          <w:sz w:val="18"/>
          <w:szCs w:val="18"/>
        </w:rPr>
        <w:t>14-021</w:t>
      </w:r>
      <w:r w:rsidRPr="00EC2738">
        <w:rPr>
          <w:rFonts w:ascii="Times New Roman" w:hAnsi="Times New Roman"/>
          <w:i/>
          <w:sz w:val="18"/>
          <w:szCs w:val="18"/>
        </w:rPr>
        <w:t>0,</w:t>
      </w:r>
      <w:r>
        <w:rPr>
          <w:rFonts w:ascii="Times New Roman" w:hAnsi="Times New Roman"/>
          <w:sz w:val="24"/>
        </w:rPr>
        <w:t xml:space="preserve"> </w:t>
      </w:r>
      <w:r>
        <w:rPr>
          <w:rFonts w:ascii="Times New Roman" w:hAnsi="Times New Roman"/>
          <w:i/>
          <w:iCs/>
          <w:sz w:val="18"/>
        </w:rPr>
        <w:t>,§ 9.603 (14), 06-15-2015)</w:t>
      </w:r>
    </w:p>
    <w:p w:rsidR="00630FA0" w:rsidRDefault="00630FA0" w:rsidP="00B92AD8">
      <w:pPr>
        <w:tabs>
          <w:tab w:val="left" w:pos="1440"/>
        </w:tabs>
        <w:ind w:left="720"/>
        <w:rPr>
          <w:rFonts w:ascii="Times New Roman" w:hAnsi="Times New Roman"/>
          <w:strike/>
          <w:sz w:val="24"/>
        </w:rPr>
      </w:pPr>
    </w:p>
    <w:p w:rsidR="00B92AD8" w:rsidRPr="00784B88" w:rsidRDefault="00B92AD8" w:rsidP="00B92AD8">
      <w:pPr>
        <w:ind w:left="720"/>
        <w:rPr>
          <w:rFonts w:ascii="Times New Roman" w:hAnsi="Times New Roman"/>
          <w:sz w:val="24"/>
        </w:rPr>
      </w:pPr>
      <w:r w:rsidRPr="00C3018A">
        <w:rPr>
          <w:rFonts w:ascii="Times New Roman" w:hAnsi="Times New Roman"/>
          <w:sz w:val="24"/>
        </w:rPr>
        <w:t>(15)</w:t>
      </w:r>
      <w:r w:rsidRPr="00784B88">
        <w:rPr>
          <w:rFonts w:ascii="Times New Roman" w:hAnsi="Times New Roman"/>
          <w:sz w:val="24"/>
        </w:rPr>
        <w:tab/>
        <w:t xml:space="preserve">Outdoor recreation, subject to the provisions of </w:t>
      </w:r>
      <w:hyperlink r:id="rId207" w:anchor="Section12540" w:history="1">
        <w:r w:rsidRPr="00DC0FF4">
          <w:rPr>
            <w:rStyle w:val="Hyperlink"/>
            <w:rFonts w:ascii="Times New Roman" w:hAnsi="Times New Roman"/>
            <w:sz w:val="24"/>
          </w:rPr>
          <w:t>Section 12.540</w:t>
        </w:r>
      </w:hyperlink>
      <w:r w:rsidRPr="00784B88">
        <w:rPr>
          <w:rFonts w:ascii="Times New Roman" w:hAnsi="Times New Roman"/>
          <w:sz w:val="24"/>
        </w:rPr>
        <w:t xml:space="preserve">. </w:t>
      </w:r>
    </w:p>
    <w:p w:rsidR="00B92AD8" w:rsidRPr="00784B88" w:rsidRDefault="00B92AD8" w:rsidP="00B92AD8">
      <w:pPr>
        <w:ind w:left="1440"/>
        <w:rPr>
          <w:rFonts w:ascii="Times New Roman" w:hAnsi="Times New Roman"/>
          <w:i/>
          <w:szCs w:val="20"/>
        </w:rPr>
      </w:pPr>
      <w:r w:rsidRPr="00784B88">
        <w:rPr>
          <w:rFonts w:ascii="Times New Roman" w:hAnsi="Times New Roman"/>
          <w:i/>
          <w:szCs w:val="20"/>
        </w:rPr>
        <w:t xml:space="preserve">(Petition No. 2006-169, § 9.603(8), 02/19/07) </w:t>
      </w:r>
    </w:p>
    <w:p w:rsidR="00B92AD8" w:rsidRPr="00784B88" w:rsidRDefault="00B92AD8" w:rsidP="00B92AD8">
      <w:pPr>
        <w:ind w:left="720"/>
        <w:rPr>
          <w:rFonts w:ascii="Times New Roman" w:hAnsi="Times New Roman"/>
          <w:i/>
          <w:szCs w:val="20"/>
        </w:rPr>
      </w:pPr>
    </w:p>
    <w:p w:rsidR="00B92AD8" w:rsidRPr="00A679E0" w:rsidRDefault="00B92AD8" w:rsidP="00B92AD8">
      <w:pPr>
        <w:ind w:left="720"/>
        <w:rPr>
          <w:rFonts w:ascii="Times New Roman" w:hAnsi="Times New Roman"/>
          <w:sz w:val="24"/>
        </w:rPr>
      </w:pPr>
      <w:r w:rsidRPr="00A679E0">
        <w:rPr>
          <w:rFonts w:ascii="Times New Roman" w:hAnsi="Times New Roman"/>
          <w:sz w:val="24"/>
        </w:rPr>
        <w:t>(16)</w:t>
      </w:r>
      <w:r w:rsidRPr="00A679E0">
        <w:rPr>
          <w:rFonts w:ascii="Times New Roman" w:hAnsi="Times New Roman"/>
          <w:sz w:val="24"/>
        </w:rPr>
        <w:tab/>
        <w:t xml:space="preserve">Outdoor seasonal sales, subject to the provisions of </w:t>
      </w:r>
      <w:hyperlink r:id="rId208" w:anchor="Section12519" w:history="1">
        <w:r w:rsidRPr="00DC0FF4">
          <w:rPr>
            <w:rStyle w:val="Hyperlink"/>
            <w:rFonts w:ascii="Times New Roman" w:hAnsi="Times New Roman"/>
            <w:sz w:val="24"/>
          </w:rPr>
          <w:t>Section 12.519</w:t>
        </w:r>
      </w:hyperlink>
      <w:r w:rsidRPr="00A679E0">
        <w:rPr>
          <w:rFonts w:ascii="Times New Roman" w:hAnsi="Times New Roman"/>
          <w:sz w:val="24"/>
        </w:rPr>
        <w:t>.</w:t>
      </w:r>
    </w:p>
    <w:p w:rsidR="00701478"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i/>
          <w:iCs/>
          <w:sz w:val="18"/>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9A20CA" w:rsidRDefault="009A20CA"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i/>
          <w:iCs/>
          <w:sz w:val="18"/>
        </w:rPr>
      </w:pPr>
    </w:p>
    <w:p w:rsidR="009A20CA" w:rsidRDefault="009A20CA" w:rsidP="009A20CA">
      <w:pPr>
        <w:ind w:left="720"/>
        <w:rPr>
          <w:rFonts w:ascii="Times New Roman" w:hAnsi="Times New Roman"/>
          <w:sz w:val="24"/>
        </w:rPr>
      </w:pPr>
      <w:r>
        <w:rPr>
          <w:rFonts w:ascii="Times New Roman" w:hAnsi="Times New Roman"/>
          <w:sz w:val="24"/>
        </w:rPr>
        <w:t>(16.1)</w:t>
      </w:r>
      <w:r>
        <w:rPr>
          <w:rFonts w:ascii="Times New Roman" w:hAnsi="Times New Roman"/>
          <w:sz w:val="24"/>
        </w:rPr>
        <w:tab/>
        <w:t xml:space="preserve">Bicycle-sharing station, subject to the regulations of </w:t>
      </w:r>
      <w:hyperlink r:id="rId209" w:anchor="Section12543" w:history="1">
        <w:r w:rsidRPr="00DC0FF4">
          <w:rPr>
            <w:rStyle w:val="Hyperlink"/>
            <w:rFonts w:ascii="Times New Roman" w:hAnsi="Times New Roman"/>
            <w:sz w:val="24"/>
          </w:rPr>
          <w:t>Section 12.543</w:t>
        </w:r>
      </w:hyperlink>
      <w:r>
        <w:rPr>
          <w:rFonts w:ascii="Times New Roman" w:hAnsi="Times New Roman"/>
          <w:sz w:val="24"/>
        </w:rPr>
        <w:t>.</w:t>
      </w:r>
    </w:p>
    <w:p w:rsidR="009A20CA" w:rsidRPr="005F7934" w:rsidRDefault="009A20CA" w:rsidP="009A20CA">
      <w:pPr>
        <w:tabs>
          <w:tab w:val="left" w:pos="795"/>
          <w:tab w:val="left" w:pos="1440"/>
          <w:tab w:val="left" w:pos="2203"/>
          <w:tab w:val="left" w:pos="5018"/>
          <w:tab w:val="left" w:pos="667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2012-066</w:t>
      </w:r>
      <w:r w:rsidRPr="005F7934">
        <w:rPr>
          <w:rFonts w:ascii="Times New Roman" w:hAnsi="Times New Roman"/>
          <w:i/>
          <w:iCs/>
        </w:rPr>
        <w:t>, §9.</w:t>
      </w:r>
      <w:r>
        <w:rPr>
          <w:rFonts w:ascii="Times New Roman" w:hAnsi="Times New Roman"/>
          <w:i/>
          <w:iCs/>
        </w:rPr>
        <w:t>6</w:t>
      </w:r>
      <w:r w:rsidRPr="005F7934">
        <w:rPr>
          <w:rFonts w:ascii="Times New Roman" w:hAnsi="Times New Roman"/>
          <w:i/>
          <w:iCs/>
        </w:rPr>
        <w:t>03(.</w:t>
      </w:r>
      <w:r>
        <w:rPr>
          <w:rFonts w:ascii="Times New Roman" w:hAnsi="Times New Roman"/>
          <w:i/>
          <w:iCs/>
        </w:rPr>
        <w:t>1.2</w:t>
      </w:r>
      <w:r w:rsidRPr="005F7934">
        <w:rPr>
          <w:rFonts w:ascii="Times New Roman" w:hAnsi="Times New Roman"/>
          <w:i/>
          <w:iCs/>
        </w:rPr>
        <w:t xml:space="preserve">), </w:t>
      </w:r>
      <w:r>
        <w:rPr>
          <w:rFonts w:ascii="Times New Roman" w:hAnsi="Times New Roman"/>
          <w:i/>
          <w:iCs/>
        </w:rPr>
        <w:t>06/18/2012</w:t>
      </w:r>
      <w:r w:rsidRPr="005F7934">
        <w:rPr>
          <w:rFonts w:ascii="Times New Roman" w:hAnsi="Times New Roman"/>
          <w:i/>
          <w:iCs/>
        </w:rPr>
        <w:t>)</w:t>
      </w:r>
    </w:p>
    <w:p w:rsidR="009A20CA" w:rsidRPr="005F7934" w:rsidRDefault="009A20CA"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p>
    <w:p w:rsidR="00B92AD8" w:rsidRPr="00784B88" w:rsidRDefault="00B92AD8" w:rsidP="00B92AD8">
      <w:pPr>
        <w:ind w:left="720"/>
        <w:rPr>
          <w:rFonts w:ascii="Times New Roman" w:hAnsi="Times New Roman"/>
          <w:sz w:val="24"/>
        </w:rPr>
      </w:pPr>
      <w:r w:rsidRPr="00A679E0">
        <w:rPr>
          <w:rFonts w:ascii="Times New Roman" w:hAnsi="Times New Roman"/>
          <w:sz w:val="24"/>
        </w:rPr>
        <w:t>(17)</w:t>
      </w:r>
      <w:r w:rsidRPr="00A679E0">
        <w:rPr>
          <w:rFonts w:ascii="Times New Roman" w:hAnsi="Times New Roman"/>
          <w:sz w:val="24"/>
        </w:rPr>
        <w:tab/>
      </w:r>
      <w:r w:rsidRPr="00784B88">
        <w:rPr>
          <w:rFonts w:ascii="Times New Roman" w:hAnsi="Times New Roman"/>
          <w:sz w:val="24"/>
        </w:rPr>
        <w:t xml:space="preserve">Public utility structures, subject to the regulations of </w:t>
      </w:r>
      <w:hyperlink r:id="rId210" w:anchor="Section12504" w:history="1">
        <w:r w:rsidRPr="00DC0FF4">
          <w:rPr>
            <w:rStyle w:val="Hyperlink"/>
            <w:rFonts w:ascii="Times New Roman" w:hAnsi="Times New Roman"/>
            <w:sz w:val="24"/>
          </w:rPr>
          <w:t>Section 12.504</w:t>
        </w:r>
      </w:hyperlink>
      <w:r w:rsidRPr="00784B88">
        <w:rPr>
          <w:rFonts w:ascii="Times New Roman" w:hAnsi="Times New Roman"/>
          <w:sz w:val="24"/>
        </w:rPr>
        <w:t xml:space="preserve">. </w:t>
      </w:r>
    </w:p>
    <w:p w:rsidR="00B92AD8" w:rsidRDefault="00B92AD8" w:rsidP="00B92AD8">
      <w:pPr>
        <w:ind w:left="1440" w:hanging="720"/>
        <w:rPr>
          <w:rFonts w:ascii="Times New Roman" w:hAnsi="Times New Roman"/>
          <w:sz w:val="24"/>
        </w:rPr>
      </w:pPr>
      <w:r w:rsidRPr="00A679E0">
        <w:rPr>
          <w:rFonts w:ascii="Times New Roman" w:hAnsi="Times New Roman"/>
          <w:sz w:val="24"/>
        </w:rPr>
        <w:t>(18)</w:t>
      </w:r>
      <w:r w:rsidRPr="00784B88">
        <w:rPr>
          <w:rFonts w:ascii="Times New Roman" w:hAnsi="Times New Roman"/>
          <w:sz w:val="24"/>
        </w:rPr>
        <w:tab/>
        <w:t xml:space="preserve">Public utility transmission and distribution lines, subject to the regulations of </w:t>
      </w:r>
      <w:hyperlink r:id="rId211" w:anchor="Section12509" w:history="1">
        <w:r w:rsidRPr="00F818ED">
          <w:rPr>
            <w:rStyle w:val="Hyperlink"/>
            <w:rFonts w:ascii="Times New Roman" w:hAnsi="Times New Roman"/>
            <w:sz w:val="24"/>
          </w:rPr>
          <w:t>Section 12.509</w:t>
        </w:r>
      </w:hyperlink>
      <w:r w:rsidRPr="00784B88">
        <w:rPr>
          <w:rFonts w:ascii="Times New Roman" w:hAnsi="Times New Roman"/>
          <w:sz w:val="24"/>
        </w:rPr>
        <w:t xml:space="preserve">. </w:t>
      </w:r>
    </w:p>
    <w:p w:rsidR="00F17582" w:rsidRPr="00784B88" w:rsidRDefault="00F17582" w:rsidP="00B92AD8">
      <w:pPr>
        <w:ind w:left="1440" w:hanging="720"/>
        <w:rPr>
          <w:rFonts w:ascii="Times New Roman" w:hAnsi="Times New Roman"/>
          <w:sz w:val="24"/>
        </w:rPr>
      </w:pPr>
    </w:p>
    <w:p w:rsidR="00B92AD8" w:rsidRPr="00784B88" w:rsidRDefault="00B92AD8" w:rsidP="00B92AD8">
      <w:pPr>
        <w:ind w:left="1440" w:hanging="720"/>
        <w:rPr>
          <w:rFonts w:ascii="Times New Roman" w:hAnsi="Times New Roman"/>
          <w:sz w:val="24"/>
        </w:rPr>
      </w:pPr>
      <w:r w:rsidRPr="00A679E0">
        <w:rPr>
          <w:rFonts w:ascii="Times New Roman" w:hAnsi="Times New Roman"/>
          <w:sz w:val="24"/>
        </w:rPr>
        <w:t>(19)</w:t>
      </w:r>
      <w:r w:rsidRPr="00A679E0">
        <w:rPr>
          <w:rFonts w:ascii="Times New Roman" w:hAnsi="Times New Roman"/>
          <w:sz w:val="24"/>
        </w:rPr>
        <w:tab/>
      </w:r>
      <w:r w:rsidRPr="00784B88">
        <w:rPr>
          <w:rFonts w:ascii="Times New Roman" w:hAnsi="Times New Roman"/>
          <w:sz w:val="24"/>
        </w:rPr>
        <w:t xml:space="preserve">Radio, telephone, cellular telephone and television masts, towers, antennae and similar structures, subject to the regulations of </w:t>
      </w:r>
      <w:hyperlink r:id="rId212" w:anchor="Section12108_7" w:history="1">
        <w:r w:rsidRPr="007D0177">
          <w:rPr>
            <w:rStyle w:val="Hyperlink"/>
            <w:rFonts w:ascii="Times New Roman" w:hAnsi="Times New Roman"/>
            <w:sz w:val="24"/>
          </w:rPr>
          <w:t>subsection 12.108(7)</w:t>
        </w:r>
      </w:hyperlink>
      <w:r w:rsidRPr="00784B88">
        <w:rPr>
          <w:rFonts w:ascii="Times New Roman" w:hAnsi="Times New Roman"/>
          <w:sz w:val="24"/>
        </w:rPr>
        <w:t xml:space="preserve"> or </w:t>
      </w:r>
      <w:hyperlink r:id="rId213" w:anchor="Section12108_8" w:history="1">
        <w:r w:rsidRPr="007D0177">
          <w:rPr>
            <w:rStyle w:val="Hyperlink"/>
            <w:rFonts w:ascii="Times New Roman" w:hAnsi="Times New Roman"/>
            <w:sz w:val="24"/>
          </w:rPr>
          <w:t>subsection 12.108(8)</w:t>
        </w:r>
      </w:hyperlink>
      <w:r w:rsidRPr="00784B88">
        <w:rPr>
          <w:rFonts w:ascii="Times New Roman" w:hAnsi="Times New Roman"/>
          <w:sz w:val="24"/>
        </w:rPr>
        <w:t xml:space="preserve">. </w:t>
      </w:r>
    </w:p>
    <w:p w:rsidR="00B92AD8" w:rsidRPr="00784B88" w:rsidRDefault="00B92AD8" w:rsidP="00B92AD8">
      <w:pPr>
        <w:rPr>
          <w:rFonts w:ascii="Times New Roman" w:hAnsi="Times New Roman"/>
          <w:sz w:val="24"/>
        </w:rPr>
      </w:pPr>
    </w:p>
    <w:p w:rsidR="00B92AD8" w:rsidRPr="00BC4533" w:rsidRDefault="00B92AD8" w:rsidP="00701478">
      <w:pPr>
        <w:pStyle w:val="Default"/>
        <w:tabs>
          <w:tab w:val="left" w:pos="2160"/>
        </w:tabs>
      </w:pPr>
      <w:r w:rsidRPr="00784B88">
        <w:t xml:space="preserve">            </w:t>
      </w:r>
      <w:r w:rsidRPr="00BC4533">
        <w:t xml:space="preserve">(20)     Recreation Centers up to 30,000 square feet. </w:t>
      </w:r>
    </w:p>
    <w:p w:rsidR="00B92AD8" w:rsidRPr="00B00F63" w:rsidRDefault="00B92AD8" w:rsidP="00701478">
      <w:pPr>
        <w:pStyle w:val="Default"/>
        <w:tabs>
          <w:tab w:val="left" w:pos="1440"/>
        </w:tabs>
        <w:rPr>
          <w:i/>
          <w:sz w:val="18"/>
          <w:szCs w:val="18"/>
        </w:rPr>
      </w:pPr>
      <w:r>
        <w:rPr>
          <w:i/>
          <w:sz w:val="20"/>
          <w:szCs w:val="20"/>
        </w:rPr>
        <w:tab/>
      </w:r>
      <w:r w:rsidRPr="00B00F63">
        <w:rPr>
          <w:i/>
          <w:sz w:val="18"/>
          <w:szCs w:val="18"/>
        </w:rPr>
        <w:t>(Petition 2005-63, §9.602 (</w:t>
      </w:r>
      <w:r w:rsidR="00B00F63">
        <w:rPr>
          <w:i/>
          <w:sz w:val="18"/>
          <w:szCs w:val="18"/>
        </w:rPr>
        <w:t>20</w:t>
      </w:r>
      <w:r w:rsidRPr="00B00F63">
        <w:rPr>
          <w:i/>
          <w:sz w:val="18"/>
          <w:szCs w:val="18"/>
        </w:rPr>
        <w:t>), 06/20/05)</w:t>
      </w:r>
    </w:p>
    <w:p w:rsidR="00BB1671" w:rsidRPr="005F7934" w:rsidRDefault="00BB1671" w:rsidP="00BB167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i/>
          <w:szCs w:val="20"/>
        </w:rPr>
        <w:tab/>
      </w:r>
      <w:r>
        <w:rPr>
          <w:i/>
          <w:szCs w:val="20"/>
        </w:rPr>
        <w:tab/>
      </w:r>
      <w:r w:rsidRPr="005F7934">
        <w:rPr>
          <w:rFonts w:ascii="Times New Roman" w:hAnsi="Times New Roman"/>
          <w:i/>
          <w:iCs/>
          <w:sz w:val="18"/>
        </w:rPr>
        <w:t xml:space="preserve">(Petition </w:t>
      </w:r>
      <w:r>
        <w:rPr>
          <w:rFonts w:ascii="Times New Roman" w:hAnsi="Times New Roman"/>
          <w:i/>
          <w:iCs/>
          <w:sz w:val="18"/>
        </w:rPr>
        <w:t>2011-018,§9.601</w:t>
      </w:r>
      <w:r w:rsidR="00B00F63">
        <w:rPr>
          <w:rFonts w:ascii="Times New Roman" w:hAnsi="Times New Roman"/>
          <w:i/>
          <w:iCs/>
          <w:sz w:val="18"/>
        </w:rPr>
        <w:t xml:space="preserve"> (20)</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701478" w:rsidRPr="00784B88" w:rsidRDefault="00701478" w:rsidP="00701478">
      <w:pPr>
        <w:pStyle w:val="Default"/>
        <w:tabs>
          <w:tab w:val="left" w:pos="1440"/>
        </w:tabs>
        <w:rPr>
          <w:i/>
          <w:sz w:val="20"/>
          <w:szCs w:val="20"/>
        </w:rPr>
      </w:pPr>
    </w:p>
    <w:p w:rsidR="00B92AD8" w:rsidRPr="00BC4533" w:rsidRDefault="00B92AD8" w:rsidP="00701478">
      <w:pPr>
        <w:pStyle w:val="ListParagraph"/>
        <w:ind w:left="1440" w:hanging="720"/>
        <w:rPr>
          <w:rFonts w:ascii="Times New Roman" w:hAnsi="Times New Roman"/>
          <w:sz w:val="24"/>
        </w:rPr>
      </w:pPr>
      <w:r w:rsidRPr="00BC4533">
        <w:rPr>
          <w:rFonts w:ascii="Times New Roman" w:hAnsi="Times New Roman"/>
          <w:sz w:val="24"/>
        </w:rPr>
        <w:t xml:space="preserve">(21) </w:t>
      </w:r>
      <w:r w:rsidRPr="00BC4533">
        <w:rPr>
          <w:rFonts w:ascii="Times New Roman" w:hAnsi="Times New Roman"/>
          <w:sz w:val="24"/>
        </w:rPr>
        <w:tab/>
        <w:t>Repair or servicing of any article, the sale of which is permitted in the district, within an enclosed building up to 5,000 square feet.</w:t>
      </w:r>
    </w:p>
    <w:p w:rsidR="00605907" w:rsidRPr="005F7934" w:rsidRDefault="00605907" w:rsidP="00605907">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pStyle w:val="ListParagraph"/>
        <w:ind w:left="1440" w:hanging="720"/>
        <w:rPr>
          <w:rFonts w:ascii="Times New Roman" w:hAnsi="Times New Roman"/>
          <w:sz w:val="24"/>
        </w:rPr>
      </w:pPr>
    </w:p>
    <w:p w:rsidR="00B92AD8" w:rsidRPr="00784B88" w:rsidRDefault="00B92AD8" w:rsidP="001021D9">
      <w:pPr>
        <w:ind w:left="1440" w:hanging="720"/>
        <w:rPr>
          <w:rFonts w:ascii="Times New Roman" w:hAnsi="Times New Roman"/>
          <w:sz w:val="24"/>
        </w:rPr>
      </w:pPr>
      <w:r w:rsidRPr="00BC4533">
        <w:rPr>
          <w:rFonts w:ascii="Times New Roman" w:hAnsi="Times New Roman"/>
          <w:sz w:val="24"/>
        </w:rPr>
        <w:t>(22)</w:t>
      </w:r>
      <w:r w:rsidRPr="00BC4533">
        <w:rPr>
          <w:rFonts w:ascii="Times New Roman" w:hAnsi="Times New Roman"/>
          <w:sz w:val="24"/>
        </w:rPr>
        <w:tab/>
      </w:r>
      <w:r w:rsidRPr="00784B88">
        <w:rPr>
          <w:rFonts w:ascii="Times New Roman" w:hAnsi="Times New Roman"/>
          <w:sz w:val="24"/>
        </w:rPr>
        <w:t xml:space="preserve">Retail establishments and </w:t>
      </w:r>
      <w:r w:rsidR="001021D9">
        <w:rPr>
          <w:rFonts w:ascii="Times New Roman" w:hAnsi="Times New Roman"/>
          <w:sz w:val="24"/>
        </w:rPr>
        <w:t>Eating, Drinking and Entertainment Establishments (Type 1)</w:t>
      </w:r>
      <w:r w:rsidRPr="00784B88">
        <w:rPr>
          <w:rFonts w:ascii="Times New Roman" w:hAnsi="Times New Roman"/>
          <w:sz w:val="24"/>
        </w:rPr>
        <w:t xml:space="preserve"> provided that: </w:t>
      </w:r>
    </w:p>
    <w:p w:rsidR="00B92AD8" w:rsidRPr="00B00F63" w:rsidRDefault="001021D9" w:rsidP="00B92AD8">
      <w:pPr>
        <w:pStyle w:val="ListParagraph"/>
        <w:tabs>
          <w:tab w:val="left" w:pos="2160"/>
        </w:tabs>
        <w:ind w:left="2160" w:hanging="720"/>
        <w:rPr>
          <w:rFonts w:ascii="Times New Roman" w:hAnsi="Times New Roman"/>
          <w:i/>
          <w:iCs/>
          <w:sz w:val="18"/>
          <w:szCs w:val="18"/>
        </w:rPr>
      </w:pPr>
      <w:r w:rsidRPr="00B00F63">
        <w:rPr>
          <w:rFonts w:ascii="Times New Roman" w:hAnsi="Times New Roman"/>
          <w:sz w:val="18"/>
          <w:szCs w:val="18"/>
        </w:rPr>
        <w:t>(</w:t>
      </w:r>
      <w:r w:rsidRPr="00B00F63">
        <w:rPr>
          <w:rFonts w:ascii="Times New Roman" w:hAnsi="Times New Roman"/>
          <w:i/>
          <w:iCs/>
          <w:sz w:val="18"/>
          <w:szCs w:val="18"/>
        </w:rPr>
        <w:t>Petition No. 2013-090, §9.603(22), 07/21/2014)</w:t>
      </w:r>
      <w:r w:rsidR="00274219" w:rsidRPr="00274219">
        <w:rPr>
          <w:rFonts w:ascii="Times New Roman" w:hAnsi="Times New Roman"/>
          <w:i/>
          <w:iCs/>
          <w:sz w:val="18"/>
        </w:rPr>
        <w:t xml:space="preserve"> </w:t>
      </w:r>
      <w:r w:rsidR="00274219" w:rsidRPr="005F7934">
        <w:rPr>
          <w:rFonts w:ascii="Times New Roman" w:hAnsi="Times New Roman"/>
          <w:i/>
          <w:iCs/>
          <w:sz w:val="18"/>
        </w:rPr>
        <w:t xml:space="preserve">(Petition </w:t>
      </w:r>
      <w:r w:rsidR="00274219">
        <w:rPr>
          <w:rFonts w:ascii="Times New Roman" w:hAnsi="Times New Roman"/>
          <w:i/>
          <w:iCs/>
          <w:sz w:val="18"/>
        </w:rPr>
        <w:t>2019-103,10-21-19</w:t>
      </w:r>
    </w:p>
    <w:p w:rsidR="001021D9" w:rsidRPr="00784B88" w:rsidRDefault="001021D9"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 xml:space="preserve">The principal use of the lot is for offices, </w:t>
      </w:r>
      <w:r w:rsidRPr="00BC4533">
        <w:rPr>
          <w:rFonts w:ascii="Times New Roman" w:hAnsi="Times New Roman"/>
          <w:sz w:val="24"/>
        </w:rPr>
        <w:t>distributive businesses,</w:t>
      </w:r>
      <w:r w:rsidRPr="00784B88">
        <w:rPr>
          <w:rFonts w:ascii="Times New Roman" w:hAnsi="Times New Roman"/>
          <w:sz w:val="24"/>
        </w:rPr>
        <w:t xml:space="preserve"> research laboratories, pilot plants, prototype production plants, or other production facilities; </w:t>
      </w:r>
    </w:p>
    <w:p w:rsidR="00BB1671" w:rsidRPr="005F7934" w:rsidRDefault="00BB1671" w:rsidP="00BB1671">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 xml:space="preserve">The principal use of the lot occupies at least 30,000 square feet of floor area; </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 xml:space="preserve">Retail establishments and </w:t>
      </w:r>
      <w:r w:rsidR="00B00F63">
        <w:rPr>
          <w:rFonts w:ascii="Times New Roman" w:hAnsi="Times New Roman"/>
          <w:sz w:val="24"/>
        </w:rPr>
        <w:t xml:space="preserve">Eating, Drinking and Entertainment Establishments </w:t>
      </w:r>
      <w:r w:rsidRPr="00784B88">
        <w:rPr>
          <w:rFonts w:ascii="Times New Roman" w:hAnsi="Times New Roman"/>
          <w:sz w:val="24"/>
        </w:rPr>
        <w:t xml:space="preserve">will occupy no more than 10 percent of the gross floor area of all buildings on the lot and under </w:t>
      </w:r>
      <w:r w:rsidRPr="00784B88">
        <w:rPr>
          <w:rFonts w:ascii="Times New Roman" w:hAnsi="Times New Roman"/>
          <w:sz w:val="24"/>
        </w:rPr>
        <w:br/>
        <w:t>no circumstances exceed 25 percent of the ground floor area, except a</w:t>
      </w:r>
      <w:r w:rsidR="001021D9">
        <w:rPr>
          <w:rFonts w:ascii="Times New Roman" w:hAnsi="Times New Roman"/>
          <w:sz w:val="24"/>
        </w:rPr>
        <w:t>n</w:t>
      </w:r>
      <w:r w:rsidRPr="00784B88">
        <w:rPr>
          <w:rFonts w:ascii="Times New Roman" w:hAnsi="Times New Roman"/>
          <w:sz w:val="24"/>
        </w:rPr>
        <w:t xml:space="preserve"> </w:t>
      </w:r>
      <w:r w:rsidR="001021D9">
        <w:rPr>
          <w:rFonts w:ascii="Times New Roman" w:hAnsi="Times New Roman"/>
          <w:sz w:val="24"/>
        </w:rPr>
        <w:t>Eating, Drinking and Entertainment Establishment</w:t>
      </w:r>
      <w:r w:rsidRPr="00784B88">
        <w:rPr>
          <w:rFonts w:ascii="Times New Roman" w:hAnsi="Times New Roman"/>
          <w:sz w:val="24"/>
        </w:rPr>
        <w:t xml:space="preserve"> may occupy up to 50 percent of the ground floor; </w:t>
      </w:r>
    </w:p>
    <w:p w:rsidR="001021D9" w:rsidRPr="00B00F63" w:rsidRDefault="001021D9" w:rsidP="001021D9">
      <w:pPr>
        <w:pStyle w:val="ListParagraph"/>
        <w:tabs>
          <w:tab w:val="left" w:pos="2160"/>
        </w:tabs>
        <w:rPr>
          <w:rFonts w:ascii="Times New Roman" w:hAnsi="Times New Roman"/>
          <w:i/>
          <w:iCs/>
          <w:sz w:val="18"/>
          <w:szCs w:val="18"/>
        </w:rPr>
      </w:pPr>
      <w:r w:rsidRPr="00B00F63">
        <w:rPr>
          <w:rFonts w:ascii="Times New Roman" w:hAnsi="Times New Roman"/>
          <w:sz w:val="18"/>
          <w:szCs w:val="18"/>
        </w:rPr>
        <w:tab/>
        <w:t>(</w:t>
      </w:r>
      <w:r w:rsidRPr="00B00F63">
        <w:rPr>
          <w:rFonts w:ascii="Times New Roman" w:hAnsi="Times New Roman"/>
          <w:i/>
          <w:iCs/>
          <w:sz w:val="18"/>
          <w:szCs w:val="18"/>
        </w:rPr>
        <w:t>Petition No. 2013-090, §9.603(22)(c), 07/21/2014)</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If the proposed use is to be located within the same building as the principal use, then there will be no direct public entrance to the proposed use from outside the building except for a</w:t>
      </w:r>
      <w:r w:rsidR="001021D9">
        <w:rPr>
          <w:rFonts w:ascii="Times New Roman" w:hAnsi="Times New Roman"/>
          <w:sz w:val="24"/>
        </w:rPr>
        <w:t>n</w:t>
      </w:r>
      <w:r w:rsidRPr="00784B88">
        <w:rPr>
          <w:rFonts w:ascii="Times New Roman" w:hAnsi="Times New Roman"/>
          <w:sz w:val="24"/>
        </w:rPr>
        <w:t xml:space="preserve"> </w:t>
      </w:r>
      <w:r w:rsidR="001021D9">
        <w:rPr>
          <w:rFonts w:ascii="Times New Roman" w:hAnsi="Times New Roman"/>
          <w:sz w:val="24"/>
        </w:rPr>
        <w:t>Eating, Drinking and Entertainment Establishment</w:t>
      </w:r>
      <w:r w:rsidRPr="00784B88">
        <w:rPr>
          <w:rFonts w:ascii="Times New Roman" w:hAnsi="Times New Roman"/>
          <w:sz w:val="24"/>
        </w:rPr>
        <w:t xml:space="preserve">; </w:t>
      </w:r>
    </w:p>
    <w:p w:rsidR="001021D9" w:rsidRPr="00B00F63" w:rsidRDefault="001021D9" w:rsidP="001021D9">
      <w:pPr>
        <w:pStyle w:val="ListParagraph"/>
        <w:tabs>
          <w:tab w:val="left" w:pos="2160"/>
        </w:tabs>
        <w:rPr>
          <w:rFonts w:ascii="Times New Roman" w:hAnsi="Times New Roman"/>
          <w:i/>
          <w:iCs/>
          <w:sz w:val="18"/>
          <w:szCs w:val="18"/>
        </w:rPr>
      </w:pPr>
      <w:r w:rsidRPr="00B00F63">
        <w:rPr>
          <w:rFonts w:ascii="Times New Roman" w:hAnsi="Times New Roman"/>
          <w:sz w:val="18"/>
          <w:szCs w:val="18"/>
        </w:rPr>
        <w:tab/>
        <w:t>(</w:t>
      </w:r>
      <w:r w:rsidRPr="00B00F63">
        <w:rPr>
          <w:rFonts w:ascii="Times New Roman" w:hAnsi="Times New Roman"/>
          <w:i/>
          <w:iCs/>
          <w:sz w:val="18"/>
          <w:szCs w:val="18"/>
        </w:rPr>
        <w:t>Petition No. 2013-090, §9.603(22)(d), 07/21/2014)</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 xml:space="preserve">If the proposed use is to be located in a building separate from the principal use, then the proposed use will be designed and intended primarily for the use of persons who are employed by the principal use; </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B92AD8">
      <w:pPr>
        <w:tabs>
          <w:tab w:val="left" w:pos="2160"/>
        </w:tabs>
        <w:ind w:left="2160" w:hanging="720"/>
        <w:rPr>
          <w:rFonts w:ascii="Times New Roman" w:hAnsi="Times New Roman"/>
          <w:sz w:val="24"/>
        </w:rPr>
      </w:pPr>
      <w:r w:rsidRPr="00784B88">
        <w:rPr>
          <w:rFonts w:ascii="Times New Roman" w:hAnsi="Times New Roman"/>
          <w:sz w:val="24"/>
        </w:rPr>
        <w:t xml:space="preserve"> (f)</w:t>
      </w:r>
      <w:r w:rsidRPr="00784B88">
        <w:rPr>
          <w:rFonts w:ascii="Times New Roman" w:hAnsi="Times New Roman"/>
          <w:sz w:val="24"/>
        </w:rPr>
        <w:tab/>
        <w:t xml:space="preserve">No </w:t>
      </w:r>
      <w:r w:rsidRPr="00BC4533">
        <w:rPr>
          <w:rFonts w:ascii="Times New Roman" w:hAnsi="Times New Roman"/>
          <w:sz w:val="24"/>
        </w:rPr>
        <w:t>display</w:t>
      </w:r>
      <w:r w:rsidRPr="00784B88">
        <w:rPr>
          <w:rFonts w:ascii="Times New Roman" w:hAnsi="Times New Roman"/>
          <w:sz w:val="24"/>
        </w:rPr>
        <w:t xml:space="preserve"> of merchandise </w:t>
      </w:r>
      <w:r w:rsidRPr="00BC4533">
        <w:rPr>
          <w:rFonts w:ascii="Times New Roman" w:hAnsi="Times New Roman"/>
          <w:sz w:val="24"/>
        </w:rPr>
        <w:t>shall</w:t>
      </w:r>
      <w:r w:rsidRPr="00784B88">
        <w:rPr>
          <w:rFonts w:ascii="Times New Roman" w:hAnsi="Times New Roman"/>
          <w:sz w:val="24"/>
        </w:rPr>
        <w:t xml:space="preserve"> be permitted outside the building</w:t>
      </w:r>
      <w:r w:rsidR="007937D0">
        <w:rPr>
          <w:rFonts w:ascii="Times New Roman" w:hAnsi="Times New Roman"/>
          <w:sz w:val="24"/>
        </w:rPr>
        <w:t>.</w:t>
      </w:r>
    </w:p>
    <w:p w:rsidR="00BB1671" w:rsidRPr="005F7934" w:rsidRDefault="00BB1671" w:rsidP="00BB1671">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r>
        <w:rPr>
          <w:rFonts w:ascii="Times New Roman" w:hAnsi="Times New Roman"/>
          <w:i/>
          <w:iCs/>
          <w:sz w:val="18"/>
        </w:rPr>
        <w:tab/>
      </w: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r w:rsidR="007937D0">
        <w:rPr>
          <w:rFonts w:ascii="Times New Roman" w:hAnsi="Times New Roman"/>
          <w:i/>
          <w:iCs/>
          <w:sz w:val="18"/>
        </w:rPr>
        <w:t xml:space="preserve"> </w:t>
      </w:r>
    </w:p>
    <w:p w:rsidR="00B92AD8" w:rsidRPr="00784B88" w:rsidRDefault="00B92AD8" w:rsidP="00B92AD8">
      <w:pPr>
        <w:tabs>
          <w:tab w:val="left" w:pos="2160"/>
        </w:tabs>
        <w:ind w:left="2160" w:hanging="720"/>
        <w:rPr>
          <w:rFonts w:ascii="Times New Roman" w:hAnsi="Times New Roman"/>
          <w:strike/>
          <w:sz w:val="24"/>
        </w:rPr>
      </w:pPr>
    </w:p>
    <w:p w:rsidR="0027317D" w:rsidRPr="005F7934" w:rsidRDefault="0027317D" w:rsidP="00B10D2B">
      <w:pPr>
        <w:tabs>
          <w:tab w:val="left" w:pos="795"/>
          <w:tab w:val="left" w:pos="1530"/>
          <w:tab w:val="left" w:pos="2203"/>
          <w:tab w:val="left" w:pos="2937"/>
          <w:tab w:val="left" w:pos="3672"/>
          <w:tab w:val="left" w:pos="4406"/>
          <w:tab w:val="left" w:pos="5018"/>
          <w:tab w:val="left" w:pos="6670"/>
        </w:tabs>
        <w:ind w:hanging="810"/>
        <w:rPr>
          <w:rFonts w:ascii="Times New Roman" w:hAnsi="Times New Roman"/>
          <w:sz w:val="24"/>
        </w:rPr>
      </w:pPr>
    </w:p>
    <w:p w:rsidR="003A2117" w:rsidRPr="00784B88" w:rsidRDefault="003A2117" w:rsidP="003A2117">
      <w:pPr>
        <w:ind w:left="806" w:hanging="86"/>
        <w:rPr>
          <w:rFonts w:ascii="Times New Roman" w:hAnsi="Times New Roman"/>
          <w:sz w:val="24"/>
        </w:rPr>
      </w:pPr>
      <w:r w:rsidRPr="00BC4533">
        <w:rPr>
          <w:rFonts w:ascii="Times New Roman" w:hAnsi="Times New Roman"/>
          <w:sz w:val="24"/>
        </w:rPr>
        <w:t>(23)</w:t>
      </w:r>
      <w:r w:rsidRPr="00BC4533">
        <w:rPr>
          <w:rFonts w:ascii="Times New Roman" w:hAnsi="Times New Roman"/>
          <w:sz w:val="24"/>
        </w:rPr>
        <w:tab/>
      </w:r>
      <w:r w:rsidRPr="00784B88">
        <w:rPr>
          <w:rFonts w:ascii="Times New Roman" w:hAnsi="Times New Roman"/>
          <w:sz w:val="24"/>
        </w:rPr>
        <w:t xml:space="preserve">Shelters </w:t>
      </w:r>
    </w:p>
    <w:p w:rsidR="003A2117" w:rsidRPr="00784B88" w:rsidRDefault="003A2117" w:rsidP="003A2117">
      <w:pPr>
        <w:tabs>
          <w:tab w:val="left" w:pos="1440"/>
        </w:tabs>
        <w:rPr>
          <w:rFonts w:ascii="Times New Roman" w:hAnsi="Times New Roman"/>
          <w:i/>
          <w:szCs w:val="20"/>
        </w:rPr>
      </w:pPr>
      <w:r>
        <w:rPr>
          <w:rFonts w:ascii="Times New Roman" w:hAnsi="Times New Roman"/>
          <w:i/>
          <w:szCs w:val="20"/>
        </w:rPr>
        <w:tab/>
      </w:r>
      <w:r w:rsidRPr="00784B88">
        <w:rPr>
          <w:rFonts w:ascii="Times New Roman" w:hAnsi="Times New Roman"/>
          <w:i/>
          <w:szCs w:val="20"/>
        </w:rPr>
        <w:t xml:space="preserve">(Petition No. 2005-35, §9.603(15), 04/18/05) </w:t>
      </w:r>
    </w:p>
    <w:p w:rsidR="003A2117" w:rsidRPr="00784B88" w:rsidRDefault="003A2117" w:rsidP="003A2117">
      <w:pPr>
        <w:ind w:left="806" w:firstLine="720"/>
        <w:rPr>
          <w:rFonts w:ascii="Times New Roman" w:hAnsi="Times New Roman"/>
          <w:i/>
          <w:szCs w:val="20"/>
        </w:rPr>
      </w:pPr>
    </w:p>
    <w:p w:rsidR="003A2117" w:rsidRPr="00784B88" w:rsidRDefault="003A2117" w:rsidP="00F177E7">
      <w:pPr>
        <w:pStyle w:val="ListParagraph"/>
        <w:widowControl/>
        <w:numPr>
          <w:ilvl w:val="0"/>
          <w:numId w:val="41"/>
        </w:numPr>
        <w:autoSpaceDE/>
        <w:autoSpaceDN/>
        <w:adjustRightInd/>
        <w:ind w:left="2246" w:hanging="720"/>
        <w:contextualSpacing/>
        <w:rPr>
          <w:rFonts w:ascii="Times New Roman" w:hAnsi="Times New Roman"/>
          <w:sz w:val="24"/>
        </w:rPr>
      </w:pPr>
      <w:r w:rsidRPr="00784B88">
        <w:rPr>
          <w:rFonts w:ascii="Times New Roman" w:hAnsi="Times New Roman"/>
          <w:sz w:val="24"/>
        </w:rPr>
        <w:t xml:space="preserve">Accessory Shelter, subject to the regulations of </w:t>
      </w:r>
      <w:hyperlink r:id="rId214" w:anchor="Section12536" w:history="1">
        <w:r w:rsidRPr="00E1102D">
          <w:rPr>
            <w:rStyle w:val="Hyperlink"/>
            <w:rFonts w:ascii="Times New Roman" w:hAnsi="Times New Roman"/>
            <w:sz w:val="24"/>
          </w:rPr>
          <w:t>12.536</w:t>
        </w:r>
      </w:hyperlink>
      <w:r w:rsidRPr="00BC4533">
        <w:rPr>
          <w:rFonts w:ascii="Times New Roman" w:hAnsi="Times New Roman"/>
          <w:sz w:val="24"/>
        </w:rPr>
        <w:t>.</w:t>
      </w:r>
      <w:r w:rsidRPr="00784B88">
        <w:rPr>
          <w:rFonts w:ascii="Times New Roman" w:hAnsi="Times New Roman"/>
          <w:sz w:val="24"/>
          <w:u w:val="single"/>
        </w:rPr>
        <w:t xml:space="preserve"> </w:t>
      </w:r>
    </w:p>
    <w:p w:rsidR="003A2117" w:rsidRPr="00784B88" w:rsidRDefault="003A2117" w:rsidP="003A2117">
      <w:pPr>
        <w:pStyle w:val="ListParagraph"/>
        <w:ind w:left="2246"/>
        <w:rPr>
          <w:rFonts w:ascii="Times New Roman" w:hAnsi="Times New Roman"/>
          <w:sz w:val="24"/>
        </w:rPr>
      </w:pPr>
    </w:p>
    <w:p w:rsidR="003A2117" w:rsidRPr="00784B88" w:rsidRDefault="003A2117" w:rsidP="00F177E7">
      <w:pPr>
        <w:pStyle w:val="ListParagraph"/>
        <w:widowControl/>
        <w:numPr>
          <w:ilvl w:val="0"/>
          <w:numId w:val="41"/>
        </w:numPr>
        <w:autoSpaceDE/>
        <w:autoSpaceDN/>
        <w:adjustRightInd/>
        <w:ind w:left="2246" w:hanging="720"/>
        <w:contextualSpacing/>
        <w:rPr>
          <w:rFonts w:ascii="Times New Roman" w:hAnsi="Times New Roman"/>
          <w:sz w:val="24"/>
        </w:rPr>
      </w:pPr>
      <w:r w:rsidRPr="00784B88">
        <w:rPr>
          <w:rFonts w:ascii="Times New Roman" w:hAnsi="Times New Roman"/>
          <w:sz w:val="24"/>
        </w:rPr>
        <w:t xml:space="preserve">Emergency Shelter, subject to the regulations of </w:t>
      </w:r>
      <w:hyperlink r:id="rId215" w:anchor="Section12537" w:history="1">
        <w:r w:rsidRPr="00E1102D">
          <w:rPr>
            <w:rStyle w:val="Hyperlink"/>
            <w:rFonts w:ascii="Times New Roman" w:hAnsi="Times New Roman"/>
            <w:sz w:val="24"/>
          </w:rPr>
          <w:t>12.537</w:t>
        </w:r>
      </w:hyperlink>
      <w:r w:rsidRPr="00BC4533">
        <w:rPr>
          <w:rFonts w:ascii="Times New Roman" w:hAnsi="Times New Roman"/>
          <w:sz w:val="24"/>
        </w:rPr>
        <w:t>.</w:t>
      </w:r>
      <w:r w:rsidRPr="00784B88">
        <w:rPr>
          <w:rFonts w:ascii="Times New Roman" w:hAnsi="Times New Roman"/>
          <w:sz w:val="24"/>
          <w:u w:val="single"/>
        </w:rPr>
        <w:t xml:space="preserve"> </w:t>
      </w:r>
    </w:p>
    <w:p w:rsidR="003A2117" w:rsidRPr="00784B88" w:rsidRDefault="003A2117" w:rsidP="003A2117">
      <w:pPr>
        <w:pStyle w:val="ListParagraph"/>
        <w:ind w:left="2246"/>
        <w:rPr>
          <w:rFonts w:ascii="Times New Roman" w:hAnsi="Times New Roman"/>
          <w:sz w:val="24"/>
        </w:rPr>
      </w:pPr>
    </w:p>
    <w:p w:rsidR="003A2117" w:rsidRDefault="003A2117" w:rsidP="003A2117">
      <w:pPr>
        <w:ind w:firstLine="720"/>
        <w:rPr>
          <w:rFonts w:ascii="Times New Roman" w:hAnsi="Times New Roman"/>
          <w:sz w:val="24"/>
        </w:rPr>
      </w:pPr>
      <w:r w:rsidRPr="00BC4533">
        <w:rPr>
          <w:rFonts w:ascii="Times New Roman" w:hAnsi="Times New Roman"/>
          <w:sz w:val="24"/>
        </w:rPr>
        <w:t>(24)</w:t>
      </w:r>
      <w:r w:rsidRPr="00BC4533">
        <w:rPr>
          <w:rFonts w:ascii="Times New Roman" w:hAnsi="Times New Roman"/>
          <w:sz w:val="24"/>
        </w:rPr>
        <w:tab/>
      </w:r>
      <w:r w:rsidRPr="00784B88">
        <w:rPr>
          <w:rFonts w:ascii="Times New Roman" w:hAnsi="Times New Roman"/>
          <w:sz w:val="24"/>
        </w:rPr>
        <w:t xml:space="preserve">Stadiums and arenas of no more than 5,000 seats, provided that: </w:t>
      </w:r>
    </w:p>
    <w:p w:rsidR="00274219" w:rsidRPr="00784B88" w:rsidRDefault="00274219" w:rsidP="003A2117">
      <w:pPr>
        <w:ind w:firstLine="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2019-103,10-21-19)</w:t>
      </w:r>
    </w:p>
    <w:p w:rsidR="00274219" w:rsidRDefault="00274219" w:rsidP="00274219">
      <w:pPr>
        <w:pStyle w:val="ListParagraph"/>
        <w:widowControl/>
        <w:autoSpaceDE/>
        <w:autoSpaceDN/>
        <w:adjustRightInd/>
        <w:ind w:left="2160"/>
        <w:contextualSpacing/>
        <w:rPr>
          <w:rFonts w:ascii="Times New Roman" w:hAnsi="Times New Roman"/>
          <w:sz w:val="24"/>
        </w:rPr>
      </w:pP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 xml:space="preserve">All parking areas will meet the landscaping standards set out in Chapter 12, Part 2; </w:t>
      </w:r>
    </w:p>
    <w:p w:rsidR="003A2117" w:rsidRPr="00784B88" w:rsidRDefault="003A2117" w:rsidP="003A2117">
      <w:pPr>
        <w:pStyle w:val="ListParagraph"/>
        <w:ind w:left="2160" w:hanging="720"/>
        <w:rPr>
          <w:rFonts w:ascii="Times New Roman" w:hAnsi="Times New Roman"/>
          <w:sz w:val="24"/>
        </w:rPr>
      </w:pP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 xml:space="preserve">Primary vehicular access to the use will not be provided by way of a residential local (Class VI) street; </w:t>
      </w:r>
      <w:r w:rsidRPr="00784B88">
        <w:rPr>
          <w:rFonts w:ascii="Times New Roman" w:hAnsi="Times New Roman"/>
          <w:sz w:val="24"/>
        </w:rPr>
        <w:br/>
      </w: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 xml:space="preserve">No direct beams of light from outdoor lighting fixtures or vehicles maneuvering on the site will shine into any abutting property located in a residential district, an abutting residential use or low intensity institutional use; </w:t>
      </w:r>
    </w:p>
    <w:p w:rsidR="003A2117" w:rsidRPr="00784B88" w:rsidRDefault="003A2117" w:rsidP="003A2117">
      <w:pPr>
        <w:pStyle w:val="ListParagraph"/>
        <w:ind w:left="2160" w:hanging="720"/>
        <w:rPr>
          <w:rFonts w:ascii="Times New Roman" w:hAnsi="Times New Roman"/>
          <w:sz w:val="24"/>
        </w:rPr>
      </w:pP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 xml:space="preserve">Off-street parking areas and access ways will be designed to allow direct public transit service to the use; </w:t>
      </w:r>
    </w:p>
    <w:p w:rsidR="003A2117" w:rsidRPr="00784B88" w:rsidRDefault="003A2117" w:rsidP="003A2117">
      <w:pPr>
        <w:pStyle w:val="ListParagraph"/>
        <w:ind w:left="2160"/>
        <w:rPr>
          <w:rFonts w:ascii="Times New Roman" w:hAnsi="Times New Roman"/>
          <w:sz w:val="24"/>
        </w:rPr>
      </w:pP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All building and off-street parking areas and service areas will be separated by a buffer from any abutting property in a residential district, or an abutting residential use or institutional use outside the Research district (See subsection 9.605(</w:t>
      </w:r>
      <w:r w:rsidRPr="00BC4533">
        <w:rPr>
          <w:rFonts w:ascii="Times New Roman" w:hAnsi="Times New Roman"/>
          <w:sz w:val="24"/>
        </w:rPr>
        <w:t>3</w:t>
      </w:r>
      <w:r w:rsidRPr="00784B88">
        <w:rPr>
          <w:rFonts w:ascii="Times New Roman" w:hAnsi="Times New Roman"/>
          <w:sz w:val="24"/>
        </w:rPr>
        <w:t>)</w:t>
      </w:r>
      <w:r>
        <w:rPr>
          <w:rFonts w:ascii="Times New Roman" w:hAnsi="Times New Roman"/>
          <w:sz w:val="24"/>
        </w:rPr>
        <w:t>)</w:t>
      </w:r>
      <w:r w:rsidRPr="00784B88">
        <w:rPr>
          <w:rFonts w:ascii="Times New Roman" w:hAnsi="Times New Roman"/>
          <w:sz w:val="24"/>
        </w:rPr>
        <w:t xml:space="preserve">; and </w:t>
      </w:r>
    </w:p>
    <w:p w:rsidR="003A2117" w:rsidRPr="00784B88" w:rsidRDefault="003A2117" w:rsidP="003A2117">
      <w:pPr>
        <w:pStyle w:val="ListParagraph"/>
        <w:ind w:left="2160"/>
        <w:rPr>
          <w:rFonts w:ascii="Times New Roman" w:hAnsi="Times New Roman"/>
          <w:sz w:val="24"/>
        </w:rPr>
      </w:pP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lastRenderedPageBreak/>
        <w:t>Stadiums and arenas shall be located a minimum of 100 feet from any exterior property lines.</w:t>
      </w:r>
    </w:p>
    <w:p w:rsidR="003A2117" w:rsidRPr="00784B88" w:rsidRDefault="003A2117" w:rsidP="003A2117">
      <w:pPr>
        <w:pStyle w:val="ListParagraph"/>
        <w:ind w:left="2160"/>
        <w:rPr>
          <w:rFonts w:ascii="Times New Roman" w:hAnsi="Times New Roman"/>
          <w:sz w:val="24"/>
        </w:rPr>
      </w:pPr>
    </w:p>
    <w:p w:rsidR="003A2117" w:rsidRPr="00784B88" w:rsidRDefault="003A2117" w:rsidP="003A2117">
      <w:pPr>
        <w:ind w:left="720"/>
        <w:rPr>
          <w:rFonts w:ascii="Times New Roman" w:hAnsi="Times New Roman"/>
          <w:sz w:val="24"/>
        </w:rPr>
      </w:pPr>
      <w:r w:rsidRPr="008E268D">
        <w:rPr>
          <w:rFonts w:ascii="Times New Roman" w:hAnsi="Times New Roman"/>
          <w:sz w:val="24"/>
        </w:rPr>
        <w:t>(25)</w:t>
      </w:r>
      <w:r w:rsidRPr="008E268D">
        <w:rPr>
          <w:rFonts w:ascii="Times New Roman" w:hAnsi="Times New Roman"/>
          <w:sz w:val="24"/>
        </w:rPr>
        <w:tab/>
      </w:r>
      <w:r w:rsidRPr="00784B88">
        <w:rPr>
          <w:rFonts w:ascii="Times New Roman" w:hAnsi="Times New Roman"/>
          <w:sz w:val="24"/>
        </w:rPr>
        <w:t xml:space="preserve">Temporary buildings and storage of materials, provided that: </w:t>
      </w:r>
    </w:p>
    <w:p w:rsidR="003A2117" w:rsidRPr="00784B88" w:rsidRDefault="003A2117" w:rsidP="003A2117">
      <w:pPr>
        <w:pStyle w:val="ListParagraph"/>
        <w:ind w:left="1440" w:hanging="806"/>
        <w:rPr>
          <w:rFonts w:ascii="Times New Roman" w:hAnsi="Times New Roman"/>
          <w:sz w:val="24"/>
        </w:rPr>
      </w:pPr>
    </w:p>
    <w:p w:rsidR="003A2117" w:rsidRPr="00784B88" w:rsidRDefault="003A2117" w:rsidP="003A2117">
      <w:pPr>
        <w:ind w:left="2160" w:hanging="720"/>
        <w:rPr>
          <w:rFonts w:ascii="Times New Roman" w:hAnsi="Times New Roman"/>
          <w:sz w:val="24"/>
        </w:rPr>
      </w:pPr>
      <w:r w:rsidRPr="008E268D">
        <w:rPr>
          <w:rFonts w:ascii="Times New Roman" w:hAnsi="Times New Roman"/>
          <w:sz w:val="24"/>
        </w:rPr>
        <w:t>(a)</w:t>
      </w:r>
      <w:r w:rsidRPr="00784B88">
        <w:rPr>
          <w:rFonts w:ascii="Times New Roman" w:hAnsi="Times New Roman"/>
          <w:sz w:val="24"/>
        </w:rPr>
        <w:tab/>
        <w:t xml:space="preserve">The use is in conjunction with construction of a building on the same lot where construction is taking place or on adjacent lots. Such temporary uses are to be terminated upon completion of construction. </w:t>
      </w:r>
    </w:p>
    <w:p w:rsidR="003A2117" w:rsidRPr="00784B88" w:rsidRDefault="003A2117" w:rsidP="003A2117">
      <w:pPr>
        <w:ind w:left="2160" w:hanging="720"/>
        <w:rPr>
          <w:rFonts w:ascii="Times New Roman" w:hAnsi="Times New Roman"/>
          <w:sz w:val="24"/>
        </w:rPr>
      </w:pPr>
    </w:p>
    <w:p w:rsidR="003A2117" w:rsidRDefault="003A2117" w:rsidP="00352949">
      <w:pPr>
        <w:pStyle w:val="Default"/>
        <w:tabs>
          <w:tab w:val="left" w:pos="2160"/>
        </w:tabs>
        <w:ind w:left="1440" w:hanging="720"/>
      </w:pPr>
      <w:r w:rsidRPr="00784B88">
        <w:rPr>
          <w:color w:val="auto"/>
        </w:rPr>
        <w:t>(</w:t>
      </w:r>
      <w:r w:rsidRPr="008E268D">
        <w:rPr>
          <w:color w:val="auto"/>
        </w:rPr>
        <w:t>26</w:t>
      </w:r>
      <w:r w:rsidRPr="00784B88">
        <w:rPr>
          <w:color w:val="auto"/>
        </w:rPr>
        <w:t>)</w:t>
      </w:r>
      <w:r w:rsidRPr="00784B88">
        <w:rPr>
          <w:color w:val="auto"/>
        </w:rPr>
        <w:tab/>
      </w:r>
      <w:r w:rsidRPr="008E268D">
        <w:t xml:space="preserve">Utility and related facilities such as distribution lines, telephone repeater stations, and water storage tanks, subject to the regulations of </w:t>
      </w:r>
      <w:hyperlink r:id="rId216" w:anchor="Section12108" w:history="1">
        <w:r w:rsidRPr="000179AE">
          <w:rPr>
            <w:rStyle w:val="Hyperlink"/>
          </w:rPr>
          <w:t>12.108</w:t>
        </w:r>
      </w:hyperlink>
      <w:r w:rsidRPr="008E268D">
        <w:t>.</w:t>
      </w:r>
    </w:p>
    <w:p w:rsidR="00352949" w:rsidRPr="005F7934" w:rsidRDefault="00352949" w:rsidP="00352949">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62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352949" w:rsidRPr="00784B88" w:rsidRDefault="00352949" w:rsidP="00352949">
      <w:pPr>
        <w:pStyle w:val="Default"/>
        <w:tabs>
          <w:tab w:val="left" w:pos="2160"/>
        </w:tabs>
        <w:ind w:left="1440" w:hanging="720"/>
        <w:rPr>
          <w:u w:val="single"/>
        </w:rPr>
      </w:pPr>
    </w:p>
    <w:p w:rsidR="003A2117" w:rsidRPr="00784B88" w:rsidRDefault="003A2117" w:rsidP="00352949">
      <w:pPr>
        <w:ind w:left="1440" w:hanging="720"/>
        <w:rPr>
          <w:rFonts w:ascii="Times New Roman" w:hAnsi="Times New Roman"/>
          <w:sz w:val="24"/>
        </w:rPr>
      </w:pPr>
      <w:r w:rsidRPr="008E268D">
        <w:rPr>
          <w:rFonts w:ascii="Times New Roman" w:hAnsi="Times New Roman"/>
          <w:sz w:val="24"/>
        </w:rPr>
        <w:t>(27)</w:t>
      </w:r>
      <w:r w:rsidRPr="008E268D">
        <w:rPr>
          <w:rFonts w:ascii="Times New Roman" w:hAnsi="Times New Roman"/>
          <w:sz w:val="24"/>
        </w:rPr>
        <w:tab/>
      </w:r>
      <w:r w:rsidRPr="00784B88">
        <w:rPr>
          <w:rFonts w:ascii="Times New Roman" w:hAnsi="Times New Roman"/>
          <w:sz w:val="24"/>
        </w:rPr>
        <w:t xml:space="preserve">Vehicle leasing offices and associated automobile parking provided that: </w:t>
      </w:r>
    </w:p>
    <w:p w:rsidR="00352949" w:rsidRPr="005F7934" w:rsidRDefault="00352949" w:rsidP="00352949">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3A2117" w:rsidRPr="00784B88" w:rsidRDefault="003A2117" w:rsidP="003A2117">
      <w:pPr>
        <w:pStyle w:val="ListParagraph"/>
        <w:ind w:left="1440"/>
        <w:rPr>
          <w:rFonts w:ascii="Times New Roman" w:hAnsi="Times New Roman"/>
          <w:sz w:val="24"/>
        </w:rPr>
      </w:pPr>
    </w:p>
    <w:p w:rsidR="003A2117" w:rsidRPr="00784B88" w:rsidRDefault="003A2117" w:rsidP="00F177E7">
      <w:pPr>
        <w:pStyle w:val="ListParagraph"/>
        <w:widowControl/>
        <w:numPr>
          <w:ilvl w:val="0"/>
          <w:numId w:val="43"/>
        </w:numPr>
        <w:autoSpaceDE/>
        <w:autoSpaceDN/>
        <w:adjustRightInd/>
        <w:ind w:left="2070" w:hanging="630"/>
        <w:contextualSpacing/>
        <w:rPr>
          <w:rFonts w:ascii="Times New Roman" w:hAnsi="Times New Roman"/>
          <w:sz w:val="24"/>
        </w:rPr>
      </w:pPr>
      <w:r w:rsidRPr="00784B88">
        <w:rPr>
          <w:rFonts w:ascii="Times New Roman" w:hAnsi="Times New Roman"/>
          <w:sz w:val="24"/>
        </w:rPr>
        <w:t xml:space="preserve">Vehicle leasing offices will occupy no more than 50 percent of the gross floor area of the building in which such use is located; </w:t>
      </w:r>
    </w:p>
    <w:p w:rsidR="003A2117" w:rsidRPr="00784B88" w:rsidRDefault="003A2117" w:rsidP="00456C9D">
      <w:pPr>
        <w:pStyle w:val="ListParagraph"/>
        <w:ind w:left="2070" w:hanging="630"/>
        <w:rPr>
          <w:rFonts w:ascii="Times New Roman" w:hAnsi="Times New Roman"/>
          <w:sz w:val="24"/>
        </w:rPr>
      </w:pPr>
    </w:p>
    <w:p w:rsidR="003A2117" w:rsidRPr="003A2117" w:rsidRDefault="003A2117" w:rsidP="00F177E7">
      <w:pPr>
        <w:widowControl/>
        <w:numPr>
          <w:ilvl w:val="0"/>
          <w:numId w:val="43"/>
        </w:numPr>
        <w:tabs>
          <w:tab w:val="left" w:pos="2070"/>
          <w:tab w:val="left" w:pos="2937"/>
          <w:tab w:val="left" w:pos="3672"/>
          <w:tab w:val="left" w:pos="4406"/>
          <w:tab w:val="left" w:pos="5018"/>
          <w:tab w:val="left" w:pos="6670"/>
        </w:tabs>
        <w:autoSpaceDE/>
        <w:autoSpaceDN/>
        <w:adjustRightInd/>
        <w:ind w:left="2070" w:hanging="630"/>
        <w:contextualSpacing/>
        <w:rPr>
          <w:rFonts w:ascii="Times New Roman" w:hAnsi="Times New Roman"/>
          <w:sz w:val="24"/>
        </w:rPr>
      </w:pPr>
      <w:r w:rsidRPr="003A2117">
        <w:rPr>
          <w:rFonts w:ascii="Times New Roman" w:hAnsi="Times New Roman"/>
          <w:sz w:val="24"/>
        </w:rPr>
        <w:t xml:space="preserve">Only typical office functions permitted as a principal use within Research Districts shall occur within buildings located on the premises. No direct in-person customer transactions related to vehicle rentals shall be permitted and customers will not take possession of vehicles directly from the vehicle leasing office. </w:t>
      </w:r>
    </w:p>
    <w:p w:rsidR="003A2117" w:rsidRPr="00265638" w:rsidRDefault="003A2117" w:rsidP="00F177E7">
      <w:pPr>
        <w:pStyle w:val="ListParagraph"/>
        <w:widowControl/>
        <w:numPr>
          <w:ilvl w:val="0"/>
          <w:numId w:val="43"/>
        </w:numPr>
        <w:tabs>
          <w:tab w:val="left" w:pos="2070"/>
        </w:tabs>
        <w:autoSpaceDE/>
        <w:autoSpaceDN/>
        <w:adjustRightInd/>
        <w:ind w:left="2070" w:hanging="630"/>
        <w:contextualSpacing/>
        <w:rPr>
          <w:rFonts w:ascii="Times New Roman" w:hAnsi="Times New Roman"/>
          <w:sz w:val="24"/>
        </w:rPr>
      </w:pPr>
      <w:r w:rsidRPr="00265638">
        <w:rPr>
          <w:rFonts w:ascii="Times New Roman" w:hAnsi="Times New Roman"/>
          <w:sz w:val="24"/>
        </w:rPr>
        <w:t xml:space="preserve">No vehicle maintenance, repair, preparation or cleaning (other than minor exterior washing) shall be permitted; </w:t>
      </w:r>
    </w:p>
    <w:p w:rsidR="003A2117" w:rsidRPr="00784B88" w:rsidRDefault="003A2117" w:rsidP="00456C9D">
      <w:pPr>
        <w:pStyle w:val="ListParagraph"/>
        <w:ind w:left="2070" w:hanging="630"/>
        <w:rPr>
          <w:rFonts w:ascii="Times New Roman" w:hAnsi="Times New Roman"/>
          <w:sz w:val="24"/>
        </w:rPr>
      </w:pPr>
    </w:p>
    <w:p w:rsidR="003A2117" w:rsidRPr="00265638" w:rsidRDefault="003A2117" w:rsidP="00F177E7">
      <w:pPr>
        <w:pStyle w:val="ListParagraph"/>
        <w:widowControl/>
        <w:numPr>
          <w:ilvl w:val="0"/>
          <w:numId w:val="43"/>
        </w:numPr>
        <w:autoSpaceDE/>
        <w:autoSpaceDN/>
        <w:adjustRightInd/>
        <w:ind w:left="2070" w:hanging="630"/>
        <w:contextualSpacing/>
        <w:rPr>
          <w:rFonts w:ascii="Times New Roman" w:hAnsi="Times New Roman"/>
          <w:sz w:val="24"/>
        </w:rPr>
      </w:pPr>
      <w:r w:rsidRPr="00265638">
        <w:rPr>
          <w:rFonts w:ascii="Times New Roman" w:hAnsi="Times New Roman"/>
          <w:sz w:val="24"/>
        </w:rPr>
        <w:t xml:space="preserve">The accessory automobile parking areas shall be limited to passenger vehicles, trucks and vans. No construction-related equipment, no vehicles with over two axles, no vehicles greater than 24 feet in length, and no inoperable or wrecked vehicles of any type are permitted in the accessory parking areas. Trucks and vans may only be parked in an accessory parking area located within 200 feet of a manufacturing, distribution or production use taking place on the site, and such manufacturing, distribution or production use must exist at the time of issuance of the permit associated with the parking of trucks and/or vans vehicles; </w:t>
      </w:r>
    </w:p>
    <w:p w:rsidR="003A2117" w:rsidRPr="00784B88" w:rsidRDefault="003A2117" w:rsidP="00456C9D">
      <w:pPr>
        <w:ind w:left="2070" w:hanging="630"/>
        <w:rPr>
          <w:rFonts w:ascii="Times New Roman" w:hAnsi="Times New Roman"/>
          <w:sz w:val="24"/>
        </w:rPr>
      </w:pPr>
    </w:p>
    <w:p w:rsidR="003A2117" w:rsidRPr="00784B88" w:rsidRDefault="003A2117" w:rsidP="00F177E7">
      <w:pPr>
        <w:numPr>
          <w:ilvl w:val="0"/>
          <w:numId w:val="43"/>
        </w:numPr>
        <w:ind w:left="2070" w:hanging="630"/>
        <w:rPr>
          <w:rFonts w:ascii="Times New Roman" w:hAnsi="Times New Roman"/>
          <w:sz w:val="24"/>
        </w:rPr>
      </w:pPr>
      <w:r w:rsidRPr="00784B88">
        <w:rPr>
          <w:rFonts w:ascii="Times New Roman" w:hAnsi="Times New Roman"/>
          <w:sz w:val="24"/>
        </w:rPr>
        <w:t xml:space="preserve">Accessory automobile parking shall take place in designated, paved parking areas that shall not exceed a total combined area of one (1) acre in size. Such parking area(s) shall be designed and maintained in accordance with Chapter 12, Part 2. Individual parking spaces located in the designated accessory automobile parking areas shall not be readily visible from public streets and shall not be counted toward meeting the minimum number of off-street parking spaces required in </w:t>
      </w:r>
      <w:hyperlink r:id="rId217" w:anchor="Section12202" w:history="1">
        <w:r w:rsidRPr="00607A28">
          <w:rPr>
            <w:rStyle w:val="Hyperlink"/>
            <w:rFonts w:ascii="Times New Roman" w:hAnsi="Times New Roman"/>
            <w:sz w:val="24"/>
          </w:rPr>
          <w:t>Section 12.202</w:t>
        </w:r>
      </w:hyperlink>
      <w:r w:rsidRPr="00784B88">
        <w:rPr>
          <w:rFonts w:ascii="Times New Roman" w:hAnsi="Times New Roman"/>
          <w:sz w:val="24"/>
        </w:rPr>
        <w:t xml:space="preserve"> for the vehicle leasing </w:t>
      </w:r>
      <w:r w:rsidRPr="00784B88">
        <w:rPr>
          <w:rFonts w:ascii="Times New Roman" w:hAnsi="Times New Roman"/>
          <w:sz w:val="24"/>
        </w:rPr>
        <w:lastRenderedPageBreak/>
        <w:t xml:space="preserve">office. </w:t>
      </w:r>
    </w:p>
    <w:p w:rsidR="003A2117" w:rsidRPr="00784B88" w:rsidRDefault="003A2117" w:rsidP="00456C9D">
      <w:pPr>
        <w:ind w:left="2070" w:hanging="630"/>
        <w:rPr>
          <w:rFonts w:ascii="Times New Roman" w:hAnsi="Times New Roman"/>
          <w:sz w:val="24"/>
        </w:rPr>
      </w:pPr>
    </w:p>
    <w:p w:rsidR="003A2117" w:rsidRPr="00784B88" w:rsidRDefault="003A2117" w:rsidP="00F177E7">
      <w:pPr>
        <w:numPr>
          <w:ilvl w:val="0"/>
          <w:numId w:val="43"/>
        </w:numPr>
        <w:ind w:left="2070" w:hanging="630"/>
        <w:rPr>
          <w:rFonts w:ascii="Times New Roman" w:hAnsi="Times New Roman"/>
          <w:sz w:val="24"/>
        </w:rPr>
      </w:pPr>
      <w:r w:rsidRPr="00784B88">
        <w:rPr>
          <w:rFonts w:ascii="Times New Roman" w:hAnsi="Times New Roman"/>
          <w:sz w:val="24"/>
        </w:rPr>
        <w:t xml:space="preserve">The vehicles parked in the accessory automobile parking areas shall be parked in the permitted parking areas on a short term basis, provided, however, that parking of replacement vehicles may continue in the permitted parking areas on a continuous basis subject to the restrictions set forth in this Section; and </w:t>
      </w:r>
    </w:p>
    <w:p w:rsidR="003A2117" w:rsidRPr="00784B88" w:rsidRDefault="003A2117" w:rsidP="00456C9D">
      <w:pPr>
        <w:ind w:left="2070" w:hanging="630"/>
        <w:rPr>
          <w:rFonts w:ascii="Times New Roman" w:hAnsi="Times New Roman"/>
          <w:sz w:val="24"/>
        </w:rPr>
      </w:pPr>
    </w:p>
    <w:p w:rsidR="003A2117" w:rsidRPr="00AF1EE1" w:rsidRDefault="003A2117" w:rsidP="00F177E7">
      <w:pPr>
        <w:numPr>
          <w:ilvl w:val="0"/>
          <w:numId w:val="43"/>
        </w:numPr>
        <w:ind w:left="2070" w:hanging="630"/>
        <w:rPr>
          <w:rFonts w:ascii="Times New Roman" w:hAnsi="Times New Roman"/>
          <w:sz w:val="24"/>
        </w:rPr>
      </w:pPr>
      <w:r w:rsidRPr="00784B88">
        <w:rPr>
          <w:rFonts w:ascii="Times New Roman" w:hAnsi="Times New Roman"/>
          <w:sz w:val="24"/>
        </w:rPr>
        <w:t>The accessory automobile parking associated with vehicle leasing offices uses set forth in this Section shall be permitted on lots having a minimum size of twenty (20) acres.</w:t>
      </w:r>
    </w:p>
    <w:p w:rsidR="00456C9D" w:rsidRDefault="00456C9D" w:rsidP="00456C9D">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720" w:firstLine="135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2011-018,§9.603</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872184" w:rsidRPr="00060D6B" w:rsidRDefault="00872184" w:rsidP="00456C9D">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720" w:firstLine="1350"/>
        <w:rPr>
          <w:rFonts w:ascii="Times New Roman" w:hAnsi="Times New Roman"/>
          <w:i/>
          <w:iCs/>
          <w:sz w:val="24"/>
        </w:rPr>
      </w:pPr>
    </w:p>
    <w:p w:rsidR="00872184" w:rsidRPr="005F7934" w:rsidRDefault="00872184" w:rsidP="00456C9D">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720" w:firstLine="1350"/>
        <w:rPr>
          <w:rFonts w:ascii="Times New Roman" w:hAnsi="Times New Roman"/>
          <w:sz w:val="24"/>
        </w:rPr>
      </w:pPr>
    </w:p>
    <w:p w:rsidR="00533343" w:rsidRPr="00784B88" w:rsidRDefault="00533343" w:rsidP="00533343">
      <w:pPr>
        <w:rPr>
          <w:rFonts w:ascii="Times New Roman" w:hAnsi="Times New Roman"/>
          <w:b/>
          <w:sz w:val="24"/>
        </w:rPr>
      </w:pPr>
      <w:bookmarkStart w:id="62" w:name="Section9_604"/>
      <w:r w:rsidRPr="00784B88">
        <w:rPr>
          <w:rFonts w:ascii="Times New Roman" w:hAnsi="Times New Roman"/>
          <w:b/>
          <w:sz w:val="24"/>
        </w:rPr>
        <w:t xml:space="preserve">Section 9.604.   </w:t>
      </w:r>
      <w:r w:rsidRPr="00784B88">
        <w:rPr>
          <w:rFonts w:ascii="Times New Roman" w:hAnsi="Times New Roman"/>
          <w:b/>
          <w:sz w:val="24"/>
          <w:u w:val="single"/>
        </w:rPr>
        <w:t>Permitted accessory uses and structures.</w:t>
      </w:r>
      <w:r w:rsidRPr="00784B88">
        <w:rPr>
          <w:rFonts w:ascii="Times New Roman" w:hAnsi="Times New Roman"/>
          <w:b/>
          <w:sz w:val="24"/>
        </w:rPr>
        <w:t xml:space="preserve"> </w:t>
      </w:r>
    </w:p>
    <w:bookmarkEnd w:id="62"/>
    <w:p w:rsidR="00533343" w:rsidRPr="00784B88" w:rsidRDefault="00533343" w:rsidP="00533343">
      <w:pPr>
        <w:rPr>
          <w:rFonts w:ascii="Times New Roman" w:hAnsi="Times New Roman"/>
          <w:b/>
          <w:sz w:val="24"/>
        </w:rPr>
      </w:pPr>
    </w:p>
    <w:p w:rsidR="00533343" w:rsidRDefault="00533343" w:rsidP="00533343">
      <w:pPr>
        <w:rPr>
          <w:rFonts w:ascii="Times New Roman" w:hAnsi="Times New Roman"/>
          <w:sz w:val="24"/>
        </w:rPr>
      </w:pPr>
      <w:r w:rsidRPr="00784B88">
        <w:rPr>
          <w:rFonts w:ascii="Times New Roman" w:hAnsi="Times New Roman"/>
          <w:sz w:val="24"/>
        </w:rPr>
        <w:t xml:space="preserve">The following uses shall be permitted in the RE-1 and RE-2 districts as accessory uses and structures, subject to the applicable criteria in this Part and Chapter 12 of these regulations: </w:t>
      </w:r>
    </w:p>
    <w:p w:rsidR="00533343" w:rsidRPr="00784B88" w:rsidRDefault="00533343" w:rsidP="00533343">
      <w:pPr>
        <w:rPr>
          <w:rFonts w:ascii="Times New Roman" w:hAnsi="Times New Roman"/>
          <w:sz w:val="24"/>
        </w:rPr>
      </w:pPr>
    </w:p>
    <w:p w:rsidR="00533343" w:rsidRPr="00784B88" w:rsidRDefault="00533343" w:rsidP="00533343">
      <w:pPr>
        <w:pStyle w:val="ListParagraph"/>
        <w:ind w:left="1440" w:hanging="720"/>
        <w:rPr>
          <w:rFonts w:ascii="Times New Roman" w:hAnsi="Times New Roman"/>
          <w:sz w:val="24"/>
        </w:rPr>
      </w:pPr>
      <w:r w:rsidRPr="00784B88">
        <w:rPr>
          <w:rFonts w:ascii="Times New Roman" w:hAnsi="Times New Roman"/>
          <w:sz w:val="24"/>
        </w:rPr>
        <w:t>(1)</w:t>
      </w:r>
      <w:r w:rsidRPr="00784B88">
        <w:rPr>
          <w:rFonts w:ascii="Times New Roman" w:hAnsi="Times New Roman"/>
          <w:sz w:val="24"/>
        </w:rPr>
        <w:tab/>
        <w:t>Accessory uses and structures clearly incidental and related to the permitted principal use or structure on the lot</w:t>
      </w:r>
      <w:r w:rsidRPr="00AE7158">
        <w:rPr>
          <w:rFonts w:ascii="Times New Roman" w:hAnsi="Times New Roman"/>
          <w:sz w:val="24"/>
        </w:rPr>
        <w:t>, except that outdoor storage shall not be allowed.</w:t>
      </w:r>
    </w:p>
    <w:p w:rsidR="00533343" w:rsidRPr="00784B88" w:rsidRDefault="00533343" w:rsidP="00533343">
      <w:pPr>
        <w:pStyle w:val="ListParagraph"/>
        <w:ind w:left="1440" w:hanging="720"/>
        <w:rPr>
          <w:rFonts w:ascii="Times New Roman" w:hAnsi="Times New Roman"/>
          <w:sz w:val="24"/>
        </w:rPr>
      </w:pPr>
    </w:p>
    <w:p w:rsidR="00533343" w:rsidRPr="00405D33" w:rsidRDefault="00533343" w:rsidP="00533343">
      <w:pPr>
        <w:ind w:firstLine="720"/>
        <w:rPr>
          <w:rFonts w:ascii="Times New Roman" w:hAnsi="Times New Roman"/>
          <w:sz w:val="24"/>
        </w:rPr>
      </w:pPr>
      <w:r w:rsidRPr="00405D33">
        <w:rPr>
          <w:rFonts w:ascii="Times New Roman" w:hAnsi="Times New Roman"/>
          <w:sz w:val="24"/>
        </w:rPr>
        <w:t>(2)</w:t>
      </w:r>
      <w:r w:rsidRPr="00405D33">
        <w:rPr>
          <w:rFonts w:ascii="Times New Roman" w:hAnsi="Times New Roman"/>
          <w:sz w:val="24"/>
        </w:rPr>
        <w:tab/>
        <w:t xml:space="preserve">Beneficial fill sites, subject to the regulations of </w:t>
      </w:r>
      <w:hyperlink r:id="rId218" w:anchor="Section12523" w:history="1">
        <w:r w:rsidRPr="00F818ED">
          <w:rPr>
            <w:rStyle w:val="Hyperlink"/>
            <w:rFonts w:ascii="Times New Roman" w:hAnsi="Times New Roman"/>
            <w:sz w:val="24"/>
          </w:rPr>
          <w:t>Section 12.523</w:t>
        </w:r>
      </w:hyperlink>
      <w:r w:rsidRPr="00405D33">
        <w:rPr>
          <w:rFonts w:ascii="Times New Roman" w:hAnsi="Times New Roman"/>
          <w:sz w:val="24"/>
        </w:rPr>
        <w:t>.</w:t>
      </w:r>
    </w:p>
    <w:p w:rsidR="00501E82" w:rsidRPr="005F7934" w:rsidRDefault="00501E82" w:rsidP="00501E82">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F402A6" w:rsidRPr="00784B88" w:rsidRDefault="00F402A6" w:rsidP="00533343">
      <w:pPr>
        <w:pStyle w:val="ListParagraph"/>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u w:val="single"/>
        </w:rPr>
      </w:pPr>
      <w:r w:rsidRPr="00405D33">
        <w:rPr>
          <w:rFonts w:ascii="Times New Roman" w:hAnsi="Times New Roman"/>
          <w:sz w:val="24"/>
        </w:rPr>
        <w:t>(3)</w:t>
      </w:r>
      <w:r w:rsidRPr="00784B88">
        <w:rPr>
          <w:rFonts w:ascii="Times New Roman" w:hAnsi="Times New Roman"/>
          <w:sz w:val="24"/>
        </w:rPr>
        <w:tab/>
        <w:t xml:space="preserve">Drive-in windows, subject to the regulations of </w:t>
      </w:r>
      <w:hyperlink r:id="rId219" w:anchor="Section12413" w:history="1">
        <w:r w:rsidRPr="00F818ED">
          <w:rPr>
            <w:rStyle w:val="Hyperlink"/>
            <w:rFonts w:ascii="Times New Roman" w:hAnsi="Times New Roman"/>
            <w:sz w:val="24"/>
          </w:rPr>
          <w:t>Section 12.413</w:t>
        </w:r>
      </w:hyperlink>
      <w:r w:rsidRPr="00784B88">
        <w:rPr>
          <w:rFonts w:ascii="Times New Roman" w:hAnsi="Times New Roman"/>
          <w:sz w:val="24"/>
        </w:rPr>
        <w:t xml:space="preserve">. </w:t>
      </w:r>
      <w:r>
        <w:rPr>
          <w:rFonts w:ascii="Times New Roman" w:hAnsi="Times New Roman"/>
          <w:sz w:val="24"/>
        </w:rPr>
        <w:t xml:space="preserve"> </w:t>
      </w:r>
      <w:r w:rsidRPr="00405D33">
        <w:rPr>
          <w:rFonts w:ascii="Times New Roman" w:hAnsi="Times New Roman"/>
          <w:sz w:val="24"/>
        </w:rPr>
        <w:t>Service lanes shall not be permitted between the front façade of the principal structure and the public or private street to which it is oriented.</w:t>
      </w:r>
    </w:p>
    <w:p w:rsidR="00501E82" w:rsidRPr="005F7934" w:rsidRDefault="00501E82" w:rsidP="00501E82">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Pr="00784B88" w:rsidRDefault="00533343" w:rsidP="00533343">
      <w:pPr>
        <w:ind w:left="1440" w:hanging="720"/>
        <w:rPr>
          <w:rFonts w:ascii="Times New Roman" w:hAnsi="Times New Roman"/>
          <w:sz w:val="24"/>
          <w:u w:val="single"/>
        </w:rPr>
      </w:pPr>
    </w:p>
    <w:p w:rsidR="00533343" w:rsidRPr="00784B88" w:rsidRDefault="00533343" w:rsidP="00533343">
      <w:pPr>
        <w:tabs>
          <w:tab w:val="left" w:pos="2160"/>
        </w:tabs>
        <w:ind w:left="1440" w:hanging="720"/>
        <w:rPr>
          <w:rFonts w:ascii="Times New Roman" w:hAnsi="Times New Roman"/>
          <w:sz w:val="24"/>
        </w:rPr>
      </w:pPr>
      <w:r w:rsidRPr="00405D33">
        <w:rPr>
          <w:rFonts w:ascii="Times New Roman" w:hAnsi="Times New Roman"/>
          <w:sz w:val="24"/>
        </w:rPr>
        <w:t xml:space="preserve"> (4)</w:t>
      </w:r>
      <w:r w:rsidRPr="00784B88">
        <w:rPr>
          <w:rFonts w:ascii="Times New Roman" w:hAnsi="Times New Roman"/>
          <w:sz w:val="24"/>
        </w:rPr>
        <w:tab/>
        <w:t xml:space="preserve">Dumpsters, trash handling areas and service entrances, subject to the regulations of </w:t>
      </w:r>
      <w:hyperlink r:id="rId220" w:anchor="Section12403" w:history="1">
        <w:r w:rsidRPr="00F818ED">
          <w:rPr>
            <w:rStyle w:val="Hyperlink"/>
            <w:rFonts w:ascii="Times New Roman" w:hAnsi="Times New Roman"/>
            <w:sz w:val="24"/>
          </w:rPr>
          <w:t>Section 12.403</w:t>
        </w:r>
      </w:hyperlink>
      <w:r w:rsidRPr="00784B88">
        <w:rPr>
          <w:rFonts w:ascii="Times New Roman" w:hAnsi="Times New Roman"/>
          <w:sz w:val="24"/>
        </w:rPr>
        <w:t xml:space="preserve">. </w:t>
      </w:r>
    </w:p>
    <w:p w:rsidR="00533343" w:rsidRPr="00784B88" w:rsidRDefault="00533343" w:rsidP="00533343">
      <w:pPr>
        <w:tabs>
          <w:tab w:val="left" w:pos="2160"/>
        </w:tabs>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(5)</w:t>
      </w:r>
      <w:r w:rsidRPr="00784B88">
        <w:rPr>
          <w:rFonts w:ascii="Times New Roman" w:hAnsi="Times New Roman"/>
          <w:sz w:val="24"/>
        </w:rPr>
        <w:tab/>
        <w:t xml:space="preserve">Fences and walls. </w:t>
      </w:r>
    </w:p>
    <w:p w:rsidR="00533343" w:rsidRPr="00784B88" w:rsidRDefault="00533343" w:rsidP="00533343">
      <w:pPr>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(6)</w:t>
      </w:r>
      <w:r w:rsidRPr="00784B88">
        <w:rPr>
          <w:rFonts w:ascii="Times New Roman" w:hAnsi="Times New Roman"/>
          <w:sz w:val="24"/>
        </w:rPr>
        <w:tab/>
        <w:t xml:space="preserve">Helistops, limited, subject to regulations of </w:t>
      </w:r>
      <w:hyperlink r:id="rId221" w:anchor="Section12415" w:history="1">
        <w:r w:rsidRPr="00F818ED">
          <w:rPr>
            <w:rStyle w:val="Hyperlink"/>
            <w:rFonts w:ascii="Times New Roman" w:hAnsi="Times New Roman"/>
            <w:sz w:val="24"/>
          </w:rPr>
          <w:t>Section 12.415</w:t>
        </w:r>
      </w:hyperlink>
      <w:r w:rsidRPr="00784B88">
        <w:rPr>
          <w:rFonts w:ascii="Times New Roman" w:hAnsi="Times New Roman"/>
          <w:sz w:val="24"/>
        </w:rPr>
        <w:t xml:space="preserve">. </w:t>
      </w:r>
    </w:p>
    <w:p w:rsidR="00533343" w:rsidRPr="00784B88" w:rsidRDefault="00533343" w:rsidP="00533343">
      <w:pPr>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(7)</w:t>
      </w:r>
      <w:r w:rsidRPr="00784B88">
        <w:rPr>
          <w:rFonts w:ascii="Times New Roman" w:hAnsi="Times New Roman"/>
          <w:sz w:val="24"/>
        </w:rPr>
        <w:tab/>
        <w:t xml:space="preserve">Land clearing and inert </w:t>
      </w:r>
      <w:r w:rsidRPr="00405D33">
        <w:rPr>
          <w:rFonts w:ascii="Times New Roman" w:hAnsi="Times New Roman"/>
          <w:sz w:val="24"/>
        </w:rPr>
        <w:t>debris</w:t>
      </w:r>
      <w:r w:rsidRPr="00784B88">
        <w:rPr>
          <w:rFonts w:ascii="Times New Roman" w:hAnsi="Times New Roman"/>
          <w:sz w:val="24"/>
        </w:rPr>
        <w:t xml:space="preserve"> landfill (LCID): on-site, subject to the regulations of </w:t>
      </w:r>
      <w:hyperlink r:id="rId222" w:anchor="Section12405" w:history="1">
        <w:r w:rsidRPr="00F818ED">
          <w:rPr>
            <w:rStyle w:val="Hyperlink"/>
            <w:rFonts w:ascii="Times New Roman" w:hAnsi="Times New Roman"/>
            <w:sz w:val="24"/>
          </w:rPr>
          <w:t>Section 12.405</w:t>
        </w:r>
      </w:hyperlink>
      <w:r w:rsidRPr="00784B88">
        <w:rPr>
          <w:rFonts w:ascii="Times New Roman" w:hAnsi="Times New Roman"/>
          <w:sz w:val="24"/>
        </w:rPr>
        <w:t>.</w:t>
      </w:r>
    </w:p>
    <w:p w:rsidR="00533343" w:rsidRPr="00784B88" w:rsidRDefault="00533343" w:rsidP="00533343">
      <w:pPr>
        <w:ind w:left="1440" w:hanging="720"/>
        <w:rPr>
          <w:rFonts w:ascii="Times New Roman" w:hAnsi="Times New Roman"/>
          <w:sz w:val="24"/>
        </w:rPr>
      </w:pPr>
      <w:r w:rsidRPr="00784B88">
        <w:rPr>
          <w:rFonts w:ascii="Times New Roman" w:hAnsi="Times New Roman"/>
          <w:sz w:val="24"/>
        </w:rPr>
        <w:t xml:space="preserve"> </w:t>
      </w: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(8)</w:t>
      </w:r>
      <w:r w:rsidRPr="00784B88">
        <w:rPr>
          <w:rFonts w:ascii="Times New Roman" w:hAnsi="Times New Roman"/>
          <w:sz w:val="24"/>
        </w:rPr>
        <w:tab/>
        <w:t xml:space="preserve">Manager’s residence quarters, one dwelling unit/development or project, limited to 1,200 heated square feet. </w:t>
      </w:r>
    </w:p>
    <w:p w:rsidR="00533343" w:rsidRPr="00784B88"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p>
    <w:p w:rsidR="00AB28D0"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i/>
          <w:iCs/>
          <w:sz w:val="18"/>
        </w:rPr>
      </w:pPr>
      <w:r>
        <w:rPr>
          <w:rFonts w:ascii="Times New Roman" w:hAnsi="Times New Roman"/>
          <w:sz w:val="24"/>
        </w:rPr>
        <w:lastRenderedPageBreak/>
        <w:tab/>
      </w:r>
      <w:r w:rsidR="00533343" w:rsidRPr="00405D33">
        <w:rPr>
          <w:rFonts w:ascii="Times New Roman" w:hAnsi="Times New Roman"/>
          <w:sz w:val="24"/>
        </w:rPr>
        <w:t>(9)</w:t>
      </w:r>
      <w:r w:rsidR="00533343" w:rsidRPr="00784B88">
        <w:rPr>
          <w:rFonts w:ascii="Times New Roman" w:hAnsi="Times New Roman"/>
          <w:sz w:val="24"/>
        </w:rPr>
        <w:tab/>
      </w:r>
      <w:r w:rsidR="00533343" w:rsidRPr="00405D33">
        <w:rPr>
          <w:rFonts w:ascii="Times New Roman" w:hAnsi="Times New Roman"/>
          <w:sz w:val="24"/>
        </w:rPr>
        <w:t xml:space="preserve">Mobile food vending, subject to </w:t>
      </w:r>
      <w:hyperlink r:id="rId223" w:anchor="Section12510" w:history="1">
        <w:r w:rsidR="00533343" w:rsidRPr="00F818ED">
          <w:rPr>
            <w:rStyle w:val="Hyperlink"/>
            <w:rFonts w:ascii="Times New Roman" w:hAnsi="Times New Roman"/>
            <w:sz w:val="24"/>
          </w:rPr>
          <w:t>section 12.510</w:t>
        </w:r>
      </w:hyperlink>
      <w:r w:rsidR="00533343" w:rsidRPr="00405D33">
        <w:rPr>
          <w:rFonts w:ascii="Times New Roman" w:hAnsi="Times New Roman"/>
          <w:sz w:val="24"/>
        </w:rPr>
        <w:t>.</w:t>
      </w:r>
      <w:r w:rsidR="00533343" w:rsidRPr="00784B88">
        <w:rPr>
          <w:rFonts w:ascii="Times New Roman" w:hAnsi="Times New Roman"/>
          <w:sz w:val="24"/>
          <w:u w:val="single"/>
        </w:rPr>
        <w:br/>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442873" w:rsidRDefault="00442873"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i/>
          <w:iCs/>
          <w:sz w:val="18"/>
        </w:rPr>
      </w:pPr>
    </w:p>
    <w:p w:rsidR="00442873" w:rsidRDefault="00442873"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iCs/>
          <w:sz w:val="24"/>
        </w:rPr>
      </w:pPr>
      <w:r>
        <w:rPr>
          <w:rFonts w:ascii="Times New Roman" w:hAnsi="Times New Roman"/>
          <w:i/>
          <w:iCs/>
          <w:sz w:val="18"/>
        </w:rPr>
        <w:tab/>
      </w:r>
      <w:r>
        <w:rPr>
          <w:rFonts w:ascii="Times New Roman" w:hAnsi="Times New Roman"/>
          <w:iCs/>
          <w:sz w:val="24"/>
        </w:rPr>
        <w:t>(9.5)</w:t>
      </w:r>
      <w:r>
        <w:rPr>
          <w:rFonts w:ascii="Times New Roman" w:hAnsi="Times New Roman"/>
          <w:iCs/>
          <w:sz w:val="24"/>
        </w:rPr>
        <w:tab/>
        <w:t>Outdoor dining, associated with an Eating, Drinking and Entertainment Establishment (Type 1 only).</w:t>
      </w:r>
    </w:p>
    <w:p w:rsidR="00442873" w:rsidRPr="00442873" w:rsidRDefault="00442873"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Cs/>
          <w:sz w:val="24"/>
        </w:rPr>
        <w:tab/>
      </w:r>
      <w:r>
        <w:rPr>
          <w:rFonts w:ascii="Times New Roman" w:hAnsi="Times New Roman"/>
          <w:iCs/>
          <w:sz w:val="24"/>
        </w:rPr>
        <w:tab/>
      </w:r>
      <w:r w:rsidRPr="003B76BA">
        <w:rPr>
          <w:rFonts w:ascii="Times New Roman" w:hAnsi="Times New Roman"/>
          <w:bCs/>
          <w:i/>
          <w:sz w:val="18"/>
          <w:szCs w:val="18"/>
        </w:rPr>
        <w:t>(Petition No. 2014-073, § 9.</w:t>
      </w:r>
      <w:r>
        <w:rPr>
          <w:rFonts w:ascii="Times New Roman" w:hAnsi="Times New Roman"/>
          <w:bCs/>
          <w:i/>
          <w:sz w:val="18"/>
          <w:szCs w:val="18"/>
        </w:rPr>
        <w:t>604</w:t>
      </w:r>
      <w:r w:rsidRPr="003B76BA">
        <w:rPr>
          <w:rFonts w:ascii="Times New Roman" w:hAnsi="Times New Roman"/>
          <w:bCs/>
          <w:i/>
          <w:sz w:val="18"/>
          <w:szCs w:val="18"/>
        </w:rPr>
        <w:t xml:space="preserve">, </w:t>
      </w:r>
      <w:r>
        <w:rPr>
          <w:rFonts w:ascii="Times New Roman" w:hAnsi="Times New Roman"/>
          <w:bCs/>
          <w:i/>
          <w:sz w:val="18"/>
          <w:szCs w:val="18"/>
        </w:rPr>
        <w:t xml:space="preserve">(9.5), </w:t>
      </w:r>
      <w:r w:rsidRPr="003B76BA">
        <w:rPr>
          <w:rFonts w:ascii="Times New Roman" w:hAnsi="Times New Roman"/>
          <w:bCs/>
          <w:i/>
          <w:sz w:val="18"/>
          <w:szCs w:val="18"/>
        </w:rPr>
        <w:t>11/17/2014)</w:t>
      </w:r>
    </w:p>
    <w:p w:rsidR="00533343" w:rsidRPr="00784B88" w:rsidRDefault="00533343" w:rsidP="00533343">
      <w:pPr>
        <w:ind w:left="1440" w:hanging="720"/>
        <w:rPr>
          <w:rFonts w:ascii="Times New Roman" w:hAnsi="Times New Roman"/>
          <w:sz w:val="24"/>
          <w:u w:val="single"/>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(10)</w:t>
      </w:r>
      <w:r w:rsidRPr="00784B88">
        <w:rPr>
          <w:rFonts w:ascii="Times New Roman" w:hAnsi="Times New Roman"/>
          <w:sz w:val="24"/>
        </w:rPr>
        <w:t xml:space="preserve"> </w:t>
      </w:r>
      <w:r w:rsidRPr="00784B88">
        <w:rPr>
          <w:rFonts w:ascii="Times New Roman" w:hAnsi="Times New Roman"/>
          <w:sz w:val="24"/>
        </w:rPr>
        <w:tab/>
        <w:t xml:space="preserve">Outdoor lighting, subject to the regulations of </w:t>
      </w:r>
      <w:hyperlink r:id="rId224" w:anchor="Section12402" w:history="1">
        <w:r w:rsidRPr="00F818ED">
          <w:rPr>
            <w:rStyle w:val="Hyperlink"/>
            <w:rFonts w:ascii="Times New Roman" w:hAnsi="Times New Roman"/>
            <w:sz w:val="24"/>
          </w:rPr>
          <w:t>Section 12.402</w:t>
        </w:r>
      </w:hyperlink>
      <w:r w:rsidRPr="00784B88">
        <w:rPr>
          <w:rFonts w:ascii="Times New Roman" w:hAnsi="Times New Roman"/>
          <w:sz w:val="24"/>
        </w:rPr>
        <w:t xml:space="preserve">. </w:t>
      </w:r>
    </w:p>
    <w:p w:rsidR="00533343" w:rsidRPr="00784B88" w:rsidRDefault="00533343" w:rsidP="00533343">
      <w:pPr>
        <w:pStyle w:val="ListParagraph"/>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(11)</w:t>
      </w:r>
      <w:r w:rsidRPr="00784B88">
        <w:rPr>
          <w:rFonts w:ascii="Times New Roman" w:hAnsi="Times New Roman"/>
          <w:sz w:val="24"/>
        </w:rPr>
        <w:t xml:space="preserve"> </w:t>
      </w:r>
      <w:r w:rsidRPr="00784B88">
        <w:rPr>
          <w:rFonts w:ascii="Times New Roman" w:hAnsi="Times New Roman"/>
          <w:sz w:val="24"/>
        </w:rPr>
        <w:tab/>
        <w:t xml:space="preserve">Petroleum storage, accessory to a permitted principal use or building, subject to the Fire Prevention Code of the National Board of Fire Underwriters. </w:t>
      </w:r>
    </w:p>
    <w:p w:rsidR="00533343" w:rsidRPr="00784B88" w:rsidRDefault="00533343" w:rsidP="00533343">
      <w:pPr>
        <w:pStyle w:val="ListParagraph"/>
        <w:ind w:left="1440" w:hanging="720"/>
        <w:rPr>
          <w:rFonts w:ascii="Times New Roman" w:hAnsi="Times New Roman"/>
          <w:sz w:val="24"/>
        </w:rPr>
      </w:pPr>
    </w:p>
    <w:p w:rsidR="00AB28D0" w:rsidRPr="005F7934"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sz w:val="24"/>
        </w:rPr>
        <w:tab/>
      </w:r>
      <w:r w:rsidR="00533343" w:rsidRPr="00405D33">
        <w:rPr>
          <w:rFonts w:ascii="Times New Roman" w:hAnsi="Times New Roman"/>
          <w:sz w:val="24"/>
        </w:rPr>
        <w:t>(12)</w:t>
      </w:r>
      <w:r w:rsidR="00533343" w:rsidRPr="00784B88">
        <w:rPr>
          <w:rFonts w:ascii="Times New Roman" w:hAnsi="Times New Roman"/>
          <w:sz w:val="24"/>
        </w:rPr>
        <w:t xml:space="preserve"> </w:t>
      </w:r>
      <w:r w:rsidR="00533343" w:rsidRPr="00784B88">
        <w:rPr>
          <w:rFonts w:ascii="Times New Roman" w:hAnsi="Times New Roman"/>
          <w:sz w:val="24"/>
        </w:rPr>
        <w:tab/>
        <w:t xml:space="preserve">Satellite dishes and towers, subject to height regulations </w:t>
      </w:r>
      <w:r w:rsidR="00533343" w:rsidRPr="00405D33">
        <w:rPr>
          <w:rFonts w:ascii="Times New Roman" w:hAnsi="Times New Roman"/>
          <w:sz w:val="24"/>
        </w:rPr>
        <w:t xml:space="preserve">of </w:t>
      </w:r>
      <w:hyperlink r:id="rId225" w:anchor="Section12108" w:history="1">
        <w:r w:rsidR="00533343" w:rsidRPr="00F818ED">
          <w:rPr>
            <w:rStyle w:val="Hyperlink"/>
            <w:rFonts w:ascii="Times New Roman" w:hAnsi="Times New Roman"/>
            <w:sz w:val="24"/>
          </w:rPr>
          <w:t>Section 12.108</w:t>
        </w:r>
      </w:hyperlink>
      <w:r w:rsidR="00533343" w:rsidRPr="00405D33">
        <w:rPr>
          <w:rFonts w:ascii="Times New Roman" w:hAnsi="Times New Roman"/>
          <w:sz w:val="24"/>
        </w:rPr>
        <w:t>,</w:t>
      </w:r>
      <w:r w:rsidR="00533343">
        <w:rPr>
          <w:rFonts w:ascii="Times New Roman" w:hAnsi="Times New Roman"/>
          <w:sz w:val="24"/>
        </w:rPr>
        <w:t xml:space="preserve"> </w:t>
      </w:r>
      <w:r w:rsidR="00533343" w:rsidRPr="00405D33">
        <w:rPr>
          <w:rFonts w:ascii="Times New Roman" w:hAnsi="Times New Roman"/>
          <w:sz w:val="24"/>
        </w:rPr>
        <w:t>provided that:</w:t>
      </w:r>
      <w:r w:rsidRPr="00AB28D0">
        <w:rPr>
          <w:rFonts w:ascii="Times New Roman" w:hAnsi="Times New Roman"/>
          <w:i/>
          <w:iCs/>
          <w:sz w:val="18"/>
        </w:rPr>
        <w:t xml:space="preserve"> </w:t>
      </w:r>
      <w:r>
        <w:rPr>
          <w:rFonts w:ascii="Times New Roman" w:hAnsi="Times New Roman"/>
          <w:i/>
          <w:iCs/>
          <w:sz w:val="18"/>
        </w:rPr>
        <w:t xml:space="preserve"> </w:t>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Pr="00784B88" w:rsidRDefault="00533343" w:rsidP="00533343">
      <w:pPr>
        <w:ind w:left="1440" w:hanging="720"/>
        <w:rPr>
          <w:rFonts w:ascii="Times New Roman" w:hAnsi="Times New Roman"/>
          <w:sz w:val="24"/>
        </w:rPr>
      </w:pPr>
    </w:p>
    <w:p w:rsidR="00533343" w:rsidRPr="00405D33" w:rsidRDefault="00533343" w:rsidP="00533343">
      <w:pPr>
        <w:ind w:left="2160" w:hanging="720"/>
        <w:rPr>
          <w:rFonts w:ascii="Times New Roman" w:hAnsi="Times New Roman"/>
          <w:sz w:val="24"/>
        </w:rPr>
      </w:pPr>
      <w:r w:rsidRPr="00405D33">
        <w:rPr>
          <w:rFonts w:ascii="Times New Roman" w:hAnsi="Times New Roman"/>
          <w:sz w:val="24"/>
        </w:rPr>
        <w:t>(a)</w:t>
      </w:r>
      <w:r w:rsidRPr="00405D33">
        <w:rPr>
          <w:rFonts w:ascii="Times New Roman" w:hAnsi="Times New Roman"/>
          <w:sz w:val="24"/>
        </w:rPr>
        <w:tab/>
        <w:t>Such dishes and towers may not be located within the setback area of any lot or within the established street side yard of a corner lot; and</w:t>
      </w:r>
    </w:p>
    <w:p w:rsidR="00533343" w:rsidRPr="00784B88" w:rsidRDefault="00533343" w:rsidP="00533343">
      <w:pPr>
        <w:ind w:left="2160" w:hanging="720"/>
        <w:rPr>
          <w:rFonts w:ascii="Times New Roman" w:hAnsi="Times New Roman"/>
          <w:sz w:val="24"/>
          <w:u w:val="single"/>
        </w:rPr>
      </w:pPr>
    </w:p>
    <w:p w:rsidR="00533343" w:rsidRDefault="00533343" w:rsidP="00533343">
      <w:pPr>
        <w:ind w:left="2160" w:hanging="720"/>
        <w:rPr>
          <w:rFonts w:ascii="Times New Roman" w:hAnsi="Times New Roman"/>
          <w:sz w:val="24"/>
        </w:rPr>
      </w:pPr>
      <w:r w:rsidRPr="00405D33">
        <w:rPr>
          <w:rFonts w:ascii="Times New Roman" w:hAnsi="Times New Roman"/>
          <w:sz w:val="24"/>
        </w:rPr>
        <w:t>(b)</w:t>
      </w:r>
      <w:r w:rsidRPr="00405D33">
        <w:rPr>
          <w:rFonts w:ascii="Times New Roman" w:hAnsi="Times New Roman"/>
          <w:sz w:val="24"/>
        </w:rPr>
        <w:tab/>
        <w:t xml:space="preserve">Screening shall be installed on the exterior sides of such dishes and towers in accordance with </w:t>
      </w:r>
      <w:hyperlink r:id="rId226" w:anchor="Section12303" w:history="1">
        <w:r w:rsidRPr="00F818ED">
          <w:rPr>
            <w:rStyle w:val="Hyperlink"/>
            <w:rFonts w:ascii="Times New Roman" w:hAnsi="Times New Roman"/>
            <w:sz w:val="24"/>
          </w:rPr>
          <w:t>Section 12.303</w:t>
        </w:r>
      </w:hyperlink>
      <w:r w:rsidRPr="00405D33">
        <w:rPr>
          <w:rFonts w:ascii="Times New Roman" w:hAnsi="Times New Roman"/>
          <w:sz w:val="24"/>
        </w:rPr>
        <w:t>. If walls are chosen for this screening, materials must be compatible with the exterior of other buildings on the site.</w:t>
      </w:r>
    </w:p>
    <w:p w:rsidR="000A6134" w:rsidRDefault="000A6134" w:rsidP="000A6134">
      <w:pPr>
        <w:rPr>
          <w:rFonts w:ascii="Times New Roman" w:hAnsi="Times New Roman"/>
          <w:sz w:val="24"/>
        </w:rPr>
      </w:pPr>
      <w:r>
        <w:rPr>
          <w:rFonts w:ascii="Times New Roman" w:hAnsi="Times New Roman"/>
          <w:sz w:val="24"/>
        </w:rPr>
        <w:tab/>
      </w:r>
    </w:p>
    <w:p w:rsidR="000A6134" w:rsidRPr="00405D33" w:rsidRDefault="000A6134" w:rsidP="000A6134">
      <w:pPr>
        <w:tabs>
          <w:tab w:val="left" w:pos="630"/>
        </w:tabs>
        <w:ind w:left="1440" w:hanging="1440"/>
        <w:rPr>
          <w:rFonts w:ascii="Times New Roman" w:hAnsi="Times New Roman"/>
          <w:sz w:val="24"/>
        </w:rPr>
      </w:pPr>
      <w:r>
        <w:rPr>
          <w:rFonts w:ascii="Times New Roman" w:hAnsi="Times New Roman"/>
          <w:sz w:val="24"/>
        </w:rPr>
        <w:tab/>
        <w:t>(12.5)</w:t>
      </w:r>
      <w:r>
        <w:rPr>
          <w:rFonts w:ascii="Times New Roman" w:hAnsi="Times New Roman"/>
          <w:sz w:val="24"/>
        </w:rPr>
        <w:tab/>
        <w:t xml:space="preserve">Satellite dish farm, used in conjunction with a telecommunications and data storage facility, radio station, or television station, subject to the regulations of </w:t>
      </w:r>
      <w:hyperlink r:id="rId227" w:anchor="Section12416" w:history="1">
        <w:r w:rsidRPr="00F818ED">
          <w:rPr>
            <w:rStyle w:val="Hyperlink"/>
            <w:rFonts w:ascii="Times New Roman" w:hAnsi="Times New Roman"/>
            <w:sz w:val="24"/>
          </w:rPr>
          <w:t>Section 12.416</w:t>
        </w:r>
      </w:hyperlink>
      <w:r>
        <w:rPr>
          <w:rFonts w:ascii="Times New Roman" w:hAnsi="Times New Roman"/>
          <w:sz w:val="24"/>
        </w:rPr>
        <w:t>.</w:t>
      </w:r>
    </w:p>
    <w:p w:rsidR="00533343" w:rsidRDefault="000A6134" w:rsidP="000A6134">
      <w:pPr>
        <w:ind w:left="144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2011-047§9.604(12.5)</w:t>
      </w:r>
      <w:r w:rsidRPr="005F7934">
        <w:rPr>
          <w:rFonts w:ascii="Times New Roman" w:hAnsi="Times New Roman"/>
          <w:i/>
          <w:iCs/>
          <w:sz w:val="18"/>
        </w:rPr>
        <w:t>,</w:t>
      </w:r>
      <w:r>
        <w:rPr>
          <w:rFonts w:ascii="Times New Roman" w:hAnsi="Times New Roman"/>
          <w:i/>
          <w:iCs/>
          <w:sz w:val="18"/>
        </w:rPr>
        <w:t>07/18/11</w:t>
      </w:r>
    </w:p>
    <w:p w:rsidR="000A6134" w:rsidRPr="00784B88" w:rsidRDefault="000A6134" w:rsidP="00533343">
      <w:pPr>
        <w:ind w:left="1440" w:hanging="720"/>
        <w:rPr>
          <w:rFonts w:ascii="Times New Roman" w:hAnsi="Times New Roman"/>
          <w:sz w:val="24"/>
          <w:u w:val="single"/>
        </w:rPr>
      </w:pPr>
    </w:p>
    <w:p w:rsidR="00533343" w:rsidRPr="005A6B4D" w:rsidRDefault="00533343" w:rsidP="00533343">
      <w:pPr>
        <w:ind w:left="1440" w:hanging="720"/>
        <w:rPr>
          <w:rFonts w:ascii="Times New Roman" w:hAnsi="Times New Roman"/>
          <w:sz w:val="24"/>
        </w:rPr>
      </w:pPr>
      <w:r w:rsidRPr="005A6B4D">
        <w:rPr>
          <w:rFonts w:ascii="Times New Roman" w:hAnsi="Times New Roman"/>
          <w:sz w:val="24"/>
        </w:rPr>
        <w:t xml:space="preserve">(13)     </w:t>
      </w:r>
      <w:r w:rsidRPr="005A6B4D">
        <w:rPr>
          <w:rFonts w:ascii="Times New Roman" w:hAnsi="Times New Roman"/>
          <w:sz w:val="24"/>
        </w:rPr>
        <w:tab/>
        <w:t>Security gate or station.</w:t>
      </w:r>
    </w:p>
    <w:p w:rsidR="00AB28D0" w:rsidRPr="005F7934"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Pr="00784B88" w:rsidRDefault="00533343" w:rsidP="00533343">
      <w:pPr>
        <w:pStyle w:val="ListParagraph"/>
        <w:ind w:left="2160"/>
        <w:rPr>
          <w:rFonts w:ascii="Times New Roman" w:hAnsi="Times New Roman"/>
          <w:sz w:val="24"/>
        </w:rPr>
      </w:pPr>
    </w:p>
    <w:p w:rsidR="00533343" w:rsidRPr="005A6B4D" w:rsidRDefault="00533343" w:rsidP="00533343">
      <w:pPr>
        <w:ind w:left="1440" w:hanging="720"/>
        <w:jc w:val="both"/>
        <w:rPr>
          <w:rFonts w:ascii="Times New Roman" w:hAnsi="Times New Roman"/>
          <w:sz w:val="24"/>
        </w:rPr>
      </w:pPr>
      <w:r w:rsidRPr="005A6B4D">
        <w:rPr>
          <w:rFonts w:ascii="Times New Roman" w:hAnsi="Times New Roman"/>
          <w:sz w:val="24"/>
        </w:rPr>
        <w:t>(14)</w:t>
      </w:r>
      <w:r w:rsidRPr="005A6B4D">
        <w:rPr>
          <w:rFonts w:ascii="Times New Roman" w:hAnsi="Times New Roman"/>
          <w:sz w:val="24"/>
        </w:rPr>
        <w:tab/>
        <w:t xml:space="preserve">Structured parking decks, subject to the regulations of Section 11.706(10). </w:t>
      </w:r>
    </w:p>
    <w:p w:rsidR="00AB28D0" w:rsidRPr="005F7934"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Default="00533343" w:rsidP="00533343">
      <w:pPr>
        <w:ind w:left="1440" w:hanging="720"/>
        <w:jc w:val="both"/>
        <w:rPr>
          <w:rFonts w:ascii="Times New Roman" w:hAnsi="Times New Roman"/>
          <w:sz w:val="24"/>
          <w:u w:val="single"/>
        </w:rPr>
      </w:pPr>
    </w:p>
    <w:p w:rsidR="00533343" w:rsidRPr="00784B88" w:rsidRDefault="00533343" w:rsidP="00533343">
      <w:pPr>
        <w:ind w:left="1440" w:hanging="720"/>
        <w:jc w:val="both"/>
        <w:rPr>
          <w:rFonts w:ascii="Times New Roman" w:hAnsi="Times New Roman"/>
          <w:sz w:val="24"/>
        </w:rPr>
      </w:pPr>
      <w:r w:rsidRPr="005A6B4D">
        <w:rPr>
          <w:rFonts w:ascii="Times New Roman" w:hAnsi="Times New Roman"/>
          <w:sz w:val="24"/>
        </w:rPr>
        <w:t>(15)</w:t>
      </w:r>
      <w:r w:rsidRPr="008B13BD">
        <w:rPr>
          <w:rFonts w:ascii="Times New Roman" w:hAnsi="Times New Roman"/>
          <w:sz w:val="24"/>
        </w:rPr>
        <w:t xml:space="preserve"> </w:t>
      </w:r>
      <w:r>
        <w:rPr>
          <w:rFonts w:ascii="Times New Roman" w:hAnsi="Times New Roman"/>
          <w:sz w:val="24"/>
        </w:rPr>
        <w:tab/>
      </w:r>
      <w:r w:rsidRPr="00784B88">
        <w:rPr>
          <w:rFonts w:ascii="Times New Roman" w:hAnsi="Times New Roman"/>
          <w:sz w:val="24"/>
        </w:rPr>
        <w:t>Vending machines for cigarettes, candy, soft drinks and similar items, and coin-operated laundries located within an enclosed building</w:t>
      </w:r>
      <w:r w:rsidRPr="005A6B4D">
        <w:rPr>
          <w:rFonts w:ascii="Times New Roman" w:hAnsi="Times New Roman"/>
          <w:sz w:val="24"/>
        </w:rPr>
        <w:t>.</w:t>
      </w:r>
      <w:r w:rsidRPr="00784B88">
        <w:rPr>
          <w:rFonts w:ascii="Times New Roman" w:hAnsi="Times New Roman"/>
          <w:sz w:val="24"/>
        </w:rPr>
        <w:t xml:space="preserve"> </w:t>
      </w:r>
    </w:p>
    <w:p w:rsidR="00533343" w:rsidRPr="005F7934" w:rsidRDefault="00533343" w:rsidP="00533343">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720" w:firstLine="72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2011-018,§9.604</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E55CF8" w:rsidRDefault="00E55CF8">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F402A6" w:rsidRDefault="00F402A6">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3B3A05" w:rsidRDefault="003B3A05">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3B3A05" w:rsidRDefault="003B3A05">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3B3A05" w:rsidRDefault="003B3A05">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3B3A05" w:rsidRDefault="003B3A05">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3B3A05" w:rsidRDefault="003B3A05">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3B3A05" w:rsidRDefault="003B3A05">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3B3A05" w:rsidRPr="005F7934" w:rsidRDefault="003B3A05">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1846FF" w:rsidRPr="00784B88" w:rsidRDefault="001846FF" w:rsidP="001846FF">
      <w:pPr>
        <w:rPr>
          <w:rFonts w:ascii="Times New Roman" w:hAnsi="Times New Roman"/>
          <w:b/>
          <w:sz w:val="24"/>
        </w:rPr>
      </w:pPr>
      <w:bookmarkStart w:id="63" w:name="Section9_605"/>
      <w:r w:rsidRPr="00784B88">
        <w:rPr>
          <w:rFonts w:ascii="Times New Roman" w:hAnsi="Times New Roman"/>
          <w:b/>
          <w:sz w:val="24"/>
        </w:rPr>
        <w:t xml:space="preserve">Section 9.605.   </w:t>
      </w:r>
      <w:r w:rsidRPr="00784B88">
        <w:rPr>
          <w:rFonts w:ascii="Times New Roman" w:hAnsi="Times New Roman"/>
          <w:b/>
          <w:sz w:val="24"/>
          <w:u w:val="single"/>
        </w:rPr>
        <w:t>Development standards for research districts.</w:t>
      </w:r>
      <w:r w:rsidRPr="00784B88">
        <w:rPr>
          <w:rFonts w:ascii="Times New Roman" w:hAnsi="Times New Roman"/>
          <w:b/>
          <w:sz w:val="24"/>
        </w:rPr>
        <w:t xml:space="preserve"> </w:t>
      </w:r>
    </w:p>
    <w:bookmarkEnd w:id="63"/>
    <w:p w:rsidR="001846FF" w:rsidRPr="00784B88" w:rsidRDefault="001846FF" w:rsidP="001846FF">
      <w:pPr>
        <w:rPr>
          <w:rFonts w:ascii="Times New Roman" w:hAnsi="Times New Roman"/>
          <w:sz w:val="24"/>
        </w:rPr>
      </w:pPr>
    </w:p>
    <w:p w:rsidR="001846FF" w:rsidRPr="00784B88" w:rsidRDefault="001846FF" w:rsidP="001846FF">
      <w:pPr>
        <w:rPr>
          <w:rFonts w:ascii="Times New Roman" w:hAnsi="Times New Roman"/>
          <w:sz w:val="24"/>
        </w:rPr>
      </w:pPr>
      <w:r w:rsidRPr="00784B88">
        <w:rPr>
          <w:rFonts w:ascii="Times New Roman" w:hAnsi="Times New Roman"/>
          <w:sz w:val="24"/>
        </w:rPr>
        <w:t xml:space="preserve">All uses and structures permitted in the RE-1 and RE-2 districts shall meet the applicable development standards established in this Section and other requirements of these regulations: </w:t>
      </w:r>
    </w:p>
    <w:p w:rsidR="001846FF" w:rsidRPr="00784B88" w:rsidRDefault="001846FF" w:rsidP="001846FF">
      <w:pPr>
        <w:ind w:left="1080"/>
        <w:rPr>
          <w:rFonts w:ascii="Times New Roman" w:hAnsi="Times New Roman"/>
          <w:sz w:val="24"/>
        </w:rPr>
      </w:pPr>
    </w:p>
    <w:p w:rsidR="001846FF" w:rsidRPr="00784B88" w:rsidRDefault="001846FF" w:rsidP="001846FF">
      <w:pPr>
        <w:ind w:left="720"/>
        <w:rPr>
          <w:rFonts w:ascii="Times New Roman" w:hAnsi="Times New Roman"/>
          <w:sz w:val="24"/>
        </w:rPr>
      </w:pPr>
      <w:r w:rsidRPr="00784B88">
        <w:rPr>
          <w:rFonts w:ascii="Times New Roman" w:hAnsi="Times New Roman"/>
          <w:sz w:val="24"/>
        </w:rPr>
        <w:t>(1)</w:t>
      </w:r>
      <w:r w:rsidRPr="00784B88">
        <w:rPr>
          <w:rFonts w:ascii="Times New Roman" w:hAnsi="Times New Roman"/>
          <w:sz w:val="24"/>
        </w:rPr>
        <w:tab/>
      </w:r>
      <w:r w:rsidRPr="00784B88">
        <w:rPr>
          <w:rFonts w:ascii="Times New Roman" w:hAnsi="Times New Roman"/>
          <w:sz w:val="24"/>
          <w:u w:val="single"/>
        </w:rPr>
        <w:t>Area, yard and bulk regulations shall be as follows</w:t>
      </w:r>
      <w:r w:rsidRPr="00784B88">
        <w:rPr>
          <w:rFonts w:ascii="Times New Roman" w:hAnsi="Times New Roman"/>
          <w:sz w:val="24"/>
        </w:rPr>
        <w:t xml:space="preserve">: </w:t>
      </w:r>
    </w:p>
    <w:p w:rsidR="001846FF" w:rsidRPr="00784B88" w:rsidRDefault="001846FF" w:rsidP="001846FF">
      <w:pPr>
        <w:pStyle w:val="Default"/>
        <w:tabs>
          <w:tab w:val="left" w:pos="6120"/>
          <w:tab w:val="left" w:pos="7560"/>
        </w:tabs>
      </w:pPr>
      <w:r w:rsidRPr="00784B88">
        <w:tab/>
      </w:r>
      <w:r w:rsidRPr="00784B88">
        <w:tab/>
      </w:r>
      <w:r w:rsidRPr="00784B88">
        <w:rPr>
          <w:u w:val="single"/>
        </w:rPr>
        <w:t>RE-1</w:t>
      </w:r>
      <w:r w:rsidRPr="00784B88">
        <w:t xml:space="preserve"> </w:t>
      </w:r>
      <w:r w:rsidRPr="00784B88">
        <w:tab/>
      </w:r>
      <w:r w:rsidRPr="00784B88">
        <w:rPr>
          <w:u w:val="single"/>
        </w:rPr>
        <w:t>RE-2</w:t>
      </w:r>
      <w:r w:rsidRPr="00784B88">
        <w:t xml:space="preserve"> </w:t>
      </w:r>
    </w:p>
    <w:p w:rsidR="001846FF" w:rsidRPr="00784B88" w:rsidRDefault="001846FF" w:rsidP="00F177E7">
      <w:pPr>
        <w:pStyle w:val="Default"/>
        <w:numPr>
          <w:ilvl w:val="0"/>
          <w:numId w:val="44"/>
        </w:numPr>
        <w:tabs>
          <w:tab w:val="left" w:pos="360"/>
          <w:tab w:val="left" w:pos="1800"/>
          <w:tab w:val="left" w:pos="6120"/>
          <w:tab w:val="left" w:pos="7560"/>
        </w:tabs>
        <w:ind w:left="1800" w:hanging="450"/>
      </w:pPr>
      <w:r w:rsidRPr="00784B88">
        <w:t>Maximum floor area ratio (%)</w:t>
      </w:r>
      <w:r w:rsidRPr="00784B88">
        <w:rPr>
          <w:b/>
          <w:bCs/>
          <w:vertAlign w:val="superscript"/>
        </w:rPr>
        <w:t>1</w:t>
      </w:r>
      <w:r w:rsidRPr="00784B88">
        <w:rPr>
          <w:b/>
          <w:bCs/>
        </w:rPr>
        <w:tab/>
      </w:r>
      <w:r w:rsidRPr="00784B88">
        <w:rPr>
          <w:b/>
          <w:bCs/>
        </w:rPr>
        <w:tab/>
      </w:r>
      <w:r w:rsidRPr="00784B88">
        <w:t xml:space="preserve">.60 </w:t>
      </w:r>
      <w:r w:rsidRPr="00784B88">
        <w:tab/>
        <w:t xml:space="preserve">.60 </w:t>
      </w:r>
    </w:p>
    <w:p w:rsidR="001846FF" w:rsidRPr="00784B88" w:rsidRDefault="001846FF" w:rsidP="001846FF">
      <w:pPr>
        <w:pStyle w:val="Default"/>
        <w:tabs>
          <w:tab w:val="left" w:pos="360"/>
          <w:tab w:val="left" w:pos="1800"/>
          <w:tab w:val="left" w:pos="6120"/>
          <w:tab w:val="left" w:pos="7560"/>
        </w:tabs>
        <w:ind w:left="1800"/>
      </w:pPr>
    </w:p>
    <w:p w:rsidR="001846FF" w:rsidRPr="00784B88" w:rsidRDefault="001846FF" w:rsidP="00F177E7">
      <w:pPr>
        <w:pStyle w:val="Default"/>
        <w:numPr>
          <w:ilvl w:val="0"/>
          <w:numId w:val="44"/>
        </w:numPr>
        <w:tabs>
          <w:tab w:val="left" w:pos="360"/>
          <w:tab w:val="left" w:pos="1800"/>
          <w:tab w:val="left" w:pos="6210"/>
          <w:tab w:val="left" w:pos="7560"/>
        </w:tabs>
        <w:ind w:left="1800" w:hanging="450"/>
      </w:pPr>
      <w:r w:rsidRPr="00784B88">
        <w:t xml:space="preserve">Minimum lot area (acres) </w:t>
      </w:r>
      <w:r w:rsidRPr="00784B88">
        <w:tab/>
      </w:r>
      <w:r w:rsidRPr="00784B88">
        <w:tab/>
        <w:t xml:space="preserve">2 acres </w:t>
      </w:r>
      <w:r w:rsidRPr="00784B88">
        <w:tab/>
        <w:t xml:space="preserve">4 acres </w:t>
      </w:r>
    </w:p>
    <w:p w:rsidR="001846FF" w:rsidRPr="00784B88" w:rsidRDefault="001846FF" w:rsidP="001846FF">
      <w:pPr>
        <w:pStyle w:val="Default"/>
        <w:tabs>
          <w:tab w:val="left" w:pos="360"/>
          <w:tab w:val="left" w:pos="1800"/>
          <w:tab w:val="left" w:pos="6210"/>
          <w:tab w:val="left" w:pos="7560"/>
        </w:tabs>
        <w:ind w:left="1800"/>
      </w:pPr>
    </w:p>
    <w:p w:rsidR="001846FF" w:rsidRPr="00784B88" w:rsidRDefault="001846FF" w:rsidP="00F177E7">
      <w:pPr>
        <w:pStyle w:val="Default"/>
        <w:numPr>
          <w:ilvl w:val="0"/>
          <w:numId w:val="44"/>
        </w:numPr>
        <w:tabs>
          <w:tab w:val="left" w:pos="360"/>
          <w:tab w:val="left" w:pos="1800"/>
          <w:tab w:val="left" w:pos="6120"/>
          <w:tab w:val="left" w:pos="7560"/>
        </w:tabs>
        <w:ind w:left="1890" w:hanging="540"/>
      </w:pPr>
      <w:r w:rsidRPr="00784B88">
        <w:t xml:space="preserve">Minimum lot width (feet) </w:t>
      </w:r>
      <w:r w:rsidRPr="00784B88">
        <w:tab/>
      </w:r>
      <w:r w:rsidRPr="00784B88">
        <w:tab/>
        <w:t xml:space="preserve">200* </w:t>
      </w:r>
      <w:r w:rsidRPr="00784B88">
        <w:tab/>
        <w:t xml:space="preserve">400* </w:t>
      </w:r>
    </w:p>
    <w:p w:rsidR="001846FF" w:rsidRPr="00784B88" w:rsidRDefault="001846FF" w:rsidP="001846FF">
      <w:pPr>
        <w:pStyle w:val="Default"/>
        <w:tabs>
          <w:tab w:val="left" w:pos="360"/>
          <w:tab w:val="left" w:pos="1800"/>
          <w:tab w:val="left" w:pos="6120"/>
          <w:tab w:val="left" w:pos="7560"/>
        </w:tabs>
        <w:ind w:left="1890"/>
      </w:pPr>
    </w:p>
    <w:p w:rsidR="001846FF" w:rsidRPr="00784B88" w:rsidRDefault="001846FF" w:rsidP="00F177E7">
      <w:pPr>
        <w:pStyle w:val="Default"/>
        <w:numPr>
          <w:ilvl w:val="0"/>
          <w:numId w:val="44"/>
        </w:numPr>
        <w:tabs>
          <w:tab w:val="left" w:pos="360"/>
          <w:tab w:val="left" w:pos="1800"/>
          <w:tab w:val="left" w:pos="5760"/>
          <w:tab w:val="left" w:pos="7200"/>
        </w:tabs>
        <w:ind w:left="1800" w:hanging="450"/>
      </w:pPr>
      <w:r w:rsidRPr="00784B88">
        <w:t>Minimum setbacks (feet)</w:t>
      </w:r>
      <w:r w:rsidRPr="00784B88">
        <w:rPr>
          <w:b/>
          <w:bCs/>
          <w:vertAlign w:val="superscript"/>
        </w:rPr>
        <w:t xml:space="preserve"> </w:t>
      </w:r>
    </w:p>
    <w:p w:rsidR="001846FF" w:rsidRPr="00784B88" w:rsidRDefault="001846FF" w:rsidP="001846FF">
      <w:pPr>
        <w:pStyle w:val="Default"/>
        <w:tabs>
          <w:tab w:val="left" w:pos="6120"/>
          <w:tab w:val="left" w:pos="7560"/>
        </w:tabs>
        <w:ind w:firstLine="1800"/>
      </w:pPr>
      <w:r w:rsidRPr="00784B88">
        <w:t xml:space="preserve">- Lots between 2 and less than 4 acres </w:t>
      </w:r>
      <w:r w:rsidRPr="00784B88">
        <w:tab/>
      </w:r>
      <w:r w:rsidRPr="00784B88">
        <w:tab/>
        <w:t xml:space="preserve">40** </w:t>
      </w:r>
      <w:r w:rsidRPr="00784B88">
        <w:tab/>
        <w:t xml:space="preserve">N.A. </w:t>
      </w:r>
    </w:p>
    <w:p w:rsidR="001846FF" w:rsidRPr="00784B88" w:rsidRDefault="001846FF" w:rsidP="001846FF">
      <w:pPr>
        <w:pStyle w:val="Default"/>
        <w:tabs>
          <w:tab w:val="left" w:pos="6120"/>
          <w:tab w:val="left" w:pos="7560"/>
        </w:tabs>
        <w:ind w:firstLine="1800"/>
      </w:pPr>
      <w:r w:rsidRPr="00784B88">
        <w:t xml:space="preserve">- Lots between 4 and less than 15 acres </w:t>
      </w:r>
      <w:r w:rsidRPr="00784B88">
        <w:tab/>
      </w:r>
      <w:r w:rsidRPr="00784B88">
        <w:tab/>
        <w:t>40**</w:t>
      </w:r>
      <w:r w:rsidRPr="00784B88">
        <w:tab/>
        <w:t xml:space="preserve">100 </w:t>
      </w:r>
    </w:p>
    <w:p w:rsidR="001846FF" w:rsidRPr="00784B88" w:rsidRDefault="001846FF" w:rsidP="001846FF">
      <w:pPr>
        <w:pStyle w:val="Default"/>
        <w:tabs>
          <w:tab w:val="left" w:pos="6120"/>
          <w:tab w:val="left" w:pos="7560"/>
        </w:tabs>
        <w:ind w:firstLine="1800"/>
      </w:pPr>
      <w:r w:rsidRPr="00784B88">
        <w:t xml:space="preserve">- Lots between 15 and less than 20 acres </w:t>
      </w:r>
      <w:r w:rsidRPr="00784B88">
        <w:tab/>
      </w:r>
      <w:r w:rsidRPr="00784B88">
        <w:tab/>
        <w:t>100</w:t>
      </w:r>
      <w:r w:rsidRPr="00784B88">
        <w:tab/>
        <w:t xml:space="preserve">125 </w:t>
      </w:r>
    </w:p>
    <w:p w:rsidR="001846FF" w:rsidRPr="00784B88" w:rsidRDefault="001846FF" w:rsidP="001846FF">
      <w:pPr>
        <w:pStyle w:val="Default"/>
        <w:tabs>
          <w:tab w:val="left" w:pos="6120"/>
          <w:tab w:val="left" w:pos="7560"/>
        </w:tabs>
        <w:ind w:firstLine="1800"/>
      </w:pPr>
      <w:r w:rsidRPr="00784B88">
        <w:t xml:space="preserve">- Lots 20 acres or greater </w:t>
      </w:r>
      <w:r w:rsidRPr="00784B88">
        <w:tab/>
      </w:r>
      <w:r w:rsidRPr="00784B88">
        <w:tab/>
        <w:t xml:space="preserve">100 </w:t>
      </w:r>
      <w:r w:rsidRPr="00784B88">
        <w:tab/>
        <w:t>150</w:t>
      </w:r>
    </w:p>
    <w:p w:rsidR="001846FF" w:rsidRPr="00784B88" w:rsidRDefault="001846FF" w:rsidP="001846FF">
      <w:pPr>
        <w:pStyle w:val="Default"/>
        <w:tabs>
          <w:tab w:val="left" w:pos="6120"/>
          <w:tab w:val="left" w:pos="7560"/>
        </w:tabs>
        <w:ind w:firstLine="1800"/>
      </w:pPr>
    </w:p>
    <w:p w:rsidR="001846FF" w:rsidRPr="00784B88" w:rsidRDefault="001846FF" w:rsidP="00F177E7">
      <w:pPr>
        <w:pStyle w:val="Default"/>
        <w:numPr>
          <w:ilvl w:val="0"/>
          <w:numId w:val="44"/>
        </w:numPr>
        <w:tabs>
          <w:tab w:val="left" w:pos="360"/>
          <w:tab w:val="left" w:pos="1800"/>
          <w:tab w:val="left" w:pos="5760"/>
          <w:tab w:val="left" w:pos="7200"/>
        </w:tabs>
        <w:ind w:left="1800" w:hanging="450"/>
      </w:pPr>
      <w:r w:rsidRPr="00784B88">
        <w:t>Minimum side and rear yards (feet)</w:t>
      </w:r>
      <w:r w:rsidRPr="00784B88">
        <w:rPr>
          <w:b/>
          <w:bCs/>
          <w:vertAlign w:val="superscript"/>
        </w:rPr>
        <w:t xml:space="preserve"> </w:t>
      </w:r>
    </w:p>
    <w:p w:rsidR="001846FF" w:rsidRPr="00784B88" w:rsidRDefault="001846FF" w:rsidP="001846FF">
      <w:pPr>
        <w:pStyle w:val="Default"/>
        <w:tabs>
          <w:tab w:val="left" w:pos="6120"/>
          <w:tab w:val="left" w:pos="7560"/>
        </w:tabs>
        <w:ind w:firstLine="1800"/>
      </w:pPr>
      <w:r w:rsidRPr="00784B88">
        <w:t xml:space="preserve">- Lots between 2 and less than 4 acres </w:t>
      </w:r>
      <w:r w:rsidRPr="00784B88">
        <w:tab/>
      </w:r>
      <w:r w:rsidRPr="00784B88">
        <w:tab/>
        <w:t xml:space="preserve">25*** </w:t>
      </w:r>
      <w:r w:rsidRPr="00784B88">
        <w:tab/>
        <w:t xml:space="preserve">N.A. </w:t>
      </w:r>
    </w:p>
    <w:p w:rsidR="001846FF" w:rsidRPr="00784B88" w:rsidRDefault="001846FF" w:rsidP="001846FF">
      <w:pPr>
        <w:pStyle w:val="Default"/>
        <w:tabs>
          <w:tab w:val="left" w:pos="6120"/>
          <w:tab w:val="left" w:pos="7560"/>
        </w:tabs>
        <w:ind w:firstLine="1800"/>
      </w:pPr>
      <w:r w:rsidRPr="00784B88">
        <w:t xml:space="preserve">- Lots between 4 and less than 15 acres </w:t>
      </w:r>
      <w:r w:rsidRPr="00784B88">
        <w:tab/>
      </w:r>
      <w:r w:rsidRPr="00784B88">
        <w:tab/>
        <w:t xml:space="preserve">25*** </w:t>
      </w:r>
      <w:r w:rsidRPr="00784B88">
        <w:tab/>
        <w:t xml:space="preserve">35 </w:t>
      </w:r>
    </w:p>
    <w:p w:rsidR="001846FF" w:rsidRPr="00784B88" w:rsidRDefault="001846FF" w:rsidP="001846FF">
      <w:pPr>
        <w:pStyle w:val="Default"/>
        <w:tabs>
          <w:tab w:val="left" w:pos="6120"/>
          <w:tab w:val="left" w:pos="7560"/>
        </w:tabs>
        <w:ind w:firstLine="1800"/>
      </w:pPr>
      <w:r w:rsidRPr="00784B88">
        <w:t xml:space="preserve">- Lots between 15 and less than 20 acres </w:t>
      </w:r>
      <w:r w:rsidRPr="00784B88">
        <w:tab/>
      </w:r>
      <w:r w:rsidRPr="00784B88">
        <w:tab/>
        <w:t xml:space="preserve">25*** </w:t>
      </w:r>
      <w:r w:rsidRPr="00784B88">
        <w:tab/>
        <w:t xml:space="preserve">40 </w:t>
      </w:r>
    </w:p>
    <w:p w:rsidR="001846FF" w:rsidRPr="00784B88" w:rsidRDefault="001846FF" w:rsidP="001846FF">
      <w:pPr>
        <w:pStyle w:val="Default"/>
        <w:tabs>
          <w:tab w:val="left" w:pos="6120"/>
          <w:tab w:val="left" w:pos="7560"/>
        </w:tabs>
        <w:ind w:firstLine="1800"/>
      </w:pPr>
      <w:r w:rsidRPr="00784B88">
        <w:t xml:space="preserve">- Lots 20 acres or greater </w:t>
      </w:r>
      <w:r w:rsidRPr="00784B88">
        <w:tab/>
      </w:r>
      <w:r w:rsidRPr="00784B88">
        <w:tab/>
        <w:t xml:space="preserve">25*** </w:t>
      </w:r>
      <w:r w:rsidRPr="00784B88">
        <w:tab/>
        <w:t xml:space="preserve">50 </w:t>
      </w:r>
    </w:p>
    <w:p w:rsidR="001846FF" w:rsidRPr="00784B88" w:rsidRDefault="001846FF" w:rsidP="001846FF">
      <w:pPr>
        <w:pStyle w:val="Default"/>
        <w:tabs>
          <w:tab w:val="left" w:pos="6120"/>
          <w:tab w:val="left" w:pos="7560"/>
        </w:tabs>
        <w:ind w:firstLine="1800"/>
      </w:pPr>
    </w:p>
    <w:p w:rsidR="001846FF" w:rsidRPr="00784B88" w:rsidRDefault="001846FF" w:rsidP="00F177E7">
      <w:pPr>
        <w:pStyle w:val="Default"/>
        <w:numPr>
          <w:ilvl w:val="0"/>
          <w:numId w:val="44"/>
        </w:numPr>
        <w:tabs>
          <w:tab w:val="left" w:pos="360"/>
          <w:tab w:val="left" w:pos="1890"/>
          <w:tab w:val="left" w:pos="5760"/>
          <w:tab w:val="left" w:pos="7200"/>
        </w:tabs>
        <w:ind w:left="1800" w:hanging="450"/>
      </w:pPr>
      <w:r w:rsidRPr="00784B88">
        <w:t xml:space="preserve">Minimum street side yard on corner lots (feet) </w:t>
      </w:r>
    </w:p>
    <w:p w:rsidR="001846FF" w:rsidRPr="00784B88" w:rsidRDefault="001846FF" w:rsidP="001846FF">
      <w:pPr>
        <w:pStyle w:val="Default"/>
        <w:tabs>
          <w:tab w:val="left" w:pos="6120"/>
          <w:tab w:val="left" w:pos="7560"/>
        </w:tabs>
        <w:ind w:firstLine="1800"/>
      </w:pPr>
      <w:r w:rsidRPr="00784B88">
        <w:t xml:space="preserve">- Lots between 2 and less than 4 acres </w:t>
      </w:r>
      <w:r w:rsidRPr="00784B88">
        <w:tab/>
      </w:r>
      <w:r w:rsidRPr="00784B88">
        <w:tab/>
        <w:t xml:space="preserve">40 </w:t>
      </w:r>
      <w:r w:rsidRPr="00784B88">
        <w:tab/>
      </w:r>
      <w:r w:rsidRPr="00784B88">
        <w:tab/>
        <w:t xml:space="preserve">N.A. </w:t>
      </w:r>
    </w:p>
    <w:p w:rsidR="001846FF" w:rsidRPr="00784B88" w:rsidRDefault="001846FF" w:rsidP="001846FF">
      <w:pPr>
        <w:pStyle w:val="Default"/>
        <w:tabs>
          <w:tab w:val="left" w:pos="6120"/>
          <w:tab w:val="left" w:pos="7560"/>
        </w:tabs>
        <w:ind w:firstLine="1800"/>
      </w:pPr>
      <w:r w:rsidRPr="00784B88">
        <w:t xml:space="preserve">- Lots between 4 and less than 15 acres </w:t>
      </w:r>
      <w:r w:rsidRPr="00784B88">
        <w:tab/>
      </w:r>
      <w:r w:rsidRPr="00784B88">
        <w:tab/>
        <w:t xml:space="preserve">40 </w:t>
      </w:r>
      <w:r w:rsidRPr="00784B88">
        <w:tab/>
      </w:r>
      <w:r w:rsidRPr="00784B88">
        <w:tab/>
        <w:t xml:space="preserve">75 </w:t>
      </w:r>
    </w:p>
    <w:p w:rsidR="001846FF" w:rsidRPr="00784B88" w:rsidRDefault="001846FF" w:rsidP="001846FF">
      <w:pPr>
        <w:pStyle w:val="Default"/>
        <w:tabs>
          <w:tab w:val="left" w:pos="6120"/>
          <w:tab w:val="left" w:pos="7560"/>
        </w:tabs>
        <w:ind w:firstLine="1800"/>
      </w:pPr>
      <w:r w:rsidRPr="00784B88">
        <w:t xml:space="preserve">- Lots between 15 and less than 20 acres </w:t>
      </w:r>
      <w:r w:rsidRPr="00784B88">
        <w:tab/>
      </w:r>
      <w:r w:rsidRPr="00784B88">
        <w:tab/>
        <w:t xml:space="preserve">40 </w:t>
      </w:r>
      <w:r w:rsidRPr="00784B88">
        <w:tab/>
      </w:r>
      <w:r w:rsidRPr="00784B88">
        <w:tab/>
        <w:t xml:space="preserve">85 </w:t>
      </w:r>
    </w:p>
    <w:p w:rsidR="001846FF" w:rsidRPr="00784B88" w:rsidRDefault="001846FF" w:rsidP="001846FF">
      <w:pPr>
        <w:pStyle w:val="Default"/>
        <w:tabs>
          <w:tab w:val="left" w:pos="6120"/>
          <w:tab w:val="left" w:pos="7560"/>
        </w:tabs>
        <w:ind w:firstLine="1800"/>
      </w:pPr>
      <w:r w:rsidRPr="00784B88">
        <w:t xml:space="preserve">- Lots between 20 acres or greater </w:t>
      </w:r>
      <w:r w:rsidRPr="00784B88">
        <w:tab/>
      </w:r>
      <w:r w:rsidRPr="00784B88">
        <w:tab/>
        <w:t xml:space="preserve">40 </w:t>
      </w:r>
      <w:r w:rsidRPr="00784B88">
        <w:tab/>
      </w:r>
      <w:r w:rsidRPr="00784B88">
        <w:tab/>
        <w:t xml:space="preserve">100 </w:t>
      </w:r>
    </w:p>
    <w:p w:rsidR="001846FF" w:rsidRPr="00784B88" w:rsidRDefault="001846FF" w:rsidP="001846FF">
      <w:pPr>
        <w:pStyle w:val="Default"/>
        <w:tabs>
          <w:tab w:val="left" w:pos="6120"/>
          <w:tab w:val="left" w:pos="7560"/>
        </w:tabs>
        <w:ind w:firstLine="1800"/>
      </w:pPr>
    </w:p>
    <w:p w:rsidR="001846FF" w:rsidRPr="00784B88" w:rsidRDefault="001846FF" w:rsidP="00F177E7">
      <w:pPr>
        <w:pStyle w:val="Default"/>
        <w:numPr>
          <w:ilvl w:val="0"/>
          <w:numId w:val="44"/>
        </w:numPr>
        <w:tabs>
          <w:tab w:val="left" w:pos="360"/>
          <w:tab w:val="left" w:pos="1800"/>
          <w:tab w:val="left" w:pos="6120"/>
          <w:tab w:val="left" w:pos="7560"/>
        </w:tabs>
        <w:ind w:left="1800" w:hanging="450"/>
      </w:pPr>
      <w:r w:rsidRPr="00784B88">
        <w:t xml:space="preserve">Maximum height (feet) </w:t>
      </w:r>
      <w:r w:rsidRPr="00784B88">
        <w:rPr>
          <w:b/>
          <w:bCs/>
          <w:vertAlign w:val="superscript"/>
        </w:rPr>
        <w:t xml:space="preserve">2 </w:t>
      </w:r>
      <w:r w:rsidRPr="00784B88">
        <w:rPr>
          <w:b/>
          <w:bCs/>
        </w:rPr>
        <w:tab/>
      </w:r>
      <w:r w:rsidRPr="00784B88">
        <w:rPr>
          <w:b/>
          <w:bCs/>
        </w:rPr>
        <w:tab/>
      </w:r>
      <w:r w:rsidRPr="00784B88">
        <w:t xml:space="preserve">40 </w:t>
      </w:r>
      <w:r w:rsidRPr="00784B88">
        <w:tab/>
      </w:r>
      <w:r w:rsidRPr="00784B88">
        <w:tab/>
        <w:t xml:space="preserve">40 </w:t>
      </w:r>
    </w:p>
    <w:p w:rsidR="001846FF" w:rsidRPr="00784B88" w:rsidRDefault="001846FF" w:rsidP="001846FF">
      <w:pPr>
        <w:rPr>
          <w:rFonts w:ascii="Times New Roman" w:hAnsi="Times New Roman"/>
          <w:sz w:val="24"/>
        </w:rPr>
      </w:pPr>
      <w:r w:rsidRPr="00784B88">
        <w:rPr>
          <w:rFonts w:ascii="Times New Roman" w:hAnsi="Times New Roman"/>
          <w:sz w:val="24"/>
        </w:rPr>
        <w:t xml:space="preserve">______________________________________________________________________________ </w:t>
      </w:r>
    </w:p>
    <w:p w:rsidR="001846FF" w:rsidRPr="00784B88" w:rsidRDefault="001846FF" w:rsidP="001846FF">
      <w:pPr>
        <w:rPr>
          <w:rFonts w:ascii="Times New Roman" w:hAnsi="Times New Roman"/>
          <w:sz w:val="24"/>
        </w:rPr>
      </w:pPr>
      <w:r w:rsidRPr="00784B88">
        <w:rPr>
          <w:rFonts w:ascii="Times New Roman" w:hAnsi="Times New Roman"/>
          <w:sz w:val="24"/>
        </w:rPr>
        <w:t xml:space="preserve">*Lots having any part of their frontage on the circular portion of a cul-de-sac right-of-way may use 100 feet in RE-1 and 200 feet in RE-2 as the minimum lot width. </w:t>
      </w:r>
    </w:p>
    <w:p w:rsidR="001846FF" w:rsidRPr="00784B88" w:rsidRDefault="001846FF" w:rsidP="001846FF">
      <w:pPr>
        <w:rPr>
          <w:rFonts w:ascii="Times New Roman" w:hAnsi="Times New Roman"/>
          <w:sz w:val="24"/>
        </w:rPr>
      </w:pPr>
    </w:p>
    <w:p w:rsidR="001846FF" w:rsidRPr="00784B88" w:rsidRDefault="001846FF" w:rsidP="001846FF">
      <w:pPr>
        <w:rPr>
          <w:rFonts w:ascii="Times New Roman" w:hAnsi="Times New Roman"/>
          <w:sz w:val="24"/>
        </w:rPr>
      </w:pPr>
      <w:r w:rsidRPr="00784B88">
        <w:rPr>
          <w:rFonts w:ascii="Times New Roman" w:hAnsi="Times New Roman"/>
          <w:sz w:val="24"/>
        </w:rPr>
        <w:t xml:space="preserve">**Minimum setback shall be 100 feet on thoroughfares and collectors. </w:t>
      </w:r>
    </w:p>
    <w:p w:rsidR="001846FF" w:rsidRPr="00784B88" w:rsidRDefault="001846FF" w:rsidP="001846FF">
      <w:pPr>
        <w:rPr>
          <w:rFonts w:ascii="Times New Roman" w:hAnsi="Times New Roman"/>
          <w:sz w:val="24"/>
        </w:rPr>
      </w:pPr>
    </w:p>
    <w:p w:rsidR="001846FF" w:rsidRPr="00784B88" w:rsidRDefault="001846FF" w:rsidP="001846FF">
      <w:pPr>
        <w:rPr>
          <w:rFonts w:ascii="Times New Roman" w:hAnsi="Times New Roman"/>
          <w:sz w:val="24"/>
        </w:rPr>
      </w:pPr>
      <w:r w:rsidRPr="00784B88">
        <w:rPr>
          <w:rFonts w:ascii="Times New Roman" w:hAnsi="Times New Roman"/>
          <w:sz w:val="24"/>
        </w:rPr>
        <w:t xml:space="preserve">***Minimum side yard shall be 35 feet when abutting a residential district. </w:t>
      </w:r>
    </w:p>
    <w:p w:rsidR="00F402A6" w:rsidRPr="00784B88" w:rsidRDefault="00F402A6" w:rsidP="001846FF">
      <w:pPr>
        <w:rPr>
          <w:rFonts w:ascii="Times New Roman" w:hAnsi="Times New Roman"/>
          <w:sz w:val="24"/>
        </w:rPr>
      </w:pPr>
    </w:p>
    <w:p w:rsidR="001846FF" w:rsidRDefault="001846FF" w:rsidP="001846FF">
      <w:pPr>
        <w:rPr>
          <w:rFonts w:ascii="Times New Roman" w:hAnsi="Times New Roman"/>
          <w:sz w:val="24"/>
        </w:rPr>
      </w:pPr>
      <w:r w:rsidRPr="00784B88">
        <w:rPr>
          <w:rFonts w:ascii="Times New Roman" w:hAnsi="Times New Roman"/>
          <w:sz w:val="24"/>
        </w:rPr>
        <w:t xml:space="preserve">N.A. - Not Applicable </w:t>
      </w:r>
    </w:p>
    <w:p w:rsidR="00DA3D17" w:rsidRPr="00784B88" w:rsidRDefault="00DA3D17" w:rsidP="001846FF">
      <w:pPr>
        <w:rPr>
          <w:rFonts w:ascii="Times New Roman" w:hAnsi="Times New Roman"/>
          <w:sz w:val="24"/>
        </w:rPr>
      </w:pPr>
    </w:p>
    <w:p w:rsidR="001846FF" w:rsidRPr="00784B88" w:rsidRDefault="001846FF" w:rsidP="001846FF">
      <w:pPr>
        <w:rPr>
          <w:rFonts w:ascii="Times New Roman" w:hAnsi="Times New Roman"/>
          <w:sz w:val="24"/>
        </w:rPr>
      </w:pPr>
    </w:p>
    <w:p w:rsidR="001846FF" w:rsidRPr="00784B88" w:rsidRDefault="001846FF" w:rsidP="001846FF">
      <w:pPr>
        <w:rPr>
          <w:rFonts w:ascii="Times New Roman" w:hAnsi="Times New Roman"/>
          <w:sz w:val="24"/>
        </w:rPr>
      </w:pPr>
      <w:r w:rsidRPr="00784B88">
        <w:rPr>
          <w:rFonts w:ascii="Times New Roman" w:hAnsi="Times New Roman"/>
          <w:sz w:val="24"/>
        </w:rPr>
        <w:lastRenderedPageBreak/>
        <w:t>FOOTNOTES TO CHART 9.605(1):</w:t>
      </w:r>
    </w:p>
    <w:p w:rsidR="001846FF" w:rsidRPr="00784B88" w:rsidRDefault="001846FF" w:rsidP="001846FF">
      <w:pPr>
        <w:ind w:left="90" w:hanging="90"/>
        <w:rPr>
          <w:rFonts w:ascii="Times New Roman" w:hAnsi="Times New Roman"/>
          <w:sz w:val="24"/>
        </w:rPr>
      </w:pPr>
      <w:r w:rsidRPr="00784B88">
        <w:rPr>
          <w:rFonts w:ascii="Times New Roman" w:hAnsi="Times New Roman"/>
          <w:sz w:val="24"/>
        </w:rPr>
        <w:t>¹ If a parking deck is constructed as part of a building, the allowable FAR may be increased by 50 percent.</w:t>
      </w:r>
    </w:p>
    <w:p w:rsidR="001846FF" w:rsidRPr="00784B88" w:rsidRDefault="001846FF" w:rsidP="001846FF">
      <w:pPr>
        <w:ind w:left="90" w:hanging="90"/>
        <w:rPr>
          <w:rFonts w:ascii="Times New Roman" w:hAnsi="Times New Roman"/>
          <w:sz w:val="24"/>
        </w:rPr>
      </w:pPr>
    </w:p>
    <w:p w:rsidR="001846FF" w:rsidRPr="00784B88" w:rsidRDefault="001846FF" w:rsidP="001846FF">
      <w:pPr>
        <w:ind w:left="90" w:hanging="90"/>
        <w:rPr>
          <w:rFonts w:ascii="Times New Roman" w:hAnsi="Times New Roman"/>
          <w:sz w:val="24"/>
        </w:rPr>
      </w:pPr>
      <w:r w:rsidRPr="00784B88">
        <w:rPr>
          <w:rFonts w:ascii="Times New Roman" w:hAnsi="Times New Roman"/>
          <w:sz w:val="24"/>
        </w:rPr>
        <w:t>² A building in a designated district may be erected t</w:t>
      </w:r>
      <w:r>
        <w:rPr>
          <w:rFonts w:ascii="Times New Roman" w:hAnsi="Times New Roman"/>
          <w:sz w:val="24"/>
        </w:rPr>
        <w:t xml:space="preserve">o a height in excess of 40 feet, </w:t>
      </w:r>
      <w:r w:rsidRPr="00784B88">
        <w:rPr>
          <w:rFonts w:ascii="Times New Roman" w:hAnsi="Times New Roman"/>
          <w:sz w:val="24"/>
        </w:rPr>
        <w:t>provided the minimum side yard is increased one (1) foot for every two (2) feet in building height in excess of 40 feet. If a building abuts a residential zoning district, it may not be constructed above the 40 feet unless the side and/or rear yard which adjoins the residential zoning district is increased one (1) foot for each foot in building height in excess of 40 feet. Height requirements for other permitted structures are set forth in Section 12.108.</w:t>
      </w:r>
    </w:p>
    <w:p w:rsidR="001846FF" w:rsidRPr="00784B88" w:rsidRDefault="001846FF" w:rsidP="001846FF">
      <w:pPr>
        <w:rPr>
          <w:rFonts w:ascii="Times New Roman" w:hAnsi="Times New Roman"/>
          <w:sz w:val="24"/>
        </w:rPr>
      </w:pPr>
    </w:p>
    <w:p w:rsidR="00087F6C" w:rsidRDefault="001846FF" w:rsidP="00C65B34">
      <w:pPr>
        <w:tabs>
          <w:tab w:val="left" w:pos="720"/>
          <w:tab w:val="left" w:pos="1440"/>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A6B4D">
        <w:rPr>
          <w:rFonts w:ascii="Times New Roman" w:hAnsi="Times New Roman"/>
          <w:sz w:val="24"/>
        </w:rPr>
        <w:t>(2)</w:t>
      </w:r>
      <w:r w:rsidRPr="00784B88">
        <w:rPr>
          <w:rFonts w:ascii="Times New Roman" w:hAnsi="Times New Roman"/>
          <w:sz w:val="24"/>
        </w:rPr>
        <w:tab/>
      </w:r>
      <w:r w:rsidRPr="00784B88">
        <w:rPr>
          <w:rFonts w:ascii="Times New Roman" w:hAnsi="Times New Roman"/>
          <w:sz w:val="24"/>
          <w:u w:val="single"/>
        </w:rPr>
        <w:t>Parking and Loading</w:t>
      </w:r>
      <w:r w:rsidRPr="00784B88">
        <w:rPr>
          <w:rFonts w:ascii="Times New Roman" w:hAnsi="Times New Roman"/>
          <w:sz w:val="24"/>
        </w:rPr>
        <w:t>. Development of any use in the research districts must conform to the parking and loading standards in Chapter 12, Part 2 except that:</w:t>
      </w:r>
    </w:p>
    <w:p w:rsidR="00087F6C" w:rsidRPr="005F7934" w:rsidRDefault="00087F6C" w:rsidP="00087F6C">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sz w:val="24"/>
        </w:rPr>
        <w:tab/>
      </w:r>
      <w:r w:rsidR="00C65B34">
        <w:rPr>
          <w:rFonts w:ascii="Times New Roman" w:hAnsi="Times New Roman"/>
          <w:sz w:val="24"/>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1846FF" w:rsidRPr="005A6B4D" w:rsidRDefault="001846FF" w:rsidP="00F177E7">
      <w:pPr>
        <w:pStyle w:val="Research"/>
        <w:numPr>
          <w:ilvl w:val="1"/>
          <w:numId w:val="45"/>
        </w:numPr>
        <w:tabs>
          <w:tab w:val="clear" w:pos="1980"/>
          <w:tab w:val="num" w:pos="2160"/>
          <w:tab w:val="num" w:pos="7920"/>
        </w:tabs>
        <w:spacing w:beforeLines="120" w:before="288" w:after="0"/>
        <w:ind w:left="2160" w:hanging="720"/>
        <w:rPr>
          <w:rFonts w:ascii="Times New Roman" w:hAnsi="Times New Roman" w:cs="Times New Roman"/>
          <w:sz w:val="24"/>
          <w:szCs w:val="24"/>
        </w:rPr>
      </w:pPr>
      <w:r w:rsidRPr="005A6B4D">
        <w:rPr>
          <w:rFonts w:ascii="Times New Roman" w:hAnsi="Times New Roman" w:cs="Times New Roman"/>
          <w:sz w:val="24"/>
          <w:szCs w:val="24"/>
        </w:rPr>
        <w:t xml:space="preserve">No surface parking or maneuvering space shall be permitted within any required setback, except that driveways providing access to the parking area may be installed across these areas.  </w:t>
      </w:r>
    </w:p>
    <w:p w:rsidR="001846FF" w:rsidRPr="00784B88" w:rsidRDefault="001846FF" w:rsidP="001846FF">
      <w:pPr>
        <w:pStyle w:val="ListParagraph"/>
        <w:ind w:left="1620"/>
        <w:rPr>
          <w:rFonts w:ascii="Times New Roman" w:hAnsi="Times New Roman"/>
          <w:sz w:val="24"/>
        </w:rPr>
      </w:pPr>
    </w:p>
    <w:p w:rsidR="001846FF" w:rsidRPr="005A6B4D" w:rsidRDefault="001846FF" w:rsidP="00C65B34">
      <w:pPr>
        <w:ind w:left="2160" w:hanging="720"/>
        <w:rPr>
          <w:rFonts w:ascii="Times New Roman" w:eastAsia="Calibri" w:hAnsi="Times New Roman"/>
          <w:strike/>
          <w:sz w:val="24"/>
        </w:rPr>
      </w:pPr>
      <w:r w:rsidRPr="005A6B4D">
        <w:rPr>
          <w:rFonts w:ascii="Times New Roman" w:eastAsia="Calibri" w:hAnsi="Times New Roman"/>
          <w:sz w:val="24"/>
        </w:rPr>
        <w:t>(b)</w:t>
      </w:r>
      <w:r w:rsidRPr="005A6B4D">
        <w:rPr>
          <w:rFonts w:ascii="Times New Roman" w:eastAsia="Calibri" w:hAnsi="Times New Roman"/>
          <w:sz w:val="24"/>
        </w:rPr>
        <w:tab/>
        <w:t xml:space="preserve">On-street parking spaces located along the portion of a public street(s) abutting the use where parking is currently permitted may be counted toward the minimum number of parking spaces as required by this ordinance. Those on-street parking spaces must be located on the same side of the street as the use, and be located in areas approved by the Charlotte Department of Transportation (CDOT). </w:t>
      </w:r>
    </w:p>
    <w:p w:rsidR="001846FF" w:rsidRPr="005A6B4D" w:rsidRDefault="001846FF" w:rsidP="00691957">
      <w:pPr>
        <w:pStyle w:val="Research"/>
        <w:numPr>
          <w:ilvl w:val="0"/>
          <w:numId w:val="0"/>
        </w:numPr>
        <w:spacing w:beforeLines="120" w:before="288" w:afterLines="120" w:after="288"/>
        <w:ind w:left="2160"/>
        <w:rPr>
          <w:rFonts w:ascii="Times New Roman" w:hAnsi="Times New Roman" w:cs="Times New Roman"/>
          <w:sz w:val="24"/>
          <w:szCs w:val="24"/>
        </w:rPr>
      </w:pPr>
      <w:r w:rsidRPr="005A6B4D">
        <w:rPr>
          <w:rFonts w:ascii="Times New Roman" w:hAnsi="Times New Roman" w:cs="Times New Roman"/>
          <w:sz w:val="24"/>
          <w:szCs w:val="24"/>
        </w:rPr>
        <w:t xml:space="preserve">In the event that the City or State removes any on-street parking that was allowed to count toward the minimum requirement, the existing use shall not be required to make up the difference and shall not be made non-conforming, with respect to parking. </w:t>
      </w:r>
    </w:p>
    <w:p w:rsidR="001846FF" w:rsidRPr="009D46A2" w:rsidRDefault="001846FF" w:rsidP="001846FF">
      <w:pPr>
        <w:ind w:left="1440" w:hanging="720"/>
        <w:rPr>
          <w:rFonts w:ascii="Times New Roman" w:hAnsi="Times New Roman"/>
          <w:sz w:val="24"/>
        </w:rPr>
      </w:pPr>
      <w:r w:rsidRPr="009D46A2">
        <w:rPr>
          <w:rFonts w:ascii="Times New Roman" w:hAnsi="Times New Roman"/>
          <w:sz w:val="24"/>
        </w:rPr>
        <w:t>(3)</w:t>
      </w:r>
      <w:r w:rsidRPr="009D46A2">
        <w:rPr>
          <w:rFonts w:ascii="Times New Roman" w:hAnsi="Times New Roman"/>
          <w:sz w:val="24"/>
        </w:rPr>
        <w:tab/>
      </w:r>
      <w:r w:rsidRPr="00445586">
        <w:rPr>
          <w:rFonts w:ascii="Times New Roman" w:hAnsi="Times New Roman"/>
          <w:sz w:val="24"/>
          <w:u w:val="single"/>
        </w:rPr>
        <w:t>Buffers and Screening</w:t>
      </w:r>
      <w:r w:rsidRPr="009D46A2">
        <w:rPr>
          <w:rFonts w:ascii="Times New Roman" w:hAnsi="Times New Roman"/>
          <w:sz w:val="24"/>
        </w:rPr>
        <w:t>. Buffers and screening are required for all uses in accordance with the following:</w:t>
      </w:r>
    </w:p>
    <w:p w:rsidR="005829BA" w:rsidRPr="005F7934" w:rsidRDefault="005829BA" w:rsidP="005829BA">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1846FF" w:rsidRPr="009D46A2" w:rsidRDefault="001846FF" w:rsidP="001846FF">
      <w:pPr>
        <w:ind w:left="1440" w:hanging="720"/>
        <w:rPr>
          <w:rFonts w:ascii="Times New Roman" w:hAnsi="Times New Roman"/>
          <w:sz w:val="24"/>
        </w:rPr>
      </w:pPr>
    </w:p>
    <w:p w:rsidR="001846FF" w:rsidRPr="009D46A2" w:rsidRDefault="001846FF" w:rsidP="00F177E7">
      <w:pPr>
        <w:pStyle w:val="Research"/>
        <w:numPr>
          <w:ilvl w:val="0"/>
          <w:numId w:val="46"/>
        </w:numPr>
        <w:tabs>
          <w:tab w:val="left" w:pos="2160"/>
        </w:tabs>
        <w:spacing w:after="0"/>
        <w:ind w:left="2160" w:hanging="720"/>
        <w:rPr>
          <w:rFonts w:ascii="Times New Roman" w:hAnsi="Times New Roman" w:cs="Times New Roman"/>
          <w:sz w:val="24"/>
          <w:szCs w:val="24"/>
        </w:rPr>
      </w:pPr>
      <w:r w:rsidRPr="009D46A2">
        <w:rPr>
          <w:rFonts w:ascii="Times New Roman" w:hAnsi="Times New Roman" w:cs="Times New Roman"/>
          <w:sz w:val="24"/>
          <w:szCs w:val="24"/>
        </w:rPr>
        <w:t xml:space="preserve">The buffer requirements of </w:t>
      </w:r>
      <w:hyperlink r:id="rId228" w:anchor="Section12302" w:history="1">
        <w:r w:rsidRPr="000E6DAB">
          <w:rPr>
            <w:rStyle w:val="Hyperlink"/>
            <w:rFonts w:ascii="Times New Roman" w:hAnsi="Times New Roman" w:cs="Times New Roman"/>
            <w:sz w:val="24"/>
            <w:szCs w:val="24"/>
          </w:rPr>
          <w:t>Section 12.302</w:t>
        </w:r>
      </w:hyperlink>
      <w:r w:rsidRPr="009D46A2">
        <w:rPr>
          <w:rFonts w:ascii="Times New Roman" w:hAnsi="Times New Roman" w:cs="Times New Roman"/>
          <w:sz w:val="24"/>
          <w:szCs w:val="24"/>
        </w:rPr>
        <w:t xml:space="preserve"> shall be met. </w:t>
      </w:r>
    </w:p>
    <w:p w:rsidR="001846FF" w:rsidRPr="009D46A2" w:rsidRDefault="001846FF" w:rsidP="001846FF">
      <w:pPr>
        <w:pStyle w:val="Research"/>
        <w:numPr>
          <w:ilvl w:val="0"/>
          <w:numId w:val="0"/>
        </w:numPr>
        <w:tabs>
          <w:tab w:val="left" w:pos="2160"/>
        </w:tabs>
        <w:spacing w:after="0"/>
        <w:ind w:left="2160" w:hanging="720"/>
        <w:rPr>
          <w:rFonts w:ascii="Times New Roman" w:hAnsi="Times New Roman" w:cs="Times New Roman"/>
          <w:sz w:val="24"/>
          <w:szCs w:val="24"/>
        </w:rPr>
      </w:pPr>
    </w:p>
    <w:p w:rsidR="001846FF" w:rsidRPr="009D46A2" w:rsidRDefault="001846FF" w:rsidP="001846FF">
      <w:pPr>
        <w:pStyle w:val="Research"/>
        <w:numPr>
          <w:ilvl w:val="0"/>
          <w:numId w:val="0"/>
        </w:numPr>
        <w:tabs>
          <w:tab w:val="left" w:pos="1440"/>
          <w:tab w:val="left" w:pos="2160"/>
        </w:tabs>
        <w:spacing w:after="0"/>
        <w:ind w:left="1440" w:hanging="720"/>
        <w:rPr>
          <w:rFonts w:ascii="Times New Roman" w:hAnsi="Times New Roman" w:cs="Times New Roman"/>
          <w:sz w:val="24"/>
          <w:szCs w:val="24"/>
        </w:rPr>
      </w:pPr>
      <w:r w:rsidRPr="009D46A2">
        <w:rPr>
          <w:rFonts w:ascii="Times New Roman" w:hAnsi="Times New Roman" w:cs="Times New Roman"/>
          <w:sz w:val="24"/>
          <w:szCs w:val="24"/>
        </w:rPr>
        <w:tab/>
        <w:t>(b)</w:t>
      </w:r>
      <w:r w:rsidRPr="009D46A2">
        <w:rPr>
          <w:rFonts w:ascii="Times New Roman" w:hAnsi="Times New Roman" w:cs="Times New Roman"/>
          <w:sz w:val="24"/>
          <w:szCs w:val="24"/>
        </w:rPr>
        <w:tab/>
        <w:t xml:space="preserve">The screening requirements of </w:t>
      </w:r>
      <w:hyperlink r:id="rId229" w:anchor="Section12303" w:history="1">
        <w:r w:rsidRPr="000E6DAB">
          <w:rPr>
            <w:rStyle w:val="Hyperlink"/>
            <w:rFonts w:ascii="Times New Roman" w:hAnsi="Times New Roman" w:cs="Times New Roman"/>
            <w:sz w:val="24"/>
            <w:szCs w:val="24"/>
          </w:rPr>
          <w:t>Section 12.303</w:t>
        </w:r>
      </w:hyperlink>
      <w:r w:rsidRPr="009D46A2">
        <w:rPr>
          <w:rFonts w:ascii="Times New Roman" w:hAnsi="Times New Roman" w:cs="Times New Roman"/>
          <w:sz w:val="24"/>
          <w:szCs w:val="24"/>
        </w:rPr>
        <w:t xml:space="preserve"> shall be met.</w:t>
      </w:r>
    </w:p>
    <w:p w:rsidR="001846FF" w:rsidRPr="009D46A2" w:rsidRDefault="001846FF" w:rsidP="001846FF">
      <w:pPr>
        <w:tabs>
          <w:tab w:val="left" w:pos="1620"/>
        </w:tabs>
        <w:ind w:left="1440" w:hanging="720"/>
        <w:rPr>
          <w:rFonts w:ascii="Times New Roman" w:hAnsi="Times New Roman"/>
          <w:sz w:val="24"/>
        </w:rPr>
      </w:pPr>
    </w:p>
    <w:p w:rsidR="001846FF" w:rsidRPr="009D46A2" w:rsidRDefault="001846FF" w:rsidP="001846FF">
      <w:pPr>
        <w:tabs>
          <w:tab w:val="left" w:pos="1620"/>
        </w:tabs>
        <w:ind w:left="1440" w:hanging="720"/>
        <w:rPr>
          <w:rFonts w:ascii="Times New Roman" w:hAnsi="Times New Roman"/>
          <w:sz w:val="24"/>
        </w:rPr>
      </w:pPr>
      <w:r w:rsidRPr="009D46A2">
        <w:rPr>
          <w:rFonts w:ascii="Times New Roman" w:hAnsi="Times New Roman"/>
          <w:sz w:val="24"/>
        </w:rPr>
        <w:t xml:space="preserve">(4) </w:t>
      </w:r>
      <w:r w:rsidRPr="009D46A2">
        <w:rPr>
          <w:rFonts w:ascii="Times New Roman" w:hAnsi="Times New Roman"/>
          <w:sz w:val="24"/>
        </w:rPr>
        <w:tab/>
      </w:r>
      <w:r w:rsidRPr="00445586">
        <w:rPr>
          <w:rFonts w:ascii="Times New Roman" w:hAnsi="Times New Roman"/>
          <w:sz w:val="24"/>
          <w:u w:val="single"/>
        </w:rPr>
        <w:t>Open space</w:t>
      </w:r>
      <w:r w:rsidRPr="009D46A2">
        <w:rPr>
          <w:rFonts w:ascii="Times New Roman" w:hAnsi="Times New Roman"/>
          <w:sz w:val="24"/>
        </w:rPr>
        <w:t>.</w:t>
      </w:r>
    </w:p>
    <w:p w:rsidR="001846FF" w:rsidRPr="00784B88" w:rsidRDefault="001846FF" w:rsidP="001846FF">
      <w:pPr>
        <w:pStyle w:val="ListParagraph"/>
        <w:ind w:left="2347"/>
        <w:rPr>
          <w:rFonts w:ascii="Times New Roman" w:hAnsi="Times New Roman"/>
          <w:sz w:val="24"/>
        </w:rPr>
      </w:pP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r w:rsidRPr="009D46A2">
        <w:rPr>
          <w:rFonts w:ascii="Times New Roman" w:hAnsi="Times New Roman" w:cs="Times New Roman"/>
          <w:sz w:val="24"/>
          <w:szCs w:val="24"/>
        </w:rPr>
        <w:t>(a)</w:t>
      </w:r>
      <w:r w:rsidRPr="009D46A2">
        <w:rPr>
          <w:rFonts w:ascii="Times New Roman" w:hAnsi="Times New Roman" w:cs="Times New Roman"/>
          <w:sz w:val="24"/>
          <w:szCs w:val="24"/>
        </w:rPr>
        <w:tab/>
        <w:t xml:space="preserve">Open space shall be required for all new development in excess of four acres. Such open space shall equal, at a minimum, 20% of the gross lot area.  </w:t>
      </w: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9D46A2">
        <w:rPr>
          <w:rFonts w:ascii="Times New Roman" w:hAnsi="Times New Roman" w:cs="Times New Roman"/>
          <w:sz w:val="24"/>
          <w:szCs w:val="24"/>
        </w:rPr>
        <w:t>A minimum of 20% of the required open space shall be improved with seating, plantings, or other amenities and accessible to the public or the users of the principal buildings on site.</w:t>
      </w: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r w:rsidRPr="009D46A2">
        <w:rPr>
          <w:rFonts w:ascii="Times New Roman" w:hAnsi="Times New Roman" w:cs="Times New Roman"/>
          <w:sz w:val="24"/>
          <w:szCs w:val="24"/>
        </w:rPr>
        <w:t xml:space="preserve">(c) </w:t>
      </w:r>
      <w:r w:rsidRPr="009D46A2">
        <w:rPr>
          <w:rFonts w:ascii="Times New Roman" w:hAnsi="Times New Roman" w:cs="Times New Roman"/>
          <w:sz w:val="24"/>
          <w:szCs w:val="24"/>
        </w:rPr>
        <w:tab/>
        <w:t>The required open space may include buffers, dedicated greenways, stormwater detention and retention facilities, water bodies, and natural areas.</w:t>
      </w:r>
    </w:p>
    <w:p w:rsidR="00EC3607" w:rsidRDefault="00EC3607" w:rsidP="0044247F">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i/>
          <w:iCs/>
          <w:sz w:val="18"/>
        </w:rPr>
      </w:pPr>
      <w:r>
        <w:rPr>
          <w:rFonts w:ascii="Times New Roman" w:hAnsi="Times New Roman"/>
          <w:i/>
          <w:iCs/>
          <w:sz w:val="18"/>
        </w:rPr>
        <w:tab/>
      </w:r>
      <w:r>
        <w:rPr>
          <w:rFonts w:ascii="Times New Roman" w:hAnsi="Times New Roman"/>
          <w:i/>
          <w:iCs/>
          <w:sz w:val="18"/>
        </w:rPr>
        <w:tab/>
      </w:r>
      <w:r w:rsidR="0044247F">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2011-018,§9.605</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44247F" w:rsidRPr="00F402A6" w:rsidRDefault="0044247F" w:rsidP="0044247F">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i/>
          <w:iCs/>
          <w:sz w:val="24"/>
        </w:rPr>
      </w:pPr>
    </w:p>
    <w:p w:rsidR="0044247F" w:rsidRPr="005F7934" w:rsidRDefault="0044247F" w:rsidP="0044247F">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p>
    <w:p w:rsidR="0044247F" w:rsidRDefault="001846FF" w:rsidP="0044247F">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b/>
          <w:sz w:val="24"/>
        </w:rPr>
      </w:pPr>
      <w:bookmarkStart w:id="64" w:name="Section9_606"/>
      <w:r w:rsidRPr="00784B88">
        <w:rPr>
          <w:rFonts w:ascii="Times New Roman" w:hAnsi="Times New Roman"/>
          <w:b/>
          <w:sz w:val="24"/>
          <w:u w:val="single"/>
        </w:rPr>
        <w:t>Section 9.606.   Design Standards</w:t>
      </w:r>
      <w:r w:rsidR="0044247F">
        <w:rPr>
          <w:rFonts w:ascii="Times New Roman" w:hAnsi="Times New Roman"/>
          <w:b/>
          <w:sz w:val="24"/>
          <w:u w:val="single"/>
        </w:rPr>
        <w:t xml:space="preserve"> </w:t>
      </w:r>
      <w:r w:rsidR="0044247F">
        <w:rPr>
          <w:rFonts w:ascii="Times New Roman" w:hAnsi="Times New Roman"/>
          <w:b/>
          <w:sz w:val="24"/>
        </w:rPr>
        <w:t xml:space="preserve"> </w:t>
      </w:r>
    </w:p>
    <w:bookmarkEnd w:id="64"/>
    <w:p w:rsidR="0044247F" w:rsidRPr="005F7934" w:rsidRDefault="0044247F" w:rsidP="0044247F">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1846FF" w:rsidRPr="009D46A2" w:rsidRDefault="001846FF" w:rsidP="00691957">
      <w:pPr>
        <w:pStyle w:val="Research"/>
        <w:numPr>
          <w:ilvl w:val="0"/>
          <w:numId w:val="0"/>
        </w:numPr>
        <w:spacing w:beforeLines="120" w:before="288" w:afterLines="120" w:after="288"/>
        <w:ind w:left="1440" w:hanging="720"/>
        <w:rPr>
          <w:rFonts w:ascii="Times New Roman" w:hAnsi="Times New Roman" w:cs="Times New Roman"/>
          <w:sz w:val="24"/>
          <w:szCs w:val="24"/>
        </w:rPr>
      </w:pPr>
      <w:r w:rsidRPr="009D46A2">
        <w:rPr>
          <w:rFonts w:ascii="Times New Roman" w:hAnsi="Times New Roman" w:cs="Times New Roman"/>
          <w:sz w:val="24"/>
          <w:szCs w:val="24"/>
        </w:rPr>
        <w:t>(1)</w:t>
      </w:r>
      <w:r w:rsidRPr="009D46A2">
        <w:rPr>
          <w:rFonts w:ascii="Times New Roman" w:hAnsi="Times New Roman" w:cs="Times New Roman"/>
          <w:sz w:val="24"/>
          <w:szCs w:val="24"/>
        </w:rPr>
        <w:tab/>
      </w:r>
      <w:r w:rsidRPr="00681062">
        <w:rPr>
          <w:rFonts w:ascii="Times New Roman" w:hAnsi="Times New Roman" w:cs="Times New Roman"/>
          <w:sz w:val="24"/>
          <w:szCs w:val="24"/>
          <w:u w:val="single"/>
        </w:rPr>
        <w:t>Signs</w:t>
      </w:r>
      <w:r w:rsidRPr="009D46A2">
        <w:rPr>
          <w:rFonts w:ascii="Times New Roman" w:hAnsi="Times New Roman" w:cs="Times New Roman"/>
          <w:sz w:val="24"/>
          <w:szCs w:val="24"/>
        </w:rPr>
        <w:t>. Signs are permitted in the RE-1 and RE-2 district in accordance with Chapter 13</w:t>
      </w:r>
      <w:r w:rsidR="00274219">
        <w:rPr>
          <w:rFonts w:ascii="Times New Roman" w:hAnsi="Times New Roman" w:cs="Times New Roman"/>
          <w:sz w:val="24"/>
          <w:szCs w:val="24"/>
        </w:rPr>
        <w:t xml:space="preserve">. </w:t>
      </w:r>
      <w:r w:rsidR="00274219" w:rsidRPr="005F7934">
        <w:rPr>
          <w:rFonts w:ascii="Times New Roman" w:hAnsi="Times New Roman"/>
          <w:i/>
          <w:iCs/>
          <w:sz w:val="18"/>
        </w:rPr>
        <w:t xml:space="preserve">(Petition </w:t>
      </w:r>
      <w:r w:rsidR="00274219">
        <w:rPr>
          <w:rFonts w:ascii="Times New Roman" w:hAnsi="Times New Roman"/>
          <w:i/>
          <w:iCs/>
          <w:sz w:val="18"/>
        </w:rPr>
        <w:t>2019-103,10-21-19</w:t>
      </w:r>
    </w:p>
    <w:p w:rsidR="001846FF" w:rsidRPr="00C55C8F" w:rsidRDefault="001846FF" w:rsidP="00691957">
      <w:pPr>
        <w:pStyle w:val="Research"/>
        <w:numPr>
          <w:ilvl w:val="0"/>
          <w:numId w:val="0"/>
        </w:numPr>
        <w:tabs>
          <w:tab w:val="num" w:pos="1440"/>
        </w:tabs>
        <w:spacing w:beforeLines="120" w:before="288" w:afterLines="120" w:after="288"/>
        <w:ind w:left="1440" w:hanging="720"/>
        <w:rPr>
          <w:rFonts w:ascii="Times New Roman" w:hAnsi="Times New Roman" w:cs="Times New Roman"/>
          <w:sz w:val="24"/>
          <w:szCs w:val="24"/>
        </w:rPr>
      </w:pPr>
      <w:r w:rsidRPr="00C55C8F">
        <w:rPr>
          <w:rFonts w:ascii="Times New Roman" w:hAnsi="Times New Roman" w:cs="Times New Roman"/>
          <w:sz w:val="24"/>
          <w:szCs w:val="24"/>
        </w:rPr>
        <w:t>(2)</w:t>
      </w:r>
      <w:r w:rsidRPr="00C55C8F">
        <w:rPr>
          <w:rFonts w:ascii="Times New Roman" w:hAnsi="Times New Roman" w:cs="Times New Roman"/>
          <w:sz w:val="24"/>
          <w:szCs w:val="24"/>
        </w:rPr>
        <w:tab/>
      </w:r>
      <w:r w:rsidRPr="00681062">
        <w:rPr>
          <w:rFonts w:ascii="Times New Roman" w:hAnsi="Times New Roman" w:cs="Times New Roman"/>
          <w:sz w:val="24"/>
          <w:szCs w:val="24"/>
          <w:u w:val="single"/>
        </w:rPr>
        <w:t>Connectivity and circulation standards</w:t>
      </w:r>
      <w:r w:rsidRPr="00C55C8F">
        <w:rPr>
          <w:rFonts w:ascii="Times New Roman" w:hAnsi="Times New Roman" w:cs="Times New Roman"/>
          <w:sz w:val="24"/>
          <w:szCs w:val="24"/>
        </w:rPr>
        <w:t>.  Internal sidewalk connections are required between buildings and from buildings to all publicly accessible on-site facilities (parking areas, bicycle facilities, open space, etc.). All internal sidewalks shall be hard surfaced and at least 6’ in width.</w:t>
      </w:r>
    </w:p>
    <w:p w:rsidR="001846FF" w:rsidRPr="00C55C8F" w:rsidRDefault="001846FF" w:rsidP="00691957">
      <w:pPr>
        <w:pStyle w:val="Research"/>
        <w:numPr>
          <w:ilvl w:val="0"/>
          <w:numId w:val="0"/>
        </w:numPr>
        <w:spacing w:beforeLines="120" w:before="288" w:afterLines="120" w:after="288"/>
        <w:ind w:left="1440" w:hanging="720"/>
        <w:rPr>
          <w:rFonts w:ascii="Times New Roman" w:hAnsi="Times New Roman" w:cs="Times New Roman"/>
          <w:sz w:val="24"/>
          <w:szCs w:val="24"/>
        </w:rPr>
      </w:pPr>
      <w:r w:rsidRPr="00C55C8F">
        <w:rPr>
          <w:rFonts w:ascii="Times New Roman" w:hAnsi="Times New Roman" w:cs="Times New Roman"/>
          <w:sz w:val="24"/>
          <w:szCs w:val="24"/>
        </w:rPr>
        <w:t>(3)</w:t>
      </w:r>
      <w:r w:rsidRPr="00C55C8F">
        <w:rPr>
          <w:rFonts w:ascii="Times New Roman" w:hAnsi="Times New Roman" w:cs="Times New Roman"/>
          <w:sz w:val="24"/>
          <w:szCs w:val="24"/>
        </w:rPr>
        <w:tab/>
      </w:r>
      <w:r w:rsidRPr="00681062">
        <w:rPr>
          <w:rFonts w:ascii="Times New Roman" w:hAnsi="Times New Roman" w:cs="Times New Roman"/>
          <w:sz w:val="24"/>
          <w:szCs w:val="24"/>
          <w:u w:val="single"/>
        </w:rPr>
        <w:t>Outdoor lighting</w:t>
      </w:r>
      <w:r w:rsidRPr="00C55C8F">
        <w:rPr>
          <w:rFonts w:ascii="Times New Roman" w:hAnsi="Times New Roman" w:cs="Times New Roman"/>
          <w:sz w:val="24"/>
          <w:szCs w:val="24"/>
        </w:rPr>
        <w:t xml:space="preserve">. Outdoor lighting, if provided, shall meet the standards of </w:t>
      </w:r>
      <w:hyperlink r:id="rId230" w:anchor="Section12402" w:history="1">
        <w:r w:rsidRPr="000E6DAB">
          <w:rPr>
            <w:rStyle w:val="Hyperlink"/>
            <w:rFonts w:ascii="Times New Roman" w:hAnsi="Times New Roman" w:cs="Times New Roman"/>
            <w:sz w:val="24"/>
            <w:szCs w:val="24"/>
          </w:rPr>
          <w:t>Section 12.402</w:t>
        </w:r>
      </w:hyperlink>
      <w:r w:rsidRPr="00C55C8F">
        <w:rPr>
          <w:rFonts w:ascii="Times New Roman" w:hAnsi="Times New Roman" w:cs="Times New Roman"/>
          <w:sz w:val="24"/>
          <w:szCs w:val="24"/>
        </w:rPr>
        <w:t>, and</w:t>
      </w:r>
    </w:p>
    <w:p w:rsidR="001846FF" w:rsidRPr="00C55C8F"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C55C8F">
        <w:rPr>
          <w:rFonts w:ascii="Times New Roman" w:hAnsi="Times New Roman" w:cs="Times New Roman"/>
          <w:sz w:val="24"/>
          <w:szCs w:val="24"/>
        </w:rPr>
        <w:t>(a)</w:t>
      </w:r>
      <w:r w:rsidRPr="00C55C8F">
        <w:rPr>
          <w:rFonts w:ascii="Times New Roman" w:hAnsi="Times New Roman" w:cs="Times New Roman"/>
          <w:sz w:val="24"/>
          <w:szCs w:val="24"/>
        </w:rPr>
        <w:tab/>
        <w:t>The maximum height of a light source (light bulb) detached from a building shall be 20 feet.</w:t>
      </w:r>
    </w:p>
    <w:p w:rsidR="001846FF" w:rsidRPr="00C55C8F" w:rsidRDefault="001846FF" w:rsidP="00691957">
      <w:pPr>
        <w:pStyle w:val="Research"/>
        <w:numPr>
          <w:ilvl w:val="0"/>
          <w:numId w:val="0"/>
        </w:numPr>
        <w:tabs>
          <w:tab w:val="num" w:pos="1440"/>
        </w:tabs>
        <w:spacing w:beforeLines="120" w:before="288" w:afterLines="120" w:after="288"/>
        <w:ind w:left="2160" w:hanging="720"/>
        <w:rPr>
          <w:rFonts w:ascii="Times New Roman" w:hAnsi="Times New Roman" w:cs="Times New Roman"/>
          <w:strike/>
          <w:sz w:val="24"/>
          <w:szCs w:val="24"/>
        </w:rPr>
      </w:pPr>
      <w:r w:rsidRPr="00C55C8F">
        <w:rPr>
          <w:rFonts w:ascii="Times New Roman" w:hAnsi="Times New Roman" w:cs="Times New Roman"/>
          <w:sz w:val="24"/>
          <w:szCs w:val="24"/>
        </w:rPr>
        <w:t>(b)</w:t>
      </w:r>
      <w:r w:rsidRPr="00C55C8F">
        <w:rPr>
          <w:rFonts w:ascii="Times New Roman" w:hAnsi="Times New Roman" w:cs="Times New Roman"/>
          <w:sz w:val="24"/>
          <w:szCs w:val="24"/>
        </w:rPr>
        <w:tab/>
        <w:t xml:space="preserve">All outdoor lighting shall be screened in such a way that the light source cannot be seen from any abutting residentially zoned or used property.  </w:t>
      </w:r>
    </w:p>
    <w:p w:rsidR="001846FF" w:rsidRPr="00C55C8F" w:rsidRDefault="001846FF" w:rsidP="00691957">
      <w:pPr>
        <w:pStyle w:val="Research"/>
        <w:numPr>
          <w:ilvl w:val="0"/>
          <w:numId w:val="0"/>
        </w:numPr>
        <w:spacing w:beforeLines="120" w:before="288" w:afterLines="120" w:after="288"/>
        <w:ind w:firstLine="720"/>
        <w:rPr>
          <w:rFonts w:ascii="Times New Roman" w:hAnsi="Times New Roman" w:cs="Times New Roman"/>
          <w:sz w:val="24"/>
          <w:szCs w:val="24"/>
        </w:rPr>
      </w:pPr>
      <w:r w:rsidRPr="00C55C8F">
        <w:rPr>
          <w:rFonts w:ascii="Times New Roman" w:hAnsi="Times New Roman" w:cs="Times New Roman"/>
          <w:sz w:val="24"/>
          <w:szCs w:val="24"/>
        </w:rPr>
        <w:t>(4)</w:t>
      </w:r>
      <w:r w:rsidRPr="00C55C8F">
        <w:rPr>
          <w:rFonts w:ascii="Times New Roman" w:hAnsi="Times New Roman" w:cs="Times New Roman"/>
          <w:sz w:val="24"/>
          <w:szCs w:val="24"/>
        </w:rPr>
        <w:tab/>
      </w:r>
      <w:r w:rsidRPr="00681062">
        <w:rPr>
          <w:rFonts w:ascii="Times New Roman" w:hAnsi="Times New Roman" w:cs="Times New Roman"/>
          <w:sz w:val="24"/>
          <w:szCs w:val="24"/>
          <w:u w:val="single"/>
        </w:rPr>
        <w:t>Building Entrances and Orientation</w:t>
      </w:r>
      <w:r w:rsidRPr="00C55C8F">
        <w:rPr>
          <w:rFonts w:ascii="Times New Roman" w:hAnsi="Times New Roman" w:cs="Times New Roman"/>
          <w:sz w:val="24"/>
          <w:szCs w:val="24"/>
        </w:rPr>
        <w:t>.</w:t>
      </w:r>
    </w:p>
    <w:p w:rsidR="001846FF" w:rsidRPr="00C55C8F"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C55C8F">
        <w:rPr>
          <w:rFonts w:ascii="Times New Roman" w:hAnsi="Times New Roman" w:cs="Times New Roman"/>
          <w:sz w:val="24"/>
          <w:szCs w:val="24"/>
        </w:rPr>
        <w:t>(a)</w:t>
      </w:r>
      <w:r w:rsidRPr="00C55C8F">
        <w:rPr>
          <w:rFonts w:ascii="Times New Roman" w:hAnsi="Times New Roman" w:cs="Times New Roman"/>
          <w:sz w:val="24"/>
          <w:szCs w:val="24"/>
        </w:rPr>
        <w:tab/>
        <w:t>At least one or more operable pedestrian entrances per building shall be provided in each of the following circumstances:</w:t>
      </w:r>
    </w:p>
    <w:p w:rsidR="001846FF" w:rsidRPr="00C55C8F" w:rsidRDefault="001846FF" w:rsidP="00691957">
      <w:pPr>
        <w:pStyle w:val="Research"/>
        <w:numPr>
          <w:ilvl w:val="0"/>
          <w:numId w:val="0"/>
        </w:numPr>
        <w:spacing w:beforeLines="120" w:before="288" w:afterLines="120" w:after="288"/>
        <w:ind w:left="2880" w:hanging="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C55C8F">
        <w:rPr>
          <w:rFonts w:ascii="Times New Roman" w:hAnsi="Times New Roman" w:cs="Times New Roman"/>
          <w:sz w:val="24"/>
          <w:szCs w:val="24"/>
        </w:rPr>
        <w:t>When a lot abuts a public street right-of-way, at least one entrance(s) shall be provided along all building façade(s) fronting all public rights-of-way.</w:t>
      </w:r>
    </w:p>
    <w:p w:rsidR="001846FF" w:rsidRPr="00C55C8F" w:rsidRDefault="001846FF" w:rsidP="00F177E7">
      <w:pPr>
        <w:pStyle w:val="Research"/>
        <w:numPr>
          <w:ilvl w:val="6"/>
          <w:numId w:val="48"/>
        </w:numPr>
        <w:tabs>
          <w:tab w:val="clear" w:pos="2520"/>
        </w:tabs>
        <w:spacing w:beforeLines="120" w:before="288" w:afterLines="120" w:after="288"/>
        <w:ind w:left="2880" w:hanging="720"/>
        <w:rPr>
          <w:rFonts w:ascii="Times New Roman" w:hAnsi="Times New Roman" w:cs="Times New Roman"/>
          <w:sz w:val="24"/>
          <w:szCs w:val="24"/>
        </w:rPr>
      </w:pPr>
      <w:r w:rsidRPr="00C55C8F">
        <w:rPr>
          <w:rFonts w:ascii="Times New Roman" w:hAnsi="Times New Roman" w:cs="Times New Roman"/>
          <w:sz w:val="24"/>
          <w:szCs w:val="24"/>
        </w:rPr>
        <w:t>When a lot abuts an existing or proposed public open space system, multi-use trail, or greenway, entrance(s) shall be provided on the building façade closest to public open space, multi-use trail, or greenway.</w:t>
      </w:r>
    </w:p>
    <w:p w:rsidR="001846FF" w:rsidRDefault="001846FF" w:rsidP="00F177E7">
      <w:pPr>
        <w:pStyle w:val="Research"/>
        <w:numPr>
          <w:ilvl w:val="1"/>
          <w:numId w:val="45"/>
        </w:numPr>
        <w:tabs>
          <w:tab w:val="num" w:pos="5040"/>
        </w:tabs>
        <w:spacing w:beforeLines="120" w:before="288" w:afterLines="120" w:after="288"/>
        <w:ind w:hanging="540"/>
        <w:rPr>
          <w:rFonts w:ascii="Times New Roman" w:hAnsi="Times New Roman" w:cs="Times New Roman"/>
          <w:sz w:val="24"/>
          <w:szCs w:val="24"/>
        </w:rPr>
      </w:pPr>
      <w:r w:rsidRPr="00121A4E">
        <w:rPr>
          <w:rFonts w:ascii="Times New Roman" w:hAnsi="Times New Roman" w:cs="Times New Roman"/>
          <w:sz w:val="24"/>
          <w:szCs w:val="24"/>
        </w:rPr>
        <w:lastRenderedPageBreak/>
        <w:t>On corner lots, buildings may provide one main entrance oriented to the corner or facing either of the streets.</w:t>
      </w:r>
    </w:p>
    <w:p w:rsidR="001846FF" w:rsidRDefault="001846FF" w:rsidP="00F177E7">
      <w:pPr>
        <w:pStyle w:val="Research"/>
        <w:numPr>
          <w:ilvl w:val="1"/>
          <w:numId w:val="45"/>
        </w:numPr>
        <w:tabs>
          <w:tab w:val="left" w:pos="1980"/>
        </w:tabs>
        <w:spacing w:beforeLines="120" w:before="288" w:afterLines="120" w:after="288"/>
        <w:ind w:hanging="540"/>
        <w:rPr>
          <w:rFonts w:ascii="Times New Roman" w:hAnsi="Times New Roman" w:cs="Times New Roman"/>
          <w:sz w:val="24"/>
          <w:szCs w:val="24"/>
        </w:rPr>
      </w:pPr>
      <w:r w:rsidRPr="00121A4E">
        <w:rPr>
          <w:rFonts w:ascii="Times New Roman" w:hAnsi="Times New Roman" w:cs="Times New Roman"/>
          <w:sz w:val="24"/>
          <w:szCs w:val="24"/>
        </w:rPr>
        <w:t>Building entrances. Doorways must be recessed into the face of the building to provide a sense of entry and to add variety to the streetscape. For structures less than 100,000 square feet in gross floor area, the entry way must be 1 square foot for each 1,000 square feet of gross floor area with a 15-square-foot minimum. For buildings over 100,000 square feet, the entry way must be at least 100 square feet.</w:t>
      </w:r>
    </w:p>
    <w:p w:rsidR="001846FF" w:rsidRPr="0011549C" w:rsidRDefault="00CE07D0" w:rsidP="00691957">
      <w:pPr>
        <w:pStyle w:val="Research"/>
        <w:numPr>
          <w:ilvl w:val="0"/>
          <w:numId w:val="0"/>
        </w:numPr>
        <w:spacing w:afterLines="120" w:after="288"/>
        <w:ind w:left="720"/>
        <w:rPr>
          <w:rFonts w:ascii="Times New Roman" w:hAnsi="Times New Roman" w:cs="Times New Roman"/>
          <w:sz w:val="24"/>
          <w:szCs w:val="24"/>
        </w:rPr>
      </w:pPr>
      <w:r>
        <w:rPr>
          <w:rFonts w:ascii="Times New Roman" w:hAnsi="Times New Roman" w:cs="Times New Roman"/>
          <w:sz w:val="24"/>
          <w:szCs w:val="24"/>
        </w:rPr>
        <w:t>(</w:t>
      </w:r>
      <w:r w:rsidR="001846FF" w:rsidRPr="0011549C">
        <w:rPr>
          <w:rFonts w:ascii="Times New Roman" w:hAnsi="Times New Roman" w:cs="Times New Roman"/>
          <w:sz w:val="24"/>
          <w:szCs w:val="24"/>
        </w:rPr>
        <w:t>5)</w:t>
      </w:r>
      <w:r w:rsidR="001846FF" w:rsidRPr="0011549C">
        <w:rPr>
          <w:rFonts w:ascii="Times New Roman" w:hAnsi="Times New Roman" w:cs="Times New Roman"/>
          <w:sz w:val="24"/>
          <w:szCs w:val="24"/>
        </w:rPr>
        <w:tab/>
      </w:r>
      <w:r w:rsidR="001846FF" w:rsidRPr="00681062">
        <w:rPr>
          <w:rFonts w:ascii="Times New Roman" w:hAnsi="Times New Roman" w:cs="Times New Roman"/>
          <w:sz w:val="24"/>
          <w:szCs w:val="24"/>
          <w:u w:val="single"/>
        </w:rPr>
        <w:t>Street Walls</w:t>
      </w:r>
      <w:r w:rsidR="001846FF" w:rsidRPr="0011549C">
        <w:rPr>
          <w:rFonts w:ascii="Times New Roman" w:hAnsi="Times New Roman" w:cs="Times New Roman"/>
          <w:sz w:val="24"/>
          <w:szCs w:val="24"/>
        </w:rPr>
        <w:t>.</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(a)</w:t>
      </w:r>
      <w:r w:rsidRPr="0011549C">
        <w:rPr>
          <w:rFonts w:ascii="Times New Roman" w:hAnsi="Times New Roman" w:cs="Times New Roman"/>
          <w:sz w:val="24"/>
          <w:szCs w:val="24"/>
        </w:rPr>
        <w:tab/>
        <w:t>All buildings fronting directly on a street and located within 100 feet of the street right-of-way shall be designed so that the first-floor street façade of the building(s) includes clear glass windows and doors to increase pedestrian interest. These openings shall be arranged so that the uses are visible from and to the street on at least 50% of the length of the first-floor street-level frontage.</w:t>
      </w:r>
    </w:p>
    <w:p w:rsidR="001846FF" w:rsidRPr="0011549C" w:rsidRDefault="001846FF" w:rsidP="00691957">
      <w:pPr>
        <w:pStyle w:val="Research"/>
        <w:numPr>
          <w:ilvl w:val="0"/>
          <w:numId w:val="0"/>
        </w:numPr>
        <w:tabs>
          <w:tab w:val="num" w:pos="1980"/>
        </w:tabs>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(b)</w:t>
      </w:r>
      <w:r w:rsidRPr="0011549C">
        <w:rPr>
          <w:rFonts w:ascii="Times New Roman" w:hAnsi="Times New Roman" w:cs="Times New Roman"/>
          <w:sz w:val="24"/>
          <w:szCs w:val="24"/>
        </w:rPr>
        <w:tab/>
        <w:t xml:space="preserve">   No reflective surfaces shall be permitted on street-level exterior facades.</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 xml:space="preserve">(c) </w:t>
      </w:r>
      <w:r w:rsidRPr="0011549C">
        <w:rPr>
          <w:rFonts w:ascii="Times New Roman" w:hAnsi="Times New Roman" w:cs="Times New Roman"/>
          <w:sz w:val="24"/>
          <w:szCs w:val="24"/>
        </w:rPr>
        <w:tab/>
        <w:t>Band windows are prohibited. Recessed windows that are distinguished from the shaft of the building through the use of arches, pediments, mullions, and other treatments are permitted.</w:t>
      </w:r>
    </w:p>
    <w:p w:rsidR="001846FF" w:rsidRPr="0011549C" w:rsidRDefault="001846FF" w:rsidP="00691957">
      <w:pPr>
        <w:pStyle w:val="Research"/>
        <w:numPr>
          <w:ilvl w:val="0"/>
          <w:numId w:val="0"/>
        </w:numPr>
        <w:spacing w:beforeLines="120" w:before="288" w:after="0"/>
        <w:ind w:left="1440" w:hanging="720"/>
        <w:rPr>
          <w:rFonts w:ascii="Times New Roman" w:hAnsi="Times New Roman" w:cs="Times New Roman"/>
          <w:bCs/>
          <w:sz w:val="24"/>
          <w:szCs w:val="24"/>
        </w:rPr>
      </w:pPr>
      <w:r w:rsidRPr="0011549C">
        <w:rPr>
          <w:rFonts w:ascii="Times New Roman" w:hAnsi="Times New Roman" w:cs="Times New Roman"/>
          <w:sz w:val="24"/>
          <w:szCs w:val="24"/>
        </w:rPr>
        <w:t>(6)</w:t>
      </w:r>
      <w:r w:rsidRPr="0011549C">
        <w:rPr>
          <w:rFonts w:ascii="Times New Roman" w:hAnsi="Times New Roman" w:cs="Times New Roman"/>
          <w:sz w:val="24"/>
          <w:szCs w:val="24"/>
        </w:rPr>
        <w:tab/>
      </w:r>
      <w:r w:rsidRPr="00681062">
        <w:rPr>
          <w:rFonts w:ascii="Times New Roman" w:hAnsi="Times New Roman" w:cs="Times New Roman"/>
          <w:sz w:val="24"/>
          <w:szCs w:val="24"/>
          <w:u w:val="single"/>
        </w:rPr>
        <w:t>Streetscape</w:t>
      </w:r>
      <w:r w:rsidRPr="0011549C">
        <w:rPr>
          <w:rFonts w:ascii="Times New Roman" w:hAnsi="Times New Roman" w:cs="Times New Roman"/>
          <w:bCs/>
          <w:sz w:val="24"/>
          <w:szCs w:val="24"/>
        </w:rPr>
        <w:t>.  Streetscape comprised of a planting strip with street trees and a sidewalk shall be provided along all street frontages in accordance with the following standards:</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(a)</w:t>
      </w:r>
      <w:r w:rsidRPr="0011549C">
        <w:rPr>
          <w:rFonts w:ascii="Times New Roman" w:hAnsi="Times New Roman" w:cs="Times New Roman"/>
          <w:sz w:val="24"/>
          <w:szCs w:val="24"/>
        </w:rPr>
        <w:tab/>
        <w:t>A continuous perimeter planting strip shall be required along all street frontages (excluding driveways). The width of the planting strip shall be in accordance with the City Council adopted streetscape plan. When there is no applicable streetscape plan, an 8’ wide planting strip measured from the curb line shall be constructed.  If there is no streetscape plan or the plan does not adequately define the curb line, then the curb line shall be determined jointly by Charlotte Department of Transportation (CDOT) Director, or his/her designee, and the Planning Director, or his/her designee.</w:t>
      </w:r>
    </w:p>
    <w:p w:rsidR="001846FF"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(b)</w:t>
      </w:r>
      <w:r w:rsidRPr="0011549C">
        <w:rPr>
          <w:rFonts w:ascii="Times New Roman" w:hAnsi="Times New Roman" w:cs="Times New Roman"/>
          <w:sz w:val="24"/>
          <w:szCs w:val="24"/>
        </w:rPr>
        <w:tab/>
        <w:t xml:space="preserve">The perimeter planting strip shall be located adjacent to the curb, unless specified otherwise in the approved streetscape plan. If the right-of-way width varies along the street frontage, the planting strip shall be aligned </w:t>
      </w:r>
      <w:r w:rsidRPr="0011549C">
        <w:rPr>
          <w:rFonts w:ascii="Times New Roman" w:hAnsi="Times New Roman" w:cs="Times New Roman"/>
          <w:sz w:val="24"/>
          <w:szCs w:val="24"/>
        </w:rPr>
        <w:lastRenderedPageBreak/>
        <w:t>along the widest section of the street (where there is the widest dimension between the backs of curbs).</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(c)</w:t>
      </w:r>
      <w:r w:rsidRPr="0011549C">
        <w:rPr>
          <w:rFonts w:ascii="Times New Roman" w:hAnsi="Times New Roman" w:cs="Times New Roman"/>
          <w:sz w:val="24"/>
          <w:szCs w:val="24"/>
        </w:rPr>
        <w:tab/>
        <w:t xml:space="preserve">Trees shall be planted in the continuous perimeter planting strip, per the standards in the </w:t>
      </w:r>
      <w:r w:rsidRPr="0011549C">
        <w:rPr>
          <w:rFonts w:ascii="Times New Roman" w:hAnsi="Times New Roman" w:cs="Times New Roman"/>
          <w:i/>
          <w:sz w:val="24"/>
          <w:szCs w:val="24"/>
        </w:rPr>
        <w:t>Charlotte Tree Ordinance</w:t>
      </w:r>
      <w:r w:rsidRPr="0011549C">
        <w:rPr>
          <w:rFonts w:ascii="Times New Roman" w:hAnsi="Times New Roman" w:cs="Times New Roman"/>
          <w:sz w:val="24"/>
          <w:szCs w:val="24"/>
        </w:rPr>
        <w:t xml:space="preserve"> and in the </w:t>
      </w:r>
      <w:r w:rsidRPr="0011549C">
        <w:rPr>
          <w:rFonts w:ascii="Times New Roman" w:hAnsi="Times New Roman" w:cs="Times New Roman"/>
          <w:i/>
          <w:sz w:val="24"/>
          <w:szCs w:val="24"/>
        </w:rPr>
        <w:t>Charlotte Land Development Standards Manual</w:t>
      </w:r>
      <w:r w:rsidRPr="0011549C">
        <w:rPr>
          <w:rFonts w:ascii="Times New Roman" w:hAnsi="Times New Roman" w:cs="Times New Roman"/>
          <w:sz w:val="24"/>
          <w:szCs w:val="24"/>
        </w:rPr>
        <w:t xml:space="preserve">. Tree pits with irrigation and sub-drainage may be installed in lieu of a planting strip, per the requirements of Section 21-13(C)(2)(a)(2) of the </w:t>
      </w:r>
      <w:r w:rsidRPr="0011549C">
        <w:rPr>
          <w:rFonts w:ascii="Times New Roman" w:hAnsi="Times New Roman" w:cs="Times New Roman"/>
          <w:i/>
          <w:sz w:val="24"/>
          <w:szCs w:val="24"/>
        </w:rPr>
        <w:t>Charlotte Tree Ordinance</w:t>
      </w:r>
      <w:r w:rsidRPr="0011549C">
        <w:rPr>
          <w:rFonts w:ascii="Times New Roman" w:hAnsi="Times New Roman" w:cs="Times New Roman"/>
          <w:sz w:val="24"/>
          <w:szCs w:val="24"/>
        </w:rPr>
        <w:t>.</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(d)</w:t>
      </w:r>
      <w:r w:rsidRPr="0011549C">
        <w:rPr>
          <w:rFonts w:ascii="Times New Roman" w:hAnsi="Times New Roman" w:cs="Times New Roman"/>
          <w:i/>
          <w:sz w:val="24"/>
          <w:szCs w:val="24"/>
        </w:rPr>
        <w:tab/>
        <w:t>Charlotte Tree Ordinance</w:t>
      </w:r>
      <w:r w:rsidRPr="0011549C">
        <w:rPr>
          <w:rFonts w:ascii="Times New Roman" w:hAnsi="Times New Roman" w:cs="Times New Roman"/>
          <w:sz w:val="24"/>
          <w:szCs w:val="24"/>
        </w:rPr>
        <w:t xml:space="preserve"> regulations for tree protection and replacement shall be applicable within this zoning district.</w:t>
      </w:r>
    </w:p>
    <w:p w:rsidR="001846FF" w:rsidRPr="0011549C" w:rsidRDefault="001846FF" w:rsidP="00691957">
      <w:pPr>
        <w:pStyle w:val="Research"/>
        <w:numPr>
          <w:ilvl w:val="0"/>
          <w:numId w:val="0"/>
        </w:numPr>
        <w:spacing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(e)</w:t>
      </w:r>
      <w:r w:rsidRPr="0011549C">
        <w:rPr>
          <w:rFonts w:ascii="Times New Roman" w:hAnsi="Times New Roman" w:cs="Times New Roman"/>
          <w:sz w:val="24"/>
          <w:szCs w:val="24"/>
        </w:rPr>
        <w:tab/>
        <w:t xml:space="preserve">Sidewalks shall be located and constructed as specified in the approved streetscape plan. Typically, sidewalks along public street rights-of-way should abut the perimeter planting strip, and be located on the side closest to the building. The sidewalk width and locations shall be determined by the streetscape plan. When there is no applicable streetscape plan, then the sidewalk shall be 6’ in width. Sidewalks shall meet the standards for concrete sidewalks in accordance with the </w:t>
      </w:r>
      <w:r w:rsidRPr="0011549C">
        <w:rPr>
          <w:rFonts w:ascii="Times New Roman" w:hAnsi="Times New Roman" w:cs="Times New Roman"/>
          <w:i/>
          <w:sz w:val="24"/>
          <w:szCs w:val="24"/>
        </w:rPr>
        <w:t>Charlotte Land Development Standards Manual</w:t>
      </w:r>
      <w:r w:rsidRPr="0011549C">
        <w:rPr>
          <w:rFonts w:ascii="Times New Roman" w:hAnsi="Times New Roman" w:cs="Times New Roman"/>
          <w:sz w:val="24"/>
          <w:szCs w:val="24"/>
        </w:rPr>
        <w:t>. A sidewalk easement shall be required if the sidewalk is not located within the public right-of-way.</w:t>
      </w:r>
    </w:p>
    <w:p w:rsidR="00EC3607" w:rsidRPr="005F7934" w:rsidRDefault="001846FF" w:rsidP="00CE07D0">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11549C">
        <w:rPr>
          <w:rFonts w:ascii="Times New Roman" w:hAnsi="Times New Roman"/>
          <w:sz w:val="24"/>
        </w:rPr>
        <w:t>(f)</w:t>
      </w:r>
      <w:r w:rsidRPr="0011549C">
        <w:rPr>
          <w:rFonts w:ascii="Times New Roman" w:hAnsi="Times New Roman"/>
          <w:sz w:val="24"/>
        </w:rPr>
        <w:tab/>
        <w:t>The Planning Director, with the affirmative recommendation of the City Arborist/Senior Urban Forester, shall have the authority to modify the requirements of Section 9.606(6), including the modification of the planting strip, sidewalk location, and width in order to preserve existing trees and to provide flexibility for a hard surface next to the curb, where appropriate for on-street parking (e.g. handicap parking areas, loading zones).</w:t>
      </w:r>
      <w:r w:rsidRPr="0011549C">
        <w:rPr>
          <w:rFonts w:ascii="Times New Roman" w:hAnsi="Times New Roman"/>
          <w:sz w:val="24"/>
        </w:rPr>
        <w:br/>
      </w:r>
      <w:r w:rsidR="00EC3607" w:rsidRPr="005F7934">
        <w:rPr>
          <w:rFonts w:ascii="Times New Roman" w:hAnsi="Times New Roman"/>
          <w:i/>
          <w:iCs/>
          <w:sz w:val="18"/>
        </w:rPr>
        <w:t xml:space="preserve">(Petition </w:t>
      </w:r>
      <w:r w:rsidR="00EC3607">
        <w:rPr>
          <w:rFonts w:ascii="Times New Roman" w:hAnsi="Times New Roman"/>
          <w:i/>
          <w:iCs/>
          <w:sz w:val="18"/>
        </w:rPr>
        <w:t>2011-018,§9.606</w:t>
      </w:r>
      <w:r w:rsidR="00EC3607" w:rsidRPr="005F7934">
        <w:rPr>
          <w:rFonts w:ascii="Times New Roman" w:hAnsi="Times New Roman"/>
          <w:i/>
          <w:iCs/>
          <w:sz w:val="18"/>
        </w:rPr>
        <w:t xml:space="preserve">, </w:t>
      </w:r>
      <w:r w:rsidR="00EC3607">
        <w:rPr>
          <w:rFonts w:ascii="Times New Roman" w:hAnsi="Times New Roman"/>
          <w:i/>
          <w:iCs/>
          <w:sz w:val="18"/>
        </w:rPr>
        <w:t>05/23/11</w:t>
      </w:r>
      <w:r w:rsidR="00EC3607" w:rsidRPr="005F7934">
        <w:rPr>
          <w:rFonts w:ascii="Times New Roman" w:hAnsi="Times New Roman"/>
          <w:i/>
          <w:iCs/>
          <w:sz w:val="18"/>
        </w:rPr>
        <w:t>)</w:t>
      </w:r>
    </w:p>
    <w:p w:rsidR="00D46E4D" w:rsidRDefault="00D46E4D" w:rsidP="001846FF">
      <w:pPr>
        <w:pStyle w:val="Research"/>
        <w:numPr>
          <w:ilvl w:val="0"/>
          <w:numId w:val="0"/>
        </w:numPr>
        <w:spacing w:after="0"/>
        <w:ind w:left="2160" w:hanging="720"/>
        <w:rPr>
          <w:rFonts w:ascii="Times New Roman" w:hAnsi="Times New Roman" w:cs="Times New Roman"/>
          <w:sz w:val="24"/>
          <w:szCs w:val="24"/>
        </w:rPr>
      </w:pPr>
    </w:p>
    <w:p w:rsidR="00D751EA" w:rsidRDefault="00D751EA" w:rsidP="001846FF">
      <w:pPr>
        <w:rPr>
          <w:rFonts w:ascii="Times New Roman" w:hAnsi="Times New Roman"/>
          <w:b/>
          <w:sz w:val="24"/>
          <w:u w:val="single"/>
        </w:rPr>
      </w:pPr>
    </w:p>
    <w:p w:rsidR="001846FF" w:rsidRPr="00784B88" w:rsidRDefault="001846FF" w:rsidP="001846FF">
      <w:pPr>
        <w:rPr>
          <w:rFonts w:ascii="Times New Roman" w:hAnsi="Times New Roman"/>
          <w:b/>
          <w:sz w:val="24"/>
          <w:u w:val="single"/>
        </w:rPr>
      </w:pPr>
      <w:bookmarkStart w:id="65" w:name="Section9_607"/>
      <w:r w:rsidRPr="00784B88">
        <w:rPr>
          <w:rFonts w:ascii="Times New Roman" w:hAnsi="Times New Roman"/>
          <w:b/>
          <w:sz w:val="24"/>
          <w:u w:val="single"/>
        </w:rPr>
        <w:t>Section 9.607.   Administrative Approval.</w:t>
      </w:r>
    </w:p>
    <w:bookmarkEnd w:id="65"/>
    <w:p w:rsidR="001846FF" w:rsidRPr="00784B88" w:rsidRDefault="001846FF" w:rsidP="001846FF">
      <w:pPr>
        <w:rPr>
          <w:rFonts w:ascii="Times New Roman" w:hAnsi="Times New Roman"/>
          <w:b/>
          <w:sz w:val="24"/>
          <w:u w:val="single"/>
        </w:rPr>
      </w:pPr>
    </w:p>
    <w:p w:rsidR="001846FF" w:rsidRPr="0011549C" w:rsidRDefault="001846FF" w:rsidP="001846FF">
      <w:pPr>
        <w:rPr>
          <w:rFonts w:ascii="Times New Roman" w:hAnsi="Times New Roman"/>
          <w:sz w:val="24"/>
        </w:rPr>
      </w:pPr>
      <w:r w:rsidRPr="0011549C">
        <w:rPr>
          <w:rFonts w:ascii="Times New Roman" w:hAnsi="Times New Roman"/>
          <w:sz w:val="24"/>
        </w:rPr>
        <w:t>To offer some degree of flexibility the Planning Director has the authority to administratively alter any of the development and design standards by 5% in this district.  If administrative approval is for parking, the Planning Director will only grant this approval after consulting with the CDOT.  On matters that do not involve quantitative measurements, the Planning Director may also make minor alterations if he/she determines that such changes would be an innovative design approach to development and/or would be in keeping with the general intent of the RE-1 and RE-2.</w:t>
      </w:r>
    </w:p>
    <w:p w:rsidR="001846FF" w:rsidRDefault="001846FF" w:rsidP="001846FF">
      <w:pPr>
        <w:rPr>
          <w:rFonts w:ascii="Times New Roman" w:hAnsi="Times New Roman"/>
          <w:sz w:val="24"/>
        </w:rPr>
      </w:pPr>
    </w:p>
    <w:p w:rsidR="00DA3D17" w:rsidRDefault="00DA3D17" w:rsidP="001846FF">
      <w:pPr>
        <w:rPr>
          <w:rFonts w:ascii="Times New Roman" w:hAnsi="Times New Roman"/>
          <w:sz w:val="24"/>
        </w:rPr>
      </w:pPr>
    </w:p>
    <w:p w:rsidR="00DA3D17" w:rsidRPr="0011549C" w:rsidRDefault="00DA3D17" w:rsidP="001846FF">
      <w:pPr>
        <w:rPr>
          <w:rFonts w:ascii="Times New Roman" w:hAnsi="Times New Roman"/>
          <w:sz w:val="24"/>
        </w:rPr>
      </w:pPr>
    </w:p>
    <w:p w:rsidR="001846FF" w:rsidRPr="0011549C" w:rsidRDefault="001846FF" w:rsidP="001846FF">
      <w:pPr>
        <w:rPr>
          <w:rFonts w:ascii="Times New Roman" w:hAnsi="Times New Roman"/>
          <w:sz w:val="24"/>
        </w:rPr>
      </w:pPr>
      <w:r w:rsidRPr="0011549C">
        <w:rPr>
          <w:rFonts w:ascii="Times New Roman" w:hAnsi="Times New Roman"/>
          <w:sz w:val="24"/>
        </w:rPr>
        <w:lastRenderedPageBreak/>
        <w:t>Any approval must meet the following criteria:</w:t>
      </w:r>
    </w:p>
    <w:p w:rsidR="001846FF" w:rsidRPr="0011549C" w:rsidRDefault="001846FF" w:rsidP="00F177E7">
      <w:pPr>
        <w:pStyle w:val="Research"/>
        <w:numPr>
          <w:ilvl w:val="0"/>
          <w:numId w:val="47"/>
        </w:numPr>
        <w:spacing w:beforeLines="120" w:before="288" w:afterLines="120" w:after="288"/>
        <w:ind w:left="1440" w:hanging="720"/>
        <w:rPr>
          <w:rFonts w:ascii="Times New Roman" w:hAnsi="Times New Roman" w:cs="Times New Roman"/>
          <w:sz w:val="24"/>
          <w:szCs w:val="24"/>
        </w:rPr>
      </w:pPr>
      <w:r w:rsidRPr="0011549C">
        <w:rPr>
          <w:rFonts w:ascii="Times New Roman" w:hAnsi="Times New Roman" w:cs="Times New Roman"/>
          <w:sz w:val="24"/>
          <w:szCs w:val="24"/>
        </w:rPr>
        <w:t>Incorporates existing buildings, trees, topographic features, or other existing elements consistent with the RE-1 and RE-2 intent; and</w:t>
      </w:r>
    </w:p>
    <w:p w:rsidR="001846FF" w:rsidRDefault="001846FF" w:rsidP="00F177E7">
      <w:pPr>
        <w:pStyle w:val="Research"/>
        <w:numPr>
          <w:ilvl w:val="0"/>
          <w:numId w:val="47"/>
        </w:numPr>
        <w:spacing w:after="0"/>
        <w:ind w:left="1440" w:hanging="720"/>
        <w:rPr>
          <w:rFonts w:ascii="Times New Roman" w:hAnsi="Times New Roman" w:cs="Times New Roman"/>
          <w:sz w:val="24"/>
          <w:szCs w:val="24"/>
        </w:rPr>
      </w:pPr>
      <w:r w:rsidRPr="0011549C">
        <w:rPr>
          <w:rFonts w:ascii="Times New Roman" w:hAnsi="Times New Roman" w:cs="Times New Roman"/>
          <w:sz w:val="24"/>
          <w:szCs w:val="24"/>
        </w:rPr>
        <w:t>Provides open space, seating, fountains, accent landscaping, or other similar urban pedestrian amenities consistent with the intent of the RE-1 and RE-2.</w:t>
      </w:r>
    </w:p>
    <w:p w:rsidR="001846FF" w:rsidRDefault="00D46E4D" w:rsidP="00D46E4D">
      <w:pPr>
        <w:pStyle w:val="Research"/>
        <w:numPr>
          <w:ilvl w:val="0"/>
          <w:numId w:val="0"/>
        </w:numPr>
        <w:spacing w:after="0"/>
        <w:ind w:left="360" w:firstLine="1080"/>
        <w:rPr>
          <w:rFonts w:ascii="Times New Roman" w:hAnsi="Times New Roman" w:cs="Times New Roman"/>
          <w:sz w:val="24"/>
          <w:szCs w:val="24"/>
        </w:rPr>
      </w:pPr>
      <w:r w:rsidRPr="005F7934">
        <w:rPr>
          <w:rFonts w:ascii="Times New Roman" w:hAnsi="Times New Roman"/>
          <w:i/>
          <w:iCs/>
          <w:sz w:val="18"/>
        </w:rPr>
        <w:t xml:space="preserve">(Petition </w:t>
      </w:r>
      <w:r>
        <w:rPr>
          <w:rFonts w:ascii="Times New Roman" w:hAnsi="Times New Roman"/>
          <w:i/>
          <w:iCs/>
          <w:sz w:val="18"/>
        </w:rPr>
        <w:t>2011-018,§</w:t>
      </w:r>
      <w:r w:rsidR="00F45D69">
        <w:rPr>
          <w:rFonts w:ascii="Times New Roman" w:hAnsi="Times New Roman"/>
          <w:i/>
          <w:iCs/>
          <w:sz w:val="18"/>
        </w:rPr>
        <w:t>, 9.607</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17"/>
        <w:rPr>
          <w:rFonts w:ascii="Times New Roman" w:hAnsi="Times New Roman"/>
          <w:sz w:val="24"/>
        </w:rPr>
        <w:sectPr w:rsidR="0027317D" w:rsidRPr="005F7934">
          <w:headerReference w:type="default" r:id="rId231"/>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17"/>
        <w:jc w:val="center"/>
        <w:rPr>
          <w:rFonts w:ascii="Times New Roman" w:hAnsi="Times New Roman"/>
          <w:sz w:val="24"/>
        </w:rPr>
      </w:pPr>
      <w:r w:rsidRPr="005F7934">
        <w:rPr>
          <w:rFonts w:ascii="Times New Roman" w:hAnsi="Times New Roman"/>
          <w:b/>
          <w:bCs/>
          <w:sz w:val="24"/>
        </w:rPr>
        <w:lastRenderedPageBreak/>
        <w:t>PART 7:  OFFICE DISTRICTS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bookmarkStart w:id="66" w:name="Section9_701"/>
      <w:r w:rsidRPr="005F7934">
        <w:rPr>
          <w:rFonts w:ascii="Times New Roman" w:hAnsi="Times New Roman"/>
          <w:b/>
          <w:bCs/>
          <w:sz w:val="24"/>
        </w:rPr>
        <w:t xml:space="preserve">Section 9.701.  </w:t>
      </w:r>
      <w:r w:rsidRPr="005F7934">
        <w:rPr>
          <w:rFonts w:ascii="Times New Roman" w:hAnsi="Times New Roman"/>
          <w:b/>
          <w:bCs/>
          <w:sz w:val="24"/>
          <w:u w:val="single"/>
        </w:rPr>
        <w:t>Office Districts established; purposes.</w:t>
      </w:r>
      <w:r w:rsidRPr="005F7934">
        <w:rPr>
          <w:rFonts w:ascii="Times New Roman" w:hAnsi="Times New Roman"/>
          <w:sz w:val="24"/>
        </w:rPr>
        <w:t xml:space="preserve">  </w:t>
      </w:r>
    </w:p>
    <w:bookmarkEnd w:id="66"/>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 xml:space="preserve">The O-1, O-2 and O-3 districts are hereby established to provide areas, which are conducive to the establishment and operation of offices, institutions, and commercial activities not involving the sale of merchandise.  Standards are designed so that these districts, in some instances, may serve as transitional uses between residential districts and other commercial districts.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bookmarkStart w:id="67" w:name="Section9_702"/>
      <w:r w:rsidRPr="005F7934">
        <w:rPr>
          <w:rFonts w:ascii="Times New Roman" w:hAnsi="Times New Roman"/>
          <w:b/>
          <w:bCs/>
          <w:sz w:val="24"/>
        </w:rPr>
        <w:t xml:space="preserve">Section 9.702.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67"/>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 xml:space="preserve">The following uses are permitted by right in the O-1, O-2 and O-3 districts, provided they meet all requirements of this Part and all other requirements established in these regulations: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F52F8" w:rsidRPr="005F7934" w:rsidRDefault="002F52F8" w:rsidP="002F52F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Pr>
          <w:rFonts w:ascii="Times New Roman" w:hAnsi="Times New Roman"/>
          <w:sz w:val="24"/>
        </w:rPr>
        <w:t>Animal crematoriums</w:t>
      </w:r>
      <w:r w:rsidRPr="005F7934">
        <w:rPr>
          <w:rFonts w:ascii="Times New Roman" w:hAnsi="Times New Roman"/>
          <w:sz w:val="24"/>
        </w:rPr>
        <w:t xml:space="preserve">.  </w:t>
      </w:r>
      <w:r w:rsidRPr="005F7934">
        <w:rPr>
          <w:rFonts w:ascii="Times New Roman" w:hAnsi="Times New Roman"/>
          <w:i/>
          <w:iCs/>
          <w:sz w:val="18"/>
        </w:rPr>
        <w:t>(Petition 200</w:t>
      </w:r>
      <w:r>
        <w:rPr>
          <w:rFonts w:ascii="Times New Roman" w:hAnsi="Times New Roman"/>
          <w:i/>
          <w:iCs/>
          <w:sz w:val="18"/>
        </w:rPr>
        <w:t>8-143</w:t>
      </w:r>
      <w:r w:rsidRPr="005F7934">
        <w:rPr>
          <w:rFonts w:ascii="Times New Roman" w:hAnsi="Times New Roman"/>
          <w:i/>
          <w:iCs/>
          <w:sz w:val="18"/>
        </w:rPr>
        <w:t xml:space="preserve">,§9.702(1), </w:t>
      </w:r>
      <w:r>
        <w:rPr>
          <w:rFonts w:ascii="Times New Roman" w:hAnsi="Times New Roman"/>
          <w:i/>
          <w:iCs/>
          <w:sz w:val="18"/>
        </w:rPr>
        <w:t>09</w:t>
      </w:r>
      <w:r w:rsidRPr="005F7934">
        <w:rPr>
          <w:rFonts w:ascii="Times New Roman" w:hAnsi="Times New Roman"/>
          <w:i/>
          <w:iCs/>
          <w:sz w:val="18"/>
        </w:rPr>
        <w:t>/</w:t>
      </w:r>
      <w:r>
        <w:rPr>
          <w:rFonts w:ascii="Times New Roman" w:hAnsi="Times New Roman"/>
          <w:i/>
          <w:iCs/>
          <w:sz w:val="18"/>
        </w:rPr>
        <w:t>15</w:t>
      </w:r>
      <w:r w:rsidRPr="005F7934">
        <w:rPr>
          <w:rFonts w:ascii="Times New Roman" w:hAnsi="Times New Roman"/>
          <w:i/>
          <w:iCs/>
          <w:sz w:val="18"/>
        </w:rPr>
        <w:t>/</w:t>
      </w:r>
      <w:r>
        <w:rPr>
          <w:rFonts w:ascii="Times New Roman" w:hAnsi="Times New Roman"/>
          <w:i/>
          <w:iCs/>
          <w:sz w:val="18"/>
        </w:rPr>
        <w:t>08</w:t>
      </w:r>
      <w:r w:rsidRPr="005F7934">
        <w:rPr>
          <w:rFonts w:ascii="Times New Roman" w:hAnsi="Times New Roman"/>
          <w:i/>
          <w:iCs/>
          <w:sz w:val="18"/>
        </w:rPr>
        <w:t>)</w:t>
      </w:r>
    </w:p>
    <w:p w:rsidR="002F52F8" w:rsidRDefault="002F52F8" w:rsidP="002F52F8">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rsidP="002F52F8">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Armories for meetings and training of military organizations.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Barber and beauty shops.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(RESERVED)</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Civic, social service and fraternal facilities.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Clinics, medical, dental and optical.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Clinics, veterinary.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Cultural facilities.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Dwellings, detached, duplex, triplex or quadraplex.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t xml:space="preserve">Dwellings, attached and multi-family up to 12 units in a building.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Elementary and secondary schools.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Farms, including retail sale of produce grown on premises.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Financial institutions, up to 300,000 square feet.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4</w:t>
      </w:r>
      <w:r w:rsidR="00DC53A4">
        <w:rPr>
          <w:rFonts w:ascii="Times New Roman" w:hAnsi="Times New Roman"/>
          <w:sz w:val="24"/>
        </w:rPr>
        <w:t>)</w:t>
      </w:r>
      <w:r w:rsidR="00DC53A4">
        <w:rPr>
          <w:rFonts w:ascii="Times New Roman" w:hAnsi="Times New Roman"/>
          <w:sz w:val="24"/>
        </w:rPr>
        <w:tab/>
        <w:t>Funeral homes and</w:t>
      </w:r>
      <w:r w:rsidRPr="005F7934">
        <w:rPr>
          <w:rFonts w:ascii="Times New Roman" w:hAnsi="Times New Roman"/>
          <w:sz w:val="24"/>
        </w:rPr>
        <w:t xml:space="preserve"> embalming </w:t>
      </w:r>
    </w:p>
    <w:p w:rsidR="0027317D" w:rsidRPr="00DC53A4" w:rsidRDefault="00DC53A4">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i/>
          <w:szCs w:val="20"/>
        </w:rPr>
      </w:pPr>
      <w:r>
        <w:rPr>
          <w:rFonts w:ascii="Times New Roman" w:hAnsi="Times New Roman"/>
          <w:sz w:val="24"/>
        </w:rPr>
        <w:tab/>
      </w:r>
      <w:r>
        <w:rPr>
          <w:rFonts w:ascii="Times New Roman" w:hAnsi="Times New Roman"/>
          <w:sz w:val="24"/>
        </w:rPr>
        <w:tab/>
      </w:r>
      <w:r w:rsidRPr="00DC53A4">
        <w:rPr>
          <w:rFonts w:ascii="Times New Roman" w:hAnsi="Times New Roman"/>
          <w:i/>
          <w:szCs w:val="20"/>
        </w:rPr>
        <w:t xml:space="preserve">(Petition No. </w:t>
      </w:r>
      <w:r>
        <w:rPr>
          <w:rFonts w:ascii="Times New Roman" w:hAnsi="Times New Roman"/>
          <w:i/>
          <w:szCs w:val="20"/>
        </w:rPr>
        <w:t>2012-</w:t>
      </w:r>
      <w:r w:rsidR="00E453EE">
        <w:rPr>
          <w:rFonts w:ascii="Times New Roman" w:hAnsi="Times New Roman"/>
          <w:i/>
          <w:szCs w:val="20"/>
        </w:rPr>
        <w:t>012</w:t>
      </w:r>
      <w:r w:rsidRPr="00DC53A4">
        <w:rPr>
          <w:rFonts w:ascii="Times New Roman" w:hAnsi="Times New Roman"/>
          <w:i/>
          <w:szCs w:val="20"/>
        </w:rPr>
        <w:t>, §9.</w:t>
      </w:r>
      <w:r w:rsidR="00E453EE">
        <w:rPr>
          <w:rFonts w:ascii="Times New Roman" w:hAnsi="Times New Roman"/>
          <w:i/>
          <w:szCs w:val="20"/>
        </w:rPr>
        <w:t>702</w:t>
      </w:r>
      <w:r w:rsidRPr="00DC53A4">
        <w:rPr>
          <w:rFonts w:ascii="Times New Roman" w:hAnsi="Times New Roman"/>
          <w:i/>
          <w:szCs w:val="20"/>
        </w:rPr>
        <w:t>(</w:t>
      </w:r>
      <w:r w:rsidR="00E453EE">
        <w:rPr>
          <w:rFonts w:ascii="Times New Roman" w:hAnsi="Times New Roman"/>
          <w:i/>
          <w:szCs w:val="20"/>
        </w:rPr>
        <w:t>14</w:t>
      </w:r>
      <w:r w:rsidRPr="00DC53A4">
        <w:rPr>
          <w:rFonts w:ascii="Times New Roman" w:hAnsi="Times New Roman"/>
          <w:i/>
          <w:szCs w:val="20"/>
        </w:rPr>
        <w:t xml:space="preserve">), </w:t>
      </w:r>
      <w:r w:rsidR="00E453EE">
        <w:rPr>
          <w:rFonts w:ascii="Times New Roman" w:hAnsi="Times New Roman"/>
          <w:i/>
          <w:szCs w:val="20"/>
        </w:rPr>
        <w:t>03/19/2012</w:t>
      </w:r>
      <w:r w:rsidRPr="00DC53A4">
        <w:rPr>
          <w:rFonts w:ascii="Times New Roman" w:hAnsi="Times New Roman"/>
          <w:i/>
          <w:szCs w:val="20"/>
        </w:rPr>
        <w:t>)</w:t>
      </w:r>
    </w:p>
    <w:p w:rsidR="00DC53A4" w:rsidRPr="00DC53A4" w:rsidRDefault="00DC53A4">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i/>
          <w:szCs w:val="20"/>
        </w:rPr>
      </w:pPr>
    </w:p>
    <w:p w:rsidR="007A335F" w:rsidRDefault="0027317D" w:rsidP="002F52F8">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i/>
          <w:iCs/>
          <w:sz w:val="18"/>
        </w:rPr>
      </w:pPr>
      <w:r w:rsidRPr="005F7934">
        <w:rPr>
          <w:rFonts w:ascii="Times New Roman" w:hAnsi="Times New Roman"/>
          <w:sz w:val="24"/>
        </w:rPr>
        <w:lastRenderedPageBreak/>
        <w:t>(1</w:t>
      </w:r>
      <w:r w:rsidR="002F52F8">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Government buildings, up to 300,000 square feet</w:t>
      </w:r>
      <w:r w:rsidR="007A335F" w:rsidRPr="005F7934">
        <w:rPr>
          <w:rFonts w:ascii="Times New Roman" w:hAnsi="Times New Roman"/>
          <w:sz w:val="24"/>
        </w:rPr>
        <w:t xml:space="preserve"> and Recreation Centers up to 30,000 square feet.</w:t>
      </w:r>
      <w:r w:rsidR="002F52F8">
        <w:rPr>
          <w:rFonts w:ascii="Times New Roman" w:hAnsi="Times New Roman"/>
          <w:sz w:val="24"/>
        </w:rPr>
        <w:t xml:space="preserve"> </w:t>
      </w:r>
      <w:r w:rsidR="007A335F" w:rsidRPr="005F7934">
        <w:rPr>
          <w:rFonts w:ascii="Times New Roman" w:hAnsi="Times New Roman"/>
          <w:i/>
          <w:iCs/>
          <w:sz w:val="18"/>
        </w:rPr>
        <w:t>(Petition 2005-63,§9.702(14), 06/20/05)</w:t>
      </w:r>
    </w:p>
    <w:p w:rsidR="00E453EE" w:rsidRPr="005F7934" w:rsidRDefault="00E453EE" w:rsidP="002F52F8">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Group Homes for up to 10 residents.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Health institutions (O-1 and O-3 only).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Highway and railroad rights-of-way.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Indoor recreation.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t xml:space="preserve">Laboratories, within an enclosed building for basic and applied research.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Laboratories, medical, dental and optical.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Offices, up to 300,000 square feet.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Outdoor seasonal sales.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firstLine="720"/>
        <w:rPr>
          <w:rFonts w:ascii="Times New Roman" w:hAnsi="Times New Roman"/>
          <w:sz w:val="24"/>
        </w:rPr>
      </w:pPr>
      <w:r w:rsidRPr="005F7934">
        <w:rPr>
          <w:rFonts w:ascii="Times New Roman" w:hAnsi="Times New Roman"/>
          <w:sz w:val="24"/>
        </w:rPr>
        <w:t>(2</w:t>
      </w:r>
      <w:r w:rsidR="002F52F8">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Parks, greenways and arboretums.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Post offices.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Radio and television stations and/or offices.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Religious institutions.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Studios for artists, designers, photographers, musicians, sculptors, gymnasts, potters, wood and leather craftsmen, glass blowers, weavers, silversmiths, and designers of ornamental and precious jewelry.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29</w:t>
      </w:r>
      <w:r w:rsidRPr="005F7934">
        <w:rPr>
          <w:rFonts w:ascii="Times New Roman" w:hAnsi="Times New Roman"/>
          <w:sz w:val="24"/>
        </w:rPr>
        <w:t>)</w:t>
      </w:r>
      <w:r w:rsidRPr="005F7934">
        <w:rPr>
          <w:rFonts w:ascii="Times New Roman" w:hAnsi="Times New Roman"/>
          <w:sz w:val="24"/>
        </w:rPr>
        <w:tab/>
        <w:t xml:space="preserve">Subdivision sales offices.  </w:t>
      </w:r>
    </w:p>
    <w:p w:rsidR="00CF1D6D" w:rsidRDefault="00CF1D6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CF1D6D" w:rsidRDefault="00CF1D6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Pr>
          <w:rFonts w:ascii="Times New Roman" w:hAnsi="Times New Roman"/>
          <w:sz w:val="24"/>
        </w:rPr>
        <w:t>(29.5)</w:t>
      </w:r>
      <w:r>
        <w:rPr>
          <w:rFonts w:ascii="Times New Roman" w:hAnsi="Times New Roman"/>
          <w:sz w:val="24"/>
        </w:rPr>
        <w:tab/>
        <w:t>Telecommunications and data storage facility</w:t>
      </w:r>
    </w:p>
    <w:p w:rsidR="00CF1D6D" w:rsidRPr="005F7934" w:rsidRDefault="00CF1D6D" w:rsidP="00CF1D6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2011-047</w:t>
      </w:r>
      <w:r w:rsidRPr="005F7934">
        <w:rPr>
          <w:rFonts w:ascii="Times New Roman" w:hAnsi="Times New Roman"/>
          <w:i/>
          <w:iCs/>
          <w:sz w:val="18"/>
        </w:rPr>
        <w:t>,§9.702(</w:t>
      </w:r>
      <w:r>
        <w:rPr>
          <w:rFonts w:ascii="Times New Roman" w:hAnsi="Times New Roman"/>
          <w:i/>
          <w:iCs/>
          <w:sz w:val="18"/>
        </w:rPr>
        <w:t>29.5</w:t>
      </w:r>
      <w:r w:rsidRPr="005F7934">
        <w:rPr>
          <w:rFonts w:ascii="Times New Roman" w:hAnsi="Times New Roman"/>
          <w:i/>
          <w:iCs/>
          <w:sz w:val="18"/>
        </w:rPr>
        <w:t xml:space="preserve">), </w:t>
      </w:r>
      <w:r>
        <w:rPr>
          <w:rFonts w:ascii="Times New Roman" w:hAnsi="Times New Roman"/>
          <w:i/>
          <w:iCs/>
          <w:sz w:val="18"/>
        </w:rPr>
        <w:t>07/18/11</w:t>
      </w:r>
      <w:r w:rsidRPr="005F7934">
        <w:rPr>
          <w:rFonts w:ascii="Times New Roman" w:hAnsi="Times New Roman"/>
          <w:i/>
          <w:iCs/>
          <w:sz w:val="18"/>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30</w:t>
      </w:r>
      <w:r w:rsidRPr="005F7934">
        <w:rPr>
          <w:rFonts w:ascii="Times New Roman" w:hAnsi="Times New Roman"/>
          <w:sz w:val="24"/>
        </w:rPr>
        <w:t>)</w:t>
      </w:r>
      <w:r w:rsidRPr="005F7934">
        <w:rPr>
          <w:rFonts w:ascii="Times New Roman" w:hAnsi="Times New Roman"/>
          <w:sz w:val="24"/>
        </w:rPr>
        <w:tab/>
        <w:t xml:space="preserve">Telephone booths.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31</w:t>
      </w:r>
      <w:r w:rsidRPr="005F7934">
        <w:rPr>
          <w:rFonts w:ascii="Times New Roman" w:hAnsi="Times New Roman"/>
          <w:sz w:val="24"/>
        </w:rPr>
        <w:t>)</w:t>
      </w:r>
      <w:r w:rsidRPr="005F7934">
        <w:rPr>
          <w:rFonts w:ascii="Times New Roman" w:hAnsi="Times New Roman"/>
          <w:sz w:val="24"/>
        </w:rPr>
        <w:tab/>
        <w:t xml:space="preserve">Universities, colleges and junior colleges.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(3</w:t>
      </w:r>
      <w:r w:rsidR="002F52F8">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Vocational schools, within enclosed buildings.  </w:t>
      </w:r>
    </w:p>
    <w:p w:rsidR="0027317D"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3B3A05" w:rsidRDefault="003B3A05">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DA3D17" w:rsidRDefault="00DA3D17">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DA3D17" w:rsidRPr="005F7934" w:rsidRDefault="00DA3D17">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bookmarkStart w:id="68" w:name="Section9_703"/>
      <w:r w:rsidRPr="005F7934">
        <w:rPr>
          <w:rFonts w:ascii="Times New Roman" w:hAnsi="Times New Roman"/>
          <w:b/>
          <w:bCs/>
          <w:sz w:val="24"/>
        </w:rPr>
        <w:lastRenderedPageBreak/>
        <w:t xml:space="preserve">Section 9.703.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68"/>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 xml:space="preserve">The following uses shall be permitted in the O-1, O-2 and O-3 districts if they meet the standards established in this Section and all other requirements of these regulations:  </w:t>
      </w:r>
      <w:r w:rsidRPr="005F7934">
        <w:rPr>
          <w:rFonts w:ascii="Times New Roman" w:hAnsi="Times New Roman"/>
          <w:sz w:val="24"/>
        </w:rPr>
        <w:tab/>
        <w:t>(.5)</w:t>
      </w:r>
      <w:r w:rsidRPr="005F7934">
        <w:rPr>
          <w:rFonts w:ascii="Times New Roman" w:hAnsi="Times New Roman"/>
          <w:sz w:val="24"/>
        </w:rPr>
        <w:tab/>
      </w:r>
      <w:r w:rsidRPr="005F7934">
        <w:rPr>
          <w:rFonts w:ascii="Times New Roman" w:hAnsi="Times New Roman"/>
          <w:sz w:val="24"/>
          <w:u w:val="single"/>
        </w:rPr>
        <w:t>Active adult retirement communities</w:t>
      </w:r>
      <w:r w:rsidRPr="005F7934">
        <w:rPr>
          <w:rFonts w:ascii="Times New Roman" w:hAnsi="Times New Roman"/>
          <w:sz w:val="24"/>
        </w:rPr>
        <w:t>, subject to the requirements of Section 12.404.  If a portion of the development contains attached or multi-family dwelling units, then the attached/multi-family development is subject to the requirements of Section 9.703(22).</w:t>
      </w:r>
    </w:p>
    <w:p w:rsidR="0027317D" w:rsidRPr="005F7934" w:rsidRDefault="0027317D">
      <w:pPr>
        <w:tabs>
          <w:tab w:val="left" w:pos="1440"/>
          <w:tab w:val="left" w:pos="2157"/>
          <w:tab w:val="left" w:pos="2901"/>
          <w:tab w:val="left" w:pos="3608"/>
          <w:tab w:val="left" w:pos="4315"/>
          <w:tab w:val="right" w:pos="7216"/>
          <w:tab w:val="right" w:pos="8816"/>
          <w:tab w:val="left" w:pos="9360"/>
        </w:tabs>
        <w:rPr>
          <w:rFonts w:ascii="Times New Roman" w:hAnsi="Times New Roman"/>
          <w:i/>
          <w:iCs/>
        </w:rPr>
      </w:pPr>
      <w:r w:rsidRPr="005F7934">
        <w:rPr>
          <w:rFonts w:ascii="Times New Roman" w:hAnsi="Times New Roman"/>
          <w:i/>
          <w:iCs/>
        </w:rPr>
        <w:t>(Petition No. 2002-148, §9.703(.5), 1-21-03)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i/>
          <w:iCs/>
        </w:rPr>
      </w:pPr>
    </w:p>
    <w:p w:rsidR="004E549E" w:rsidRPr="005F7934" w:rsidRDefault="004E549E" w:rsidP="004E549E">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r>
        <w:rPr>
          <w:rFonts w:ascii="Times New Roman" w:hAnsi="Times New Roman"/>
          <w:sz w:val="24"/>
          <w:u w:val="single"/>
        </w:rPr>
        <w:t>Active a</w:t>
      </w:r>
      <w:r w:rsidRPr="005F7934">
        <w:rPr>
          <w:rFonts w:ascii="Times New Roman" w:hAnsi="Times New Roman"/>
          <w:sz w:val="24"/>
          <w:u w:val="single"/>
        </w:rPr>
        <w:t xml:space="preserve">dult </w:t>
      </w:r>
      <w:r>
        <w:rPr>
          <w:rFonts w:ascii="Times New Roman" w:hAnsi="Times New Roman"/>
          <w:sz w:val="24"/>
          <w:u w:val="single"/>
        </w:rPr>
        <w:t>retirement communities</w:t>
      </w:r>
      <w:r w:rsidRPr="005F7934">
        <w:rPr>
          <w:rFonts w:ascii="Times New Roman" w:hAnsi="Times New Roman"/>
          <w:sz w:val="24"/>
          <w:u w:val="single"/>
        </w:rPr>
        <w:t>,</w:t>
      </w:r>
      <w:r w:rsidRPr="005F7934">
        <w:rPr>
          <w:rFonts w:ascii="Times New Roman" w:hAnsi="Times New Roman"/>
          <w:sz w:val="24"/>
        </w:rPr>
        <w:t xml:space="preserve"> </w:t>
      </w:r>
      <w:r w:rsidR="006E129F">
        <w:rPr>
          <w:rFonts w:ascii="Times New Roman" w:hAnsi="Times New Roman"/>
          <w:sz w:val="24"/>
        </w:rPr>
        <w:t>subject to the requirements of Section 12.404.  If a portion of the development contains attached or multi-family dwelling units, then the attached/multi-family development is subject to the requirements of Section 9.703(22).</w:t>
      </w:r>
    </w:p>
    <w:p w:rsidR="004E549E" w:rsidRDefault="004E549E">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centers,</w:t>
      </w:r>
      <w:r w:rsidRPr="005F7934">
        <w:rPr>
          <w:rFonts w:ascii="Times New Roman" w:hAnsi="Times New Roman"/>
          <w:sz w:val="24"/>
        </w:rPr>
        <w:t xml:space="preserve"> subject to the regulations of </w:t>
      </w:r>
      <w:hyperlink r:id="rId232" w:anchor="Section12502" w:history="1">
        <w:r w:rsidRPr="000E0C6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Adult care homes,</w:t>
      </w:r>
      <w:r w:rsidRPr="005F7934">
        <w:rPr>
          <w:rFonts w:ascii="Times New Roman" w:hAnsi="Times New Roman"/>
          <w:sz w:val="24"/>
        </w:rPr>
        <w:t xml:space="preserve"> subject to the regulations of </w:t>
      </w:r>
      <w:hyperlink r:id="rId233" w:anchor="Section12502" w:history="1">
        <w:r w:rsidRPr="000E0C6C">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Bed and Breakfasts (B &amp; B's)</w:t>
      </w:r>
      <w:r w:rsidRPr="005F7934">
        <w:rPr>
          <w:rFonts w:ascii="Times New Roman" w:hAnsi="Times New Roman"/>
          <w:sz w:val="24"/>
        </w:rPr>
        <w:t xml:space="preserve">, subject to regulations of </w:t>
      </w:r>
      <w:hyperlink r:id="rId234" w:anchor="Section12521" w:history="1">
        <w:r w:rsidRPr="000E0C6C">
          <w:rPr>
            <w:rStyle w:val="Hyperlink"/>
            <w:rFonts w:ascii="Times New Roman" w:hAnsi="Times New Roman"/>
            <w:sz w:val="24"/>
          </w:rPr>
          <w:t>Section 12.521</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Beneficial fill sites</w:t>
      </w:r>
      <w:r w:rsidRPr="005F7934">
        <w:rPr>
          <w:rFonts w:ascii="Times New Roman" w:hAnsi="Times New Roman"/>
          <w:sz w:val="24"/>
        </w:rPr>
        <w:t xml:space="preserve">, subject to the regulations of </w:t>
      </w:r>
      <w:hyperlink r:id="rId235" w:anchor="Section12523" w:history="1">
        <w:r w:rsidRPr="000E0C6C">
          <w:rPr>
            <w:rStyle w:val="Hyperlink"/>
            <w:rFonts w:ascii="Times New Roman" w:hAnsi="Times New Roman"/>
            <w:sz w:val="24"/>
          </w:rPr>
          <w:t>Section 12.523</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Boarding houses</w:t>
      </w:r>
      <w:r w:rsidRPr="005F7934">
        <w:rPr>
          <w:rFonts w:ascii="Times New Roman" w:hAnsi="Times New Roman"/>
          <w:sz w:val="24"/>
        </w:rPr>
        <w:t xml:space="preserve">, subject to regulations of </w:t>
      </w:r>
      <w:hyperlink r:id="rId236" w:anchor="Section12520" w:history="1">
        <w:r w:rsidRPr="000E0C6C">
          <w:rPr>
            <w:rStyle w:val="Hyperlink"/>
            <w:rFonts w:ascii="Times New Roman" w:hAnsi="Times New Roman"/>
            <w:sz w:val="24"/>
          </w:rPr>
          <w:t>Section 12.520</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237" w:anchor="Section12513" w:history="1">
        <w:r w:rsidRPr="000E0C6C">
          <w:rPr>
            <w:rStyle w:val="Hyperlink"/>
            <w:rFonts w:ascii="Times New Roman" w:hAnsi="Times New Roman"/>
            <w:sz w:val="24"/>
          </w:rPr>
          <w:t>Section 12.513</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Cemeteries,</w:t>
      </w:r>
      <w:r w:rsidRPr="005F7934">
        <w:rPr>
          <w:rFonts w:ascii="Times New Roman" w:hAnsi="Times New Roman"/>
          <w:sz w:val="24"/>
        </w:rPr>
        <w:t xml:space="preserve"> subject to the regulations of </w:t>
      </w:r>
      <w:hyperlink r:id="rId238" w:anchor="Section12508" w:history="1">
        <w:r w:rsidRPr="000E0C6C">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Childcare centers,</w:t>
      </w:r>
      <w:r w:rsidRPr="005F7934">
        <w:rPr>
          <w:rFonts w:ascii="Times New Roman" w:hAnsi="Times New Roman"/>
          <w:sz w:val="24"/>
        </w:rPr>
        <w:t xml:space="preserve"> subject to the regulations of </w:t>
      </w:r>
      <w:hyperlink r:id="rId239" w:anchor="Section12502" w:history="1">
        <w:r w:rsidRPr="000E0C6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§9.703(5), 2-17-03)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Childcare centers in a residence,</w:t>
      </w:r>
      <w:r w:rsidRPr="005F7934">
        <w:rPr>
          <w:rFonts w:ascii="Times New Roman" w:hAnsi="Times New Roman"/>
          <w:sz w:val="24"/>
        </w:rPr>
        <w:t xml:space="preserve"> subject to the regulations of </w:t>
      </w:r>
      <w:hyperlink r:id="rId240" w:anchor="Section12502" w:history="1">
        <w:r w:rsidRPr="000E0C6C">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§9.703(6), 2-17-03)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Day labor service agency,</w:t>
      </w:r>
      <w:r w:rsidRPr="005F7934">
        <w:rPr>
          <w:rFonts w:ascii="Times New Roman" w:hAnsi="Times New Roman"/>
          <w:sz w:val="24"/>
        </w:rPr>
        <w:t xml:space="preserve"> subject to the regulations of </w:t>
      </w:r>
      <w:hyperlink r:id="rId241" w:anchor="Section12530" w:history="1">
        <w:r w:rsidRPr="000E0C6C">
          <w:rPr>
            <w:rStyle w:val="Hyperlink"/>
            <w:rFonts w:ascii="Times New Roman" w:hAnsi="Times New Roman"/>
            <w:sz w:val="24"/>
          </w:rPr>
          <w:t>Section 12.530</w:t>
        </w:r>
      </w:hyperlink>
      <w:r w:rsidRPr="005F7934">
        <w:rPr>
          <w:rFonts w:ascii="Times New Roman" w:hAnsi="Times New Roman"/>
          <w:sz w:val="24"/>
          <w:u w:val="single"/>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(7.5)</w:t>
      </w:r>
      <w:r w:rsidRPr="005F7934">
        <w:rPr>
          <w:rFonts w:ascii="Times New Roman" w:hAnsi="Times New Roman"/>
          <w:sz w:val="24"/>
        </w:rPr>
        <w:tab/>
      </w:r>
      <w:r w:rsidRPr="005F7934">
        <w:rPr>
          <w:rFonts w:ascii="Times New Roman" w:hAnsi="Times New Roman"/>
          <w:sz w:val="24"/>
          <w:u w:val="single"/>
        </w:rPr>
        <w:t>Donation drop-off facility,</w:t>
      </w:r>
      <w:r w:rsidRPr="005F7934">
        <w:rPr>
          <w:rFonts w:ascii="Times New Roman" w:hAnsi="Times New Roman"/>
          <w:sz w:val="24"/>
        </w:rPr>
        <w:t xml:space="preserve">  subject to the regulations of </w:t>
      </w:r>
      <w:hyperlink r:id="rId242" w:anchor="Section12532" w:history="1">
        <w:r w:rsidRPr="000E0C6C">
          <w:rPr>
            <w:rStyle w:val="Hyperlink"/>
            <w:rFonts w:ascii="Times New Roman" w:hAnsi="Times New Roman"/>
            <w:sz w:val="24"/>
          </w:rPr>
          <w:t>Section 12.532</w:t>
        </w:r>
      </w:hyperlink>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9.703(7.5),09/20/04)</w:t>
      </w:r>
    </w:p>
    <w:p w:rsidR="00700770" w:rsidRPr="005F7934" w:rsidRDefault="00700770">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Pr="005F7934">
        <w:rPr>
          <w:rFonts w:ascii="Times New Roman" w:hAnsi="Times New Roman"/>
          <w:sz w:val="24"/>
          <w:u w:val="single"/>
        </w:rPr>
        <w:t>Dormitories,</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Dormitory will be located within one-half mile of the institutional use it is designed to serve;  </w:t>
      </w:r>
    </w:p>
    <w:p w:rsidR="00CC2B81" w:rsidRDefault="00CC2B81">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DA3D17" w:rsidRPr="005F7934" w:rsidRDefault="00DA3D17">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lastRenderedPageBreak/>
        <w:t>(b)</w:t>
      </w:r>
      <w:r w:rsidRPr="005F7934">
        <w:rPr>
          <w:rFonts w:ascii="Times New Roman" w:hAnsi="Times New Roman"/>
          <w:sz w:val="24"/>
        </w:rPr>
        <w:tab/>
        <w:t xml:space="preserve">Building wall areas over 200 square feet and facing the public right-of-way shall require a minimum of one large maturing tree for each 30 feet of linear wall or one small maturing tree for each 20 feet of linear wall no closer than 15 feet to the wall; and  </w:t>
      </w:r>
    </w:p>
    <w:p w:rsidR="00CC2B81" w:rsidRPr="005F7934" w:rsidRDefault="00CC2B81">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If there are more than 12 living units in a single dormitory or more than one dormitory on the same lot, the development must be reviewed and approved in accordance with the regulations for planned multi-family and attached development in subsection 9.303(19).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Dwelling, mixed use,</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dwelling units will be located in the same building as an office use permitted in the district;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dwelling units will occupy no more than 75 percent of the total floor area of buildings on the lot;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minimum lot and yard requirements for a building with dwelling units shall be the same as required for the office use; and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Development density shall be controlled by the floor area ratio in the district.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Equestrian oriented subdivisions,</w:t>
      </w:r>
      <w:r w:rsidRPr="005F7934">
        <w:rPr>
          <w:rFonts w:ascii="Times New Roman" w:hAnsi="Times New Roman"/>
          <w:sz w:val="24"/>
        </w:rPr>
        <w:t xml:space="preserve"> subject to the regulations of </w:t>
      </w:r>
      <w:hyperlink r:id="rId243" w:anchor="Section12514" w:history="1">
        <w:r w:rsidRPr="004248EA">
          <w:rPr>
            <w:rStyle w:val="Hyperlink"/>
            <w:rFonts w:ascii="Times New Roman" w:hAnsi="Times New Roman"/>
            <w:sz w:val="24"/>
          </w:rPr>
          <w:t>Section 12.514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ab/>
        <w:t>(10.1)</w:t>
      </w:r>
      <w:r w:rsidRPr="005F7934">
        <w:rPr>
          <w:rFonts w:ascii="Times New Roman" w:hAnsi="Times New Roman"/>
          <w:sz w:val="24"/>
        </w:rPr>
        <w:tab/>
      </w:r>
      <w:r w:rsidRPr="005F7934">
        <w:rPr>
          <w:rFonts w:ascii="Times New Roman" w:hAnsi="Times New Roman"/>
          <w:sz w:val="24"/>
          <w:u w:val="single"/>
        </w:rPr>
        <w:t>Family childcare homes,</w:t>
      </w:r>
      <w:r w:rsidRPr="005F7934">
        <w:rPr>
          <w:rFonts w:ascii="Times New Roman" w:hAnsi="Times New Roman"/>
          <w:sz w:val="24"/>
        </w:rPr>
        <w:t xml:space="preserve"> subject to the regulations of </w:t>
      </w:r>
      <w:hyperlink r:id="rId244" w:anchor="Section12502" w:history="1">
        <w:r w:rsidRPr="004248EA">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§9.703(10.1), 2-17-03)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Health institutions (O-2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The maximum floor area ratio is 3.0;</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Primary vehicular access to the use will not be by way of a residential local (Class IV) street; and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use will be separated by a Class B buffer from any abutting property located in a residential district, abutting residential use or low-intensity institutional use.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Hotels and motels,</w:t>
      </w:r>
      <w:r w:rsidR="00356F4D">
        <w:rPr>
          <w:rFonts w:ascii="Times New Roman" w:hAnsi="Times New Roman"/>
          <w:sz w:val="24"/>
        </w:rPr>
        <w:t xml:space="preserve"> subject to the following prescribed conditions: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off-street parking and service areas will be separated by a Class B buffer from any abutting property located in a residential district, abutting residential use or low intensity institutional use (See </w:t>
      </w:r>
      <w:hyperlink r:id="rId245" w:anchor="Section12302" w:history="1">
        <w:r w:rsidRPr="00D379E5">
          <w:rPr>
            <w:rStyle w:val="Hyperlink"/>
            <w:rFonts w:ascii="Times New Roman" w:hAnsi="Times New Roman"/>
            <w:sz w:val="24"/>
          </w:rPr>
          <w:t>Section 12.302</w:t>
        </w:r>
      </w:hyperlink>
      <w:r w:rsidR="00356F4D">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Retail </w:t>
      </w:r>
      <w:r w:rsidR="00B87679">
        <w:rPr>
          <w:rFonts w:ascii="Times New Roman" w:hAnsi="Times New Roman"/>
          <w:sz w:val="24"/>
        </w:rPr>
        <w:t xml:space="preserve">and </w:t>
      </w:r>
      <w:r w:rsidR="00FF5EAF">
        <w:rPr>
          <w:rFonts w:ascii="Times New Roman" w:hAnsi="Times New Roman"/>
          <w:sz w:val="24"/>
        </w:rPr>
        <w:t>Eating, Drinking and Entertainment Establishment</w:t>
      </w:r>
      <w:r w:rsidR="00F623B7">
        <w:rPr>
          <w:rFonts w:ascii="Times New Roman" w:hAnsi="Times New Roman"/>
          <w:sz w:val="24"/>
        </w:rPr>
        <w:t>s</w:t>
      </w:r>
      <w:r w:rsidR="00FF5EAF">
        <w:rPr>
          <w:rFonts w:ascii="Times New Roman" w:hAnsi="Times New Roman"/>
          <w:sz w:val="24"/>
        </w:rPr>
        <w:t xml:space="preserve"> (Type 1 and Type 2)</w:t>
      </w:r>
      <w:r w:rsidRPr="005F7934">
        <w:rPr>
          <w:rFonts w:ascii="Times New Roman" w:hAnsi="Times New Roman"/>
          <w:sz w:val="24"/>
        </w:rPr>
        <w:t xml:space="preserve"> as accessory uses may be located in a hotel or motel having a minimum of 75 rental units.  </w:t>
      </w:r>
    </w:p>
    <w:p w:rsidR="00FF5EAF" w:rsidRPr="00F623B7" w:rsidRDefault="00FF5EAF" w:rsidP="00FF5EAF">
      <w:pPr>
        <w:pStyle w:val="ListParagraph"/>
        <w:tabs>
          <w:tab w:val="left" w:pos="2160"/>
        </w:tabs>
        <w:ind w:left="2160" w:hanging="720"/>
        <w:rPr>
          <w:rFonts w:ascii="Times New Roman" w:hAnsi="Times New Roman"/>
          <w:i/>
          <w:iCs/>
          <w:sz w:val="18"/>
          <w:szCs w:val="18"/>
        </w:rPr>
      </w:pPr>
      <w:r w:rsidRPr="00F623B7">
        <w:rPr>
          <w:rFonts w:ascii="Times New Roman" w:hAnsi="Times New Roman"/>
          <w:sz w:val="18"/>
          <w:szCs w:val="18"/>
        </w:rPr>
        <w:tab/>
        <w:t>(</w:t>
      </w:r>
      <w:r w:rsidRPr="00F623B7">
        <w:rPr>
          <w:rFonts w:ascii="Times New Roman" w:hAnsi="Times New Roman"/>
          <w:i/>
          <w:iCs/>
          <w:sz w:val="18"/>
          <w:szCs w:val="18"/>
        </w:rPr>
        <w:t>Petition No. 2013-090, §9.703(12)(b), 07/21/2014)</w:t>
      </w:r>
    </w:p>
    <w:p w:rsidR="00E41D7E" w:rsidRDefault="00E41D7E">
      <w:pPr>
        <w:widowControl/>
        <w:autoSpaceDE/>
        <w:autoSpaceDN/>
        <w:adjustRightInd/>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Gross floor area for </w:t>
      </w:r>
      <w:r w:rsidR="00356F4D">
        <w:rPr>
          <w:rFonts w:ascii="Times New Roman" w:hAnsi="Times New Roman"/>
          <w:sz w:val="24"/>
        </w:rPr>
        <w:t>R</w:t>
      </w:r>
      <w:r w:rsidRPr="005F7934">
        <w:rPr>
          <w:rFonts w:ascii="Times New Roman" w:hAnsi="Times New Roman"/>
          <w:sz w:val="24"/>
        </w:rPr>
        <w:t xml:space="preserve">etail, </w:t>
      </w:r>
      <w:r w:rsidR="00FF5EAF">
        <w:rPr>
          <w:rFonts w:ascii="Times New Roman" w:hAnsi="Times New Roman"/>
          <w:sz w:val="24"/>
        </w:rPr>
        <w:t>Eating, Drinking and Entertainment Establishments (Type 1 and Type 2)</w:t>
      </w:r>
      <w:r w:rsidR="005A5B61">
        <w:rPr>
          <w:rFonts w:ascii="Times New Roman" w:hAnsi="Times New Roman"/>
          <w:sz w:val="24"/>
        </w:rPr>
        <w:t>, and other entertainment activities</w:t>
      </w:r>
      <w:r w:rsidRPr="005F7934">
        <w:rPr>
          <w:rFonts w:ascii="Times New Roman" w:hAnsi="Times New Roman"/>
          <w:sz w:val="24"/>
        </w:rPr>
        <w:t xml:space="preserve"> will be limited to 75 square feet per rental unit.  Ballrooms, conference rooms, meeting rooms and similar assembly facilities will not be included in determining gross floor ar</w:t>
      </w:r>
      <w:r w:rsidR="00356F4D">
        <w:rPr>
          <w:rFonts w:ascii="Times New Roman" w:hAnsi="Times New Roman"/>
          <w:sz w:val="24"/>
        </w:rPr>
        <w:t>ea used for commercial purposes.</w:t>
      </w:r>
    </w:p>
    <w:p w:rsidR="0027317D" w:rsidRPr="00F623B7" w:rsidRDefault="005A5B61">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i/>
          <w:iCs/>
          <w:sz w:val="18"/>
          <w:szCs w:val="18"/>
        </w:rPr>
      </w:pPr>
      <w:r w:rsidRPr="00F623B7">
        <w:rPr>
          <w:rFonts w:ascii="Times New Roman" w:hAnsi="Times New Roman"/>
          <w:sz w:val="18"/>
          <w:szCs w:val="18"/>
        </w:rPr>
        <w:tab/>
        <w:t>(</w:t>
      </w:r>
      <w:r w:rsidRPr="00F623B7">
        <w:rPr>
          <w:rFonts w:ascii="Times New Roman" w:hAnsi="Times New Roman"/>
          <w:i/>
          <w:iCs/>
          <w:sz w:val="18"/>
          <w:szCs w:val="18"/>
        </w:rPr>
        <w:t>Petition No. 2013-090, §9.703(12)(c), 07/21/2014)</w:t>
      </w:r>
    </w:p>
    <w:p w:rsidR="005A5B61" w:rsidRPr="005F7934" w:rsidRDefault="005A5B61">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No merchandise or merchandise display window may be visi</w:t>
      </w:r>
      <w:r w:rsidR="00356F4D">
        <w:rPr>
          <w:rFonts w:ascii="Times New Roman" w:hAnsi="Times New Roman"/>
          <w:sz w:val="24"/>
        </w:rPr>
        <w:t>ble from outside the building.</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No outside storage or display of me</w:t>
      </w:r>
      <w:r w:rsidR="00356F4D">
        <w:rPr>
          <w:rFonts w:ascii="Times New Roman" w:hAnsi="Times New Roman"/>
          <w:sz w:val="24"/>
        </w:rPr>
        <w:t>rchandise will be permitted.</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r>
      <w:r w:rsidR="00274219">
        <w:rPr>
          <w:rFonts w:ascii="Times New Roman" w:hAnsi="Times New Roman"/>
          <w:sz w:val="24"/>
        </w:rPr>
        <w:t xml:space="preserve">Reserved.  </w:t>
      </w:r>
      <w:r w:rsidR="00274219" w:rsidRPr="005F7934">
        <w:rPr>
          <w:rFonts w:ascii="Times New Roman" w:hAnsi="Times New Roman"/>
          <w:i/>
          <w:iCs/>
          <w:sz w:val="18"/>
        </w:rPr>
        <w:t xml:space="preserve">(Petition </w:t>
      </w:r>
      <w:r w:rsidR="00274219">
        <w:rPr>
          <w:rFonts w:ascii="Times New Roman" w:hAnsi="Times New Roman"/>
          <w:i/>
          <w:iCs/>
          <w:sz w:val="18"/>
        </w:rPr>
        <w:t>2019-103,10-21-19)</w:t>
      </w:r>
    </w:p>
    <w:p w:rsidR="00D5014D" w:rsidRDefault="00D5014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D5014D" w:rsidRPr="00D5014D" w:rsidRDefault="00D5014D" w:rsidP="00D5014D">
      <w:pPr>
        <w:tabs>
          <w:tab w:val="left" w:pos="2160"/>
        </w:tabs>
        <w:spacing w:before="29" w:line="246" w:lineRule="auto"/>
        <w:ind w:left="2160" w:right="195" w:hanging="720"/>
        <w:rPr>
          <w:rFonts w:ascii="Times New Roman" w:eastAsiaTheme="minorEastAsia" w:hAnsi="Times New Roman"/>
          <w:sz w:val="24"/>
        </w:rPr>
      </w:pPr>
      <w:r w:rsidRPr="004A02D5">
        <w:rPr>
          <w:rFonts w:ascii="Times New Roman" w:hAnsi="Times New Roman"/>
          <w:spacing w:val="-1"/>
          <w:sz w:val="24"/>
        </w:rPr>
        <w:t>(</w:t>
      </w:r>
      <w:r w:rsidRPr="004A02D5">
        <w:rPr>
          <w:rFonts w:ascii="Times New Roman" w:hAnsi="Times New Roman"/>
          <w:spacing w:val="-2"/>
          <w:sz w:val="24"/>
        </w:rPr>
        <w:t>g)</w:t>
      </w:r>
      <w:r>
        <w:rPr>
          <w:rFonts w:ascii="Times New Roman" w:hAnsi="Times New Roman"/>
          <w:sz w:val="24"/>
        </w:rPr>
        <w:tab/>
      </w:r>
      <w:r w:rsidRPr="00D5014D">
        <w:rPr>
          <w:rFonts w:ascii="Times New Roman" w:eastAsiaTheme="minorEastAsia" w:hAnsi="Times New Roman"/>
          <w:sz w:val="24"/>
        </w:rPr>
        <w:t>E</w:t>
      </w:r>
      <w:r w:rsidRPr="00D5014D">
        <w:rPr>
          <w:rFonts w:ascii="Times New Roman" w:eastAsiaTheme="minorEastAsia" w:hAnsi="Times New Roman"/>
          <w:spacing w:val="-1"/>
          <w:sz w:val="24"/>
        </w:rPr>
        <w:t>a</w:t>
      </w:r>
      <w:r w:rsidRPr="00D5014D">
        <w:rPr>
          <w:rFonts w:ascii="Times New Roman" w:eastAsiaTheme="minorEastAsia" w:hAnsi="Times New Roman"/>
          <w:sz w:val="24"/>
        </w:rPr>
        <w:t>tin</w:t>
      </w:r>
      <w:r w:rsidRPr="00D5014D">
        <w:rPr>
          <w:rFonts w:ascii="Times New Roman" w:eastAsiaTheme="minorEastAsia" w:hAnsi="Times New Roman"/>
          <w:spacing w:val="-2"/>
          <w:sz w:val="24"/>
        </w:rPr>
        <w:t>g</w:t>
      </w:r>
      <w:r w:rsidRPr="00D5014D">
        <w:rPr>
          <w:rFonts w:ascii="Times New Roman" w:eastAsiaTheme="minorEastAsia" w:hAnsi="Times New Roman"/>
          <w:sz w:val="24"/>
        </w:rPr>
        <w:t>, D</w:t>
      </w:r>
      <w:r w:rsidRPr="00D5014D">
        <w:rPr>
          <w:rFonts w:ascii="Times New Roman" w:eastAsiaTheme="minorEastAsia" w:hAnsi="Times New Roman"/>
          <w:spacing w:val="-1"/>
          <w:sz w:val="24"/>
        </w:rPr>
        <w:t>r</w:t>
      </w:r>
      <w:r w:rsidRPr="00D5014D">
        <w:rPr>
          <w:rFonts w:ascii="Times New Roman" w:eastAsiaTheme="minorEastAsia" w:hAnsi="Times New Roman"/>
          <w:sz w:val="24"/>
        </w:rPr>
        <w:t>inking</w:t>
      </w:r>
      <w:r w:rsidRPr="00D5014D">
        <w:rPr>
          <w:rFonts w:ascii="Times New Roman" w:eastAsiaTheme="minorEastAsia" w:hAnsi="Times New Roman"/>
          <w:spacing w:val="-2"/>
          <w:sz w:val="24"/>
        </w:rPr>
        <w:t xml:space="preserve"> </w:t>
      </w:r>
      <w:r w:rsidRPr="00D5014D">
        <w:rPr>
          <w:rFonts w:ascii="Times New Roman" w:eastAsiaTheme="minorEastAsia" w:hAnsi="Times New Roman"/>
          <w:spacing w:val="-1"/>
          <w:sz w:val="24"/>
        </w:rPr>
        <w:t>a</w:t>
      </w:r>
      <w:r w:rsidRPr="00D5014D">
        <w:rPr>
          <w:rFonts w:ascii="Times New Roman" w:eastAsiaTheme="minorEastAsia" w:hAnsi="Times New Roman"/>
          <w:sz w:val="24"/>
        </w:rPr>
        <w:t>nd Ent</w:t>
      </w:r>
      <w:r w:rsidRPr="00D5014D">
        <w:rPr>
          <w:rFonts w:ascii="Times New Roman" w:eastAsiaTheme="minorEastAsia" w:hAnsi="Times New Roman"/>
          <w:spacing w:val="-1"/>
          <w:sz w:val="24"/>
        </w:rPr>
        <w:t>er</w:t>
      </w:r>
      <w:r w:rsidRPr="00D5014D">
        <w:rPr>
          <w:rFonts w:ascii="Times New Roman" w:eastAsiaTheme="minorEastAsia" w:hAnsi="Times New Roman"/>
          <w:sz w:val="24"/>
        </w:rPr>
        <w:t>t</w:t>
      </w:r>
      <w:r w:rsidRPr="00D5014D">
        <w:rPr>
          <w:rFonts w:ascii="Times New Roman" w:eastAsiaTheme="minorEastAsia" w:hAnsi="Times New Roman"/>
          <w:spacing w:val="-1"/>
          <w:sz w:val="24"/>
        </w:rPr>
        <w:t>a</w:t>
      </w:r>
      <w:r w:rsidRPr="00D5014D">
        <w:rPr>
          <w:rFonts w:ascii="Times New Roman" w:eastAsiaTheme="minorEastAsia" w:hAnsi="Times New Roman"/>
          <w:sz w:val="24"/>
        </w:rPr>
        <w:t>inm</w:t>
      </w:r>
      <w:r w:rsidRPr="00D5014D">
        <w:rPr>
          <w:rFonts w:ascii="Times New Roman" w:eastAsiaTheme="minorEastAsia" w:hAnsi="Times New Roman"/>
          <w:spacing w:val="-1"/>
          <w:sz w:val="24"/>
        </w:rPr>
        <w:t>e</w:t>
      </w:r>
      <w:r w:rsidRPr="00D5014D">
        <w:rPr>
          <w:rFonts w:ascii="Times New Roman" w:eastAsiaTheme="minorEastAsia" w:hAnsi="Times New Roman"/>
          <w:sz w:val="24"/>
        </w:rPr>
        <w:t>nt Est</w:t>
      </w:r>
      <w:r w:rsidRPr="00D5014D">
        <w:rPr>
          <w:rFonts w:ascii="Times New Roman" w:eastAsiaTheme="minorEastAsia" w:hAnsi="Times New Roman"/>
          <w:spacing w:val="-1"/>
          <w:sz w:val="24"/>
        </w:rPr>
        <w:t>a</w:t>
      </w:r>
      <w:r w:rsidRPr="00D5014D">
        <w:rPr>
          <w:rFonts w:ascii="Times New Roman" w:eastAsiaTheme="minorEastAsia" w:hAnsi="Times New Roman"/>
          <w:sz w:val="24"/>
        </w:rPr>
        <w:t>blishm</w:t>
      </w:r>
      <w:r w:rsidRPr="00D5014D">
        <w:rPr>
          <w:rFonts w:ascii="Times New Roman" w:eastAsiaTheme="minorEastAsia" w:hAnsi="Times New Roman"/>
          <w:spacing w:val="-1"/>
          <w:sz w:val="24"/>
        </w:rPr>
        <w:t>e</w:t>
      </w:r>
      <w:r w:rsidRPr="00D5014D">
        <w:rPr>
          <w:rFonts w:ascii="Times New Roman" w:eastAsiaTheme="minorEastAsia" w:hAnsi="Times New Roman"/>
          <w:sz w:val="24"/>
        </w:rPr>
        <w:t xml:space="preserve">nts </w:t>
      </w:r>
      <w:r w:rsidRPr="00D5014D">
        <w:rPr>
          <w:rFonts w:ascii="Times New Roman" w:eastAsiaTheme="minorEastAsia" w:hAnsi="Times New Roman"/>
          <w:spacing w:val="-1"/>
          <w:sz w:val="24"/>
        </w:rPr>
        <w:t>(</w:t>
      </w:r>
      <w:r w:rsidRPr="00D5014D">
        <w:rPr>
          <w:rFonts w:ascii="Times New Roman" w:eastAsiaTheme="minorEastAsia" w:hAnsi="Times New Roman"/>
          <w:sz w:val="24"/>
        </w:rPr>
        <w:t>T</w:t>
      </w:r>
      <w:r w:rsidRPr="00D5014D">
        <w:rPr>
          <w:rFonts w:ascii="Times New Roman" w:eastAsiaTheme="minorEastAsia" w:hAnsi="Times New Roman"/>
          <w:spacing w:val="-7"/>
          <w:sz w:val="24"/>
        </w:rPr>
        <w:t>y</w:t>
      </w:r>
      <w:r w:rsidRPr="00D5014D">
        <w:rPr>
          <w:rFonts w:ascii="Times New Roman" w:eastAsiaTheme="minorEastAsia" w:hAnsi="Times New Roman"/>
          <w:sz w:val="24"/>
        </w:rPr>
        <w:t>pe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2)</w:t>
      </w:r>
      <w:r w:rsidRPr="00D5014D">
        <w:rPr>
          <w:rFonts w:ascii="Times New Roman" w:eastAsiaTheme="minorEastAsia" w:hAnsi="Times New Roman"/>
          <w:spacing w:val="-1"/>
          <w:sz w:val="24"/>
        </w:rPr>
        <w:t xml:space="preserve"> ar</w:t>
      </w:r>
      <w:r w:rsidRPr="00D5014D">
        <w:rPr>
          <w:rFonts w:ascii="Times New Roman" w:eastAsiaTheme="minorEastAsia" w:hAnsi="Times New Roman"/>
          <w:sz w:val="24"/>
        </w:rPr>
        <w:t>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subj</w:t>
      </w:r>
      <w:r w:rsidRPr="00D5014D">
        <w:rPr>
          <w:rFonts w:ascii="Times New Roman" w:eastAsiaTheme="minorEastAsia" w:hAnsi="Times New Roman"/>
          <w:spacing w:val="-1"/>
          <w:sz w:val="24"/>
        </w:rPr>
        <w:t>ect</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to the</w:t>
      </w:r>
      <w:r w:rsidRPr="00D5014D">
        <w:rPr>
          <w:rFonts w:ascii="Times New Roman" w:eastAsiaTheme="minorEastAsia" w:hAnsi="Times New Roman"/>
          <w:spacing w:val="-1"/>
          <w:sz w:val="24"/>
        </w:rPr>
        <w:t xml:space="preserve"> re</w:t>
      </w:r>
      <w:r w:rsidRPr="00D5014D">
        <w:rPr>
          <w:rFonts w:ascii="Times New Roman" w:eastAsiaTheme="minorEastAsia" w:hAnsi="Times New Roman"/>
          <w:spacing w:val="-2"/>
          <w:sz w:val="24"/>
        </w:rPr>
        <w:t>g</w:t>
      </w:r>
      <w:r w:rsidRPr="00D5014D">
        <w:rPr>
          <w:rFonts w:ascii="Times New Roman" w:eastAsiaTheme="minorEastAsia" w:hAnsi="Times New Roman"/>
          <w:sz w:val="24"/>
        </w:rPr>
        <w:t>ul</w:t>
      </w:r>
      <w:r w:rsidRPr="00D5014D">
        <w:rPr>
          <w:rFonts w:ascii="Times New Roman" w:eastAsiaTheme="minorEastAsia" w:hAnsi="Times New Roman"/>
          <w:spacing w:val="-1"/>
          <w:sz w:val="24"/>
        </w:rPr>
        <w:t>a</w:t>
      </w:r>
      <w:r w:rsidRPr="00D5014D">
        <w:rPr>
          <w:rFonts w:ascii="Times New Roman" w:eastAsiaTheme="minorEastAsia" w:hAnsi="Times New Roman"/>
          <w:sz w:val="24"/>
        </w:rPr>
        <w:t>tions of</w:t>
      </w:r>
      <w:r w:rsidRPr="00D5014D">
        <w:rPr>
          <w:rFonts w:ascii="Times New Roman" w:eastAsiaTheme="minorEastAsia" w:hAnsi="Times New Roman"/>
          <w:spacing w:val="-1"/>
          <w:sz w:val="24"/>
        </w:rPr>
        <w:t xml:space="preserve"> </w:t>
      </w:r>
      <w:hyperlink r:id="rId246" w:anchor="Section12546" w:history="1">
        <w:r w:rsidRPr="00B97146">
          <w:rPr>
            <w:rStyle w:val="Hyperlink"/>
            <w:rFonts w:ascii="Times New Roman" w:eastAsiaTheme="minorEastAsia" w:hAnsi="Times New Roman"/>
            <w:spacing w:val="1"/>
            <w:sz w:val="24"/>
          </w:rPr>
          <w:t>S</w:t>
        </w:r>
        <w:r w:rsidRPr="00B97146">
          <w:rPr>
            <w:rStyle w:val="Hyperlink"/>
            <w:rFonts w:ascii="Times New Roman" w:eastAsiaTheme="minorEastAsia" w:hAnsi="Times New Roman"/>
            <w:spacing w:val="-1"/>
            <w:sz w:val="24"/>
          </w:rPr>
          <w:t>ec</w:t>
        </w:r>
        <w:r w:rsidRPr="00B97146">
          <w:rPr>
            <w:rStyle w:val="Hyperlink"/>
            <w:rFonts w:ascii="Times New Roman" w:eastAsiaTheme="minorEastAsia" w:hAnsi="Times New Roman"/>
            <w:sz w:val="24"/>
          </w:rPr>
          <w:t>tion 12.546</w:t>
        </w:r>
      </w:hyperlink>
      <w:r w:rsidRPr="00D5014D">
        <w:rPr>
          <w:rFonts w:ascii="Times New Roman" w:eastAsiaTheme="minorEastAsia" w:hAnsi="Times New Roman"/>
          <w:sz w:val="24"/>
        </w:rPr>
        <w:t>.</w:t>
      </w:r>
    </w:p>
    <w:p w:rsidR="00D5014D" w:rsidRPr="00D5014D" w:rsidRDefault="00D5014D" w:rsidP="00D5014D">
      <w:pPr>
        <w:spacing w:before="14" w:line="240" w:lineRule="exact"/>
        <w:rPr>
          <w:rFonts w:ascii="Times New Roman" w:eastAsiaTheme="minorEastAsia" w:hAnsi="Times New Roman"/>
          <w:sz w:val="24"/>
        </w:rPr>
      </w:pPr>
    </w:p>
    <w:p w:rsidR="00D5014D" w:rsidRDefault="00D5014D" w:rsidP="00D5014D">
      <w:pPr>
        <w:tabs>
          <w:tab w:val="left" w:pos="3700"/>
        </w:tabs>
        <w:spacing w:before="29" w:line="246" w:lineRule="auto"/>
        <w:ind w:left="2160" w:right="288" w:hanging="720"/>
        <w:rPr>
          <w:rFonts w:ascii="Times New Roman" w:eastAsiaTheme="minorEastAsia" w:hAnsi="Times New Roman"/>
          <w:sz w:val="24"/>
        </w:rPr>
      </w:pPr>
      <w:r w:rsidRPr="00D5014D">
        <w:rPr>
          <w:rFonts w:ascii="Times New Roman" w:eastAsiaTheme="minorEastAsia" w:hAnsi="Times New Roman"/>
          <w:spacing w:val="-1"/>
          <w:sz w:val="24"/>
        </w:rPr>
        <w:t>(</w:t>
      </w:r>
      <w:r w:rsidRPr="00D5014D">
        <w:rPr>
          <w:rFonts w:ascii="Times New Roman" w:eastAsiaTheme="minorEastAsia" w:hAnsi="Times New Roman"/>
          <w:sz w:val="24"/>
        </w:rPr>
        <w:t xml:space="preserve">h) </w:t>
      </w:r>
      <w:r w:rsidRPr="00D5014D">
        <w:rPr>
          <w:rFonts w:ascii="Times New Roman" w:eastAsiaTheme="minorEastAsia" w:hAnsi="Times New Roman"/>
          <w:sz w:val="24"/>
        </w:rPr>
        <w:tab/>
      </w:r>
      <w:r w:rsidRPr="00D5014D">
        <w:rPr>
          <w:rFonts w:ascii="Times New Roman" w:eastAsiaTheme="minorEastAsia" w:hAnsi="Times New Roman"/>
          <w:spacing w:val="1"/>
          <w:sz w:val="24"/>
        </w:rPr>
        <w:t>R</w:t>
      </w:r>
      <w:r w:rsidRPr="00D5014D">
        <w:rPr>
          <w:rFonts w:ascii="Times New Roman" w:eastAsiaTheme="minorEastAsia" w:hAnsi="Times New Roman"/>
          <w:spacing w:val="-1"/>
          <w:sz w:val="24"/>
        </w:rPr>
        <w:t>e</w:t>
      </w:r>
      <w:r w:rsidRPr="00D5014D">
        <w:rPr>
          <w:rFonts w:ascii="Times New Roman" w:eastAsiaTheme="minorEastAsia" w:hAnsi="Times New Roman"/>
          <w:sz w:val="24"/>
        </w:rPr>
        <w:t>t</w:t>
      </w:r>
      <w:r w:rsidRPr="00D5014D">
        <w:rPr>
          <w:rFonts w:ascii="Times New Roman" w:eastAsiaTheme="minorEastAsia" w:hAnsi="Times New Roman"/>
          <w:spacing w:val="-1"/>
          <w:sz w:val="24"/>
        </w:rPr>
        <w:t>a</w:t>
      </w:r>
      <w:r w:rsidRPr="00D5014D">
        <w:rPr>
          <w:rFonts w:ascii="Times New Roman" w:eastAsiaTheme="minorEastAsia" w:hAnsi="Times New Roman"/>
          <w:sz w:val="24"/>
        </w:rPr>
        <w:t>il Est</w:t>
      </w:r>
      <w:r w:rsidRPr="00D5014D">
        <w:rPr>
          <w:rFonts w:ascii="Times New Roman" w:eastAsiaTheme="minorEastAsia" w:hAnsi="Times New Roman"/>
          <w:spacing w:val="-1"/>
          <w:sz w:val="24"/>
        </w:rPr>
        <w:t>a</w:t>
      </w:r>
      <w:r w:rsidRPr="00D5014D">
        <w:rPr>
          <w:rFonts w:ascii="Times New Roman" w:eastAsiaTheme="minorEastAsia" w:hAnsi="Times New Roman"/>
          <w:sz w:val="24"/>
        </w:rPr>
        <w:t>blishm</w:t>
      </w:r>
      <w:r w:rsidRPr="00D5014D">
        <w:rPr>
          <w:rFonts w:ascii="Times New Roman" w:eastAsiaTheme="minorEastAsia" w:hAnsi="Times New Roman"/>
          <w:spacing w:val="-1"/>
          <w:sz w:val="24"/>
        </w:rPr>
        <w:t>e</w:t>
      </w:r>
      <w:r w:rsidRPr="00D5014D">
        <w:rPr>
          <w:rFonts w:ascii="Times New Roman" w:eastAsiaTheme="minorEastAsia" w:hAnsi="Times New Roman"/>
          <w:sz w:val="24"/>
        </w:rPr>
        <w:t xml:space="preserve">nts </w:t>
      </w:r>
      <w:r w:rsidRPr="00D5014D">
        <w:rPr>
          <w:rFonts w:ascii="Times New Roman" w:eastAsiaTheme="minorEastAsia" w:hAnsi="Times New Roman"/>
          <w:spacing w:val="-1"/>
          <w:sz w:val="24"/>
        </w:rPr>
        <w:t>a</w:t>
      </w:r>
      <w:r w:rsidRPr="00D5014D">
        <w:rPr>
          <w:rFonts w:ascii="Times New Roman" w:eastAsiaTheme="minorEastAsia" w:hAnsi="Times New Roman"/>
          <w:sz w:val="24"/>
        </w:rPr>
        <w:t>nd E</w:t>
      </w:r>
      <w:r w:rsidRPr="00D5014D">
        <w:rPr>
          <w:rFonts w:ascii="Times New Roman" w:eastAsiaTheme="minorEastAsia" w:hAnsi="Times New Roman"/>
          <w:spacing w:val="-1"/>
          <w:sz w:val="24"/>
        </w:rPr>
        <w:t>a</w:t>
      </w:r>
      <w:r w:rsidRPr="00D5014D">
        <w:rPr>
          <w:rFonts w:ascii="Times New Roman" w:eastAsiaTheme="minorEastAsia" w:hAnsi="Times New Roman"/>
          <w:sz w:val="24"/>
        </w:rPr>
        <w:t>tin</w:t>
      </w:r>
      <w:r w:rsidRPr="00D5014D">
        <w:rPr>
          <w:rFonts w:ascii="Times New Roman" w:eastAsiaTheme="minorEastAsia" w:hAnsi="Times New Roman"/>
          <w:spacing w:val="-2"/>
          <w:sz w:val="24"/>
        </w:rPr>
        <w:t>g</w:t>
      </w:r>
      <w:r w:rsidRPr="00D5014D">
        <w:rPr>
          <w:rFonts w:ascii="Times New Roman" w:eastAsiaTheme="minorEastAsia" w:hAnsi="Times New Roman"/>
          <w:sz w:val="24"/>
        </w:rPr>
        <w:t>, D</w:t>
      </w:r>
      <w:r w:rsidRPr="00D5014D">
        <w:rPr>
          <w:rFonts w:ascii="Times New Roman" w:eastAsiaTheme="minorEastAsia" w:hAnsi="Times New Roman"/>
          <w:spacing w:val="-1"/>
          <w:sz w:val="24"/>
        </w:rPr>
        <w:t>r</w:t>
      </w:r>
      <w:r w:rsidRPr="00D5014D">
        <w:rPr>
          <w:rFonts w:ascii="Times New Roman" w:eastAsiaTheme="minorEastAsia" w:hAnsi="Times New Roman"/>
          <w:sz w:val="24"/>
        </w:rPr>
        <w:t>inking</w:t>
      </w:r>
      <w:r w:rsidRPr="00D5014D">
        <w:rPr>
          <w:rFonts w:ascii="Times New Roman" w:eastAsiaTheme="minorEastAsia" w:hAnsi="Times New Roman"/>
          <w:spacing w:val="-2"/>
          <w:sz w:val="24"/>
        </w:rPr>
        <w:t xml:space="preserve"> </w:t>
      </w:r>
      <w:r w:rsidRPr="00D5014D">
        <w:rPr>
          <w:rFonts w:ascii="Times New Roman" w:eastAsiaTheme="minorEastAsia" w:hAnsi="Times New Roman"/>
          <w:spacing w:val="-1"/>
          <w:sz w:val="24"/>
        </w:rPr>
        <w:t>a</w:t>
      </w:r>
      <w:r w:rsidRPr="00D5014D">
        <w:rPr>
          <w:rFonts w:ascii="Times New Roman" w:eastAsiaTheme="minorEastAsia" w:hAnsi="Times New Roman"/>
          <w:sz w:val="24"/>
        </w:rPr>
        <w:t>nd Ent</w:t>
      </w:r>
      <w:r w:rsidRPr="00D5014D">
        <w:rPr>
          <w:rFonts w:ascii="Times New Roman" w:eastAsiaTheme="minorEastAsia" w:hAnsi="Times New Roman"/>
          <w:spacing w:val="-1"/>
          <w:sz w:val="24"/>
        </w:rPr>
        <w:t>er</w:t>
      </w:r>
      <w:r w:rsidRPr="00D5014D">
        <w:rPr>
          <w:rFonts w:ascii="Times New Roman" w:eastAsiaTheme="minorEastAsia" w:hAnsi="Times New Roman"/>
          <w:sz w:val="24"/>
        </w:rPr>
        <w:t>t</w:t>
      </w:r>
      <w:r w:rsidRPr="00D5014D">
        <w:rPr>
          <w:rFonts w:ascii="Times New Roman" w:eastAsiaTheme="minorEastAsia" w:hAnsi="Times New Roman"/>
          <w:spacing w:val="-1"/>
          <w:sz w:val="24"/>
        </w:rPr>
        <w:t>a</w:t>
      </w:r>
      <w:r w:rsidRPr="00D5014D">
        <w:rPr>
          <w:rFonts w:ascii="Times New Roman" w:eastAsiaTheme="minorEastAsia" w:hAnsi="Times New Roman"/>
          <w:sz w:val="24"/>
        </w:rPr>
        <w:t>inm</w:t>
      </w:r>
      <w:r w:rsidRPr="00D5014D">
        <w:rPr>
          <w:rFonts w:ascii="Times New Roman" w:eastAsiaTheme="minorEastAsia" w:hAnsi="Times New Roman"/>
          <w:spacing w:val="-1"/>
          <w:sz w:val="24"/>
        </w:rPr>
        <w:t>e</w:t>
      </w:r>
      <w:r w:rsidRPr="00D5014D">
        <w:rPr>
          <w:rFonts w:ascii="Times New Roman" w:eastAsiaTheme="minorEastAsia" w:hAnsi="Times New Roman"/>
          <w:sz w:val="24"/>
        </w:rPr>
        <w:t>nt Est</w:t>
      </w:r>
      <w:r w:rsidRPr="00D5014D">
        <w:rPr>
          <w:rFonts w:ascii="Times New Roman" w:eastAsiaTheme="minorEastAsia" w:hAnsi="Times New Roman"/>
          <w:spacing w:val="-1"/>
          <w:sz w:val="24"/>
        </w:rPr>
        <w:t>a</w:t>
      </w:r>
      <w:r w:rsidRPr="00D5014D">
        <w:rPr>
          <w:rFonts w:ascii="Times New Roman" w:eastAsiaTheme="minorEastAsia" w:hAnsi="Times New Roman"/>
          <w:sz w:val="24"/>
        </w:rPr>
        <w:t>blishm</w:t>
      </w:r>
      <w:r w:rsidRPr="00D5014D">
        <w:rPr>
          <w:rFonts w:ascii="Times New Roman" w:eastAsiaTheme="minorEastAsia" w:hAnsi="Times New Roman"/>
          <w:spacing w:val="-1"/>
          <w:sz w:val="24"/>
        </w:rPr>
        <w:t>e</w:t>
      </w:r>
      <w:r w:rsidRPr="00D5014D">
        <w:rPr>
          <w:rFonts w:ascii="Times New Roman" w:eastAsiaTheme="minorEastAsia" w:hAnsi="Times New Roman"/>
          <w:sz w:val="24"/>
        </w:rPr>
        <w:t xml:space="preserve">nts </w:t>
      </w:r>
      <w:r w:rsidRPr="00D5014D">
        <w:rPr>
          <w:rFonts w:ascii="Times New Roman" w:eastAsiaTheme="minorEastAsia" w:hAnsi="Times New Roman"/>
          <w:spacing w:val="-1"/>
          <w:sz w:val="24"/>
        </w:rPr>
        <w:t>(</w:t>
      </w:r>
      <w:r w:rsidRPr="00D5014D">
        <w:rPr>
          <w:rFonts w:ascii="Times New Roman" w:eastAsiaTheme="minorEastAsia" w:hAnsi="Times New Roman"/>
          <w:sz w:val="24"/>
        </w:rPr>
        <w:t>T</w:t>
      </w:r>
      <w:r w:rsidRPr="00D5014D">
        <w:rPr>
          <w:rFonts w:ascii="Times New Roman" w:eastAsiaTheme="minorEastAsia" w:hAnsi="Times New Roman"/>
          <w:spacing w:val="-7"/>
          <w:sz w:val="24"/>
        </w:rPr>
        <w:t>y</w:t>
      </w:r>
      <w:r w:rsidRPr="00D5014D">
        <w:rPr>
          <w:rFonts w:ascii="Times New Roman" w:eastAsiaTheme="minorEastAsia" w:hAnsi="Times New Roman"/>
          <w:sz w:val="24"/>
        </w:rPr>
        <w:t>pe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 xml:space="preserve">1 </w:t>
      </w:r>
      <w:r w:rsidRPr="00D5014D">
        <w:rPr>
          <w:rFonts w:ascii="Times New Roman" w:eastAsiaTheme="minorEastAsia" w:hAnsi="Times New Roman"/>
          <w:spacing w:val="-1"/>
          <w:sz w:val="24"/>
        </w:rPr>
        <w:t>a</w:t>
      </w:r>
      <w:r w:rsidRPr="00D5014D">
        <w:rPr>
          <w:rFonts w:ascii="Times New Roman" w:eastAsiaTheme="minorEastAsia" w:hAnsi="Times New Roman"/>
          <w:sz w:val="24"/>
        </w:rPr>
        <w:t>nd T</w:t>
      </w:r>
      <w:r w:rsidRPr="00D5014D">
        <w:rPr>
          <w:rFonts w:ascii="Times New Roman" w:eastAsiaTheme="minorEastAsia" w:hAnsi="Times New Roman"/>
          <w:spacing w:val="-7"/>
          <w:sz w:val="24"/>
        </w:rPr>
        <w:t>y</w:t>
      </w:r>
      <w:r w:rsidRPr="00D5014D">
        <w:rPr>
          <w:rFonts w:ascii="Times New Roman" w:eastAsiaTheme="minorEastAsia" w:hAnsi="Times New Roman"/>
          <w:sz w:val="24"/>
        </w:rPr>
        <w:t>pe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2)</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in hot</w:t>
      </w:r>
      <w:r w:rsidRPr="00D5014D">
        <w:rPr>
          <w:rFonts w:ascii="Times New Roman" w:eastAsiaTheme="minorEastAsia" w:hAnsi="Times New Roman"/>
          <w:spacing w:val="-1"/>
          <w:sz w:val="24"/>
        </w:rPr>
        <w:t>e</w:t>
      </w:r>
      <w:r w:rsidRPr="00D5014D">
        <w:rPr>
          <w:rFonts w:ascii="Times New Roman" w:eastAsiaTheme="minorEastAsia" w:hAnsi="Times New Roman"/>
          <w:sz w:val="24"/>
        </w:rPr>
        <w:t>l 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mot</w:t>
      </w:r>
      <w:r w:rsidRPr="00D5014D">
        <w:rPr>
          <w:rFonts w:ascii="Times New Roman" w:eastAsiaTheme="minorEastAsia" w:hAnsi="Times New Roman"/>
          <w:spacing w:val="-1"/>
          <w:sz w:val="24"/>
        </w:rPr>
        <w:t>e</w:t>
      </w:r>
      <w:r w:rsidRPr="00D5014D">
        <w:rPr>
          <w:rFonts w:ascii="Times New Roman" w:eastAsiaTheme="minorEastAsia" w:hAnsi="Times New Roman"/>
          <w:sz w:val="24"/>
        </w:rPr>
        <w:t>l buildin</w:t>
      </w:r>
      <w:r w:rsidRPr="00D5014D">
        <w:rPr>
          <w:rFonts w:ascii="Times New Roman" w:eastAsiaTheme="minorEastAsia" w:hAnsi="Times New Roman"/>
          <w:spacing w:val="-2"/>
          <w:sz w:val="24"/>
        </w:rPr>
        <w:t>g</w:t>
      </w:r>
      <w:r w:rsidRPr="00D5014D">
        <w:rPr>
          <w:rFonts w:ascii="Times New Roman" w:eastAsiaTheme="minorEastAsia" w:hAnsi="Times New Roman"/>
          <w:sz w:val="24"/>
        </w:rPr>
        <w:t>s lo</w:t>
      </w:r>
      <w:r w:rsidRPr="00D5014D">
        <w:rPr>
          <w:rFonts w:ascii="Times New Roman" w:eastAsiaTheme="minorEastAsia" w:hAnsi="Times New Roman"/>
          <w:spacing w:val="-1"/>
          <w:sz w:val="24"/>
        </w:rPr>
        <w:t>ca</w:t>
      </w:r>
      <w:r w:rsidRPr="00D5014D">
        <w:rPr>
          <w:rFonts w:ascii="Times New Roman" w:eastAsiaTheme="minorEastAsia" w:hAnsi="Times New Roman"/>
          <w:sz w:val="24"/>
        </w:rPr>
        <w:t>t</w:t>
      </w:r>
      <w:r w:rsidRPr="00D5014D">
        <w:rPr>
          <w:rFonts w:ascii="Times New Roman" w:eastAsiaTheme="minorEastAsia" w:hAnsi="Times New Roman"/>
          <w:spacing w:val="-1"/>
          <w:sz w:val="24"/>
        </w:rPr>
        <w:t>ed</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in a</w:t>
      </w:r>
      <w:r w:rsidRPr="00D5014D">
        <w:rPr>
          <w:rFonts w:ascii="Times New Roman" w:eastAsiaTheme="minorEastAsia" w:hAnsi="Times New Roman"/>
          <w:spacing w:val="-1"/>
          <w:sz w:val="24"/>
        </w:rPr>
        <w:t xml:space="preserve"> </w:t>
      </w:r>
      <w:r w:rsidRPr="00D5014D">
        <w:rPr>
          <w:rFonts w:ascii="Times New Roman" w:eastAsiaTheme="minorEastAsia" w:hAnsi="Times New Roman"/>
          <w:spacing w:val="1"/>
          <w:sz w:val="24"/>
        </w:rPr>
        <w:t>P</w:t>
      </w:r>
      <w:r w:rsidRPr="00D5014D">
        <w:rPr>
          <w:rFonts w:ascii="Times New Roman" w:eastAsiaTheme="minorEastAsia" w:hAnsi="Times New Roman"/>
          <w:spacing w:val="-1"/>
          <w:sz w:val="24"/>
        </w:rPr>
        <w:t>e</w:t>
      </w:r>
      <w:r w:rsidRPr="00D5014D">
        <w:rPr>
          <w:rFonts w:ascii="Times New Roman" w:eastAsiaTheme="minorEastAsia" w:hAnsi="Times New Roman"/>
          <w:sz w:val="24"/>
        </w:rPr>
        <w:t>d</w:t>
      </w:r>
      <w:r w:rsidRPr="00D5014D">
        <w:rPr>
          <w:rFonts w:ascii="Times New Roman" w:eastAsiaTheme="minorEastAsia" w:hAnsi="Times New Roman"/>
          <w:spacing w:val="-1"/>
          <w:sz w:val="24"/>
        </w:rPr>
        <w:t>e</w:t>
      </w:r>
      <w:r w:rsidRPr="00D5014D">
        <w:rPr>
          <w:rFonts w:ascii="Times New Roman" w:eastAsiaTheme="minorEastAsia" w:hAnsi="Times New Roman"/>
          <w:sz w:val="24"/>
        </w:rPr>
        <w:t>st</w:t>
      </w:r>
      <w:r w:rsidRPr="00D5014D">
        <w:rPr>
          <w:rFonts w:ascii="Times New Roman" w:eastAsiaTheme="minorEastAsia" w:hAnsi="Times New Roman"/>
          <w:spacing w:val="-1"/>
          <w:sz w:val="24"/>
        </w:rPr>
        <w:t>r</w:t>
      </w:r>
      <w:r w:rsidRPr="00D5014D">
        <w:rPr>
          <w:rFonts w:ascii="Times New Roman" w:eastAsiaTheme="minorEastAsia" w:hAnsi="Times New Roman"/>
          <w:sz w:val="24"/>
        </w:rPr>
        <w:t>i</w:t>
      </w:r>
      <w:r w:rsidRPr="00D5014D">
        <w:rPr>
          <w:rFonts w:ascii="Times New Roman" w:eastAsiaTheme="minorEastAsia" w:hAnsi="Times New Roman"/>
          <w:spacing w:val="-1"/>
          <w:sz w:val="24"/>
        </w:rPr>
        <w:t>an</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Ov</w:t>
      </w:r>
      <w:r w:rsidRPr="00D5014D">
        <w:rPr>
          <w:rFonts w:ascii="Times New Roman" w:eastAsiaTheme="minorEastAsia" w:hAnsi="Times New Roman"/>
          <w:spacing w:val="-1"/>
          <w:sz w:val="24"/>
        </w:rPr>
        <w:t>er</w:t>
      </w:r>
      <w:r w:rsidRPr="00D5014D">
        <w:rPr>
          <w:rFonts w:ascii="Times New Roman" w:eastAsiaTheme="minorEastAsia" w:hAnsi="Times New Roman"/>
          <w:sz w:val="24"/>
        </w:rPr>
        <w:t>l</w:t>
      </w:r>
      <w:r w:rsidRPr="00D5014D">
        <w:rPr>
          <w:rFonts w:ascii="Times New Roman" w:eastAsiaTheme="minorEastAsia" w:hAnsi="Times New Roman"/>
          <w:spacing w:val="-1"/>
          <w:sz w:val="24"/>
        </w:rPr>
        <w:t>ay</w:t>
      </w:r>
      <w:r w:rsidRPr="00D5014D">
        <w:rPr>
          <w:rFonts w:ascii="Times New Roman" w:eastAsiaTheme="minorEastAsia" w:hAnsi="Times New Roman"/>
          <w:spacing w:val="-6"/>
          <w:sz w:val="24"/>
        </w:rPr>
        <w:t xml:space="preserve"> </w:t>
      </w:r>
      <w:r w:rsidRPr="00D5014D">
        <w:rPr>
          <w:rFonts w:ascii="Times New Roman" w:eastAsiaTheme="minorEastAsia" w:hAnsi="Times New Roman"/>
          <w:sz w:val="24"/>
        </w:rPr>
        <w:t>Dist</w:t>
      </w:r>
      <w:r w:rsidRPr="00D5014D">
        <w:rPr>
          <w:rFonts w:ascii="Times New Roman" w:eastAsiaTheme="minorEastAsia" w:hAnsi="Times New Roman"/>
          <w:spacing w:val="-1"/>
          <w:sz w:val="24"/>
        </w:rPr>
        <w:t>r</w:t>
      </w:r>
      <w:r w:rsidRPr="00D5014D">
        <w:rPr>
          <w:rFonts w:ascii="Times New Roman" w:eastAsiaTheme="minorEastAsia" w:hAnsi="Times New Roman"/>
          <w:sz w:val="24"/>
        </w:rPr>
        <w:t>i</w:t>
      </w:r>
      <w:r w:rsidRPr="00D5014D">
        <w:rPr>
          <w:rFonts w:ascii="Times New Roman" w:eastAsiaTheme="minorEastAsia" w:hAnsi="Times New Roman"/>
          <w:spacing w:val="-1"/>
          <w:sz w:val="24"/>
        </w:rPr>
        <w:t>ct</w:t>
      </w:r>
      <w:r w:rsidRPr="00D5014D">
        <w:rPr>
          <w:rFonts w:ascii="Times New Roman" w:eastAsiaTheme="minorEastAsia" w:hAnsi="Times New Roman"/>
          <w:spacing w:val="1"/>
          <w:sz w:val="24"/>
        </w:rPr>
        <w:t xml:space="preserve"> </w:t>
      </w:r>
      <w:r w:rsidRPr="00D5014D">
        <w:rPr>
          <w:rFonts w:ascii="Times New Roman" w:eastAsiaTheme="minorEastAsia" w:hAnsi="Times New Roman"/>
          <w:spacing w:val="-1"/>
          <w:sz w:val="24"/>
        </w:rPr>
        <w:t>(</w:t>
      </w:r>
      <w:r w:rsidRPr="00D5014D">
        <w:rPr>
          <w:rFonts w:ascii="Times New Roman" w:eastAsiaTheme="minorEastAsia" w:hAnsi="Times New Roman"/>
          <w:spacing w:val="1"/>
          <w:sz w:val="24"/>
        </w:rPr>
        <w:t>P</w:t>
      </w:r>
      <w:r w:rsidRPr="00D5014D">
        <w:rPr>
          <w:rFonts w:ascii="Times New Roman" w:eastAsiaTheme="minorEastAsia" w:hAnsi="Times New Roman"/>
          <w:sz w:val="24"/>
        </w:rPr>
        <w:t>ED</w:t>
      </w:r>
      <w:r w:rsidRPr="00D5014D">
        <w:rPr>
          <w:rFonts w:ascii="Times New Roman" w:eastAsiaTheme="minorEastAsia" w:hAnsi="Times New Roman"/>
          <w:spacing w:val="-1"/>
          <w:sz w:val="24"/>
        </w:rPr>
        <w:t>)</w:t>
      </w:r>
      <w:r w:rsidRPr="00D5014D">
        <w:rPr>
          <w:rFonts w:ascii="Times New Roman" w:eastAsiaTheme="minorEastAsia" w:hAnsi="Times New Roman"/>
          <w:sz w:val="24"/>
        </w:rPr>
        <w:t>, subj</w:t>
      </w:r>
      <w:r w:rsidRPr="00D5014D">
        <w:rPr>
          <w:rFonts w:ascii="Times New Roman" w:eastAsiaTheme="minorEastAsia" w:hAnsi="Times New Roman"/>
          <w:spacing w:val="-1"/>
          <w:sz w:val="24"/>
        </w:rPr>
        <w:t>ec</w:t>
      </w:r>
      <w:r w:rsidRPr="00D5014D">
        <w:rPr>
          <w:rFonts w:ascii="Times New Roman" w:eastAsiaTheme="minorEastAsia" w:hAnsi="Times New Roman"/>
          <w:sz w:val="24"/>
        </w:rPr>
        <w:t>t to the</w:t>
      </w:r>
      <w:r w:rsidRPr="00D5014D">
        <w:rPr>
          <w:rFonts w:ascii="Times New Roman" w:eastAsiaTheme="minorEastAsia" w:hAnsi="Times New Roman"/>
          <w:spacing w:val="-1"/>
          <w:sz w:val="24"/>
        </w:rPr>
        <w:t xml:space="preserve"> f</w:t>
      </w:r>
      <w:r w:rsidRPr="00D5014D">
        <w:rPr>
          <w:rFonts w:ascii="Times New Roman" w:eastAsiaTheme="minorEastAsia" w:hAnsi="Times New Roman"/>
          <w:sz w:val="24"/>
        </w:rPr>
        <w:t>ollowing</w:t>
      </w:r>
      <w:r w:rsidRPr="00D5014D">
        <w:rPr>
          <w:rFonts w:ascii="Times New Roman" w:eastAsiaTheme="minorEastAsia" w:hAnsi="Times New Roman"/>
          <w:spacing w:val="-2"/>
          <w:sz w:val="24"/>
        </w:rPr>
        <w:t xml:space="preserve"> </w:t>
      </w:r>
      <w:r w:rsidRPr="00D5014D">
        <w:rPr>
          <w:rFonts w:ascii="Times New Roman" w:eastAsiaTheme="minorEastAsia" w:hAnsi="Times New Roman"/>
          <w:sz w:val="24"/>
        </w:rPr>
        <w:t>p</w:t>
      </w:r>
      <w:r w:rsidRPr="00D5014D">
        <w:rPr>
          <w:rFonts w:ascii="Times New Roman" w:eastAsiaTheme="minorEastAsia" w:hAnsi="Times New Roman"/>
          <w:spacing w:val="-1"/>
          <w:sz w:val="24"/>
        </w:rPr>
        <w:t>re</w:t>
      </w:r>
      <w:r w:rsidRPr="00D5014D">
        <w:rPr>
          <w:rFonts w:ascii="Times New Roman" w:eastAsiaTheme="minorEastAsia" w:hAnsi="Times New Roman"/>
          <w:sz w:val="24"/>
        </w:rPr>
        <w:t>s</w:t>
      </w:r>
      <w:r w:rsidRPr="00D5014D">
        <w:rPr>
          <w:rFonts w:ascii="Times New Roman" w:eastAsiaTheme="minorEastAsia" w:hAnsi="Times New Roman"/>
          <w:spacing w:val="-1"/>
          <w:sz w:val="24"/>
        </w:rPr>
        <w:t>cr</w:t>
      </w:r>
      <w:r w:rsidRPr="00D5014D">
        <w:rPr>
          <w:rFonts w:ascii="Times New Roman" w:eastAsiaTheme="minorEastAsia" w:hAnsi="Times New Roman"/>
          <w:sz w:val="24"/>
        </w:rPr>
        <w:t>ib</w:t>
      </w:r>
      <w:r w:rsidRPr="00D5014D">
        <w:rPr>
          <w:rFonts w:ascii="Times New Roman" w:eastAsiaTheme="minorEastAsia" w:hAnsi="Times New Roman"/>
          <w:spacing w:val="-1"/>
          <w:sz w:val="24"/>
        </w:rPr>
        <w:t>e</w:t>
      </w:r>
      <w:r w:rsidRPr="00D5014D">
        <w:rPr>
          <w:rFonts w:ascii="Times New Roman" w:eastAsiaTheme="minorEastAsia" w:hAnsi="Times New Roman"/>
          <w:sz w:val="24"/>
        </w:rPr>
        <w:t xml:space="preserve">d </w:t>
      </w:r>
      <w:r w:rsidRPr="00D5014D">
        <w:rPr>
          <w:rFonts w:ascii="Times New Roman" w:eastAsiaTheme="minorEastAsia" w:hAnsi="Times New Roman"/>
          <w:spacing w:val="-1"/>
          <w:sz w:val="24"/>
        </w:rPr>
        <w:t>c</w:t>
      </w:r>
      <w:r w:rsidRPr="00D5014D">
        <w:rPr>
          <w:rFonts w:ascii="Times New Roman" w:eastAsiaTheme="minorEastAsia" w:hAnsi="Times New Roman"/>
          <w:sz w:val="24"/>
        </w:rPr>
        <w:t>onditions:</w:t>
      </w:r>
    </w:p>
    <w:p w:rsidR="00D5014D" w:rsidRDefault="00D5014D" w:rsidP="00D5014D">
      <w:pPr>
        <w:tabs>
          <w:tab w:val="left" w:pos="3700"/>
        </w:tabs>
        <w:spacing w:before="29" w:line="246" w:lineRule="auto"/>
        <w:ind w:left="2160" w:right="288" w:hanging="720"/>
        <w:rPr>
          <w:rFonts w:ascii="Times New Roman" w:eastAsiaTheme="minorEastAsia" w:hAnsi="Times New Roman"/>
          <w:sz w:val="24"/>
        </w:rPr>
      </w:pPr>
    </w:p>
    <w:p w:rsidR="00D5014D" w:rsidRPr="00D5014D" w:rsidRDefault="00D5014D" w:rsidP="00AC5812">
      <w:pPr>
        <w:tabs>
          <w:tab w:val="left" w:pos="3060"/>
        </w:tabs>
        <w:spacing w:before="29" w:line="246" w:lineRule="auto"/>
        <w:ind w:left="2970" w:right="288" w:hanging="810"/>
        <w:rPr>
          <w:rFonts w:ascii="Times New Roman" w:eastAsiaTheme="minorEastAsia" w:hAnsi="Times New Roman"/>
          <w:sz w:val="24"/>
        </w:rPr>
      </w:pPr>
      <w:proofErr w:type="spellStart"/>
      <w:r w:rsidRPr="00D5014D">
        <w:rPr>
          <w:rFonts w:ascii="Times New Roman" w:eastAsiaTheme="minorEastAsia" w:hAnsi="Times New Roman"/>
          <w:sz w:val="24"/>
        </w:rPr>
        <w:t>i</w:t>
      </w:r>
      <w:proofErr w:type="spellEnd"/>
      <w:r w:rsidRPr="00D5014D">
        <w:rPr>
          <w:rFonts w:ascii="Times New Roman" w:eastAsiaTheme="minorEastAsia" w:hAnsi="Times New Roman"/>
          <w:sz w:val="24"/>
        </w:rPr>
        <w:t>.</w:t>
      </w:r>
      <w:r w:rsidRPr="00D5014D">
        <w:rPr>
          <w:rFonts w:ascii="Times New Roman" w:eastAsiaTheme="minorEastAsia" w:hAnsi="Times New Roman"/>
          <w:sz w:val="24"/>
        </w:rPr>
        <w:tab/>
        <w:t>O</w:t>
      </w:r>
      <w:r w:rsidRPr="00D5014D">
        <w:rPr>
          <w:rFonts w:ascii="Times New Roman" w:eastAsiaTheme="minorEastAsia" w:hAnsi="Times New Roman"/>
          <w:spacing w:val="-1"/>
          <w:sz w:val="24"/>
        </w:rPr>
        <w:t>cc</w:t>
      </w:r>
      <w:r w:rsidRPr="00D5014D">
        <w:rPr>
          <w:rFonts w:ascii="Times New Roman" w:eastAsiaTheme="minorEastAsia" w:hAnsi="Times New Roman"/>
          <w:sz w:val="24"/>
        </w:rPr>
        <w:t>upy</w:t>
      </w:r>
      <w:r w:rsidRPr="00D5014D">
        <w:rPr>
          <w:rFonts w:ascii="Times New Roman" w:eastAsiaTheme="minorEastAsia" w:hAnsi="Times New Roman"/>
          <w:spacing w:val="-7"/>
          <w:sz w:val="24"/>
        </w:rPr>
        <w:t xml:space="preserve"> </w:t>
      </w:r>
      <w:r w:rsidRPr="00D5014D">
        <w:rPr>
          <w:rFonts w:ascii="Times New Roman" w:eastAsiaTheme="minorEastAsia" w:hAnsi="Times New Roman"/>
          <w:sz w:val="24"/>
        </w:rPr>
        <w:t>no mo</w:t>
      </w:r>
      <w:r w:rsidRPr="00D5014D">
        <w:rPr>
          <w:rFonts w:ascii="Times New Roman" w:eastAsiaTheme="minorEastAsia" w:hAnsi="Times New Roman"/>
          <w:spacing w:val="-1"/>
          <w:sz w:val="24"/>
        </w:rPr>
        <w:t>r</w:t>
      </w:r>
      <w:r w:rsidRPr="00D5014D">
        <w:rPr>
          <w:rFonts w:ascii="Times New Roman" w:eastAsiaTheme="minorEastAsia" w:hAnsi="Times New Roman"/>
          <w:sz w:val="24"/>
        </w:rPr>
        <w:t>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th</w:t>
      </w:r>
      <w:r w:rsidRPr="00D5014D">
        <w:rPr>
          <w:rFonts w:ascii="Times New Roman" w:eastAsiaTheme="minorEastAsia" w:hAnsi="Times New Roman"/>
          <w:spacing w:val="-1"/>
          <w:sz w:val="24"/>
        </w:rPr>
        <w:t>a</w:t>
      </w:r>
      <w:r w:rsidRPr="00D5014D">
        <w:rPr>
          <w:rFonts w:ascii="Times New Roman" w:eastAsiaTheme="minorEastAsia" w:hAnsi="Times New Roman"/>
          <w:sz w:val="24"/>
        </w:rPr>
        <w:t>n 20%</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of</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the</w:t>
      </w:r>
      <w:r w:rsidRPr="00D5014D">
        <w:rPr>
          <w:rFonts w:ascii="Times New Roman" w:eastAsiaTheme="minorEastAsia" w:hAnsi="Times New Roman"/>
          <w:spacing w:val="-1"/>
          <w:sz w:val="24"/>
        </w:rPr>
        <w:t xml:space="preserve"> </w:t>
      </w:r>
      <w:r w:rsidRPr="00D5014D">
        <w:rPr>
          <w:rFonts w:ascii="Times New Roman" w:eastAsiaTheme="minorEastAsia" w:hAnsi="Times New Roman"/>
          <w:spacing w:val="-2"/>
          <w:sz w:val="24"/>
        </w:rPr>
        <w:t>g</w:t>
      </w:r>
      <w:r w:rsidRPr="00D5014D">
        <w:rPr>
          <w:rFonts w:ascii="Times New Roman" w:eastAsiaTheme="minorEastAsia" w:hAnsi="Times New Roman"/>
          <w:spacing w:val="-1"/>
          <w:sz w:val="24"/>
        </w:rPr>
        <w:t>r</w:t>
      </w:r>
      <w:r w:rsidRPr="00D5014D">
        <w:rPr>
          <w:rFonts w:ascii="Times New Roman" w:eastAsiaTheme="minorEastAsia" w:hAnsi="Times New Roman"/>
          <w:sz w:val="24"/>
        </w:rPr>
        <w:t xml:space="preserve">oss </w:t>
      </w:r>
      <w:r w:rsidRPr="00D5014D">
        <w:rPr>
          <w:rFonts w:ascii="Times New Roman" w:eastAsiaTheme="minorEastAsia" w:hAnsi="Times New Roman"/>
          <w:spacing w:val="-1"/>
          <w:sz w:val="24"/>
        </w:rPr>
        <w:t>f</w:t>
      </w:r>
      <w:r w:rsidRPr="00D5014D">
        <w:rPr>
          <w:rFonts w:ascii="Times New Roman" w:eastAsiaTheme="minorEastAsia" w:hAnsi="Times New Roman"/>
          <w:sz w:val="24"/>
        </w:rPr>
        <w:t>loor</w:t>
      </w:r>
      <w:r w:rsidRPr="00D5014D">
        <w:rPr>
          <w:rFonts w:ascii="Times New Roman" w:eastAsiaTheme="minorEastAsia" w:hAnsi="Times New Roman"/>
          <w:spacing w:val="-1"/>
          <w:sz w:val="24"/>
        </w:rPr>
        <w:t xml:space="preserve"> are</w:t>
      </w:r>
      <w:r w:rsidRPr="00D5014D">
        <w:rPr>
          <w:rFonts w:ascii="Times New Roman" w:eastAsiaTheme="minorEastAsia" w:hAnsi="Times New Roman"/>
          <w:sz w:val="24"/>
        </w:rPr>
        <w:t>a</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of</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the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hot</w:t>
      </w:r>
      <w:r w:rsidRPr="00D5014D">
        <w:rPr>
          <w:rFonts w:ascii="Times New Roman" w:eastAsiaTheme="minorEastAsia" w:hAnsi="Times New Roman"/>
          <w:spacing w:val="-1"/>
          <w:sz w:val="24"/>
        </w:rPr>
        <w:t>e</w:t>
      </w:r>
      <w:r w:rsidRPr="00D5014D">
        <w:rPr>
          <w:rFonts w:ascii="Times New Roman" w:eastAsiaTheme="minorEastAsia" w:hAnsi="Times New Roman"/>
          <w:sz w:val="24"/>
        </w:rPr>
        <w:t>l or mot</w:t>
      </w:r>
      <w:r w:rsidRPr="00D5014D">
        <w:rPr>
          <w:rFonts w:ascii="Times New Roman" w:eastAsiaTheme="minorEastAsia" w:hAnsi="Times New Roman"/>
          <w:spacing w:val="-1"/>
          <w:sz w:val="24"/>
        </w:rPr>
        <w:t>e</w:t>
      </w:r>
      <w:r w:rsidRPr="00D5014D">
        <w:rPr>
          <w:rFonts w:ascii="Times New Roman" w:eastAsiaTheme="minorEastAsia" w:hAnsi="Times New Roman"/>
          <w:sz w:val="24"/>
        </w:rPr>
        <w:t>l buildin</w:t>
      </w:r>
      <w:r w:rsidRPr="00D5014D">
        <w:rPr>
          <w:rFonts w:ascii="Times New Roman" w:eastAsiaTheme="minorEastAsia" w:hAnsi="Times New Roman"/>
          <w:spacing w:val="-2"/>
          <w:sz w:val="24"/>
        </w:rPr>
        <w:t>g</w:t>
      </w:r>
      <w:r w:rsidRPr="00D5014D">
        <w:rPr>
          <w:rFonts w:ascii="Times New Roman" w:eastAsiaTheme="minorEastAsia" w:hAnsi="Times New Roman"/>
          <w:sz w:val="24"/>
        </w:rPr>
        <w:t>s lo</w:t>
      </w:r>
      <w:r w:rsidRPr="00D5014D">
        <w:rPr>
          <w:rFonts w:ascii="Times New Roman" w:eastAsiaTheme="minorEastAsia" w:hAnsi="Times New Roman"/>
          <w:spacing w:val="-1"/>
          <w:sz w:val="24"/>
        </w:rPr>
        <w:t>ca</w:t>
      </w:r>
      <w:r w:rsidRPr="00D5014D">
        <w:rPr>
          <w:rFonts w:ascii="Times New Roman" w:eastAsiaTheme="minorEastAsia" w:hAnsi="Times New Roman"/>
          <w:sz w:val="24"/>
        </w:rPr>
        <w:t>t</w:t>
      </w:r>
      <w:r w:rsidRPr="00D5014D">
        <w:rPr>
          <w:rFonts w:ascii="Times New Roman" w:eastAsiaTheme="minorEastAsia" w:hAnsi="Times New Roman"/>
          <w:spacing w:val="-1"/>
          <w:sz w:val="24"/>
        </w:rPr>
        <w:t>e</w:t>
      </w:r>
      <w:r w:rsidRPr="00D5014D">
        <w:rPr>
          <w:rFonts w:ascii="Times New Roman" w:eastAsiaTheme="minorEastAsia" w:hAnsi="Times New Roman"/>
          <w:sz w:val="24"/>
        </w:rPr>
        <w:t>d within the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d</w:t>
      </w:r>
      <w:r w:rsidRPr="00D5014D">
        <w:rPr>
          <w:rFonts w:ascii="Times New Roman" w:eastAsiaTheme="minorEastAsia" w:hAnsi="Times New Roman"/>
          <w:spacing w:val="-1"/>
          <w:sz w:val="24"/>
        </w:rPr>
        <w:t>e</w:t>
      </w:r>
      <w:r w:rsidRPr="00D5014D">
        <w:rPr>
          <w:rFonts w:ascii="Times New Roman" w:eastAsiaTheme="minorEastAsia" w:hAnsi="Times New Roman"/>
          <w:sz w:val="24"/>
        </w:rPr>
        <w:t>v</w:t>
      </w:r>
      <w:r w:rsidRPr="00D5014D">
        <w:rPr>
          <w:rFonts w:ascii="Times New Roman" w:eastAsiaTheme="minorEastAsia" w:hAnsi="Times New Roman"/>
          <w:spacing w:val="-1"/>
          <w:sz w:val="24"/>
        </w:rPr>
        <w:t>e</w:t>
      </w:r>
      <w:r w:rsidRPr="00D5014D">
        <w:rPr>
          <w:rFonts w:ascii="Times New Roman" w:eastAsiaTheme="minorEastAsia" w:hAnsi="Times New Roman"/>
          <w:sz w:val="24"/>
        </w:rPr>
        <w:t>lopm</w:t>
      </w:r>
      <w:r w:rsidRPr="00D5014D">
        <w:rPr>
          <w:rFonts w:ascii="Times New Roman" w:eastAsiaTheme="minorEastAsia" w:hAnsi="Times New Roman"/>
          <w:spacing w:val="-1"/>
          <w:sz w:val="24"/>
        </w:rPr>
        <w:t>e</w:t>
      </w:r>
      <w:r w:rsidRPr="00D5014D">
        <w:rPr>
          <w:rFonts w:ascii="Times New Roman" w:eastAsiaTheme="minorEastAsia" w:hAnsi="Times New Roman"/>
          <w:sz w:val="24"/>
        </w:rPr>
        <w:t xml:space="preserve">nt </w:t>
      </w:r>
      <w:r w:rsidRPr="00D5014D">
        <w:rPr>
          <w:rFonts w:ascii="Times New Roman" w:eastAsiaTheme="minorEastAsia" w:hAnsi="Times New Roman"/>
          <w:spacing w:val="-1"/>
          <w:sz w:val="24"/>
        </w:rPr>
        <w:t>a</w:t>
      </w:r>
      <w:r w:rsidRPr="00D5014D">
        <w:rPr>
          <w:rFonts w:ascii="Times New Roman" w:eastAsiaTheme="minorEastAsia" w:hAnsi="Times New Roman"/>
          <w:sz w:val="24"/>
        </w:rPr>
        <w:t>nd sh</w:t>
      </w:r>
      <w:r w:rsidRPr="00D5014D">
        <w:rPr>
          <w:rFonts w:ascii="Times New Roman" w:eastAsiaTheme="minorEastAsia" w:hAnsi="Times New Roman"/>
          <w:spacing w:val="-1"/>
          <w:sz w:val="24"/>
        </w:rPr>
        <w:t>a</w:t>
      </w:r>
      <w:r w:rsidRPr="00D5014D">
        <w:rPr>
          <w:rFonts w:ascii="Times New Roman" w:eastAsiaTheme="minorEastAsia" w:hAnsi="Times New Roman"/>
          <w:sz w:val="24"/>
        </w:rPr>
        <w:t>ll only</w:t>
      </w:r>
      <w:r w:rsidRPr="00D5014D">
        <w:rPr>
          <w:rFonts w:ascii="Times New Roman" w:eastAsiaTheme="minorEastAsia" w:hAnsi="Times New Roman"/>
          <w:spacing w:val="-7"/>
          <w:sz w:val="24"/>
        </w:rPr>
        <w:t xml:space="preserve"> </w:t>
      </w:r>
      <w:r w:rsidRPr="00D5014D">
        <w:rPr>
          <w:rFonts w:ascii="Times New Roman" w:eastAsiaTheme="minorEastAsia" w:hAnsi="Times New Roman"/>
          <w:sz w:val="24"/>
        </w:rPr>
        <w:t>be lo</w:t>
      </w:r>
      <w:r w:rsidRPr="00D5014D">
        <w:rPr>
          <w:rFonts w:ascii="Times New Roman" w:eastAsiaTheme="minorEastAsia" w:hAnsi="Times New Roman"/>
          <w:spacing w:val="-1"/>
          <w:sz w:val="24"/>
        </w:rPr>
        <w:t>ca</w:t>
      </w:r>
      <w:r w:rsidRPr="00D5014D">
        <w:rPr>
          <w:rFonts w:ascii="Times New Roman" w:eastAsiaTheme="minorEastAsia" w:hAnsi="Times New Roman"/>
          <w:sz w:val="24"/>
        </w:rPr>
        <w:t>t</w:t>
      </w:r>
      <w:r w:rsidRPr="00D5014D">
        <w:rPr>
          <w:rFonts w:ascii="Times New Roman" w:eastAsiaTheme="minorEastAsia" w:hAnsi="Times New Roman"/>
          <w:spacing w:val="-1"/>
          <w:sz w:val="24"/>
        </w:rPr>
        <w:t>e</w:t>
      </w:r>
      <w:r w:rsidRPr="00D5014D">
        <w:rPr>
          <w:rFonts w:ascii="Times New Roman" w:eastAsiaTheme="minorEastAsia" w:hAnsi="Times New Roman"/>
          <w:sz w:val="24"/>
        </w:rPr>
        <w:t>d on the</w:t>
      </w:r>
      <w:r w:rsidRPr="00D5014D">
        <w:rPr>
          <w:rFonts w:ascii="Times New Roman" w:eastAsiaTheme="minorEastAsia" w:hAnsi="Times New Roman"/>
          <w:spacing w:val="-1"/>
          <w:sz w:val="24"/>
        </w:rPr>
        <w:t xml:space="preserve"> </w:t>
      </w:r>
      <w:r w:rsidRPr="00D5014D">
        <w:rPr>
          <w:rFonts w:ascii="Times New Roman" w:eastAsiaTheme="minorEastAsia" w:hAnsi="Times New Roman"/>
          <w:spacing w:val="-2"/>
          <w:sz w:val="24"/>
        </w:rPr>
        <w:t>g</w:t>
      </w:r>
      <w:r w:rsidRPr="00D5014D">
        <w:rPr>
          <w:rFonts w:ascii="Times New Roman" w:eastAsiaTheme="minorEastAsia" w:hAnsi="Times New Roman"/>
          <w:spacing w:val="-1"/>
          <w:sz w:val="24"/>
        </w:rPr>
        <w:t>r</w:t>
      </w:r>
      <w:r w:rsidRPr="00D5014D">
        <w:rPr>
          <w:rFonts w:ascii="Times New Roman" w:eastAsiaTheme="minorEastAsia" w:hAnsi="Times New Roman"/>
          <w:sz w:val="24"/>
        </w:rPr>
        <w:t xml:space="preserve">ound </w:t>
      </w:r>
      <w:r w:rsidRPr="00D5014D">
        <w:rPr>
          <w:rFonts w:ascii="Times New Roman" w:eastAsiaTheme="minorEastAsia" w:hAnsi="Times New Roman"/>
          <w:spacing w:val="-1"/>
          <w:sz w:val="24"/>
        </w:rPr>
        <w:t>f</w:t>
      </w:r>
      <w:r w:rsidRPr="00D5014D">
        <w:rPr>
          <w:rFonts w:ascii="Times New Roman" w:eastAsiaTheme="minorEastAsia" w:hAnsi="Times New Roman"/>
          <w:sz w:val="24"/>
        </w:rPr>
        <w:t>loo</w:t>
      </w:r>
      <w:r w:rsidRPr="00D5014D">
        <w:rPr>
          <w:rFonts w:ascii="Times New Roman" w:eastAsiaTheme="minorEastAsia" w:hAnsi="Times New Roman"/>
          <w:spacing w:val="-1"/>
          <w:sz w:val="24"/>
        </w:rPr>
        <w:t>r</w:t>
      </w:r>
      <w:r w:rsidRPr="00D5014D">
        <w:rPr>
          <w:rFonts w:ascii="Times New Roman" w:eastAsiaTheme="minorEastAsia" w:hAnsi="Times New Roman"/>
          <w:sz w:val="24"/>
        </w:rPr>
        <w:t>, 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a</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m</w:t>
      </w:r>
      <w:r w:rsidRPr="00D5014D">
        <w:rPr>
          <w:rFonts w:ascii="Times New Roman" w:eastAsiaTheme="minorEastAsia" w:hAnsi="Times New Roman"/>
          <w:spacing w:val="-1"/>
          <w:sz w:val="24"/>
        </w:rPr>
        <w:t>e</w:t>
      </w:r>
      <w:r w:rsidRPr="00D5014D">
        <w:rPr>
          <w:rFonts w:ascii="Times New Roman" w:eastAsiaTheme="minorEastAsia" w:hAnsi="Times New Roman"/>
          <w:spacing w:val="1"/>
          <w:sz w:val="24"/>
        </w:rPr>
        <w:t>zz</w:t>
      </w:r>
      <w:r w:rsidRPr="00D5014D">
        <w:rPr>
          <w:rFonts w:ascii="Times New Roman" w:eastAsiaTheme="minorEastAsia" w:hAnsi="Times New Roman"/>
          <w:spacing w:val="-1"/>
          <w:sz w:val="24"/>
        </w:rPr>
        <w:t>a</w:t>
      </w:r>
      <w:r w:rsidRPr="00D5014D">
        <w:rPr>
          <w:rFonts w:ascii="Times New Roman" w:eastAsiaTheme="minorEastAsia" w:hAnsi="Times New Roman"/>
          <w:sz w:val="24"/>
        </w:rPr>
        <w:t>nine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lo</w:t>
      </w:r>
      <w:r w:rsidRPr="00D5014D">
        <w:rPr>
          <w:rFonts w:ascii="Times New Roman" w:eastAsiaTheme="minorEastAsia" w:hAnsi="Times New Roman"/>
          <w:spacing w:val="-1"/>
          <w:sz w:val="24"/>
        </w:rPr>
        <w:t>ca</w:t>
      </w:r>
      <w:r w:rsidRPr="00D5014D">
        <w:rPr>
          <w:rFonts w:ascii="Times New Roman" w:eastAsiaTheme="minorEastAsia" w:hAnsi="Times New Roman"/>
          <w:sz w:val="24"/>
        </w:rPr>
        <w:t>t</w:t>
      </w:r>
      <w:r w:rsidRPr="00D5014D">
        <w:rPr>
          <w:rFonts w:ascii="Times New Roman" w:eastAsiaTheme="minorEastAsia" w:hAnsi="Times New Roman"/>
          <w:spacing w:val="-1"/>
          <w:sz w:val="24"/>
        </w:rPr>
        <w:t>e</w:t>
      </w:r>
      <w:r w:rsidRPr="00D5014D">
        <w:rPr>
          <w:rFonts w:ascii="Times New Roman" w:eastAsiaTheme="minorEastAsia" w:hAnsi="Times New Roman"/>
          <w:sz w:val="24"/>
        </w:rPr>
        <w:t xml:space="preserve">d within the </w:t>
      </w:r>
      <w:r w:rsidRPr="00D5014D">
        <w:rPr>
          <w:rFonts w:ascii="Times New Roman" w:eastAsiaTheme="minorEastAsia" w:hAnsi="Times New Roman"/>
          <w:spacing w:val="-2"/>
          <w:sz w:val="24"/>
        </w:rPr>
        <w:t>g</w:t>
      </w:r>
      <w:r w:rsidRPr="00D5014D">
        <w:rPr>
          <w:rFonts w:ascii="Times New Roman" w:eastAsiaTheme="minorEastAsia" w:hAnsi="Times New Roman"/>
          <w:spacing w:val="-1"/>
          <w:sz w:val="24"/>
        </w:rPr>
        <w:t>r</w:t>
      </w:r>
      <w:r w:rsidRPr="00D5014D">
        <w:rPr>
          <w:rFonts w:ascii="Times New Roman" w:eastAsiaTheme="minorEastAsia" w:hAnsi="Times New Roman"/>
          <w:sz w:val="24"/>
        </w:rPr>
        <w:t xml:space="preserve">ound </w:t>
      </w:r>
      <w:r w:rsidRPr="00D5014D">
        <w:rPr>
          <w:rFonts w:ascii="Times New Roman" w:eastAsiaTheme="minorEastAsia" w:hAnsi="Times New Roman"/>
          <w:spacing w:val="-1"/>
          <w:sz w:val="24"/>
        </w:rPr>
        <w:t>f</w:t>
      </w:r>
      <w:r w:rsidRPr="00D5014D">
        <w:rPr>
          <w:rFonts w:ascii="Times New Roman" w:eastAsiaTheme="minorEastAsia" w:hAnsi="Times New Roman"/>
          <w:sz w:val="24"/>
        </w:rPr>
        <w:t>loor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t</w:t>
      </w:r>
      <w:r w:rsidRPr="00D5014D">
        <w:rPr>
          <w:rFonts w:ascii="Times New Roman" w:eastAsiaTheme="minorEastAsia" w:hAnsi="Times New Roman"/>
          <w:spacing w:val="-1"/>
          <w:sz w:val="24"/>
        </w:rPr>
        <w:t>e</w:t>
      </w:r>
      <w:r w:rsidRPr="00D5014D">
        <w:rPr>
          <w:rFonts w:ascii="Times New Roman" w:eastAsiaTheme="minorEastAsia" w:hAnsi="Times New Roman"/>
          <w:sz w:val="24"/>
        </w:rPr>
        <w:t>n</w:t>
      </w:r>
      <w:r w:rsidRPr="00D5014D">
        <w:rPr>
          <w:rFonts w:ascii="Times New Roman" w:eastAsiaTheme="minorEastAsia" w:hAnsi="Times New Roman"/>
          <w:spacing w:val="-1"/>
          <w:sz w:val="24"/>
        </w:rPr>
        <w:t>a</w:t>
      </w:r>
      <w:r w:rsidRPr="00D5014D">
        <w:rPr>
          <w:rFonts w:ascii="Times New Roman" w:eastAsiaTheme="minorEastAsia" w:hAnsi="Times New Roman"/>
          <w:sz w:val="24"/>
        </w:rPr>
        <w:t>nt sp</w:t>
      </w:r>
      <w:r w:rsidRPr="00D5014D">
        <w:rPr>
          <w:rFonts w:ascii="Times New Roman" w:eastAsiaTheme="minorEastAsia" w:hAnsi="Times New Roman"/>
          <w:spacing w:val="-1"/>
          <w:sz w:val="24"/>
        </w:rPr>
        <w:t>ace</w:t>
      </w:r>
      <w:r w:rsidRPr="00D5014D">
        <w:rPr>
          <w:rFonts w:ascii="Times New Roman" w:eastAsiaTheme="minorEastAsia" w:hAnsi="Times New Roman"/>
          <w:sz w:val="24"/>
        </w:rPr>
        <w:t>, 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on the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 xml:space="preserve">top </w:t>
      </w:r>
      <w:r w:rsidRPr="00D5014D">
        <w:rPr>
          <w:rFonts w:ascii="Times New Roman" w:eastAsiaTheme="minorEastAsia" w:hAnsi="Times New Roman"/>
          <w:spacing w:val="-1"/>
          <w:sz w:val="24"/>
        </w:rPr>
        <w:t>f</w:t>
      </w:r>
      <w:r w:rsidRPr="00D5014D">
        <w:rPr>
          <w:rFonts w:ascii="Times New Roman" w:eastAsiaTheme="minorEastAsia" w:hAnsi="Times New Roman"/>
          <w:sz w:val="24"/>
        </w:rPr>
        <w:t>loor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of</w:t>
      </w:r>
      <w:r w:rsidRPr="00D5014D">
        <w:rPr>
          <w:rFonts w:ascii="Times New Roman" w:eastAsiaTheme="minorEastAsia" w:hAnsi="Times New Roman"/>
          <w:spacing w:val="-1"/>
          <w:sz w:val="24"/>
        </w:rPr>
        <w:t xml:space="preserve"> a</w:t>
      </w:r>
      <w:r w:rsidRPr="00D5014D">
        <w:rPr>
          <w:rFonts w:ascii="Times New Roman" w:eastAsiaTheme="minorEastAsia" w:hAnsi="Times New Roman"/>
          <w:sz w:val="24"/>
        </w:rPr>
        <w:t>ny</w:t>
      </w:r>
      <w:r w:rsidRPr="00D5014D">
        <w:rPr>
          <w:rFonts w:ascii="Times New Roman" w:eastAsiaTheme="minorEastAsia" w:hAnsi="Times New Roman"/>
          <w:spacing w:val="-7"/>
          <w:sz w:val="24"/>
        </w:rPr>
        <w:t xml:space="preserve"> </w:t>
      </w:r>
      <w:r w:rsidRPr="00D5014D">
        <w:rPr>
          <w:rFonts w:ascii="Times New Roman" w:eastAsiaTheme="minorEastAsia" w:hAnsi="Times New Roman"/>
          <w:spacing w:val="-1"/>
          <w:sz w:val="24"/>
        </w:rPr>
        <w:t>c</w:t>
      </w:r>
      <w:r w:rsidRPr="00D5014D">
        <w:rPr>
          <w:rFonts w:ascii="Times New Roman" w:eastAsiaTheme="minorEastAsia" w:hAnsi="Times New Roman"/>
          <w:sz w:val="24"/>
        </w:rPr>
        <w:t>ompon</w:t>
      </w:r>
      <w:r w:rsidRPr="00D5014D">
        <w:rPr>
          <w:rFonts w:ascii="Times New Roman" w:eastAsiaTheme="minorEastAsia" w:hAnsi="Times New Roman"/>
          <w:spacing w:val="-1"/>
          <w:sz w:val="24"/>
        </w:rPr>
        <w:t>e</w:t>
      </w:r>
      <w:r w:rsidRPr="00D5014D">
        <w:rPr>
          <w:rFonts w:ascii="Times New Roman" w:eastAsiaTheme="minorEastAsia" w:hAnsi="Times New Roman"/>
          <w:sz w:val="24"/>
        </w:rPr>
        <w:t>nt of the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st</w:t>
      </w:r>
      <w:r w:rsidRPr="00D5014D">
        <w:rPr>
          <w:rFonts w:ascii="Times New Roman" w:eastAsiaTheme="minorEastAsia" w:hAnsi="Times New Roman"/>
          <w:spacing w:val="-1"/>
          <w:sz w:val="24"/>
        </w:rPr>
        <w:t>r</w:t>
      </w:r>
      <w:r w:rsidRPr="00D5014D">
        <w:rPr>
          <w:rFonts w:ascii="Times New Roman" w:eastAsiaTheme="minorEastAsia" w:hAnsi="Times New Roman"/>
          <w:sz w:val="24"/>
        </w:rPr>
        <w:t>u</w:t>
      </w:r>
      <w:r w:rsidRPr="00D5014D">
        <w:rPr>
          <w:rFonts w:ascii="Times New Roman" w:eastAsiaTheme="minorEastAsia" w:hAnsi="Times New Roman"/>
          <w:spacing w:val="-1"/>
          <w:sz w:val="24"/>
        </w:rPr>
        <w:t>c</w:t>
      </w:r>
      <w:r w:rsidRPr="00D5014D">
        <w:rPr>
          <w:rFonts w:ascii="Times New Roman" w:eastAsiaTheme="minorEastAsia" w:hAnsi="Times New Roman"/>
          <w:sz w:val="24"/>
        </w:rPr>
        <w:t>tu</w:t>
      </w:r>
      <w:r w:rsidRPr="00D5014D">
        <w:rPr>
          <w:rFonts w:ascii="Times New Roman" w:eastAsiaTheme="minorEastAsia" w:hAnsi="Times New Roman"/>
          <w:spacing w:val="-1"/>
          <w:sz w:val="24"/>
        </w:rPr>
        <w:t>r</w:t>
      </w:r>
      <w:r w:rsidRPr="00D5014D">
        <w:rPr>
          <w:rFonts w:ascii="Times New Roman" w:eastAsiaTheme="minorEastAsia" w:hAnsi="Times New Roman"/>
          <w:sz w:val="24"/>
        </w:rPr>
        <w:t>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so long</w:t>
      </w:r>
      <w:r w:rsidRPr="00D5014D">
        <w:rPr>
          <w:rFonts w:ascii="Times New Roman" w:eastAsiaTheme="minorEastAsia" w:hAnsi="Times New Roman"/>
          <w:spacing w:val="-2"/>
          <w:sz w:val="24"/>
        </w:rPr>
        <w:t xml:space="preserve"> </w:t>
      </w:r>
      <w:r w:rsidRPr="00D5014D">
        <w:rPr>
          <w:rFonts w:ascii="Times New Roman" w:eastAsiaTheme="minorEastAsia" w:hAnsi="Times New Roman"/>
          <w:spacing w:val="-1"/>
          <w:sz w:val="24"/>
        </w:rPr>
        <w:t>a</w:t>
      </w:r>
      <w:r w:rsidRPr="00D5014D">
        <w:rPr>
          <w:rFonts w:ascii="Times New Roman" w:eastAsiaTheme="minorEastAsia" w:hAnsi="Times New Roman"/>
          <w:sz w:val="24"/>
        </w:rPr>
        <w:t>s no mo</w:t>
      </w:r>
      <w:r w:rsidRPr="00D5014D">
        <w:rPr>
          <w:rFonts w:ascii="Times New Roman" w:eastAsiaTheme="minorEastAsia" w:hAnsi="Times New Roman"/>
          <w:spacing w:val="-1"/>
          <w:sz w:val="24"/>
        </w:rPr>
        <w:t>r</w:t>
      </w:r>
      <w:r w:rsidRPr="00D5014D">
        <w:rPr>
          <w:rFonts w:ascii="Times New Roman" w:eastAsiaTheme="minorEastAsia" w:hAnsi="Times New Roman"/>
          <w:sz w:val="24"/>
        </w:rPr>
        <w:t>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th</w:t>
      </w:r>
      <w:r w:rsidRPr="00D5014D">
        <w:rPr>
          <w:rFonts w:ascii="Times New Roman" w:eastAsiaTheme="minorEastAsia" w:hAnsi="Times New Roman"/>
          <w:spacing w:val="-1"/>
          <w:sz w:val="24"/>
        </w:rPr>
        <w:t>a</w:t>
      </w:r>
      <w:r w:rsidRPr="00D5014D">
        <w:rPr>
          <w:rFonts w:ascii="Times New Roman" w:eastAsiaTheme="minorEastAsia" w:hAnsi="Times New Roman"/>
          <w:sz w:val="24"/>
        </w:rPr>
        <w:t>n 30%</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of</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the</w:t>
      </w:r>
      <w:r w:rsidRPr="00D5014D">
        <w:rPr>
          <w:rFonts w:ascii="Times New Roman" w:eastAsiaTheme="minorEastAsia" w:hAnsi="Times New Roman"/>
          <w:spacing w:val="-1"/>
          <w:sz w:val="24"/>
        </w:rPr>
        <w:t xml:space="preserve"> f</w:t>
      </w:r>
      <w:r w:rsidRPr="00D5014D">
        <w:rPr>
          <w:rFonts w:ascii="Times New Roman" w:eastAsiaTheme="minorEastAsia" w:hAnsi="Times New Roman"/>
          <w:sz w:val="24"/>
        </w:rPr>
        <w:t>loor</w:t>
      </w:r>
      <w:r w:rsidRPr="00D5014D">
        <w:rPr>
          <w:rFonts w:ascii="Times New Roman" w:eastAsiaTheme="minorEastAsia" w:hAnsi="Times New Roman"/>
          <w:spacing w:val="-1"/>
          <w:sz w:val="24"/>
        </w:rPr>
        <w:t xml:space="preserve"> area </w:t>
      </w:r>
      <w:r w:rsidRPr="00D5014D">
        <w:rPr>
          <w:rFonts w:ascii="Times New Roman" w:eastAsiaTheme="minorEastAsia" w:hAnsi="Times New Roman"/>
          <w:sz w:val="24"/>
        </w:rPr>
        <w:t>p</w:t>
      </w:r>
      <w:r w:rsidRPr="00D5014D">
        <w:rPr>
          <w:rFonts w:ascii="Times New Roman" w:eastAsiaTheme="minorEastAsia" w:hAnsi="Times New Roman"/>
          <w:spacing w:val="-1"/>
          <w:sz w:val="24"/>
        </w:rPr>
        <w:t>r</w:t>
      </w:r>
      <w:r w:rsidRPr="00D5014D">
        <w:rPr>
          <w:rFonts w:ascii="Times New Roman" w:eastAsiaTheme="minorEastAsia" w:hAnsi="Times New Roman"/>
          <w:sz w:val="24"/>
        </w:rPr>
        <w:t>ovid</w:t>
      </w:r>
      <w:r w:rsidRPr="00D5014D">
        <w:rPr>
          <w:rFonts w:ascii="Times New Roman" w:eastAsiaTheme="minorEastAsia" w:hAnsi="Times New Roman"/>
          <w:spacing w:val="-1"/>
          <w:sz w:val="24"/>
        </w:rPr>
        <w:t>e</w:t>
      </w:r>
      <w:r w:rsidRPr="00D5014D">
        <w:rPr>
          <w:rFonts w:ascii="Times New Roman" w:eastAsiaTheme="minorEastAsia" w:hAnsi="Times New Roman"/>
          <w:sz w:val="24"/>
        </w:rPr>
        <w:t>d is lo</w:t>
      </w:r>
      <w:r w:rsidRPr="00D5014D">
        <w:rPr>
          <w:rFonts w:ascii="Times New Roman" w:eastAsiaTheme="minorEastAsia" w:hAnsi="Times New Roman"/>
          <w:spacing w:val="-1"/>
          <w:sz w:val="24"/>
        </w:rPr>
        <w:t>ca</w:t>
      </w:r>
      <w:r w:rsidRPr="00D5014D">
        <w:rPr>
          <w:rFonts w:ascii="Times New Roman" w:eastAsiaTheme="minorEastAsia" w:hAnsi="Times New Roman"/>
          <w:sz w:val="24"/>
        </w:rPr>
        <w:t>t</w:t>
      </w:r>
      <w:r w:rsidRPr="00D5014D">
        <w:rPr>
          <w:rFonts w:ascii="Times New Roman" w:eastAsiaTheme="minorEastAsia" w:hAnsi="Times New Roman"/>
          <w:spacing w:val="-1"/>
          <w:sz w:val="24"/>
        </w:rPr>
        <w:t>e</w:t>
      </w:r>
      <w:r w:rsidRPr="00D5014D">
        <w:rPr>
          <w:rFonts w:ascii="Times New Roman" w:eastAsiaTheme="minorEastAsia" w:hAnsi="Times New Roman"/>
          <w:sz w:val="24"/>
        </w:rPr>
        <w:t>d on the</w:t>
      </w:r>
      <w:r w:rsidRPr="00D5014D">
        <w:rPr>
          <w:rFonts w:ascii="Times New Roman" w:eastAsiaTheme="minorEastAsia" w:hAnsi="Times New Roman"/>
          <w:spacing w:val="-1"/>
          <w:sz w:val="24"/>
        </w:rPr>
        <w:t xml:space="preserve"> r</w:t>
      </w:r>
      <w:r w:rsidRPr="00D5014D">
        <w:rPr>
          <w:rFonts w:ascii="Times New Roman" w:eastAsiaTheme="minorEastAsia" w:hAnsi="Times New Roman"/>
          <w:sz w:val="24"/>
        </w:rPr>
        <w:t>oo</w:t>
      </w:r>
      <w:r w:rsidRPr="00D5014D">
        <w:rPr>
          <w:rFonts w:ascii="Times New Roman" w:eastAsiaTheme="minorEastAsia" w:hAnsi="Times New Roman"/>
          <w:spacing w:val="-1"/>
          <w:sz w:val="24"/>
        </w:rPr>
        <w:t>f</w:t>
      </w:r>
      <w:r w:rsidRPr="00D5014D">
        <w:rPr>
          <w:rFonts w:ascii="Times New Roman" w:eastAsiaTheme="minorEastAsia" w:hAnsi="Times New Roman"/>
          <w:sz w:val="24"/>
        </w:rPr>
        <w:t>.</w:t>
      </w:r>
    </w:p>
    <w:p w:rsidR="00D5014D" w:rsidRPr="00D5014D" w:rsidRDefault="00D5014D" w:rsidP="00D5014D">
      <w:pPr>
        <w:spacing w:before="14" w:line="240" w:lineRule="exact"/>
        <w:rPr>
          <w:rFonts w:ascii="Times New Roman" w:eastAsiaTheme="minorEastAsia" w:hAnsi="Times New Roman"/>
          <w:sz w:val="24"/>
        </w:rPr>
      </w:pPr>
    </w:p>
    <w:p w:rsidR="00D5014D" w:rsidRPr="00D5014D" w:rsidRDefault="00D5014D" w:rsidP="00D5014D">
      <w:pPr>
        <w:tabs>
          <w:tab w:val="left" w:pos="3000"/>
        </w:tabs>
        <w:spacing w:before="29" w:line="246" w:lineRule="auto"/>
        <w:ind w:left="3018" w:right="962" w:hanging="720"/>
        <w:rPr>
          <w:rFonts w:ascii="Times New Roman" w:eastAsiaTheme="minorEastAsia" w:hAnsi="Times New Roman"/>
          <w:sz w:val="24"/>
        </w:rPr>
      </w:pPr>
      <w:r w:rsidRPr="00D5014D">
        <w:rPr>
          <w:rFonts w:ascii="Times New Roman" w:eastAsiaTheme="minorEastAsia" w:hAnsi="Times New Roman"/>
          <w:sz w:val="24"/>
        </w:rPr>
        <w:t>ii.</w:t>
      </w:r>
      <w:r w:rsidRPr="00D5014D">
        <w:rPr>
          <w:rFonts w:ascii="Times New Roman" w:eastAsiaTheme="minorEastAsia" w:hAnsi="Times New Roman"/>
          <w:sz w:val="24"/>
        </w:rPr>
        <w:tab/>
        <w:t>M</w:t>
      </w:r>
      <w:r w:rsidRPr="00D5014D">
        <w:rPr>
          <w:rFonts w:ascii="Times New Roman" w:eastAsiaTheme="minorEastAsia" w:hAnsi="Times New Roman"/>
          <w:spacing w:val="-1"/>
          <w:sz w:val="24"/>
        </w:rPr>
        <w:t>ay</w:t>
      </w:r>
      <w:r w:rsidRPr="00D5014D">
        <w:rPr>
          <w:rFonts w:ascii="Times New Roman" w:eastAsiaTheme="minorEastAsia" w:hAnsi="Times New Roman"/>
          <w:spacing w:val="-6"/>
          <w:sz w:val="24"/>
        </w:rPr>
        <w:t xml:space="preserve"> </w:t>
      </w:r>
      <w:r w:rsidRPr="00D5014D">
        <w:rPr>
          <w:rFonts w:ascii="Times New Roman" w:eastAsiaTheme="minorEastAsia" w:hAnsi="Times New Roman"/>
          <w:sz w:val="24"/>
        </w:rPr>
        <w:t>only</w:t>
      </w:r>
      <w:r w:rsidRPr="00D5014D">
        <w:rPr>
          <w:rFonts w:ascii="Times New Roman" w:eastAsiaTheme="minorEastAsia" w:hAnsi="Times New Roman"/>
          <w:spacing w:val="-7"/>
          <w:sz w:val="24"/>
        </w:rPr>
        <w:t xml:space="preserve"> </w:t>
      </w:r>
      <w:r w:rsidRPr="00D5014D">
        <w:rPr>
          <w:rFonts w:ascii="Times New Roman" w:eastAsiaTheme="minorEastAsia" w:hAnsi="Times New Roman"/>
          <w:sz w:val="24"/>
        </w:rPr>
        <w:t>be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lo</w:t>
      </w:r>
      <w:r w:rsidRPr="00D5014D">
        <w:rPr>
          <w:rFonts w:ascii="Times New Roman" w:eastAsiaTheme="minorEastAsia" w:hAnsi="Times New Roman"/>
          <w:spacing w:val="-1"/>
          <w:sz w:val="24"/>
        </w:rPr>
        <w:t>ca</w:t>
      </w:r>
      <w:r w:rsidRPr="00D5014D">
        <w:rPr>
          <w:rFonts w:ascii="Times New Roman" w:eastAsiaTheme="minorEastAsia" w:hAnsi="Times New Roman"/>
          <w:sz w:val="24"/>
        </w:rPr>
        <w:t>t</w:t>
      </w:r>
      <w:r w:rsidRPr="00D5014D">
        <w:rPr>
          <w:rFonts w:ascii="Times New Roman" w:eastAsiaTheme="minorEastAsia" w:hAnsi="Times New Roman"/>
          <w:spacing w:val="-1"/>
          <w:sz w:val="24"/>
        </w:rPr>
        <w:t>ed</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in a</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hot</w:t>
      </w:r>
      <w:r w:rsidRPr="00D5014D">
        <w:rPr>
          <w:rFonts w:ascii="Times New Roman" w:eastAsiaTheme="minorEastAsia" w:hAnsi="Times New Roman"/>
          <w:spacing w:val="-1"/>
          <w:sz w:val="24"/>
        </w:rPr>
        <w:t>e</w:t>
      </w:r>
      <w:r w:rsidRPr="00D5014D">
        <w:rPr>
          <w:rFonts w:ascii="Times New Roman" w:eastAsiaTheme="minorEastAsia" w:hAnsi="Times New Roman"/>
          <w:sz w:val="24"/>
        </w:rPr>
        <w:t>l 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mot</w:t>
      </w:r>
      <w:r w:rsidRPr="00D5014D">
        <w:rPr>
          <w:rFonts w:ascii="Times New Roman" w:eastAsiaTheme="minorEastAsia" w:hAnsi="Times New Roman"/>
          <w:spacing w:val="-1"/>
          <w:sz w:val="24"/>
        </w:rPr>
        <w:t>e</w:t>
      </w:r>
      <w:r w:rsidRPr="00D5014D">
        <w:rPr>
          <w:rFonts w:ascii="Times New Roman" w:eastAsiaTheme="minorEastAsia" w:hAnsi="Times New Roman"/>
          <w:sz w:val="24"/>
        </w:rPr>
        <w:t>l h</w:t>
      </w:r>
      <w:r w:rsidRPr="00D5014D">
        <w:rPr>
          <w:rFonts w:ascii="Times New Roman" w:eastAsiaTheme="minorEastAsia" w:hAnsi="Times New Roman"/>
          <w:spacing w:val="-1"/>
          <w:sz w:val="24"/>
        </w:rPr>
        <w:t>a</w:t>
      </w:r>
      <w:r w:rsidRPr="00D5014D">
        <w:rPr>
          <w:rFonts w:ascii="Times New Roman" w:eastAsiaTheme="minorEastAsia" w:hAnsi="Times New Roman"/>
          <w:sz w:val="24"/>
        </w:rPr>
        <w:t>ving</w:t>
      </w:r>
      <w:r w:rsidRPr="00D5014D">
        <w:rPr>
          <w:rFonts w:ascii="Times New Roman" w:eastAsiaTheme="minorEastAsia" w:hAnsi="Times New Roman"/>
          <w:spacing w:val="-2"/>
          <w:sz w:val="24"/>
        </w:rPr>
        <w:t xml:space="preserve"> </w:t>
      </w:r>
      <w:r w:rsidRPr="00D5014D">
        <w:rPr>
          <w:rFonts w:ascii="Times New Roman" w:eastAsiaTheme="minorEastAsia" w:hAnsi="Times New Roman"/>
          <w:sz w:val="24"/>
        </w:rPr>
        <w:t>a</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minimum of</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 xml:space="preserve">75 </w:t>
      </w:r>
      <w:r w:rsidRPr="00D5014D">
        <w:rPr>
          <w:rFonts w:ascii="Times New Roman" w:eastAsiaTheme="minorEastAsia" w:hAnsi="Times New Roman"/>
          <w:spacing w:val="-1"/>
          <w:sz w:val="24"/>
        </w:rPr>
        <w:t>re</w:t>
      </w:r>
      <w:r w:rsidRPr="00D5014D">
        <w:rPr>
          <w:rFonts w:ascii="Times New Roman" w:eastAsiaTheme="minorEastAsia" w:hAnsi="Times New Roman"/>
          <w:sz w:val="24"/>
        </w:rPr>
        <w:t>nt</w:t>
      </w:r>
      <w:r w:rsidRPr="00D5014D">
        <w:rPr>
          <w:rFonts w:ascii="Times New Roman" w:eastAsiaTheme="minorEastAsia" w:hAnsi="Times New Roman"/>
          <w:spacing w:val="-1"/>
          <w:sz w:val="24"/>
        </w:rPr>
        <w:t>a</w:t>
      </w:r>
      <w:r w:rsidRPr="00D5014D">
        <w:rPr>
          <w:rFonts w:ascii="Times New Roman" w:eastAsiaTheme="minorEastAsia" w:hAnsi="Times New Roman"/>
          <w:sz w:val="24"/>
        </w:rPr>
        <w:t>l units.</w:t>
      </w:r>
    </w:p>
    <w:p w:rsidR="00D5014D" w:rsidRPr="00D5014D" w:rsidRDefault="00D5014D" w:rsidP="00D5014D">
      <w:pPr>
        <w:spacing w:before="14" w:line="240" w:lineRule="exact"/>
        <w:rPr>
          <w:rFonts w:ascii="Times New Roman" w:eastAsiaTheme="minorEastAsia" w:hAnsi="Times New Roman"/>
          <w:sz w:val="24"/>
        </w:rPr>
      </w:pPr>
    </w:p>
    <w:p w:rsidR="00D5014D" w:rsidRPr="00D5014D" w:rsidRDefault="00D5014D" w:rsidP="00D5014D">
      <w:pPr>
        <w:tabs>
          <w:tab w:val="left" w:pos="3000"/>
        </w:tabs>
        <w:spacing w:before="29" w:line="246" w:lineRule="auto"/>
        <w:ind w:left="3018" w:right="1057" w:hanging="720"/>
        <w:rPr>
          <w:rFonts w:ascii="Times New Roman" w:eastAsiaTheme="minorEastAsia" w:hAnsi="Times New Roman"/>
          <w:sz w:val="24"/>
        </w:rPr>
      </w:pPr>
      <w:r w:rsidRPr="00D5014D">
        <w:rPr>
          <w:rFonts w:ascii="Times New Roman" w:eastAsiaTheme="minorEastAsia" w:hAnsi="Times New Roman"/>
          <w:sz w:val="24"/>
        </w:rPr>
        <w:t>iii.</w:t>
      </w:r>
      <w:r w:rsidRPr="00D5014D">
        <w:rPr>
          <w:rFonts w:ascii="Times New Roman" w:eastAsiaTheme="minorEastAsia" w:hAnsi="Times New Roman"/>
          <w:sz w:val="24"/>
        </w:rPr>
        <w:tab/>
        <w:t>G</w:t>
      </w:r>
      <w:r w:rsidRPr="00D5014D">
        <w:rPr>
          <w:rFonts w:ascii="Times New Roman" w:eastAsiaTheme="minorEastAsia" w:hAnsi="Times New Roman"/>
          <w:spacing w:val="-1"/>
          <w:sz w:val="24"/>
        </w:rPr>
        <w:t>r</w:t>
      </w:r>
      <w:r w:rsidRPr="00D5014D">
        <w:rPr>
          <w:rFonts w:ascii="Times New Roman" w:eastAsiaTheme="minorEastAsia" w:hAnsi="Times New Roman"/>
          <w:sz w:val="24"/>
        </w:rPr>
        <w:t xml:space="preserve">ound </w:t>
      </w:r>
      <w:r w:rsidRPr="00D5014D">
        <w:rPr>
          <w:rFonts w:ascii="Times New Roman" w:eastAsiaTheme="minorEastAsia" w:hAnsi="Times New Roman"/>
          <w:spacing w:val="-1"/>
          <w:sz w:val="24"/>
        </w:rPr>
        <w:t>f</w:t>
      </w:r>
      <w:r w:rsidRPr="00D5014D">
        <w:rPr>
          <w:rFonts w:ascii="Times New Roman" w:eastAsiaTheme="minorEastAsia" w:hAnsi="Times New Roman"/>
          <w:sz w:val="24"/>
        </w:rPr>
        <w:t>loor</w:t>
      </w:r>
      <w:r w:rsidRPr="00D5014D">
        <w:rPr>
          <w:rFonts w:ascii="Times New Roman" w:eastAsiaTheme="minorEastAsia" w:hAnsi="Times New Roman"/>
          <w:spacing w:val="-1"/>
          <w:sz w:val="24"/>
        </w:rPr>
        <w:t xml:space="preserve"> e</w:t>
      </w:r>
      <w:r w:rsidRPr="00D5014D">
        <w:rPr>
          <w:rFonts w:ascii="Times New Roman" w:eastAsiaTheme="minorEastAsia" w:hAnsi="Times New Roman"/>
          <w:sz w:val="24"/>
        </w:rPr>
        <w:t>st</w:t>
      </w:r>
      <w:r w:rsidRPr="00D5014D">
        <w:rPr>
          <w:rFonts w:ascii="Times New Roman" w:eastAsiaTheme="minorEastAsia" w:hAnsi="Times New Roman"/>
          <w:spacing w:val="-1"/>
          <w:sz w:val="24"/>
        </w:rPr>
        <w:t>a</w:t>
      </w:r>
      <w:r w:rsidRPr="00D5014D">
        <w:rPr>
          <w:rFonts w:ascii="Times New Roman" w:eastAsiaTheme="minorEastAsia" w:hAnsi="Times New Roman"/>
          <w:sz w:val="24"/>
        </w:rPr>
        <w:t>blishm</w:t>
      </w:r>
      <w:r w:rsidRPr="00D5014D">
        <w:rPr>
          <w:rFonts w:ascii="Times New Roman" w:eastAsiaTheme="minorEastAsia" w:hAnsi="Times New Roman"/>
          <w:spacing w:val="-1"/>
          <w:sz w:val="24"/>
        </w:rPr>
        <w:t>e</w:t>
      </w:r>
      <w:r w:rsidRPr="00D5014D">
        <w:rPr>
          <w:rFonts w:ascii="Times New Roman" w:eastAsiaTheme="minorEastAsia" w:hAnsi="Times New Roman"/>
          <w:sz w:val="24"/>
        </w:rPr>
        <w:t>nts m</w:t>
      </w:r>
      <w:r w:rsidRPr="00D5014D">
        <w:rPr>
          <w:rFonts w:ascii="Times New Roman" w:eastAsiaTheme="minorEastAsia" w:hAnsi="Times New Roman"/>
          <w:spacing w:val="-1"/>
          <w:sz w:val="24"/>
        </w:rPr>
        <w:t>a</w:t>
      </w:r>
      <w:r w:rsidRPr="00D5014D">
        <w:rPr>
          <w:rFonts w:ascii="Times New Roman" w:eastAsiaTheme="minorEastAsia" w:hAnsi="Times New Roman"/>
          <w:sz w:val="24"/>
        </w:rPr>
        <w:t>y</w:t>
      </w:r>
      <w:r w:rsidRPr="00D5014D">
        <w:rPr>
          <w:rFonts w:ascii="Times New Roman" w:eastAsiaTheme="minorEastAsia" w:hAnsi="Times New Roman"/>
          <w:spacing w:val="-7"/>
          <w:sz w:val="24"/>
        </w:rPr>
        <w:t xml:space="preserve"> </w:t>
      </w:r>
      <w:r w:rsidRPr="00D5014D">
        <w:rPr>
          <w:rFonts w:ascii="Times New Roman" w:eastAsiaTheme="minorEastAsia" w:hAnsi="Times New Roman"/>
          <w:sz w:val="24"/>
        </w:rPr>
        <w:t>h</w:t>
      </w:r>
      <w:r w:rsidRPr="00D5014D">
        <w:rPr>
          <w:rFonts w:ascii="Times New Roman" w:eastAsiaTheme="minorEastAsia" w:hAnsi="Times New Roman"/>
          <w:spacing w:val="-1"/>
          <w:sz w:val="24"/>
        </w:rPr>
        <w:t>a</w:t>
      </w:r>
      <w:r w:rsidRPr="00D5014D">
        <w:rPr>
          <w:rFonts w:ascii="Times New Roman" w:eastAsiaTheme="minorEastAsia" w:hAnsi="Times New Roman"/>
          <w:sz w:val="24"/>
        </w:rPr>
        <w:t>ve</w:t>
      </w:r>
      <w:r w:rsidRPr="00D5014D">
        <w:rPr>
          <w:rFonts w:ascii="Times New Roman" w:eastAsiaTheme="minorEastAsia" w:hAnsi="Times New Roman"/>
          <w:spacing w:val="-1"/>
          <w:sz w:val="24"/>
        </w:rPr>
        <w:t xml:space="preserve"> e</w:t>
      </w:r>
      <w:r w:rsidRPr="00D5014D">
        <w:rPr>
          <w:rFonts w:ascii="Times New Roman" w:eastAsiaTheme="minorEastAsia" w:hAnsi="Times New Roman"/>
          <w:sz w:val="24"/>
        </w:rPr>
        <w:t>nt</w:t>
      </w:r>
      <w:r w:rsidRPr="00D5014D">
        <w:rPr>
          <w:rFonts w:ascii="Times New Roman" w:eastAsiaTheme="minorEastAsia" w:hAnsi="Times New Roman"/>
          <w:spacing w:val="-1"/>
          <w:sz w:val="24"/>
        </w:rPr>
        <w:t>ra</w:t>
      </w:r>
      <w:r w:rsidRPr="00D5014D">
        <w:rPr>
          <w:rFonts w:ascii="Times New Roman" w:eastAsiaTheme="minorEastAsia" w:hAnsi="Times New Roman"/>
          <w:sz w:val="24"/>
        </w:rPr>
        <w:t>n</w:t>
      </w:r>
      <w:r w:rsidRPr="00D5014D">
        <w:rPr>
          <w:rFonts w:ascii="Times New Roman" w:eastAsiaTheme="minorEastAsia" w:hAnsi="Times New Roman"/>
          <w:spacing w:val="-1"/>
          <w:sz w:val="24"/>
        </w:rPr>
        <w:t>ce</w:t>
      </w:r>
      <w:r w:rsidRPr="00D5014D">
        <w:rPr>
          <w:rFonts w:ascii="Times New Roman" w:eastAsiaTheme="minorEastAsia" w:hAnsi="Times New Roman"/>
          <w:sz w:val="24"/>
        </w:rPr>
        <w:t xml:space="preserve">s </w:t>
      </w:r>
      <w:r w:rsidRPr="00D5014D">
        <w:rPr>
          <w:rFonts w:ascii="Times New Roman" w:eastAsiaTheme="minorEastAsia" w:hAnsi="Times New Roman"/>
          <w:spacing w:val="-1"/>
          <w:sz w:val="24"/>
        </w:rPr>
        <w:t>e</w:t>
      </w:r>
      <w:r w:rsidRPr="00D5014D">
        <w:rPr>
          <w:rFonts w:ascii="Times New Roman" w:eastAsiaTheme="minorEastAsia" w:hAnsi="Times New Roman"/>
          <w:spacing w:val="2"/>
          <w:sz w:val="24"/>
        </w:rPr>
        <w:t>x</w:t>
      </w:r>
      <w:r w:rsidRPr="00D5014D">
        <w:rPr>
          <w:rFonts w:ascii="Times New Roman" w:eastAsiaTheme="minorEastAsia" w:hAnsi="Times New Roman"/>
          <w:sz w:val="24"/>
        </w:rPr>
        <w:t>t</w:t>
      </w:r>
      <w:r w:rsidRPr="00D5014D">
        <w:rPr>
          <w:rFonts w:ascii="Times New Roman" w:eastAsiaTheme="minorEastAsia" w:hAnsi="Times New Roman"/>
          <w:spacing w:val="-1"/>
          <w:sz w:val="24"/>
        </w:rPr>
        <w:t>er</w:t>
      </w:r>
      <w:r w:rsidRPr="00D5014D">
        <w:rPr>
          <w:rFonts w:ascii="Times New Roman" w:eastAsiaTheme="minorEastAsia" w:hAnsi="Times New Roman"/>
          <w:sz w:val="24"/>
        </w:rPr>
        <w:t>n</w:t>
      </w:r>
      <w:r w:rsidRPr="00D5014D">
        <w:rPr>
          <w:rFonts w:ascii="Times New Roman" w:eastAsiaTheme="minorEastAsia" w:hAnsi="Times New Roman"/>
          <w:spacing w:val="-1"/>
          <w:sz w:val="24"/>
        </w:rPr>
        <w:t>a</w:t>
      </w:r>
      <w:r w:rsidRPr="00D5014D">
        <w:rPr>
          <w:rFonts w:ascii="Times New Roman" w:eastAsiaTheme="minorEastAsia" w:hAnsi="Times New Roman"/>
          <w:sz w:val="24"/>
        </w:rPr>
        <w:t>l to the buildin</w:t>
      </w:r>
      <w:r w:rsidRPr="00D5014D">
        <w:rPr>
          <w:rFonts w:ascii="Times New Roman" w:eastAsiaTheme="minorEastAsia" w:hAnsi="Times New Roman"/>
          <w:spacing w:val="-2"/>
          <w:sz w:val="24"/>
        </w:rPr>
        <w:t>g</w:t>
      </w:r>
      <w:r w:rsidRPr="00D5014D">
        <w:rPr>
          <w:rFonts w:ascii="Times New Roman" w:eastAsiaTheme="minorEastAsia" w:hAnsi="Times New Roman"/>
          <w:sz w:val="24"/>
        </w:rPr>
        <w:t>.</w:t>
      </w:r>
    </w:p>
    <w:p w:rsidR="00D5014D" w:rsidRPr="00D5014D" w:rsidRDefault="00D5014D" w:rsidP="00D5014D">
      <w:pPr>
        <w:spacing w:before="14" w:line="240" w:lineRule="exact"/>
        <w:rPr>
          <w:rFonts w:ascii="Times New Roman" w:eastAsiaTheme="minorEastAsia" w:hAnsi="Times New Roman"/>
          <w:sz w:val="24"/>
        </w:rPr>
      </w:pPr>
    </w:p>
    <w:p w:rsidR="00D5014D" w:rsidRPr="00D5014D" w:rsidRDefault="00D5014D" w:rsidP="00D5014D">
      <w:pPr>
        <w:tabs>
          <w:tab w:val="left" w:pos="3000"/>
        </w:tabs>
        <w:spacing w:before="29" w:line="271" w:lineRule="exact"/>
        <w:ind w:left="2298" w:right="-20"/>
        <w:rPr>
          <w:rFonts w:ascii="Times New Roman" w:eastAsiaTheme="minorEastAsia" w:hAnsi="Times New Roman"/>
          <w:sz w:val="24"/>
        </w:rPr>
      </w:pPr>
      <w:r w:rsidRPr="00D5014D">
        <w:rPr>
          <w:rFonts w:ascii="Times New Roman" w:eastAsiaTheme="minorEastAsia" w:hAnsi="Times New Roman"/>
          <w:position w:val="-1"/>
          <w:sz w:val="24"/>
        </w:rPr>
        <w:t>iv.</w:t>
      </w:r>
      <w:r w:rsidRPr="00D5014D">
        <w:rPr>
          <w:rFonts w:ascii="Times New Roman" w:eastAsiaTheme="minorEastAsia" w:hAnsi="Times New Roman"/>
          <w:position w:val="-1"/>
          <w:sz w:val="24"/>
        </w:rPr>
        <w:tab/>
        <w:t>G</w:t>
      </w:r>
      <w:r w:rsidRPr="00D5014D">
        <w:rPr>
          <w:rFonts w:ascii="Times New Roman" w:eastAsiaTheme="minorEastAsia" w:hAnsi="Times New Roman"/>
          <w:spacing w:val="-1"/>
          <w:position w:val="-1"/>
          <w:sz w:val="24"/>
        </w:rPr>
        <w:t>r</w:t>
      </w:r>
      <w:r w:rsidRPr="00D5014D">
        <w:rPr>
          <w:rFonts w:ascii="Times New Roman" w:eastAsiaTheme="minorEastAsia" w:hAnsi="Times New Roman"/>
          <w:position w:val="-1"/>
          <w:sz w:val="24"/>
        </w:rPr>
        <w:t xml:space="preserve">ound </w:t>
      </w:r>
      <w:r w:rsidRPr="00D5014D">
        <w:rPr>
          <w:rFonts w:ascii="Times New Roman" w:eastAsiaTheme="minorEastAsia" w:hAnsi="Times New Roman"/>
          <w:spacing w:val="-1"/>
          <w:position w:val="-1"/>
          <w:sz w:val="24"/>
        </w:rPr>
        <w:t>f</w:t>
      </w:r>
      <w:r w:rsidRPr="00D5014D">
        <w:rPr>
          <w:rFonts w:ascii="Times New Roman" w:eastAsiaTheme="minorEastAsia" w:hAnsi="Times New Roman"/>
          <w:position w:val="-1"/>
          <w:sz w:val="24"/>
        </w:rPr>
        <w:t>loor</w:t>
      </w:r>
      <w:r w:rsidRPr="00D5014D">
        <w:rPr>
          <w:rFonts w:ascii="Times New Roman" w:eastAsiaTheme="minorEastAsia" w:hAnsi="Times New Roman"/>
          <w:spacing w:val="-1"/>
          <w:position w:val="-1"/>
          <w:sz w:val="24"/>
        </w:rPr>
        <w:t xml:space="preserve"> e</w:t>
      </w:r>
      <w:r w:rsidRPr="00D5014D">
        <w:rPr>
          <w:rFonts w:ascii="Times New Roman" w:eastAsiaTheme="minorEastAsia" w:hAnsi="Times New Roman"/>
          <w:position w:val="-1"/>
          <w:sz w:val="24"/>
        </w:rPr>
        <w:t>st</w:t>
      </w:r>
      <w:r w:rsidRPr="00D5014D">
        <w:rPr>
          <w:rFonts w:ascii="Times New Roman" w:eastAsiaTheme="minorEastAsia" w:hAnsi="Times New Roman"/>
          <w:spacing w:val="-1"/>
          <w:position w:val="-1"/>
          <w:sz w:val="24"/>
        </w:rPr>
        <w:t>a</w:t>
      </w:r>
      <w:r w:rsidRPr="00D5014D">
        <w:rPr>
          <w:rFonts w:ascii="Times New Roman" w:eastAsiaTheme="minorEastAsia" w:hAnsi="Times New Roman"/>
          <w:position w:val="-1"/>
          <w:sz w:val="24"/>
        </w:rPr>
        <w:t>blishm</w:t>
      </w:r>
      <w:r w:rsidRPr="00D5014D">
        <w:rPr>
          <w:rFonts w:ascii="Times New Roman" w:eastAsiaTheme="minorEastAsia" w:hAnsi="Times New Roman"/>
          <w:spacing w:val="-1"/>
          <w:position w:val="-1"/>
          <w:sz w:val="24"/>
        </w:rPr>
        <w:t>e</w:t>
      </w:r>
      <w:r w:rsidRPr="00D5014D">
        <w:rPr>
          <w:rFonts w:ascii="Times New Roman" w:eastAsiaTheme="minorEastAsia" w:hAnsi="Times New Roman"/>
          <w:position w:val="-1"/>
          <w:sz w:val="24"/>
        </w:rPr>
        <w:t>nts m</w:t>
      </w:r>
      <w:r w:rsidRPr="00D5014D">
        <w:rPr>
          <w:rFonts w:ascii="Times New Roman" w:eastAsiaTheme="minorEastAsia" w:hAnsi="Times New Roman"/>
          <w:spacing w:val="-1"/>
          <w:position w:val="-1"/>
          <w:sz w:val="24"/>
        </w:rPr>
        <w:t>a</w:t>
      </w:r>
      <w:r w:rsidRPr="00D5014D">
        <w:rPr>
          <w:rFonts w:ascii="Times New Roman" w:eastAsiaTheme="minorEastAsia" w:hAnsi="Times New Roman"/>
          <w:position w:val="-1"/>
          <w:sz w:val="24"/>
        </w:rPr>
        <w:t>y</w:t>
      </w:r>
      <w:r w:rsidRPr="00D5014D">
        <w:rPr>
          <w:rFonts w:ascii="Times New Roman" w:eastAsiaTheme="minorEastAsia" w:hAnsi="Times New Roman"/>
          <w:spacing w:val="-7"/>
          <w:position w:val="-1"/>
          <w:sz w:val="24"/>
        </w:rPr>
        <w:t xml:space="preserve"> </w:t>
      </w:r>
      <w:r w:rsidRPr="00D5014D">
        <w:rPr>
          <w:rFonts w:ascii="Times New Roman" w:eastAsiaTheme="minorEastAsia" w:hAnsi="Times New Roman"/>
          <w:position w:val="-1"/>
          <w:sz w:val="24"/>
        </w:rPr>
        <w:t>displ</w:t>
      </w:r>
      <w:r w:rsidRPr="00D5014D">
        <w:rPr>
          <w:rFonts w:ascii="Times New Roman" w:eastAsiaTheme="minorEastAsia" w:hAnsi="Times New Roman"/>
          <w:spacing w:val="-1"/>
          <w:position w:val="-1"/>
          <w:sz w:val="24"/>
        </w:rPr>
        <w:t>a</w:t>
      </w:r>
      <w:r w:rsidRPr="00D5014D">
        <w:rPr>
          <w:rFonts w:ascii="Times New Roman" w:eastAsiaTheme="minorEastAsia" w:hAnsi="Times New Roman"/>
          <w:position w:val="-1"/>
          <w:sz w:val="24"/>
        </w:rPr>
        <w:t>y</w:t>
      </w:r>
      <w:r w:rsidRPr="00D5014D">
        <w:rPr>
          <w:rFonts w:ascii="Times New Roman" w:eastAsiaTheme="minorEastAsia" w:hAnsi="Times New Roman"/>
          <w:spacing w:val="-7"/>
          <w:position w:val="-1"/>
          <w:sz w:val="24"/>
        </w:rPr>
        <w:t xml:space="preserve"> </w:t>
      </w:r>
      <w:r w:rsidRPr="00D5014D">
        <w:rPr>
          <w:rFonts w:ascii="Times New Roman" w:eastAsiaTheme="minorEastAsia" w:hAnsi="Times New Roman"/>
          <w:position w:val="-1"/>
          <w:sz w:val="24"/>
        </w:rPr>
        <w:t>m</w:t>
      </w:r>
      <w:r w:rsidRPr="00D5014D">
        <w:rPr>
          <w:rFonts w:ascii="Times New Roman" w:eastAsiaTheme="minorEastAsia" w:hAnsi="Times New Roman"/>
          <w:spacing w:val="-1"/>
          <w:position w:val="-1"/>
          <w:sz w:val="24"/>
        </w:rPr>
        <w:t>erc</w:t>
      </w:r>
      <w:r w:rsidRPr="00D5014D">
        <w:rPr>
          <w:rFonts w:ascii="Times New Roman" w:eastAsiaTheme="minorEastAsia" w:hAnsi="Times New Roman"/>
          <w:position w:val="-1"/>
          <w:sz w:val="24"/>
        </w:rPr>
        <w:t>h</w:t>
      </w:r>
      <w:r w:rsidRPr="00D5014D">
        <w:rPr>
          <w:rFonts w:ascii="Times New Roman" w:eastAsiaTheme="minorEastAsia" w:hAnsi="Times New Roman"/>
          <w:spacing w:val="-1"/>
          <w:position w:val="-1"/>
          <w:sz w:val="24"/>
        </w:rPr>
        <w:t>a</w:t>
      </w:r>
      <w:r w:rsidRPr="00D5014D">
        <w:rPr>
          <w:rFonts w:ascii="Times New Roman" w:eastAsiaTheme="minorEastAsia" w:hAnsi="Times New Roman"/>
          <w:position w:val="-1"/>
          <w:sz w:val="24"/>
        </w:rPr>
        <w:t>ndis</w:t>
      </w:r>
      <w:r w:rsidRPr="00D5014D">
        <w:rPr>
          <w:rFonts w:ascii="Times New Roman" w:eastAsiaTheme="minorEastAsia" w:hAnsi="Times New Roman"/>
          <w:spacing w:val="-1"/>
          <w:position w:val="-1"/>
          <w:sz w:val="24"/>
        </w:rPr>
        <w:t>e.</w:t>
      </w:r>
    </w:p>
    <w:p w:rsidR="00D5014D" w:rsidRPr="00D5014D" w:rsidRDefault="00D5014D" w:rsidP="00D5014D">
      <w:pPr>
        <w:spacing w:before="6" w:line="260" w:lineRule="exact"/>
        <w:rPr>
          <w:rFonts w:ascii="Times New Roman" w:eastAsiaTheme="minorEastAsia" w:hAnsi="Times New Roman"/>
          <w:sz w:val="26"/>
          <w:szCs w:val="26"/>
        </w:rPr>
      </w:pPr>
    </w:p>
    <w:p w:rsidR="00D5014D" w:rsidRPr="00B97146" w:rsidRDefault="00D5014D" w:rsidP="00D5014D">
      <w:pPr>
        <w:tabs>
          <w:tab w:val="left" w:pos="3000"/>
        </w:tabs>
        <w:spacing w:before="29" w:line="246" w:lineRule="auto"/>
        <w:ind w:left="3018" w:right="980" w:hanging="720"/>
        <w:rPr>
          <w:rStyle w:val="Hyperlink"/>
          <w:rFonts w:ascii="Times New Roman" w:eastAsiaTheme="minorEastAsia" w:hAnsi="Times New Roman"/>
          <w:sz w:val="24"/>
        </w:rPr>
      </w:pPr>
      <w:r w:rsidRPr="00D5014D">
        <w:rPr>
          <w:rFonts w:ascii="Times New Roman" w:eastAsiaTheme="minorEastAsia" w:hAnsi="Times New Roman"/>
          <w:sz w:val="24"/>
        </w:rPr>
        <w:t>v.</w:t>
      </w:r>
      <w:r w:rsidRPr="00D5014D">
        <w:rPr>
          <w:rFonts w:ascii="Times New Roman" w:eastAsiaTheme="minorEastAsia" w:hAnsi="Times New Roman"/>
          <w:sz w:val="24"/>
        </w:rPr>
        <w:tab/>
        <w:t>E</w:t>
      </w:r>
      <w:r w:rsidRPr="00D5014D">
        <w:rPr>
          <w:rFonts w:ascii="Times New Roman" w:eastAsiaTheme="minorEastAsia" w:hAnsi="Times New Roman"/>
          <w:spacing w:val="-1"/>
          <w:sz w:val="24"/>
        </w:rPr>
        <w:t>a</w:t>
      </w:r>
      <w:r w:rsidRPr="00D5014D">
        <w:rPr>
          <w:rFonts w:ascii="Times New Roman" w:eastAsiaTheme="minorEastAsia" w:hAnsi="Times New Roman"/>
          <w:sz w:val="24"/>
        </w:rPr>
        <w:t>tin</w:t>
      </w:r>
      <w:r w:rsidRPr="00D5014D">
        <w:rPr>
          <w:rFonts w:ascii="Times New Roman" w:eastAsiaTheme="minorEastAsia" w:hAnsi="Times New Roman"/>
          <w:spacing w:val="-2"/>
          <w:sz w:val="24"/>
        </w:rPr>
        <w:t>g</w:t>
      </w:r>
      <w:r w:rsidRPr="00D5014D">
        <w:rPr>
          <w:rFonts w:ascii="Times New Roman" w:eastAsiaTheme="minorEastAsia" w:hAnsi="Times New Roman"/>
          <w:sz w:val="24"/>
        </w:rPr>
        <w:t>, D</w:t>
      </w:r>
      <w:r w:rsidRPr="00D5014D">
        <w:rPr>
          <w:rFonts w:ascii="Times New Roman" w:eastAsiaTheme="minorEastAsia" w:hAnsi="Times New Roman"/>
          <w:spacing w:val="-1"/>
          <w:sz w:val="24"/>
        </w:rPr>
        <w:t>r</w:t>
      </w:r>
      <w:r w:rsidRPr="00D5014D">
        <w:rPr>
          <w:rFonts w:ascii="Times New Roman" w:eastAsiaTheme="minorEastAsia" w:hAnsi="Times New Roman"/>
          <w:sz w:val="24"/>
        </w:rPr>
        <w:t>inking</w:t>
      </w:r>
      <w:r w:rsidRPr="00D5014D">
        <w:rPr>
          <w:rFonts w:ascii="Times New Roman" w:eastAsiaTheme="minorEastAsia" w:hAnsi="Times New Roman"/>
          <w:spacing w:val="-2"/>
          <w:sz w:val="24"/>
        </w:rPr>
        <w:t xml:space="preserve"> </w:t>
      </w:r>
      <w:r w:rsidRPr="00D5014D">
        <w:rPr>
          <w:rFonts w:ascii="Times New Roman" w:eastAsiaTheme="minorEastAsia" w:hAnsi="Times New Roman"/>
          <w:spacing w:val="-1"/>
          <w:sz w:val="24"/>
        </w:rPr>
        <w:t>a</w:t>
      </w:r>
      <w:r w:rsidRPr="00D5014D">
        <w:rPr>
          <w:rFonts w:ascii="Times New Roman" w:eastAsiaTheme="minorEastAsia" w:hAnsi="Times New Roman"/>
          <w:sz w:val="24"/>
        </w:rPr>
        <w:t>nd Ent</w:t>
      </w:r>
      <w:r w:rsidRPr="00D5014D">
        <w:rPr>
          <w:rFonts w:ascii="Times New Roman" w:eastAsiaTheme="minorEastAsia" w:hAnsi="Times New Roman"/>
          <w:spacing w:val="-1"/>
          <w:sz w:val="24"/>
        </w:rPr>
        <w:t>er</w:t>
      </w:r>
      <w:r w:rsidRPr="00D5014D">
        <w:rPr>
          <w:rFonts w:ascii="Times New Roman" w:eastAsiaTheme="minorEastAsia" w:hAnsi="Times New Roman"/>
          <w:sz w:val="24"/>
        </w:rPr>
        <w:t>t</w:t>
      </w:r>
      <w:r w:rsidRPr="00D5014D">
        <w:rPr>
          <w:rFonts w:ascii="Times New Roman" w:eastAsiaTheme="minorEastAsia" w:hAnsi="Times New Roman"/>
          <w:spacing w:val="-1"/>
          <w:sz w:val="24"/>
        </w:rPr>
        <w:t>a</w:t>
      </w:r>
      <w:r w:rsidRPr="00D5014D">
        <w:rPr>
          <w:rFonts w:ascii="Times New Roman" w:eastAsiaTheme="minorEastAsia" w:hAnsi="Times New Roman"/>
          <w:sz w:val="24"/>
        </w:rPr>
        <w:t>inm</w:t>
      </w:r>
      <w:r w:rsidRPr="00D5014D">
        <w:rPr>
          <w:rFonts w:ascii="Times New Roman" w:eastAsiaTheme="minorEastAsia" w:hAnsi="Times New Roman"/>
          <w:spacing w:val="-1"/>
          <w:sz w:val="24"/>
        </w:rPr>
        <w:t>e</w:t>
      </w:r>
      <w:r w:rsidRPr="00D5014D">
        <w:rPr>
          <w:rFonts w:ascii="Times New Roman" w:eastAsiaTheme="minorEastAsia" w:hAnsi="Times New Roman"/>
          <w:sz w:val="24"/>
        </w:rPr>
        <w:t>nt Est</w:t>
      </w:r>
      <w:r w:rsidRPr="00D5014D">
        <w:rPr>
          <w:rFonts w:ascii="Times New Roman" w:eastAsiaTheme="minorEastAsia" w:hAnsi="Times New Roman"/>
          <w:spacing w:val="-1"/>
          <w:sz w:val="24"/>
        </w:rPr>
        <w:t>a</w:t>
      </w:r>
      <w:r w:rsidRPr="00D5014D">
        <w:rPr>
          <w:rFonts w:ascii="Times New Roman" w:eastAsiaTheme="minorEastAsia" w:hAnsi="Times New Roman"/>
          <w:sz w:val="24"/>
        </w:rPr>
        <w:t>blishm</w:t>
      </w:r>
      <w:r w:rsidRPr="00D5014D">
        <w:rPr>
          <w:rFonts w:ascii="Times New Roman" w:eastAsiaTheme="minorEastAsia" w:hAnsi="Times New Roman"/>
          <w:spacing w:val="-1"/>
          <w:sz w:val="24"/>
        </w:rPr>
        <w:t>e</w:t>
      </w:r>
      <w:r w:rsidRPr="00D5014D">
        <w:rPr>
          <w:rFonts w:ascii="Times New Roman" w:eastAsiaTheme="minorEastAsia" w:hAnsi="Times New Roman"/>
          <w:sz w:val="24"/>
        </w:rPr>
        <w:t xml:space="preserve">nts </w:t>
      </w:r>
      <w:r w:rsidRPr="00D5014D">
        <w:rPr>
          <w:rFonts w:ascii="Times New Roman" w:eastAsiaTheme="minorEastAsia" w:hAnsi="Times New Roman"/>
          <w:spacing w:val="-1"/>
          <w:sz w:val="24"/>
        </w:rPr>
        <w:lastRenderedPageBreak/>
        <w:t>(</w:t>
      </w:r>
      <w:r w:rsidRPr="00D5014D">
        <w:rPr>
          <w:rFonts w:ascii="Times New Roman" w:eastAsiaTheme="minorEastAsia" w:hAnsi="Times New Roman"/>
          <w:sz w:val="24"/>
        </w:rPr>
        <w:t>T</w:t>
      </w:r>
      <w:r w:rsidRPr="00D5014D">
        <w:rPr>
          <w:rFonts w:ascii="Times New Roman" w:eastAsiaTheme="minorEastAsia" w:hAnsi="Times New Roman"/>
          <w:spacing w:val="-7"/>
          <w:sz w:val="24"/>
        </w:rPr>
        <w:t>y</w:t>
      </w:r>
      <w:r w:rsidRPr="00D5014D">
        <w:rPr>
          <w:rFonts w:ascii="Times New Roman" w:eastAsiaTheme="minorEastAsia" w:hAnsi="Times New Roman"/>
          <w:sz w:val="24"/>
        </w:rPr>
        <w:t>pe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2)</w:t>
      </w:r>
      <w:r w:rsidRPr="00D5014D">
        <w:rPr>
          <w:rFonts w:ascii="Times New Roman" w:eastAsiaTheme="minorEastAsia" w:hAnsi="Times New Roman"/>
          <w:spacing w:val="-1"/>
          <w:sz w:val="24"/>
        </w:rPr>
        <w:t xml:space="preserve"> ar</w:t>
      </w:r>
      <w:r w:rsidRPr="00D5014D">
        <w:rPr>
          <w:rFonts w:ascii="Times New Roman" w:eastAsiaTheme="minorEastAsia" w:hAnsi="Times New Roman"/>
          <w:sz w:val="24"/>
        </w:rPr>
        <w:t>e subj</w:t>
      </w:r>
      <w:r w:rsidRPr="00D5014D">
        <w:rPr>
          <w:rFonts w:ascii="Times New Roman" w:eastAsiaTheme="minorEastAsia" w:hAnsi="Times New Roman"/>
          <w:spacing w:val="-1"/>
          <w:sz w:val="24"/>
        </w:rPr>
        <w:t>ec</w:t>
      </w:r>
      <w:r w:rsidRPr="00D5014D">
        <w:rPr>
          <w:rFonts w:ascii="Times New Roman" w:eastAsiaTheme="minorEastAsia" w:hAnsi="Times New Roman"/>
          <w:sz w:val="24"/>
        </w:rPr>
        <w:t>t to the</w:t>
      </w:r>
      <w:r w:rsidRPr="00D5014D">
        <w:rPr>
          <w:rFonts w:ascii="Times New Roman" w:eastAsiaTheme="minorEastAsia" w:hAnsi="Times New Roman"/>
          <w:spacing w:val="-1"/>
          <w:sz w:val="24"/>
        </w:rPr>
        <w:t xml:space="preserve"> re</w:t>
      </w:r>
      <w:r w:rsidRPr="00D5014D">
        <w:rPr>
          <w:rFonts w:ascii="Times New Roman" w:eastAsiaTheme="minorEastAsia" w:hAnsi="Times New Roman"/>
          <w:spacing w:val="-2"/>
          <w:sz w:val="24"/>
        </w:rPr>
        <w:t>g</w:t>
      </w:r>
      <w:r w:rsidRPr="00D5014D">
        <w:rPr>
          <w:rFonts w:ascii="Times New Roman" w:eastAsiaTheme="minorEastAsia" w:hAnsi="Times New Roman"/>
          <w:sz w:val="24"/>
        </w:rPr>
        <w:t>ul</w:t>
      </w:r>
      <w:r w:rsidRPr="00D5014D">
        <w:rPr>
          <w:rFonts w:ascii="Times New Roman" w:eastAsiaTheme="minorEastAsia" w:hAnsi="Times New Roman"/>
          <w:spacing w:val="-1"/>
          <w:sz w:val="24"/>
        </w:rPr>
        <w:t>a</w:t>
      </w:r>
      <w:r w:rsidRPr="00D5014D">
        <w:rPr>
          <w:rFonts w:ascii="Times New Roman" w:eastAsiaTheme="minorEastAsia" w:hAnsi="Times New Roman"/>
          <w:sz w:val="24"/>
        </w:rPr>
        <w:t>tions of</w:t>
      </w:r>
      <w:r w:rsidRPr="00D5014D">
        <w:rPr>
          <w:rFonts w:ascii="Times New Roman" w:eastAsiaTheme="minorEastAsia" w:hAnsi="Times New Roman"/>
          <w:spacing w:val="-1"/>
          <w:sz w:val="24"/>
        </w:rPr>
        <w:t xml:space="preserve"> </w:t>
      </w:r>
      <w:r w:rsidR="00B97146">
        <w:rPr>
          <w:rFonts w:ascii="Times New Roman" w:eastAsiaTheme="minorEastAsia" w:hAnsi="Times New Roman"/>
          <w:spacing w:val="1"/>
          <w:sz w:val="24"/>
        </w:rPr>
        <w:fldChar w:fldCharType="begin"/>
      </w:r>
      <w:r w:rsidR="00B97146">
        <w:rPr>
          <w:rFonts w:ascii="Times New Roman" w:eastAsiaTheme="minorEastAsia" w:hAnsi="Times New Roman"/>
          <w:spacing w:val="1"/>
          <w:sz w:val="24"/>
        </w:rPr>
        <w:instrText xml:space="preserve"> HYPERLINK "../../2015/ZO%2006-15-2015/ZoningOrdCity(Chapter12).docx" \l "Section12546" </w:instrText>
      </w:r>
      <w:r w:rsidR="00B97146">
        <w:rPr>
          <w:rFonts w:ascii="Times New Roman" w:eastAsiaTheme="minorEastAsia" w:hAnsi="Times New Roman"/>
          <w:spacing w:val="1"/>
          <w:sz w:val="24"/>
        </w:rPr>
        <w:fldChar w:fldCharType="separate"/>
      </w:r>
      <w:r w:rsidRPr="00B97146">
        <w:rPr>
          <w:rStyle w:val="Hyperlink"/>
          <w:rFonts w:ascii="Times New Roman" w:eastAsiaTheme="minorEastAsia" w:hAnsi="Times New Roman"/>
          <w:spacing w:val="1"/>
          <w:sz w:val="24"/>
        </w:rPr>
        <w:t>S</w:t>
      </w:r>
      <w:r w:rsidRPr="00B97146">
        <w:rPr>
          <w:rStyle w:val="Hyperlink"/>
          <w:rFonts w:ascii="Times New Roman" w:eastAsiaTheme="minorEastAsia" w:hAnsi="Times New Roman"/>
          <w:spacing w:val="-1"/>
          <w:sz w:val="24"/>
        </w:rPr>
        <w:t>ec</w:t>
      </w:r>
      <w:r w:rsidRPr="00B97146">
        <w:rPr>
          <w:rStyle w:val="Hyperlink"/>
          <w:rFonts w:ascii="Times New Roman" w:eastAsiaTheme="minorEastAsia" w:hAnsi="Times New Roman"/>
          <w:sz w:val="24"/>
        </w:rPr>
        <w:t>tion 12.546.</w:t>
      </w:r>
    </w:p>
    <w:p w:rsidR="00DA3D17" w:rsidRDefault="00B97146" w:rsidP="00C90A3B">
      <w:pPr>
        <w:tabs>
          <w:tab w:val="left" w:pos="3000"/>
        </w:tabs>
        <w:spacing w:before="29" w:line="246" w:lineRule="auto"/>
        <w:ind w:left="3018" w:right="688" w:hanging="720"/>
        <w:rPr>
          <w:rFonts w:ascii="Times New Roman" w:eastAsiaTheme="minorEastAsia" w:hAnsi="Times New Roman"/>
          <w:spacing w:val="1"/>
          <w:sz w:val="24"/>
        </w:rPr>
      </w:pPr>
      <w:r>
        <w:rPr>
          <w:rFonts w:ascii="Times New Roman" w:eastAsiaTheme="minorEastAsia" w:hAnsi="Times New Roman"/>
          <w:spacing w:val="1"/>
          <w:sz w:val="24"/>
        </w:rPr>
        <w:fldChar w:fldCharType="end"/>
      </w:r>
    </w:p>
    <w:p w:rsidR="00D5014D" w:rsidRPr="00D5014D" w:rsidRDefault="00D5014D" w:rsidP="00C90A3B">
      <w:pPr>
        <w:tabs>
          <w:tab w:val="left" w:pos="3000"/>
        </w:tabs>
        <w:spacing w:before="29" w:line="246" w:lineRule="auto"/>
        <w:ind w:left="3018" w:right="688" w:hanging="720"/>
        <w:rPr>
          <w:rFonts w:ascii="Times New Roman" w:eastAsiaTheme="minorEastAsia" w:hAnsi="Times New Roman"/>
          <w:sz w:val="24"/>
        </w:rPr>
      </w:pPr>
      <w:r w:rsidRPr="00D5014D">
        <w:rPr>
          <w:rFonts w:ascii="Times New Roman" w:eastAsiaTheme="minorEastAsia" w:hAnsi="Times New Roman"/>
          <w:sz w:val="24"/>
        </w:rPr>
        <w:t>vi.</w:t>
      </w:r>
      <w:r w:rsidRPr="00D5014D">
        <w:rPr>
          <w:rFonts w:ascii="Times New Roman" w:eastAsiaTheme="minorEastAsia" w:hAnsi="Times New Roman"/>
          <w:sz w:val="24"/>
        </w:rPr>
        <w:tab/>
        <w:t>No outdoor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s</w:t>
      </w:r>
      <w:r w:rsidRPr="00D5014D">
        <w:rPr>
          <w:rFonts w:ascii="Times New Roman" w:eastAsiaTheme="minorEastAsia" w:hAnsi="Times New Roman"/>
          <w:spacing w:val="-1"/>
          <w:sz w:val="24"/>
        </w:rPr>
        <w:t>ea</w:t>
      </w:r>
      <w:r w:rsidRPr="00D5014D">
        <w:rPr>
          <w:rFonts w:ascii="Times New Roman" w:eastAsiaTheme="minorEastAsia" w:hAnsi="Times New Roman"/>
          <w:sz w:val="24"/>
        </w:rPr>
        <w:t>tin</w:t>
      </w:r>
      <w:r w:rsidRPr="00D5014D">
        <w:rPr>
          <w:rFonts w:ascii="Times New Roman" w:eastAsiaTheme="minorEastAsia" w:hAnsi="Times New Roman"/>
          <w:spacing w:val="-2"/>
          <w:sz w:val="24"/>
        </w:rPr>
        <w:t>g</w:t>
      </w:r>
      <w:r w:rsidRPr="00D5014D">
        <w:rPr>
          <w:rFonts w:ascii="Times New Roman" w:eastAsiaTheme="minorEastAsia" w:hAnsi="Times New Roman"/>
          <w:sz w:val="24"/>
        </w:rPr>
        <w:t>/</w:t>
      </w:r>
      <w:r w:rsidRPr="00D5014D">
        <w:rPr>
          <w:rFonts w:ascii="Times New Roman" w:eastAsiaTheme="minorEastAsia" w:hAnsi="Times New Roman"/>
          <w:spacing w:val="-1"/>
          <w:sz w:val="24"/>
        </w:rPr>
        <w:t>ac</w:t>
      </w:r>
      <w:r w:rsidRPr="00D5014D">
        <w:rPr>
          <w:rFonts w:ascii="Times New Roman" w:eastAsiaTheme="minorEastAsia" w:hAnsi="Times New Roman"/>
          <w:sz w:val="24"/>
        </w:rPr>
        <w:t>tivity</w:t>
      </w:r>
      <w:r w:rsidRPr="00D5014D">
        <w:rPr>
          <w:rFonts w:ascii="Times New Roman" w:eastAsiaTheme="minorEastAsia" w:hAnsi="Times New Roman"/>
          <w:spacing w:val="-7"/>
          <w:sz w:val="24"/>
        </w:rPr>
        <w:t xml:space="preserve"> </w:t>
      </w:r>
      <w:r w:rsidRPr="00D5014D">
        <w:rPr>
          <w:rFonts w:ascii="Times New Roman" w:eastAsiaTheme="minorEastAsia" w:hAnsi="Times New Roman"/>
          <w:spacing w:val="-1"/>
          <w:sz w:val="24"/>
        </w:rPr>
        <w:t>are</w:t>
      </w:r>
      <w:r w:rsidRPr="00D5014D">
        <w:rPr>
          <w:rFonts w:ascii="Times New Roman" w:eastAsiaTheme="minorEastAsia" w:hAnsi="Times New Roman"/>
          <w:sz w:val="24"/>
        </w:rPr>
        <w:t>a</w:t>
      </w:r>
      <w:r w:rsidRPr="00D5014D">
        <w:rPr>
          <w:rFonts w:ascii="Times New Roman" w:eastAsiaTheme="minorEastAsia" w:hAnsi="Times New Roman"/>
          <w:spacing w:val="-1"/>
          <w:sz w:val="24"/>
        </w:rPr>
        <w:t xml:space="preserve"> f</w:t>
      </w:r>
      <w:r w:rsidRPr="00D5014D">
        <w:rPr>
          <w:rFonts w:ascii="Times New Roman" w:eastAsiaTheme="minorEastAsia" w:hAnsi="Times New Roman"/>
          <w:sz w:val="24"/>
        </w:rPr>
        <w:t>or</w:t>
      </w:r>
      <w:r w:rsidRPr="00D5014D">
        <w:rPr>
          <w:rFonts w:ascii="Times New Roman" w:eastAsiaTheme="minorEastAsia" w:hAnsi="Times New Roman"/>
          <w:spacing w:val="-1"/>
          <w:sz w:val="24"/>
        </w:rPr>
        <w:t xml:space="preserve"> a</w:t>
      </w:r>
      <w:r w:rsidRPr="00D5014D">
        <w:rPr>
          <w:rFonts w:ascii="Times New Roman" w:eastAsiaTheme="minorEastAsia" w:hAnsi="Times New Roman"/>
          <w:sz w:val="24"/>
        </w:rPr>
        <w:t>n E</w:t>
      </w:r>
      <w:r w:rsidRPr="00D5014D">
        <w:rPr>
          <w:rFonts w:ascii="Times New Roman" w:eastAsiaTheme="minorEastAsia" w:hAnsi="Times New Roman"/>
          <w:spacing w:val="-1"/>
          <w:sz w:val="24"/>
        </w:rPr>
        <w:t>a</w:t>
      </w:r>
      <w:r w:rsidRPr="00D5014D">
        <w:rPr>
          <w:rFonts w:ascii="Times New Roman" w:eastAsiaTheme="minorEastAsia" w:hAnsi="Times New Roman"/>
          <w:sz w:val="24"/>
        </w:rPr>
        <w:t>tin</w:t>
      </w:r>
      <w:r w:rsidRPr="00D5014D">
        <w:rPr>
          <w:rFonts w:ascii="Times New Roman" w:eastAsiaTheme="minorEastAsia" w:hAnsi="Times New Roman"/>
          <w:spacing w:val="-2"/>
          <w:sz w:val="24"/>
        </w:rPr>
        <w:t>g</w:t>
      </w:r>
      <w:r w:rsidRPr="00D5014D">
        <w:rPr>
          <w:rFonts w:ascii="Times New Roman" w:eastAsiaTheme="minorEastAsia" w:hAnsi="Times New Roman"/>
          <w:sz w:val="24"/>
        </w:rPr>
        <w:t>, D</w:t>
      </w:r>
      <w:r w:rsidRPr="00D5014D">
        <w:rPr>
          <w:rFonts w:ascii="Times New Roman" w:eastAsiaTheme="minorEastAsia" w:hAnsi="Times New Roman"/>
          <w:spacing w:val="-1"/>
          <w:sz w:val="24"/>
        </w:rPr>
        <w:t>r</w:t>
      </w:r>
      <w:r w:rsidRPr="00D5014D">
        <w:rPr>
          <w:rFonts w:ascii="Times New Roman" w:eastAsiaTheme="minorEastAsia" w:hAnsi="Times New Roman"/>
          <w:sz w:val="24"/>
        </w:rPr>
        <w:t>inkin</w:t>
      </w:r>
      <w:r w:rsidRPr="00D5014D">
        <w:rPr>
          <w:rFonts w:ascii="Times New Roman" w:eastAsiaTheme="minorEastAsia" w:hAnsi="Times New Roman"/>
          <w:spacing w:val="-2"/>
          <w:sz w:val="24"/>
        </w:rPr>
        <w:t>g</w:t>
      </w:r>
      <w:r w:rsidRPr="00D5014D">
        <w:rPr>
          <w:rFonts w:ascii="Times New Roman" w:eastAsiaTheme="minorEastAsia" w:hAnsi="Times New Roman"/>
          <w:sz w:val="24"/>
        </w:rPr>
        <w:t xml:space="preserve">, </w:t>
      </w:r>
      <w:r w:rsidRPr="00D5014D">
        <w:rPr>
          <w:rFonts w:ascii="Times New Roman" w:eastAsiaTheme="minorEastAsia" w:hAnsi="Times New Roman"/>
          <w:spacing w:val="-1"/>
          <w:sz w:val="24"/>
        </w:rPr>
        <w:t>a</w:t>
      </w:r>
      <w:r w:rsidRPr="00D5014D">
        <w:rPr>
          <w:rFonts w:ascii="Times New Roman" w:eastAsiaTheme="minorEastAsia" w:hAnsi="Times New Roman"/>
          <w:sz w:val="24"/>
        </w:rPr>
        <w:t>nd Ent</w:t>
      </w:r>
      <w:r w:rsidRPr="00D5014D">
        <w:rPr>
          <w:rFonts w:ascii="Times New Roman" w:eastAsiaTheme="minorEastAsia" w:hAnsi="Times New Roman"/>
          <w:spacing w:val="-1"/>
          <w:sz w:val="24"/>
        </w:rPr>
        <w:t>er</w:t>
      </w:r>
      <w:r w:rsidRPr="00D5014D">
        <w:rPr>
          <w:rFonts w:ascii="Times New Roman" w:eastAsiaTheme="minorEastAsia" w:hAnsi="Times New Roman"/>
          <w:sz w:val="24"/>
        </w:rPr>
        <w:t>t</w:t>
      </w:r>
      <w:r w:rsidRPr="00D5014D">
        <w:rPr>
          <w:rFonts w:ascii="Times New Roman" w:eastAsiaTheme="minorEastAsia" w:hAnsi="Times New Roman"/>
          <w:spacing w:val="-1"/>
          <w:sz w:val="24"/>
        </w:rPr>
        <w:t>a</w:t>
      </w:r>
      <w:r w:rsidRPr="00D5014D">
        <w:rPr>
          <w:rFonts w:ascii="Times New Roman" w:eastAsiaTheme="minorEastAsia" w:hAnsi="Times New Roman"/>
          <w:sz w:val="24"/>
        </w:rPr>
        <w:t>inm</w:t>
      </w:r>
      <w:r w:rsidRPr="00D5014D">
        <w:rPr>
          <w:rFonts w:ascii="Times New Roman" w:eastAsiaTheme="minorEastAsia" w:hAnsi="Times New Roman"/>
          <w:spacing w:val="-1"/>
          <w:sz w:val="24"/>
        </w:rPr>
        <w:t>e</w:t>
      </w:r>
      <w:r w:rsidRPr="00D5014D">
        <w:rPr>
          <w:rFonts w:ascii="Times New Roman" w:eastAsiaTheme="minorEastAsia" w:hAnsi="Times New Roman"/>
          <w:sz w:val="24"/>
        </w:rPr>
        <w:t>nt Est</w:t>
      </w:r>
      <w:r w:rsidRPr="00D5014D">
        <w:rPr>
          <w:rFonts w:ascii="Times New Roman" w:eastAsiaTheme="minorEastAsia" w:hAnsi="Times New Roman"/>
          <w:spacing w:val="-1"/>
          <w:sz w:val="24"/>
        </w:rPr>
        <w:t>a</w:t>
      </w:r>
      <w:r w:rsidRPr="00D5014D">
        <w:rPr>
          <w:rFonts w:ascii="Times New Roman" w:eastAsiaTheme="minorEastAsia" w:hAnsi="Times New Roman"/>
          <w:sz w:val="24"/>
        </w:rPr>
        <w:t>blishm</w:t>
      </w:r>
      <w:r w:rsidRPr="00D5014D">
        <w:rPr>
          <w:rFonts w:ascii="Times New Roman" w:eastAsiaTheme="minorEastAsia" w:hAnsi="Times New Roman"/>
          <w:spacing w:val="-1"/>
          <w:sz w:val="24"/>
        </w:rPr>
        <w:t>e</w:t>
      </w:r>
      <w:r w:rsidRPr="00D5014D">
        <w:rPr>
          <w:rFonts w:ascii="Times New Roman" w:eastAsiaTheme="minorEastAsia" w:hAnsi="Times New Roman"/>
          <w:sz w:val="24"/>
        </w:rPr>
        <w:t xml:space="preserve">nt </w:t>
      </w:r>
      <w:r w:rsidRPr="00D5014D">
        <w:rPr>
          <w:rFonts w:ascii="Times New Roman" w:eastAsiaTheme="minorEastAsia" w:hAnsi="Times New Roman"/>
          <w:spacing w:val="-1"/>
          <w:sz w:val="24"/>
        </w:rPr>
        <w:t>(</w:t>
      </w:r>
      <w:r w:rsidRPr="00D5014D">
        <w:rPr>
          <w:rFonts w:ascii="Times New Roman" w:eastAsiaTheme="minorEastAsia" w:hAnsi="Times New Roman"/>
          <w:sz w:val="24"/>
        </w:rPr>
        <w:t>T</w:t>
      </w:r>
      <w:r w:rsidRPr="00D5014D">
        <w:rPr>
          <w:rFonts w:ascii="Times New Roman" w:eastAsiaTheme="minorEastAsia" w:hAnsi="Times New Roman"/>
          <w:spacing w:val="-7"/>
          <w:sz w:val="24"/>
        </w:rPr>
        <w:t>y</w:t>
      </w:r>
      <w:r w:rsidRPr="00D5014D">
        <w:rPr>
          <w:rFonts w:ascii="Times New Roman" w:eastAsiaTheme="minorEastAsia" w:hAnsi="Times New Roman"/>
          <w:sz w:val="24"/>
        </w:rPr>
        <w:t>pe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1 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T</w:t>
      </w:r>
      <w:r w:rsidRPr="00D5014D">
        <w:rPr>
          <w:rFonts w:ascii="Times New Roman" w:eastAsiaTheme="minorEastAsia" w:hAnsi="Times New Roman"/>
          <w:spacing w:val="-7"/>
          <w:sz w:val="24"/>
        </w:rPr>
        <w:t>y</w:t>
      </w:r>
      <w:r w:rsidRPr="00D5014D">
        <w:rPr>
          <w:rFonts w:ascii="Times New Roman" w:eastAsiaTheme="minorEastAsia" w:hAnsi="Times New Roman"/>
          <w:sz w:val="24"/>
        </w:rPr>
        <w:t>pe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2)</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th</w:t>
      </w:r>
      <w:r w:rsidRPr="00D5014D">
        <w:rPr>
          <w:rFonts w:ascii="Times New Roman" w:eastAsiaTheme="minorEastAsia" w:hAnsi="Times New Roman"/>
          <w:spacing w:val="-1"/>
          <w:sz w:val="24"/>
        </w:rPr>
        <w:t>a</w:t>
      </w:r>
      <w:r w:rsidRPr="00D5014D">
        <w:rPr>
          <w:rFonts w:ascii="Times New Roman" w:eastAsiaTheme="minorEastAsia" w:hAnsi="Times New Roman"/>
          <w:sz w:val="24"/>
        </w:rPr>
        <w:t>t is p</w:t>
      </w:r>
      <w:r w:rsidRPr="00D5014D">
        <w:rPr>
          <w:rFonts w:ascii="Times New Roman" w:eastAsiaTheme="minorEastAsia" w:hAnsi="Times New Roman"/>
          <w:spacing w:val="-1"/>
          <w:sz w:val="24"/>
        </w:rPr>
        <w:t>r</w:t>
      </w:r>
      <w:r w:rsidRPr="00D5014D">
        <w:rPr>
          <w:rFonts w:ascii="Times New Roman" w:eastAsiaTheme="minorEastAsia" w:hAnsi="Times New Roman"/>
          <w:sz w:val="24"/>
        </w:rPr>
        <w:t>opos</w:t>
      </w:r>
      <w:r w:rsidRPr="00D5014D">
        <w:rPr>
          <w:rFonts w:ascii="Times New Roman" w:eastAsiaTheme="minorEastAsia" w:hAnsi="Times New Roman"/>
          <w:spacing w:val="-1"/>
          <w:sz w:val="24"/>
        </w:rPr>
        <w:t>e</w:t>
      </w:r>
      <w:r w:rsidRPr="00D5014D">
        <w:rPr>
          <w:rFonts w:ascii="Times New Roman" w:eastAsiaTheme="minorEastAsia" w:hAnsi="Times New Roman"/>
          <w:sz w:val="24"/>
        </w:rPr>
        <w:t>d to be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lo</w:t>
      </w:r>
      <w:r w:rsidRPr="00D5014D">
        <w:rPr>
          <w:rFonts w:ascii="Times New Roman" w:eastAsiaTheme="minorEastAsia" w:hAnsi="Times New Roman"/>
          <w:spacing w:val="-1"/>
          <w:sz w:val="24"/>
        </w:rPr>
        <w:t>ca</w:t>
      </w:r>
      <w:r w:rsidRPr="00D5014D">
        <w:rPr>
          <w:rFonts w:ascii="Times New Roman" w:eastAsiaTheme="minorEastAsia" w:hAnsi="Times New Roman"/>
          <w:sz w:val="24"/>
        </w:rPr>
        <w:t>t</w:t>
      </w:r>
      <w:r w:rsidRPr="00D5014D">
        <w:rPr>
          <w:rFonts w:ascii="Times New Roman" w:eastAsiaTheme="minorEastAsia" w:hAnsi="Times New Roman"/>
          <w:spacing w:val="-1"/>
          <w:sz w:val="24"/>
        </w:rPr>
        <w:t>e</w:t>
      </w:r>
      <w:r w:rsidRPr="00D5014D">
        <w:rPr>
          <w:rFonts w:ascii="Times New Roman" w:eastAsiaTheme="minorEastAsia" w:hAnsi="Times New Roman"/>
          <w:sz w:val="24"/>
        </w:rPr>
        <w:t>d on the</w:t>
      </w:r>
      <w:r w:rsidRPr="00D5014D">
        <w:rPr>
          <w:rFonts w:ascii="Times New Roman" w:eastAsiaTheme="minorEastAsia" w:hAnsi="Times New Roman"/>
          <w:spacing w:val="-1"/>
          <w:sz w:val="24"/>
        </w:rPr>
        <w:t xml:space="preserve"> r</w:t>
      </w:r>
      <w:r w:rsidRPr="00D5014D">
        <w:rPr>
          <w:rFonts w:ascii="Times New Roman" w:eastAsiaTheme="minorEastAsia" w:hAnsi="Times New Roman"/>
          <w:sz w:val="24"/>
        </w:rPr>
        <w:t>oof</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of</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a</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hot</w:t>
      </w:r>
      <w:r w:rsidRPr="00D5014D">
        <w:rPr>
          <w:rFonts w:ascii="Times New Roman" w:eastAsiaTheme="minorEastAsia" w:hAnsi="Times New Roman"/>
          <w:spacing w:val="-1"/>
          <w:sz w:val="24"/>
        </w:rPr>
        <w:t>e</w:t>
      </w:r>
      <w:r w:rsidRPr="00D5014D">
        <w:rPr>
          <w:rFonts w:ascii="Times New Roman" w:eastAsiaTheme="minorEastAsia" w:hAnsi="Times New Roman"/>
          <w:sz w:val="24"/>
        </w:rPr>
        <w:t>l 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mot</w:t>
      </w:r>
      <w:r w:rsidRPr="00D5014D">
        <w:rPr>
          <w:rFonts w:ascii="Times New Roman" w:eastAsiaTheme="minorEastAsia" w:hAnsi="Times New Roman"/>
          <w:spacing w:val="-1"/>
          <w:sz w:val="24"/>
        </w:rPr>
        <w:t>e</w:t>
      </w:r>
      <w:r w:rsidRPr="00D5014D">
        <w:rPr>
          <w:rFonts w:ascii="Times New Roman" w:eastAsiaTheme="minorEastAsia" w:hAnsi="Times New Roman"/>
          <w:sz w:val="24"/>
        </w:rPr>
        <w:t>l sh</w:t>
      </w:r>
      <w:r w:rsidRPr="00D5014D">
        <w:rPr>
          <w:rFonts w:ascii="Times New Roman" w:eastAsiaTheme="minorEastAsia" w:hAnsi="Times New Roman"/>
          <w:spacing w:val="-1"/>
          <w:sz w:val="24"/>
        </w:rPr>
        <w:t>a</w:t>
      </w:r>
      <w:r w:rsidRPr="00D5014D">
        <w:rPr>
          <w:rFonts w:ascii="Times New Roman" w:eastAsiaTheme="minorEastAsia" w:hAnsi="Times New Roman"/>
          <w:sz w:val="24"/>
        </w:rPr>
        <w:t>ll be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lo</w:t>
      </w:r>
      <w:r w:rsidRPr="00D5014D">
        <w:rPr>
          <w:rFonts w:ascii="Times New Roman" w:eastAsiaTheme="minorEastAsia" w:hAnsi="Times New Roman"/>
          <w:spacing w:val="-1"/>
          <w:sz w:val="24"/>
        </w:rPr>
        <w:t>ca</w:t>
      </w:r>
      <w:r w:rsidRPr="00D5014D">
        <w:rPr>
          <w:rFonts w:ascii="Times New Roman" w:eastAsiaTheme="minorEastAsia" w:hAnsi="Times New Roman"/>
          <w:sz w:val="24"/>
        </w:rPr>
        <w:t>t</w:t>
      </w:r>
      <w:r w:rsidRPr="00D5014D">
        <w:rPr>
          <w:rFonts w:ascii="Times New Roman" w:eastAsiaTheme="minorEastAsia" w:hAnsi="Times New Roman"/>
          <w:spacing w:val="-1"/>
          <w:sz w:val="24"/>
        </w:rPr>
        <w:t>e</w:t>
      </w:r>
      <w:r w:rsidRPr="00D5014D">
        <w:rPr>
          <w:rFonts w:ascii="Times New Roman" w:eastAsiaTheme="minorEastAsia" w:hAnsi="Times New Roman"/>
          <w:sz w:val="24"/>
        </w:rPr>
        <w:t>d within</w:t>
      </w:r>
      <w:r w:rsidR="00C90A3B">
        <w:rPr>
          <w:rFonts w:ascii="Times New Roman" w:eastAsiaTheme="minorEastAsia" w:hAnsi="Times New Roman"/>
          <w:sz w:val="24"/>
        </w:rPr>
        <w:t xml:space="preserve"> </w:t>
      </w:r>
      <w:r w:rsidRPr="00D5014D">
        <w:rPr>
          <w:rFonts w:ascii="Times New Roman" w:eastAsiaTheme="minorEastAsia" w:hAnsi="Times New Roman"/>
          <w:sz w:val="24"/>
        </w:rPr>
        <w:t xml:space="preserve">250 </w:t>
      </w:r>
      <w:r w:rsidRPr="00D5014D">
        <w:rPr>
          <w:rFonts w:ascii="Times New Roman" w:eastAsiaTheme="minorEastAsia" w:hAnsi="Times New Roman"/>
          <w:spacing w:val="-1"/>
          <w:sz w:val="24"/>
        </w:rPr>
        <w:t>fee</w:t>
      </w:r>
      <w:r w:rsidRPr="00D5014D">
        <w:rPr>
          <w:rFonts w:ascii="Times New Roman" w:eastAsiaTheme="minorEastAsia" w:hAnsi="Times New Roman"/>
          <w:sz w:val="24"/>
        </w:rPr>
        <w:t>t to the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n</w:t>
      </w:r>
      <w:r w:rsidRPr="00D5014D">
        <w:rPr>
          <w:rFonts w:ascii="Times New Roman" w:eastAsiaTheme="minorEastAsia" w:hAnsi="Times New Roman"/>
          <w:spacing w:val="-1"/>
          <w:sz w:val="24"/>
        </w:rPr>
        <w:t>eare</w:t>
      </w:r>
      <w:r w:rsidRPr="00D5014D">
        <w:rPr>
          <w:rFonts w:ascii="Times New Roman" w:eastAsiaTheme="minorEastAsia" w:hAnsi="Times New Roman"/>
          <w:sz w:val="24"/>
        </w:rPr>
        <w:t>st p</w:t>
      </w:r>
      <w:r w:rsidRPr="00D5014D">
        <w:rPr>
          <w:rFonts w:ascii="Times New Roman" w:eastAsiaTheme="minorEastAsia" w:hAnsi="Times New Roman"/>
          <w:spacing w:val="-1"/>
          <w:sz w:val="24"/>
        </w:rPr>
        <w:t>r</w:t>
      </w:r>
      <w:r w:rsidRPr="00D5014D">
        <w:rPr>
          <w:rFonts w:ascii="Times New Roman" w:eastAsiaTheme="minorEastAsia" w:hAnsi="Times New Roman"/>
          <w:sz w:val="24"/>
        </w:rPr>
        <w:t>op</w:t>
      </w:r>
      <w:r w:rsidRPr="00D5014D">
        <w:rPr>
          <w:rFonts w:ascii="Times New Roman" w:eastAsiaTheme="minorEastAsia" w:hAnsi="Times New Roman"/>
          <w:spacing w:val="-1"/>
          <w:sz w:val="24"/>
        </w:rPr>
        <w:t>er</w:t>
      </w:r>
      <w:r w:rsidRPr="00D5014D">
        <w:rPr>
          <w:rFonts w:ascii="Times New Roman" w:eastAsiaTheme="minorEastAsia" w:hAnsi="Times New Roman"/>
          <w:sz w:val="24"/>
        </w:rPr>
        <w:t>ty</w:t>
      </w:r>
      <w:r w:rsidRPr="00D5014D">
        <w:rPr>
          <w:rFonts w:ascii="Times New Roman" w:eastAsiaTheme="minorEastAsia" w:hAnsi="Times New Roman"/>
          <w:spacing w:val="-7"/>
          <w:sz w:val="24"/>
        </w:rPr>
        <w:t xml:space="preserve"> </w:t>
      </w:r>
      <w:r w:rsidRPr="00D5014D">
        <w:rPr>
          <w:rFonts w:ascii="Times New Roman" w:eastAsiaTheme="minorEastAsia" w:hAnsi="Times New Roman"/>
          <w:sz w:val="24"/>
        </w:rPr>
        <w:t>line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of</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a</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v</w:t>
      </w:r>
      <w:r w:rsidRPr="00D5014D">
        <w:rPr>
          <w:rFonts w:ascii="Times New Roman" w:eastAsiaTheme="minorEastAsia" w:hAnsi="Times New Roman"/>
          <w:spacing w:val="-1"/>
          <w:sz w:val="24"/>
        </w:rPr>
        <w:t>aca</w:t>
      </w:r>
      <w:r w:rsidRPr="00D5014D">
        <w:rPr>
          <w:rFonts w:ascii="Times New Roman" w:eastAsiaTheme="minorEastAsia" w:hAnsi="Times New Roman"/>
          <w:sz w:val="24"/>
        </w:rPr>
        <w:t>nt lot 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a</w:t>
      </w:r>
      <w:r w:rsidRPr="00D5014D">
        <w:rPr>
          <w:rFonts w:ascii="Times New Roman" w:eastAsiaTheme="minorEastAsia" w:hAnsi="Times New Roman"/>
          <w:spacing w:val="-1"/>
          <w:sz w:val="24"/>
        </w:rPr>
        <w:t xml:space="preserve"> re</w:t>
      </w:r>
      <w:r w:rsidRPr="00D5014D">
        <w:rPr>
          <w:rFonts w:ascii="Times New Roman" w:eastAsiaTheme="minorEastAsia" w:hAnsi="Times New Roman"/>
          <w:sz w:val="24"/>
        </w:rPr>
        <w:t>sid</w:t>
      </w:r>
      <w:r w:rsidRPr="00D5014D">
        <w:rPr>
          <w:rFonts w:ascii="Times New Roman" w:eastAsiaTheme="minorEastAsia" w:hAnsi="Times New Roman"/>
          <w:spacing w:val="-1"/>
          <w:sz w:val="24"/>
        </w:rPr>
        <w:t>e</w:t>
      </w:r>
      <w:r w:rsidRPr="00D5014D">
        <w:rPr>
          <w:rFonts w:ascii="Times New Roman" w:eastAsiaTheme="minorEastAsia" w:hAnsi="Times New Roman"/>
          <w:sz w:val="24"/>
        </w:rPr>
        <w:t>nti</w:t>
      </w:r>
      <w:r w:rsidRPr="00D5014D">
        <w:rPr>
          <w:rFonts w:ascii="Times New Roman" w:eastAsiaTheme="minorEastAsia" w:hAnsi="Times New Roman"/>
          <w:spacing w:val="-1"/>
          <w:sz w:val="24"/>
        </w:rPr>
        <w:t>a</w:t>
      </w:r>
      <w:r w:rsidRPr="00D5014D">
        <w:rPr>
          <w:rFonts w:ascii="Times New Roman" w:eastAsiaTheme="minorEastAsia" w:hAnsi="Times New Roman"/>
          <w:sz w:val="24"/>
        </w:rPr>
        <w:t>l use</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sin</w:t>
      </w:r>
      <w:r w:rsidRPr="00D5014D">
        <w:rPr>
          <w:rFonts w:ascii="Times New Roman" w:eastAsiaTheme="minorEastAsia" w:hAnsi="Times New Roman"/>
          <w:spacing w:val="-2"/>
          <w:sz w:val="24"/>
        </w:rPr>
        <w:t>g</w:t>
      </w:r>
      <w:r w:rsidRPr="00D5014D">
        <w:rPr>
          <w:rFonts w:ascii="Times New Roman" w:eastAsiaTheme="minorEastAsia" w:hAnsi="Times New Roman"/>
          <w:sz w:val="24"/>
        </w:rPr>
        <w:t>le</w:t>
      </w:r>
      <w:r w:rsidRPr="00D5014D">
        <w:rPr>
          <w:rFonts w:ascii="Times New Roman" w:eastAsiaTheme="minorEastAsia" w:hAnsi="Times New Roman"/>
          <w:spacing w:val="-1"/>
          <w:sz w:val="24"/>
        </w:rPr>
        <w:t xml:space="preserve"> fa</w:t>
      </w:r>
      <w:r w:rsidRPr="00D5014D">
        <w:rPr>
          <w:rFonts w:ascii="Times New Roman" w:eastAsiaTheme="minorEastAsia" w:hAnsi="Times New Roman"/>
          <w:sz w:val="24"/>
        </w:rPr>
        <w:t>mil</w:t>
      </w:r>
      <w:r w:rsidRPr="00D5014D">
        <w:rPr>
          <w:rFonts w:ascii="Times New Roman" w:eastAsiaTheme="minorEastAsia" w:hAnsi="Times New Roman"/>
          <w:spacing w:val="-7"/>
          <w:sz w:val="24"/>
        </w:rPr>
        <w:t>y</w:t>
      </w:r>
      <w:r w:rsidRPr="00D5014D">
        <w:rPr>
          <w:rFonts w:ascii="Times New Roman" w:eastAsiaTheme="minorEastAsia" w:hAnsi="Times New Roman"/>
          <w:sz w:val="24"/>
        </w:rPr>
        <w:t>, dupl</w:t>
      </w:r>
      <w:r w:rsidRPr="00D5014D">
        <w:rPr>
          <w:rFonts w:ascii="Times New Roman" w:eastAsiaTheme="minorEastAsia" w:hAnsi="Times New Roman"/>
          <w:spacing w:val="-1"/>
          <w:sz w:val="24"/>
        </w:rPr>
        <w:t>e</w:t>
      </w:r>
      <w:r w:rsidRPr="00D5014D">
        <w:rPr>
          <w:rFonts w:ascii="Times New Roman" w:eastAsiaTheme="minorEastAsia" w:hAnsi="Times New Roman"/>
          <w:spacing w:val="2"/>
          <w:sz w:val="24"/>
        </w:rPr>
        <w:t>x</w:t>
      </w:r>
      <w:r w:rsidRPr="00D5014D">
        <w:rPr>
          <w:rFonts w:ascii="Times New Roman" w:eastAsiaTheme="minorEastAsia" w:hAnsi="Times New Roman"/>
          <w:sz w:val="24"/>
        </w:rPr>
        <w:t>, t</w:t>
      </w:r>
      <w:r w:rsidRPr="00D5014D">
        <w:rPr>
          <w:rFonts w:ascii="Times New Roman" w:eastAsiaTheme="minorEastAsia" w:hAnsi="Times New Roman"/>
          <w:spacing w:val="-1"/>
          <w:sz w:val="24"/>
        </w:rPr>
        <w:t>r</w:t>
      </w:r>
      <w:r w:rsidRPr="00D5014D">
        <w:rPr>
          <w:rFonts w:ascii="Times New Roman" w:eastAsiaTheme="minorEastAsia" w:hAnsi="Times New Roman"/>
          <w:sz w:val="24"/>
        </w:rPr>
        <w:t>ipl</w:t>
      </w:r>
      <w:r w:rsidRPr="00D5014D">
        <w:rPr>
          <w:rFonts w:ascii="Times New Roman" w:eastAsiaTheme="minorEastAsia" w:hAnsi="Times New Roman"/>
          <w:spacing w:val="-1"/>
          <w:sz w:val="24"/>
        </w:rPr>
        <w:t>e</w:t>
      </w:r>
      <w:r w:rsidRPr="00D5014D">
        <w:rPr>
          <w:rFonts w:ascii="Times New Roman" w:eastAsiaTheme="minorEastAsia" w:hAnsi="Times New Roman"/>
          <w:sz w:val="24"/>
        </w:rPr>
        <w:t>x</w:t>
      </w:r>
      <w:r w:rsidRPr="00D5014D">
        <w:rPr>
          <w:rFonts w:ascii="Times New Roman" w:eastAsiaTheme="minorEastAsia" w:hAnsi="Times New Roman"/>
          <w:spacing w:val="2"/>
          <w:sz w:val="24"/>
        </w:rPr>
        <w:t xml:space="preserve"> </w:t>
      </w:r>
      <w:r w:rsidRPr="00D5014D">
        <w:rPr>
          <w:rFonts w:ascii="Times New Roman" w:eastAsiaTheme="minorEastAsia" w:hAnsi="Times New Roman"/>
          <w:sz w:val="24"/>
        </w:rPr>
        <w:t>or</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qu</w:t>
      </w:r>
      <w:r w:rsidRPr="00D5014D">
        <w:rPr>
          <w:rFonts w:ascii="Times New Roman" w:eastAsiaTheme="minorEastAsia" w:hAnsi="Times New Roman"/>
          <w:spacing w:val="-1"/>
          <w:sz w:val="24"/>
        </w:rPr>
        <w:t>a</w:t>
      </w:r>
      <w:r w:rsidRPr="00D5014D">
        <w:rPr>
          <w:rFonts w:ascii="Times New Roman" w:eastAsiaTheme="minorEastAsia" w:hAnsi="Times New Roman"/>
          <w:sz w:val="24"/>
        </w:rPr>
        <w:t>d</w:t>
      </w:r>
      <w:r w:rsidRPr="00D5014D">
        <w:rPr>
          <w:rFonts w:ascii="Times New Roman" w:eastAsiaTheme="minorEastAsia" w:hAnsi="Times New Roman"/>
          <w:spacing w:val="-1"/>
          <w:sz w:val="24"/>
        </w:rPr>
        <w:t>ra</w:t>
      </w:r>
      <w:r w:rsidRPr="00D5014D">
        <w:rPr>
          <w:rFonts w:ascii="Times New Roman" w:eastAsiaTheme="minorEastAsia" w:hAnsi="Times New Roman"/>
          <w:sz w:val="24"/>
        </w:rPr>
        <w:t>pl</w:t>
      </w:r>
      <w:r w:rsidRPr="00D5014D">
        <w:rPr>
          <w:rFonts w:ascii="Times New Roman" w:eastAsiaTheme="minorEastAsia" w:hAnsi="Times New Roman"/>
          <w:spacing w:val="-1"/>
          <w:sz w:val="24"/>
        </w:rPr>
        <w:t>e</w:t>
      </w:r>
      <w:r w:rsidRPr="00D5014D">
        <w:rPr>
          <w:rFonts w:ascii="Times New Roman" w:eastAsiaTheme="minorEastAsia" w:hAnsi="Times New Roman"/>
          <w:sz w:val="24"/>
        </w:rPr>
        <w:t>x</w:t>
      </w:r>
      <w:r w:rsidRPr="00D5014D">
        <w:rPr>
          <w:rFonts w:ascii="Times New Roman" w:eastAsiaTheme="minorEastAsia" w:hAnsi="Times New Roman"/>
          <w:spacing w:val="2"/>
          <w:sz w:val="24"/>
        </w:rPr>
        <w:t xml:space="preserve"> </w:t>
      </w:r>
      <w:r w:rsidRPr="00D5014D">
        <w:rPr>
          <w:rFonts w:ascii="Times New Roman" w:eastAsiaTheme="minorEastAsia" w:hAnsi="Times New Roman"/>
          <w:sz w:val="24"/>
        </w:rPr>
        <w:t>onl</w:t>
      </w:r>
      <w:r w:rsidRPr="00D5014D">
        <w:rPr>
          <w:rFonts w:ascii="Times New Roman" w:eastAsiaTheme="minorEastAsia" w:hAnsi="Times New Roman"/>
          <w:spacing w:val="-7"/>
          <w:sz w:val="24"/>
        </w:rPr>
        <w:t>y</w:t>
      </w:r>
      <w:r w:rsidRPr="00D5014D">
        <w:rPr>
          <w:rFonts w:ascii="Times New Roman" w:eastAsiaTheme="minorEastAsia" w:hAnsi="Times New Roman"/>
          <w:sz w:val="24"/>
        </w:rPr>
        <w:t>)</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wh</w:t>
      </w:r>
      <w:r w:rsidRPr="00D5014D">
        <w:rPr>
          <w:rFonts w:ascii="Times New Roman" w:eastAsiaTheme="minorEastAsia" w:hAnsi="Times New Roman"/>
          <w:spacing w:val="-1"/>
          <w:sz w:val="24"/>
        </w:rPr>
        <w:t>e</w:t>
      </w:r>
      <w:r w:rsidRPr="00D5014D">
        <w:rPr>
          <w:rFonts w:ascii="Times New Roman" w:eastAsiaTheme="minorEastAsia" w:hAnsi="Times New Roman"/>
          <w:sz w:val="24"/>
        </w:rPr>
        <w:t>n lo</w:t>
      </w:r>
      <w:r w:rsidRPr="00D5014D">
        <w:rPr>
          <w:rFonts w:ascii="Times New Roman" w:eastAsiaTheme="minorEastAsia" w:hAnsi="Times New Roman"/>
          <w:spacing w:val="-1"/>
          <w:sz w:val="24"/>
        </w:rPr>
        <w:t>ca</w:t>
      </w:r>
      <w:r w:rsidRPr="00D5014D">
        <w:rPr>
          <w:rFonts w:ascii="Times New Roman" w:eastAsiaTheme="minorEastAsia" w:hAnsi="Times New Roman"/>
          <w:sz w:val="24"/>
        </w:rPr>
        <w:t>t</w:t>
      </w:r>
      <w:r w:rsidRPr="00D5014D">
        <w:rPr>
          <w:rFonts w:ascii="Times New Roman" w:eastAsiaTheme="minorEastAsia" w:hAnsi="Times New Roman"/>
          <w:spacing w:val="-1"/>
          <w:sz w:val="24"/>
        </w:rPr>
        <w:t>ed</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in a</w:t>
      </w:r>
      <w:r w:rsidRPr="00D5014D">
        <w:rPr>
          <w:rFonts w:ascii="Times New Roman" w:eastAsiaTheme="minorEastAsia" w:hAnsi="Times New Roman"/>
          <w:spacing w:val="-1"/>
          <w:sz w:val="24"/>
        </w:rPr>
        <w:t xml:space="preserve"> </w:t>
      </w:r>
      <w:r w:rsidRPr="00D5014D">
        <w:rPr>
          <w:rFonts w:ascii="Times New Roman" w:eastAsiaTheme="minorEastAsia" w:hAnsi="Times New Roman"/>
          <w:sz w:val="24"/>
        </w:rPr>
        <w:t>sin</w:t>
      </w:r>
      <w:r w:rsidRPr="00D5014D">
        <w:rPr>
          <w:rFonts w:ascii="Times New Roman" w:eastAsiaTheme="minorEastAsia" w:hAnsi="Times New Roman"/>
          <w:spacing w:val="-2"/>
          <w:sz w:val="24"/>
        </w:rPr>
        <w:t>g</w:t>
      </w:r>
      <w:r w:rsidRPr="00D5014D">
        <w:rPr>
          <w:rFonts w:ascii="Times New Roman" w:eastAsiaTheme="minorEastAsia" w:hAnsi="Times New Roman"/>
          <w:sz w:val="24"/>
        </w:rPr>
        <w:t>le</w:t>
      </w:r>
      <w:r w:rsidRPr="00D5014D">
        <w:rPr>
          <w:rFonts w:ascii="Times New Roman" w:eastAsiaTheme="minorEastAsia" w:hAnsi="Times New Roman"/>
          <w:spacing w:val="-1"/>
          <w:sz w:val="24"/>
        </w:rPr>
        <w:t xml:space="preserve"> fa</w:t>
      </w:r>
      <w:r w:rsidRPr="00D5014D">
        <w:rPr>
          <w:rFonts w:ascii="Times New Roman" w:eastAsiaTheme="minorEastAsia" w:hAnsi="Times New Roman"/>
          <w:sz w:val="24"/>
        </w:rPr>
        <w:t>mily</w:t>
      </w:r>
      <w:r w:rsidRPr="00D5014D">
        <w:rPr>
          <w:rFonts w:ascii="Times New Roman" w:eastAsiaTheme="minorEastAsia" w:hAnsi="Times New Roman"/>
          <w:spacing w:val="-8"/>
          <w:sz w:val="24"/>
        </w:rPr>
        <w:t xml:space="preserve"> </w:t>
      </w:r>
      <w:r w:rsidRPr="00D5014D">
        <w:rPr>
          <w:rFonts w:ascii="Times New Roman" w:eastAsiaTheme="minorEastAsia" w:hAnsi="Times New Roman"/>
          <w:spacing w:val="1"/>
          <w:sz w:val="24"/>
        </w:rPr>
        <w:t>z</w:t>
      </w:r>
      <w:r w:rsidRPr="00D5014D">
        <w:rPr>
          <w:rFonts w:ascii="Times New Roman" w:eastAsiaTheme="minorEastAsia" w:hAnsi="Times New Roman"/>
          <w:sz w:val="24"/>
        </w:rPr>
        <w:t>oning</w:t>
      </w:r>
      <w:r w:rsidRPr="00D5014D">
        <w:rPr>
          <w:rFonts w:ascii="Times New Roman" w:eastAsiaTheme="minorEastAsia" w:hAnsi="Times New Roman"/>
          <w:spacing w:val="-2"/>
          <w:sz w:val="24"/>
        </w:rPr>
        <w:t xml:space="preserve"> </w:t>
      </w:r>
      <w:r w:rsidRPr="00D5014D">
        <w:rPr>
          <w:rFonts w:ascii="Times New Roman" w:eastAsiaTheme="minorEastAsia" w:hAnsi="Times New Roman"/>
          <w:sz w:val="24"/>
        </w:rPr>
        <w:t>dist</w:t>
      </w:r>
      <w:r w:rsidRPr="00D5014D">
        <w:rPr>
          <w:rFonts w:ascii="Times New Roman" w:eastAsiaTheme="minorEastAsia" w:hAnsi="Times New Roman"/>
          <w:spacing w:val="-1"/>
          <w:sz w:val="24"/>
        </w:rPr>
        <w:t>r</w:t>
      </w:r>
      <w:r w:rsidRPr="00D5014D">
        <w:rPr>
          <w:rFonts w:ascii="Times New Roman" w:eastAsiaTheme="minorEastAsia" w:hAnsi="Times New Roman"/>
          <w:sz w:val="24"/>
        </w:rPr>
        <w:t>i</w:t>
      </w:r>
      <w:r w:rsidRPr="00D5014D">
        <w:rPr>
          <w:rFonts w:ascii="Times New Roman" w:eastAsiaTheme="minorEastAsia" w:hAnsi="Times New Roman"/>
          <w:spacing w:val="-1"/>
          <w:sz w:val="24"/>
        </w:rPr>
        <w:t>c</w:t>
      </w:r>
      <w:r w:rsidRPr="00D5014D">
        <w:rPr>
          <w:rFonts w:ascii="Times New Roman" w:eastAsiaTheme="minorEastAsia" w:hAnsi="Times New Roman"/>
          <w:sz w:val="24"/>
        </w:rPr>
        <w:t>t.</w:t>
      </w:r>
    </w:p>
    <w:p w:rsidR="00BB455E" w:rsidRPr="001004C7" w:rsidRDefault="00BB455E" w:rsidP="00C90A3B">
      <w:pPr>
        <w:ind w:left="2970"/>
        <w:rPr>
          <w:rFonts w:ascii="CG Times" w:hAnsi="CG Times"/>
          <w:i/>
          <w:iCs/>
          <w:sz w:val="18"/>
          <w:szCs w:val="18"/>
        </w:rPr>
      </w:pPr>
      <w:r w:rsidRPr="002A52BC">
        <w:rPr>
          <w:rFonts w:ascii="Times New Roman" w:hAnsi="Times New Roman"/>
          <w:i/>
          <w:sz w:val="18"/>
          <w:szCs w:val="18"/>
        </w:rPr>
        <w:t>(Petition No. 201</w:t>
      </w:r>
      <w:r>
        <w:rPr>
          <w:rFonts w:ascii="Times New Roman" w:hAnsi="Times New Roman"/>
          <w:i/>
          <w:sz w:val="18"/>
          <w:szCs w:val="18"/>
        </w:rPr>
        <w:t>5-099</w:t>
      </w:r>
      <w:r w:rsidRPr="001004C7">
        <w:rPr>
          <w:rFonts w:ascii="CG Times" w:hAnsi="CG Times"/>
          <w:i/>
          <w:iCs/>
          <w:sz w:val="18"/>
          <w:szCs w:val="18"/>
        </w:rPr>
        <w:t>§ 9.</w:t>
      </w:r>
      <w:r>
        <w:rPr>
          <w:rFonts w:ascii="CG Times" w:hAnsi="CG Times"/>
          <w:i/>
          <w:iCs/>
          <w:sz w:val="18"/>
          <w:szCs w:val="18"/>
        </w:rPr>
        <w:t>7</w:t>
      </w:r>
      <w:r w:rsidRPr="001004C7">
        <w:rPr>
          <w:rFonts w:ascii="CG Times" w:hAnsi="CG Times"/>
          <w:i/>
          <w:iCs/>
          <w:sz w:val="18"/>
          <w:szCs w:val="18"/>
        </w:rPr>
        <w:t>03(</w:t>
      </w:r>
      <w:r>
        <w:rPr>
          <w:rFonts w:ascii="CG Times" w:hAnsi="CG Times"/>
          <w:i/>
          <w:iCs/>
          <w:sz w:val="18"/>
          <w:szCs w:val="18"/>
        </w:rPr>
        <w:t>12</w:t>
      </w:r>
      <w:r w:rsidR="00C90A3B">
        <w:rPr>
          <w:rFonts w:ascii="CG Times" w:hAnsi="CG Times"/>
          <w:i/>
          <w:iCs/>
          <w:sz w:val="18"/>
          <w:szCs w:val="18"/>
        </w:rPr>
        <w:t>(g-h)</w:t>
      </w:r>
      <w:r w:rsidRPr="001004C7">
        <w:rPr>
          <w:rFonts w:ascii="CG Times" w:hAnsi="CG Times"/>
          <w:i/>
          <w:iCs/>
          <w:sz w:val="18"/>
          <w:szCs w:val="18"/>
        </w:rPr>
        <w:t xml:space="preserve">, </w:t>
      </w:r>
      <w:r w:rsidR="00C90A3B">
        <w:rPr>
          <w:rFonts w:ascii="CG Times" w:hAnsi="CG Times"/>
          <w:i/>
          <w:iCs/>
          <w:sz w:val="18"/>
          <w:szCs w:val="18"/>
        </w:rPr>
        <w:t>02-15-2016</w:t>
      </w:r>
      <w:r w:rsidRPr="001004C7">
        <w:rPr>
          <w:rFonts w:ascii="CG Times" w:hAnsi="CG Times"/>
          <w:i/>
          <w:iCs/>
          <w:sz w:val="18"/>
          <w:szCs w:val="18"/>
        </w:rPr>
        <w:t>)</w:t>
      </w:r>
    </w:p>
    <w:p w:rsidR="00BB455E" w:rsidRPr="005F7934" w:rsidRDefault="00BB455E" w:rsidP="00BB455E">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r>
      <w:r w:rsidRPr="005F7934">
        <w:rPr>
          <w:rFonts w:ascii="Times New Roman" w:hAnsi="Times New Roman"/>
          <w:sz w:val="24"/>
          <w:u w:val="single"/>
        </w:rPr>
        <w:t>Jails and prisons,</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minimum lot size shall be as follows: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7216"/>
          <w:tab w:val="right" w:pos="8816"/>
          <w:tab w:val="left" w:pos="9360"/>
        </w:tabs>
        <w:ind w:firstLine="2157"/>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Jails within completely enclosed structures</w:t>
      </w:r>
      <w:r w:rsidRPr="005F7934">
        <w:rPr>
          <w:rFonts w:ascii="Times New Roman" w:hAnsi="Times New Roman"/>
          <w:sz w:val="24"/>
        </w:rPr>
        <w:tab/>
        <w:t xml:space="preserve">  -  2 acres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firstLine="2157"/>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Jails with open exercise yards or other</w:t>
      </w:r>
    </w:p>
    <w:p w:rsidR="0027317D" w:rsidRPr="005F7934" w:rsidRDefault="0027317D">
      <w:pPr>
        <w:tabs>
          <w:tab w:val="left" w:pos="720"/>
          <w:tab w:val="left" w:pos="1450"/>
          <w:tab w:val="left" w:pos="2157"/>
          <w:tab w:val="left" w:pos="2901"/>
          <w:tab w:val="left" w:pos="3608"/>
          <w:tab w:val="left" w:pos="4315"/>
          <w:tab w:val="left" w:pos="7216"/>
          <w:tab w:val="right" w:pos="8816"/>
          <w:tab w:val="left" w:pos="9360"/>
        </w:tabs>
        <w:ind w:firstLine="2901"/>
        <w:rPr>
          <w:rFonts w:ascii="Times New Roman" w:hAnsi="Times New Roman"/>
          <w:sz w:val="24"/>
        </w:rPr>
      </w:pPr>
      <w:r w:rsidRPr="005F7934">
        <w:rPr>
          <w:rFonts w:ascii="Times New Roman" w:hAnsi="Times New Roman"/>
          <w:sz w:val="24"/>
        </w:rPr>
        <w:t>unenclosed facilities</w:t>
      </w:r>
      <w:r w:rsidRPr="005F7934">
        <w:rPr>
          <w:rFonts w:ascii="Times New Roman" w:hAnsi="Times New Roman"/>
          <w:sz w:val="24"/>
        </w:rPr>
        <w:tab/>
        <w:t xml:space="preserve">  -  5 acres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7216"/>
          <w:tab w:val="right" w:pos="8816"/>
          <w:tab w:val="left" w:pos="9360"/>
        </w:tabs>
        <w:ind w:firstLine="2157"/>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Prisons</w:t>
      </w:r>
      <w:r w:rsidRPr="005F7934">
        <w:rPr>
          <w:rFonts w:ascii="Times New Roman" w:hAnsi="Times New Roman"/>
          <w:sz w:val="24"/>
        </w:rPr>
        <w:tab/>
      </w:r>
      <w:r w:rsidRPr="005F7934">
        <w:rPr>
          <w:rFonts w:ascii="Times New Roman" w:hAnsi="Times New Roman"/>
          <w:sz w:val="24"/>
        </w:rPr>
        <w:tab/>
        <w:t xml:space="preserve">  - </w:t>
      </w:r>
      <w:r w:rsidRPr="005F7934">
        <w:rPr>
          <w:rFonts w:ascii="Times New Roman" w:hAnsi="Times New Roman"/>
          <w:sz w:val="24"/>
        </w:rPr>
        <w:tab/>
        <w:t xml:space="preserve">   50 acres;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and structures shall be separated from the nearest residentially zoned or residentially used property by the following minimum distances: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901" w:hanging="744"/>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any portion of the principal structure - 100 feet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901" w:hanging="74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any security fence attendant to the principal use - 50 feet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any accessory use associated with the principal use - 50 feet;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portion of the principal use or any accessory use may exceed 40 feet in height if located within 100 feet of any residentially zoned or residentially used property;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Fencing materials such as barbed wire, razor wire, or electrical fences may not be used when adjacent to residentially zoned or residentially used properties.  This standard applies to those fences, which are located along or parallel to the property boundary, which is nearest to the residential areas.  This standard does not apply to fences which are located more than 60 feet from the property line; and </w:t>
      </w:r>
    </w:p>
    <w:p w:rsidR="0027317D"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DA3D17" w:rsidRPr="005F7934" w:rsidRDefault="00DA3D17">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lighting for the facility must be oriented so that direct beams of light </w:t>
      </w:r>
      <w:r w:rsidRPr="005F7934">
        <w:rPr>
          <w:rFonts w:ascii="Times New Roman" w:hAnsi="Times New Roman"/>
          <w:sz w:val="24"/>
        </w:rPr>
        <w:lastRenderedPageBreak/>
        <w:t xml:space="preserve">shine away from all adjoining properties and into the property so used.  </w:t>
      </w:r>
    </w:p>
    <w:p w:rsidR="00BB455E" w:rsidRDefault="00BB455E">
      <w:pPr>
        <w:widowControl/>
        <w:autoSpaceDE/>
        <w:autoSpaceDN/>
        <w:adjustRightInd/>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247" w:anchor="Section12503" w:history="1">
        <w:r w:rsidRPr="004248EA">
          <w:rPr>
            <w:rStyle w:val="Hyperlink"/>
            <w:rFonts w:ascii="Times New Roman" w:hAnsi="Times New Roman"/>
            <w:sz w:val="24"/>
          </w:rPr>
          <w:t>Section 12.503</w:t>
        </w:r>
      </w:hyperlink>
      <w:r w:rsidRPr="005F7934">
        <w:rPr>
          <w:rFonts w:ascii="Times New Roman" w:hAnsi="Times New Roman"/>
          <w:sz w:val="24"/>
        </w:rPr>
        <w:t>.</w:t>
      </w: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ab/>
        <w:t>(14.1)</w:t>
      </w:r>
      <w:r w:rsidRPr="005F7934">
        <w:rPr>
          <w:rFonts w:ascii="Times New Roman" w:hAnsi="Times New Roman"/>
          <w:sz w:val="24"/>
        </w:rPr>
        <w:tab/>
      </w:r>
      <w:r w:rsidRPr="005F7934">
        <w:rPr>
          <w:rFonts w:ascii="Times New Roman" w:hAnsi="Times New Roman"/>
          <w:sz w:val="24"/>
          <w:u w:val="single"/>
        </w:rPr>
        <w:t>Large childcare centers,</w:t>
      </w:r>
      <w:r w:rsidRPr="005F7934">
        <w:rPr>
          <w:rFonts w:ascii="Times New Roman" w:hAnsi="Times New Roman"/>
          <w:sz w:val="24"/>
        </w:rPr>
        <w:t xml:space="preserve"> subject to the regulations of </w:t>
      </w:r>
      <w:hyperlink r:id="rId248" w:anchor="Section12502" w:history="1">
        <w:r w:rsidRPr="004248EA">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§9.703(14.1), 12-7-03)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r>
      <w:r w:rsidRPr="005F7934">
        <w:rPr>
          <w:rFonts w:ascii="Times New Roman" w:hAnsi="Times New Roman"/>
          <w:sz w:val="24"/>
          <w:u w:val="single"/>
        </w:rPr>
        <w:t>Nursing homes, rest homes, homes for the aged, elderly and disabled housing,</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maximum number of units or beds permitted is as established in the table below:  </w:t>
      </w:r>
    </w:p>
    <w:p w:rsidR="0027317D" w:rsidRPr="005F7934" w:rsidRDefault="0027317D">
      <w:pPr>
        <w:tabs>
          <w:tab w:val="left" w:pos="720"/>
          <w:tab w:val="left" w:pos="1450"/>
          <w:tab w:val="left" w:pos="2157"/>
          <w:tab w:val="center" w:pos="2901"/>
          <w:tab w:val="center" w:pos="5059"/>
          <w:tab w:val="center" w:pos="7551"/>
          <w:tab w:val="right" w:pos="8640"/>
          <w:tab w:val="left" w:pos="9360"/>
        </w:tabs>
        <w:rPr>
          <w:rFonts w:ascii="Times New Roman" w:hAnsi="Times New Roman"/>
          <w:sz w:val="24"/>
        </w:rPr>
      </w:pPr>
    </w:p>
    <w:p w:rsidR="0027317D" w:rsidRPr="005F7934" w:rsidRDefault="0027317D">
      <w:pPr>
        <w:tabs>
          <w:tab w:val="left" w:pos="720"/>
          <w:tab w:val="left" w:pos="1450"/>
          <w:tab w:val="left" w:pos="2157"/>
          <w:tab w:val="center" w:pos="2901"/>
          <w:tab w:val="center" w:pos="5059"/>
          <w:tab w:val="center" w:pos="7551"/>
          <w:tab w:val="right" w:pos="8640"/>
          <w:tab w:val="left" w:pos="9360"/>
        </w:tabs>
        <w:ind w:firstLine="2157"/>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Independent Living</w:t>
      </w:r>
      <w:r w:rsidRPr="005F7934">
        <w:rPr>
          <w:rFonts w:ascii="Times New Roman" w:hAnsi="Times New Roman"/>
          <w:sz w:val="24"/>
        </w:rPr>
        <w:tab/>
        <w:t>Dependent Living</w:t>
      </w:r>
    </w:p>
    <w:p w:rsidR="0027317D" w:rsidRPr="005F7934" w:rsidRDefault="0027317D">
      <w:pPr>
        <w:tabs>
          <w:tab w:val="left" w:pos="720"/>
          <w:tab w:val="left" w:pos="1450"/>
          <w:tab w:val="left" w:pos="2157"/>
          <w:tab w:val="center" w:pos="2901"/>
          <w:tab w:val="center" w:pos="5059"/>
          <w:tab w:val="center" w:pos="7551"/>
          <w:tab w:val="right" w:pos="8640"/>
          <w:tab w:val="left" w:pos="9360"/>
        </w:tabs>
        <w:ind w:firstLine="2157"/>
        <w:rPr>
          <w:rFonts w:ascii="Times New Roman" w:hAnsi="Times New Roman"/>
          <w:sz w:val="24"/>
        </w:rPr>
      </w:pPr>
      <w:r w:rsidRPr="005F7934">
        <w:rPr>
          <w:rFonts w:ascii="Times New Roman" w:hAnsi="Times New Roman"/>
          <w:sz w:val="24"/>
        </w:rPr>
        <w:tab/>
      </w:r>
      <w:r w:rsidRPr="005F7934">
        <w:rPr>
          <w:rFonts w:ascii="Times New Roman" w:hAnsi="Times New Roman"/>
          <w:sz w:val="24"/>
          <w:u w:val="single"/>
        </w:rPr>
        <w:t>District</w:t>
      </w:r>
      <w:r w:rsidRPr="005F7934">
        <w:rPr>
          <w:rFonts w:ascii="Times New Roman" w:hAnsi="Times New Roman"/>
          <w:sz w:val="24"/>
        </w:rPr>
        <w:tab/>
      </w:r>
      <w:r w:rsidRPr="005F7934">
        <w:rPr>
          <w:rFonts w:ascii="Times New Roman" w:hAnsi="Times New Roman"/>
          <w:sz w:val="24"/>
          <w:u w:val="single"/>
        </w:rPr>
        <w:t>  Units per Acre  </w:t>
      </w:r>
      <w:r w:rsidRPr="005F7934">
        <w:rPr>
          <w:rFonts w:ascii="Times New Roman" w:hAnsi="Times New Roman"/>
          <w:sz w:val="24"/>
        </w:rPr>
        <w:tab/>
      </w:r>
      <w:r w:rsidRPr="005F7934">
        <w:rPr>
          <w:rFonts w:ascii="Times New Roman" w:hAnsi="Times New Roman"/>
          <w:sz w:val="24"/>
          <w:u w:val="single"/>
        </w:rPr>
        <w:t> Beds Per Acre  </w:t>
      </w:r>
    </w:p>
    <w:p w:rsidR="0027317D" w:rsidRPr="005F7934" w:rsidRDefault="0027317D">
      <w:pPr>
        <w:tabs>
          <w:tab w:val="left" w:pos="720"/>
          <w:tab w:val="left" w:pos="1450"/>
          <w:tab w:val="left" w:pos="2157"/>
          <w:tab w:val="center" w:pos="2901"/>
          <w:tab w:val="center" w:pos="5059"/>
          <w:tab w:val="center" w:pos="7551"/>
          <w:tab w:val="right" w:pos="8640"/>
          <w:tab w:val="left" w:pos="9360"/>
        </w:tabs>
        <w:rPr>
          <w:rFonts w:ascii="Times New Roman" w:hAnsi="Times New Roman"/>
          <w:sz w:val="24"/>
        </w:rPr>
      </w:pPr>
    </w:p>
    <w:p w:rsidR="0027317D" w:rsidRPr="005F7934" w:rsidRDefault="0027317D">
      <w:pPr>
        <w:tabs>
          <w:tab w:val="left" w:pos="720"/>
          <w:tab w:val="left" w:pos="1450"/>
          <w:tab w:val="left" w:pos="2157"/>
          <w:tab w:val="center" w:pos="2901"/>
          <w:tab w:val="center" w:pos="5059"/>
          <w:tab w:val="center" w:pos="7551"/>
          <w:tab w:val="right" w:pos="8640"/>
          <w:tab w:val="left" w:pos="9360"/>
        </w:tabs>
        <w:ind w:firstLine="2157"/>
        <w:rPr>
          <w:rFonts w:ascii="Times New Roman" w:hAnsi="Times New Roman"/>
          <w:sz w:val="24"/>
        </w:rPr>
      </w:pPr>
      <w:r w:rsidRPr="005F7934">
        <w:rPr>
          <w:rFonts w:ascii="Times New Roman" w:hAnsi="Times New Roman"/>
          <w:sz w:val="24"/>
        </w:rPr>
        <w:tab/>
        <w:t>O-1</w:t>
      </w:r>
      <w:r w:rsidRPr="005F7934">
        <w:rPr>
          <w:rFonts w:ascii="Times New Roman" w:hAnsi="Times New Roman"/>
          <w:sz w:val="24"/>
        </w:rPr>
        <w:tab/>
        <w:t>12</w:t>
      </w:r>
      <w:r w:rsidRPr="005F7934">
        <w:rPr>
          <w:rFonts w:ascii="Times New Roman" w:hAnsi="Times New Roman"/>
          <w:sz w:val="24"/>
        </w:rPr>
        <w:tab/>
        <w:t>40</w:t>
      </w:r>
    </w:p>
    <w:p w:rsidR="0027317D" w:rsidRPr="005F7934" w:rsidRDefault="0027317D">
      <w:pPr>
        <w:tabs>
          <w:tab w:val="left" w:pos="720"/>
          <w:tab w:val="left" w:pos="1450"/>
          <w:tab w:val="left" w:pos="2157"/>
          <w:tab w:val="center" w:pos="2901"/>
          <w:tab w:val="center" w:pos="5059"/>
          <w:tab w:val="center" w:pos="7551"/>
          <w:tab w:val="right" w:pos="8640"/>
          <w:tab w:val="left" w:pos="9360"/>
        </w:tabs>
        <w:ind w:firstLine="2157"/>
        <w:rPr>
          <w:rFonts w:ascii="Times New Roman" w:hAnsi="Times New Roman"/>
          <w:sz w:val="24"/>
        </w:rPr>
      </w:pPr>
      <w:r w:rsidRPr="005F7934">
        <w:rPr>
          <w:rFonts w:ascii="Times New Roman" w:hAnsi="Times New Roman"/>
          <w:sz w:val="24"/>
        </w:rPr>
        <w:tab/>
        <w:t>O-2</w:t>
      </w:r>
      <w:r w:rsidRPr="005F7934">
        <w:rPr>
          <w:rFonts w:ascii="Times New Roman" w:hAnsi="Times New Roman"/>
          <w:sz w:val="24"/>
        </w:rPr>
        <w:tab/>
        <w:t>22</w:t>
      </w:r>
      <w:r w:rsidRPr="005F7934">
        <w:rPr>
          <w:rFonts w:ascii="Times New Roman" w:hAnsi="Times New Roman"/>
          <w:sz w:val="24"/>
        </w:rPr>
        <w:tab/>
        <w:t>70</w:t>
      </w:r>
    </w:p>
    <w:p w:rsidR="0027317D" w:rsidRPr="005F7934" w:rsidRDefault="0027317D">
      <w:pPr>
        <w:tabs>
          <w:tab w:val="left" w:pos="720"/>
          <w:tab w:val="left" w:pos="1450"/>
          <w:tab w:val="left" w:pos="2157"/>
          <w:tab w:val="center" w:pos="2901"/>
          <w:tab w:val="center" w:pos="5059"/>
          <w:tab w:val="center" w:pos="7470"/>
          <w:tab w:val="right" w:pos="8640"/>
          <w:tab w:val="left" w:pos="9360"/>
        </w:tabs>
        <w:ind w:firstLine="2157"/>
        <w:rPr>
          <w:rFonts w:ascii="Times New Roman" w:hAnsi="Times New Roman"/>
          <w:sz w:val="24"/>
        </w:rPr>
      </w:pPr>
      <w:r w:rsidRPr="005F7934">
        <w:rPr>
          <w:rFonts w:ascii="Times New Roman" w:hAnsi="Times New Roman"/>
          <w:sz w:val="24"/>
        </w:rPr>
        <w:tab/>
        <w:t>O-3</w:t>
      </w:r>
      <w:r w:rsidRPr="005F7934">
        <w:rPr>
          <w:rFonts w:ascii="Times New Roman" w:hAnsi="Times New Roman"/>
          <w:sz w:val="24"/>
        </w:rPr>
        <w:tab/>
        <w:t>43</w:t>
      </w:r>
      <w:r w:rsidRPr="005F7934">
        <w:rPr>
          <w:rFonts w:ascii="Times New Roman" w:hAnsi="Times New Roman"/>
          <w:sz w:val="24"/>
        </w:rPr>
        <w:tab/>
        <w:t xml:space="preserve">130 </w:t>
      </w:r>
    </w:p>
    <w:p w:rsidR="0027317D" w:rsidRPr="005F7934" w:rsidRDefault="0027317D">
      <w:pPr>
        <w:tabs>
          <w:tab w:val="left" w:pos="720"/>
          <w:tab w:val="left" w:pos="1450"/>
          <w:tab w:val="left" w:pos="2157"/>
          <w:tab w:val="center" w:pos="2901"/>
          <w:tab w:val="center" w:pos="5059"/>
          <w:tab w:val="center" w:pos="7551"/>
          <w:tab w:val="righ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any nursing home, rest home or home for the aged has more than 12 living units in a single building or there is more than one principal building on the same lot, it shall be reviewed in accordance with the regulations for planned multi-family and attached development in subsection 9.303(19).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Offices, financial institutions and government buildings, over 300,000 square feet,</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Primary vehicular access to the use will not be by way of a residential local (Class VI) street;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separated by a Class B buffer from any abutting property located in a residential zoning district, abutting residential use or low-intensity institutional use (See </w:t>
      </w:r>
      <w:hyperlink r:id="rId249" w:anchor="Section12302" w:history="1">
        <w:r w:rsidRPr="004248EA">
          <w:rPr>
            <w:rStyle w:val="Hyperlink"/>
            <w:rFonts w:ascii="Times New Roman" w:hAnsi="Times New Roman"/>
            <w:sz w:val="24"/>
          </w:rPr>
          <w:t>Section 12.302</w:t>
        </w:r>
      </w:hyperlink>
      <w:r w:rsidRPr="005F7934">
        <w:rPr>
          <w:rFonts w:ascii="Times New Roman" w:hAnsi="Times New Roman"/>
          <w:sz w:val="24"/>
        </w:rPr>
        <w:t>); and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bookmarkStart w:id="69" w:name="Section9_703_17c"/>
      <w:r w:rsidRPr="005F7934">
        <w:rPr>
          <w:rFonts w:ascii="Times New Roman" w:hAnsi="Times New Roman"/>
          <w:sz w:val="24"/>
        </w:rPr>
        <w:t>(c)</w:t>
      </w:r>
      <w:r w:rsidRPr="005F7934">
        <w:rPr>
          <w:rFonts w:ascii="Times New Roman" w:hAnsi="Times New Roman"/>
          <w:sz w:val="24"/>
        </w:rPr>
        <w:tab/>
        <w:t xml:space="preserve">Submission of traffic impact analysis in accordance with the following </w:t>
      </w:r>
      <w:bookmarkEnd w:id="69"/>
      <w:r w:rsidRPr="005F7934">
        <w:rPr>
          <w:rFonts w:ascii="Times New Roman" w:hAnsi="Times New Roman"/>
          <w:sz w:val="24"/>
        </w:rPr>
        <w:t>provisions to identify any needed on-site transportation improvements.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Area of analysis for the study shall be limited to the immediate site and adjacent street network;</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CC2B81" w:rsidRDefault="0027317D" w:rsidP="00CC2B8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r w:rsidRPr="005F7934">
        <w:rPr>
          <w:rFonts w:ascii="Times New Roman" w:hAnsi="Times New Roman"/>
          <w:sz w:val="24"/>
        </w:rPr>
        <w:lastRenderedPageBreak/>
        <w:t>(ii)</w:t>
      </w:r>
      <w:r w:rsidRPr="005F7934">
        <w:rPr>
          <w:rFonts w:ascii="Times New Roman" w:hAnsi="Times New Roman"/>
          <w:sz w:val="24"/>
        </w:rPr>
        <w:tab/>
        <w:t>The traffic impact study will be prepared by a qualified transportation or traffic engineer or planner/</w:t>
      </w:r>
    </w:p>
    <w:p w:rsidR="00CC2B81" w:rsidRDefault="00CC2B81" w:rsidP="00CC2B8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p>
    <w:p w:rsidR="0027317D" w:rsidRPr="005F7934" w:rsidRDefault="0027317D" w:rsidP="00CC2B8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Before beginning the traffic impact study, the engineer or planner shall meet with the appropriate staff of the Charlotte Department of Transportation to determine the acceptable area boundaries, forecast (horizon) years, background traffic percentages, approved developments in the vicinity, imminent transportation projects, data collection needs, and the format of the study report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r w:rsidRPr="005F7934">
        <w:rPr>
          <w:rFonts w:ascii="Times New Roman" w:hAnsi="Times New Roman"/>
          <w:sz w:val="24"/>
        </w:rPr>
        <w:t>(iv)</w:t>
      </w:r>
      <w:r w:rsidRPr="005F7934">
        <w:rPr>
          <w:rFonts w:ascii="Times New Roman" w:hAnsi="Times New Roman"/>
          <w:sz w:val="24"/>
        </w:rPr>
        <w:tab/>
        <w:t>The traffic impact study shall include, but not be limited to, the following information:</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Existing traffic conditions within the study boundary</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Traffic volumes generated by the existing and proposed developments on the parcel, including the morning peak, afternoon or evening peak and average annual daily traffic;</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The distribution of existing and proposed trips through the street network;</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Capacity analysis of intersections located adjacent to the site;</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Recommendations for improvements designed to mitigate on-site traffic impacts and to enhance pedestrian access to the development from the public right-of-way; and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595B07" w:rsidRPr="0059227C" w:rsidRDefault="00595B07" w:rsidP="00595B07">
      <w:pPr>
        <w:tabs>
          <w:tab w:val="left" w:pos="720"/>
          <w:tab w:val="left" w:pos="1450"/>
          <w:tab w:val="left" w:pos="2157"/>
          <w:tab w:val="left" w:pos="2901"/>
          <w:tab w:val="left" w:pos="4315"/>
          <w:tab w:val="left" w:pos="5059"/>
          <w:tab w:val="left" w:pos="5766"/>
          <w:tab w:val="left" w:pos="6472"/>
          <w:tab w:val="left" w:pos="7216"/>
          <w:tab w:val="left" w:pos="7923"/>
          <w:tab w:val="left" w:pos="8640"/>
          <w:tab w:val="left" w:pos="9360"/>
        </w:tabs>
        <w:ind w:left="2880" w:hanging="630"/>
        <w:rPr>
          <w:rFonts w:ascii="CG Times" w:hAnsi="CG Times"/>
          <w:sz w:val="24"/>
        </w:rPr>
      </w:pPr>
      <w:r w:rsidRPr="009044E4">
        <w:rPr>
          <w:rFonts w:ascii="CG Times" w:hAnsi="CG Times"/>
          <w:sz w:val="24"/>
        </w:rPr>
        <w:t>(v)</w:t>
      </w:r>
      <w:r w:rsidRPr="009044E4">
        <w:rPr>
          <w:rFonts w:ascii="CG Times" w:hAnsi="CG Times"/>
          <w:sz w:val="24"/>
        </w:rPr>
        <w:tab/>
        <w:t>The</w:t>
      </w:r>
      <w:r w:rsidRPr="009044E4">
        <w:rPr>
          <w:rFonts w:ascii="Times New Roman" w:hAnsi="Times New Roman"/>
          <w:sz w:val="24"/>
        </w:rPr>
        <w:t xml:space="preserve"> </w:t>
      </w:r>
      <w:r w:rsidRPr="009044E4">
        <w:rPr>
          <w:rFonts w:ascii="Times New Roman" w:hAnsi="Times New Roman"/>
          <w:color w:val="000000"/>
          <w:sz w:val="24"/>
        </w:rPr>
        <w:t>Director of Engineering and Property Management, or his or her designee(s</w:t>
      </w:r>
      <w:r w:rsidRPr="009044E4">
        <w:rPr>
          <w:rFonts w:ascii="CG Times" w:hAnsi="CG Times"/>
          <w:color w:val="000000"/>
          <w:sz w:val="24"/>
        </w:rPr>
        <w:t>)</w:t>
      </w:r>
      <w:r w:rsidRPr="009044E4">
        <w:rPr>
          <w:rFonts w:ascii="CG Times" w:hAnsi="CG Times"/>
          <w:sz w:val="24"/>
        </w:rPr>
        <w:t xml:space="preserve"> in consultation with the Charlotte Department of Transportation has authority to waive the submission requirement</w:t>
      </w:r>
      <w:r w:rsidRPr="0059227C">
        <w:rPr>
          <w:rFonts w:ascii="CG Times" w:hAnsi="CG Times"/>
          <w:sz w:val="24"/>
        </w:rPr>
        <w:t xml:space="preserve"> of a traffic impact study or reduce the scope of the study if the scale of proposal or other revision makes submission of the information unnecessary or impractical.</w:t>
      </w:r>
    </w:p>
    <w:p w:rsidR="00595B07" w:rsidRPr="00091814" w:rsidRDefault="00595B07" w:rsidP="00595B07">
      <w:pPr>
        <w:ind w:left="720" w:firstLine="2160"/>
        <w:rPr>
          <w:rFonts w:ascii="Times New Roman" w:hAnsi="Times New Roman"/>
          <w:i/>
          <w:sz w:val="18"/>
          <w:szCs w:val="18"/>
        </w:rPr>
      </w:pPr>
      <w:r w:rsidRPr="00091814">
        <w:rPr>
          <w:rFonts w:ascii="Times New Roman" w:hAnsi="Times New Roman"/>
          <w:i/>
          <w:sz w:val="18"/>
          <w:szCs w:val="18"/>
        </w:rPr>
        <w:t>(Petition No. 2005-78 §9.</w:t>
      </w:r>
      <w:r w:rsidR="00E06020">
        <w:rPr>
          <w:rFonts w:ascii="Times New Roman" w:hAnsi="Times New Roman"/>
          <w:i/>
          <w:sz w:val="18"/>
          <w:szCs w:val="18"/>
        </w:rPr>
        <w:t>703</w:t>
      </w:r>
      <w:r w:rsidRPr="00091814">
        <w:rPr>
          <w:rFonts w:ascii="Times New Roman" w:hAnsi="Times New Roman"/>
          <w:i/>
          <w:sz w:val="18"/>
          <w:szCs w:val="18"/>
        </w:rPr>
        <w:t>(</w:t>
      </w:r>
      <w:r w:rsidR="00E06020">
        <w:rPr>
          <w:rFonts w:ascii="Times New Roman" w:hAnsi="Times New Roman"/>
          <w:i/>
          <w:sz w:val="18"/>
          <w:szCs w:val="18"/>
        </w:rPr>
        <w:t>17)(V)</w:t>
      </w:r>
      <w:r w:rsidRPr="00091814">
        <w:rPr>
          <w:rFonts w:ascii="Times New Roman" w:hAnsi="Times New Roman"/>
          <w:i/>
          <w:sz w:val="18"/>
          <w:szCs w:val="18"/>
        </w:rPr>
        <w:t>,06/20/05)</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r>
      <w:r w:rsidRPr="005F7934">
        <w:rPr>
          <w:rFonts w:ascii="Times New Roman" w:hAnsi="Times New Roman"/>
          <w:sz w:val="24"/>
          <w:u w:val="single"/>
        </w:rPr>
        <w:t>Off-street parking for offices, business and industrial uses,</w:t>
      </w:r>
      <w:r w:rsidRPr="005F7934">
        <w:rPr>
          <w:rFonts w:ascii="Times New Roman" w:hAnsi="Times New Roman"/>
          <w:sz w:val="24"/>
        </w:rPr>
        <w:t xml:space="preserve"> subject to the regulations of Chapter 12, Part 2.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(19)</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the regulations of </w:t>
      </w:r>
      <w:hyperlink r:id="rId250" w:anchor="Section12516" w:history="1">
        <w:r w:rsidRPr="004248EA">
          <w:rPr>
            <w:rStyle w:val="Hyperlink"/>
            <w:rFonts w:ascii="Times New Roman" w:hAnsi="Times New Roman"/>
            <w:sz w:val="24"/>
          </w:rPr>
          <w:t>Section 12.516</w:t>
        </w:r>
      </w:hyperlink>
      <w:r w:rsidRPr="005F7934">
        <w:rPr>
          <w:rFonts w:ascii="Times New Roman" w:hAnsi="Times New Roman"/>
          <w:sz w:val="24"/>
        </w:rPr>
        <w:t xml:space="preserve">.  </w:t>
      </w:r>
    </w:p>
    <w:p w:rsidR="00595B07" w:rsidRDefault="00595B0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595B07" w:rsidRPr="005F7934" w:rsidRDefault="00595B0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sectPr w:rsidR="0027317D" w:rsidRPr="005F7934">
          <w:headerReference w:type="default" r:id="rId251"/>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lastRenderedPageBreak/>
        <w:t>(20)</w:t>
      </w:r>
      <w:r w:rsidRPr="005F7934">
        <w:rPr>
          <w:rFonts w:ascii="Times New Roman" w:hAnsi="Times New Roman"/>
          <w:sz w:val="24"/>
        </w:rPr>
        <w:tab/>
      </w:r>
      <w:r w:rsidRPr="005F7934">
        <w:rPr>
          <w:rFonts w:ascii="Times New Roman" w:hAnsi="Times New Roman"/>
          <w:sz w:val="24"/>
          <w:u w:val="single"/>
        </w:rPr>
        <w:t>Orphanages, children's homes and similar nonprofit institutions providing domiciliary care for children,</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Building walls over 200 square feet and facing a public right-of-way shall require a minimum of one large maturing tree per 30 linear feet of wall or one small maturing tree per 20 linear feet of wall no closer than 15 feet to the wall; and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an orphanage, children’s home or similar institution has more than 12 living units or if there is more than one building on the same lot, it must be reviewed and approved in accordance with the regulations for planned multi-family and attached development in </w:t>
      </w:r>
      <w:hyperlink w:anchor="Section9_303_19" w:history="1">
        <w:r w:rsidRPr="00B97146">
          <w:rPr>
            <w:rStyle w:val="Hyperlink"/>
            <w:rFonts w:ascii="Times New Roman" w:hAnsi="Times New Roman"/>
            <w:sz w:val="24"/>
          </w:rPr>
          <w:t xml:space="preserve">subsection 9.303(19). </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(20.1)</w:t>
      </w:r>
      <w:r w:rsidRPr="005F7934">
        <w:rPr>
          <w:rFonts w:ascii="Times New Roman" w:hAnsi="Times New Roman"/>
          <w:sz w:val="24"/>
        </w:rPr>
        <w:tab/>
      </w:r>
      <w:r w:rsidRPr="005F7934">
        <w:rPr>
          <w:rFonts w:ascii="Times New Roman" w:hAnsi="Times New Roman"/>
          <w:sz w:val="24"/>
          <w:u w:val="single"/>
        </w:rPr>
        <w:t>Orthotics - Prosthetics Facilities</w:t>
      </w:r>
      <w:r w:rsidRPr="005F7934">
        <w:rPr>
          <w:rFonts w:ascii="Times New Roman" w:hAnsi="Times New Roman"/>
          <w:sz w:val="24"/>
        </w:rPr>
        <w:t>, provided that: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Not more than 50% of space be allotted to the fabrication of orthotics and prosthetics.</w:t>
      </w:r>
    </w:p>
    <w:p w:rsidR="0027317D" w:rsidRPr="005F7934" w:rsidRDefault="0027317D">
      <w:pPr>
        <w:pStyle w:val="BodyText"/>
        <w:tabs>
          <w:tab w:val="clear" w:pos="-1440"/>
          <w:tab w:val="clear" w:pos="-720"/>
          <w:tab w:val="clear" w:pos="2851"/>
          <w:tab w:val="clear" w:pos="3564"/>
          <w:tab w:val="clear" w:pos="4276"/>
          <w:tab w:val="clear" w:pos="5054"/>
          <w:tab w:val="clear" w:pos="5767"/>
          <w:tab w:val="clear" w:pos="6480"/>
          <w:tab w:val="clear" w:pos="7200"/>
          <w:tab w:val="clear" w:pos="7920"/>
          <w:tab w:val="clear" w:pos="8640"/>
          <w:tab w:val="left" w:pos="720"/>
          <w:tab w:val="left" w:pos="2901"/>
          <w:tab w:val="left" w:pos="3608"/>
          <w:tab w:val="left" w:pos="4315"/>
          <w:tab w:val="right" w:pos="7216"/>
          <w:tab w:val="right" w:pos="8816"/>
          <w:tab w:val="left" w:pos="9360"/>
        </w:tabs>
        <w:rPr>
          <w:rFonts w:ascii="Times New Roman" w:hAnsi="Times New Roman"/>
        </w:rPr>
      </w:pPr>
    </w:p>
    <w:p w:rsidR="0027317D" w:rsidRPr="005F7934" w:rsidRDefault="0027317D">
      <w:pPr>
        <w:pStyle w:val="BodyText"/>
        <w:tabs>
          <w:tab w:val="clear" w:pos="-1440"/>
          <w:tab w:val="clear" w:pos="-720"/>
          <w:tab w:val="clear" w:pos="2851"/>
          <w:tab w:val="clear" w:pos="3564"/>
          <w:tab w:val="clear" w:pos="4276"/>
          <w:tab w:val="clear" w:pos="5054"/>
          <w:tab w:val="clear" w:pos="5767"/>
          <w:tab w:val="clear" w:pos="6480"/>
          <w:tab w:val="clear" w:pos="7200"/>
          <w:tab w:val="clear" w:pos="7920"/>
          <w:tab w:val="clear" w:pos="8640"/>
          <w:tab w:val="left" w:pos="720"/>
          <w:tab w:val="left" w:pos="2901"/>
          <w:tab w:val="left" w:pos="3608"/>
          <w:tab w:val="left" w:pos="4315"/>
          <w:tab w:val="right" w:pos="7216"/>
          <w:tab w:val="right" w:pos="8816"/>
          <w:tab w:val="left" w:pos="9360"/>
        </w:tabs>
        <w:ind w:left="2157" w:hanging="717"/>
        <w:rPr>
          <w:rFonts w:ascii="Times New Roman" w:hAnsi="Times New Roman"/>
        </w:rPr>
      </w:pPr>
      <w:r w:rsidRPr="005F7934">
        <w:rPr>
          <w:rFonts w:ascii="Times New Roman" w:hAnsi="Times New Roman"/>
        </w:rPr>
        <w:t>(b)</w:t>
      </w:r>
      <w:r w:rsidRPr="005F7934">
        <w:rPr>
          <w:rFonts w:ascii="Times New Roman" w:hAnsi="Times New Roman"/>
        </w:rPr>
        <w:tab/>
        <w:t>The overall purpose of the facility be patient oriented.  No less than 50%   of the facility be dedicated to patient services.</w:t>
      </w:r>
    </w:p>
    <w:p w:rsidR="0027317D" w:rsidRPr="005F7934" w:rsidRDefault="0027317D">
      <w:pPr>
        <w:pStyle w:val="BodyText"/>
        <w:tabs>
          <w:tab w:val="clear" w:pos="-1440"/>
          <w:tab w:val="clear" w:pos="-720"/>
          <w:tab w:val="clear" w:pos="2851"/>
          <w:tab w:val="clear" w:pos="3564"/>
          <w:tab w:val="clear" w:pos="4276"/>
          <w:tab w:val="clear" w:pos="5054"/>
          <w:tab w:val="clear" w:pos="5767"/>
          <w:tab w:val="clear" w:pos="6480"/>
          <w:tab w:val="clear" w:pos="7200"/>
          <w:tab w:val="clear" w:pos="7920"/>
          <w:tab w:val="clear" w:pos="8640"/>
          <w:tab w:val="left" w:pos="720"/>
          <w:tab w:val="left" w:pos="2901"/>
          <w:tab w:val="left" w:pos="3608"/>
          <w:tab w:val="left" w:pos="4315"/>
          <w:tab w:val="right" w:pos="7216"/>
          <w:tab w:val="right" w:pos="8816"/>
          <w:tab w:val="left" w:pos="9360"/>
        </w:tabs>
        <w:ind w:left="2157" w:hanging="717"/>
        <w:rPr>
          <w:rFonts w:ascii="Times New Roman" w:hAnsi="Times New Roman"/>
        </w:rPr>
      </w:pPr>
    </w:p>
    <w:p w:rsidR="0027317D" w:rsidRDefault="0027317D" w:rsidP="000E61A2">
      <w:pPr>
        <w:numPr>
          <w:ilvl w:val="1"/>
          <w:numId w:val="45"/>
        </w:numPr>
        <w:tabs>
          <w:tab w:val="clear" w:pos="1980"/>
          <w:tab w:val="left" w:pos="720"/>
          <w:tab w:val="left" w:pos="1450"/>
          <w:tab w:val="num" w:pos="2160"/>
          <w:tab w:val="left" w:pos="2901"/>
          <w:tab w:val="left" w:pos="3608"/>
          <w:tab w:val="left" w:pos="4315"/>
          <w:tab w:val="left" w:pos="5059"/>
          <w:tab w:val="left" w:pos="5766"/>
          <w:tab w:val="left" w:pos="6472"/>
          <w:tab w:val="left" w:pos="7216"/>
          <w:tab w:val="left" w:pos="7923"/>
          <w:tab w:val="left" w:pos="8640"/>
          <w:tab w:val="left" w:pos="9360"/>
        </w:tabs>
        <w:ind w:left="2160" w:hanging="720"/>
        <w:rPr>
          <w:rFonts w:ascii="Times New Roman" w:hAnsi="Times New Roman"/>
          <w:sz w:val="24"/>
        </w:rPr>
      </w:pPr>
      <w:r w:rsidRPr="005F7934">
        <w:rPr>
          <w:rFonts w:ascii="Times New Roman" w:hAnsi="Times New Roman"/>
          <w:sz w:val="24"/>
        </w:rPr>
        <w:t>The fabrication of orthotics and prosthetics in no more than 50% of the floor area of any medical office is restricted to a maximum of 4,000 square feet.</w:t>
      </w:r>
    </w:p>
    <w:p w:rsidR="002A52BC" w:rsidRDefault="002A52BC" w:rsidP="002A52BC">
      <w:pPr>
        <w:pStyle w:val="Research"/>
        <w:numPr>
          <w:ilvl w:val="0"/>
          <w:numId w:val="0"/>
        </w:numPr>
        <w:ind w:left="360" w:hanging="360"/>
      </w:pPr>
    </w:p>
    <w:p w:rsidR="0058614E" w:rsidRDefault="002A52BC" w:rsidP="002A52BC">
      <w:pPr>
        <w:pStyle w:val="Research"/>
        <w:numPr>
          <w:ilvl w:val="0"/>
          <w:numId w:val="0"/>
        </w:numPr>
        <w:spacing w:after="0"/>
        <w:ind w:left="1080" w:hanging="360"/>
        <w:rPr>
          <w:rFonts w:ascii="Times New Roman" w:hAnsi="Times New Roman" w:cs="Times New Roman"/>
          <w:sz w:val="24"/>
          <w:szCs w:val="24"/>
        </w:rPr>
      </w:pPr>
      <w:r w:rsidRPr="002A52BC">
        <w:rPr>
          <w:rFonts w:ascii="Times New Roman" w:hAnsi="Times New Roman" w:cs="Times New Roman"/>
          <w:sz w:val="24"/>
          <w:szCs w:val="24"/>
        </w:rPr>
        <w:t>(20.2)</w:t>
      </w:r>
      <w:r>
        <w:rPr>
          <w:rFonts w:ascii="Times New Roman" w:hAnsi="Times New Roman" w:cs="Times New Roman"/>
          <w:sz w:val="24"/>
          <w:szCs w:val="24"/>
        </w:rPr>
        <w:tab/>
      </w:r>
      <w:r>
        <w:rPr>
          <w:rFonts w:ascii="Times New Roman" w:hAnsi="Times New Roman" w:cs="Times New Roman"/>
          <w:sz w:val="24"/>
          <w:szCs w:val="24"/>
          <w:u w:val="single"/>
        </w:rPr>
        <w:t>Outdoor fresh produce stands</w:t>
      </w:r>
      <w:r w:rsidR="0058614E">
        <w:rPr>
          <w:rFonts w:ascii="Times New Roman" w:hAnsi="Times New Roman" w:cs="Times New Roman"/>
          <w:sz w:val="24"/>
          <w:szCs w:val="24"/>
          <w:u w:val="single"/>
        </w:rPr>
        <w:t xml:space="preserve"> and mobile produce market</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subject to the </w:t>
      </w:r>
    </w:p>
    <w:p w:rsidR="002A52BC" w:rsidRDefault="0058614E" w:rsidP="002A52BC">
      <w:pPr>
        <w:pStyle w:val="Research"/>
        <w:numPr>
          <w:ilvl w:val="0"/>
          <w:numId w:val="0"/>
        </w:numPr>
        <w:spacing w:after="0"/>
        <w:ind w:left="108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52BC">
        <w:rPr>
          <w:rFonts w:ascii="Times New Roman" w:hAnsi="Times New Roman" w:cs="Times New Roman"/>
          <w:sz w:val="24"/>
          <w:szCs w:val="24"/>
        </w:rPr>
        <w:t xml:space="preserve">regulations of </w:t>
      </w:r>
      <w:hyperlink r:id="rId252" w:anchor="Section12539" w:history="1">
        <w:r w:rsidR="002A52BC" w:rsidRPr="004248EA">
          <w:rPr>
            <w:rStyle w:val="Hyperlink"/>
            <w:rFonts w:ascii="Times New Roman" w:hAnsi="Times New Roman" w:cs="Times New Roman"/>
            <w:sz w:val="24"/>
            <w:szCs w:val="24"/>
          </w:rPr>
          <w:t>Section 12.539</w:t>
        </w:r>
      </w:hyperlink>
      <w:r w:rsidR="002A52BC">
        <w:rPr>
          <w:rFonts w:ascii="Times New Roman" w:hAnsi="Times New Roman" w:cs="Times New Roman"/>
          <w:sz w:val="24"/>
          <w:szCs w:val="24"/>
        </w:rPr>
        <w:t>.</w:t>
      </w:r>
    </w:p>
    <w:p w:rsidR="002A52BC" w:rsidRPr="001004C7" w:rsidRDefault="002A52BC" w:rsidP="002A52BC">
      <w:pPr>
        <w:ind w:left="1440"/>
        <w:rPr>
          <w:rFonts w:ascii="CG Times" w:hAnsi="CG Times"/>
          <w:i/>
          <w:iCs/>
          <w:sz w:val="18"/>
          <w:szCs w:val="18"/>
        </w:rPr>
      </w:pPr>
      <w:r w:rsidRPr="002A52BC">
        <w:rPr>
          <w:rFonts w:ascii="Times New Roman" w:hAnsi="Times New Roman"/>
          <w:i/>
          <w:sz w:val="18"/>
          <w:szCs w:val="18"/>
        </w:rPr>
        <w:t>(Petition No. 2010-080</w:t>
      </w:r>
      <w:r w:rsidRPr="001004C7">
        <w:rPr>
          <w:rFonts w:ascii="CG Times" w:hAnsi="CG Times"/>
          <w:i/>
          <w:iCs/>
          <w:sz w:val="18"/>
          <w:szCs w:val="18"/>
        </w:rPr>
        <w:t>§ 9.</w:t>
      </w:r>
      <w:r>
        <w:rPr>
          <w:rFonts w:ascii="CG Times" w:hAnsi="CG Times"/>
          <w:i/>
          <w:iCs/>
          <w:sz w:val="18"/>
          <w:szCs w:val="18"/>
        </w:rPr>
        <w:t>7</w:t>
      </w:r>
      <w:r w:rsidRPr="001004C7">
        <w:rPr>
          <w:rFonts w:ascii="CG Times" w:hAnsi="CG Times"/>
          <w:i/>
          <w:iCs/>
          <w:sz w:val="18"/>
          <w:szCs w:val="18"/>
        </w:rPr>
        <w:t>03(</w:t>
      </w:r>
      <w:r>
        <w:rPr>
          <w:rFonts w:ascii="CG Times" w:hAnsi="CG Times"/>
          <w:i/>
          <w:iCs/>
          <w:sz w:val="18"/>
          <w:szCs w:val="18"/>
        </w:rPr>
        <w:t>20.2</w:t>
      </w:r>
      <w:r w:rsidRPr="001004C7">
        <w:rPr>
          <w:rFonts w:ascii="CG Times" w:hAnsi="CG Times"/>
          <w:i/>
          <w:iCs/>
          <w:sz w:val="18"/>
          <w:szCs w:val="18"/>
        </w:rPr>
        <w:t xml:space="preserve">), </w:t>
      </w:r>
      <w:r>
        <w:rPr>
          <w:rFonts w:ascii="CG Times" w:hAnsi="CG Times"/>
          <w:i/>
          <w:iCs/>
          <w:sz w:val="18"/>
          <w:szCs w:val="18"/>
        </w:rPr>
        <w:t>05/14/2012</w:t>
      </w:r>
      <w:r w:rsidRPr="001004C7">
        <w:rPr>
          <w:rFonts w:ascii="CG Times" w:hAnsi="CG Times"/>
          <w:i/>
          <w:iCs/>
          <w:sz w:val="18"/>
          <w:szCs w:val="18"/>
        </w:rPr>
        <w:t>)</w:t>
      </w:r>
    </w:p>
    <w:p w:rsidR="0058614E" w:rsidRPr="001004C7" w:rsidRDefault="0058614E" w:rsidP="0058614E">
      <w:pPr>
        <w:ind w:left="1440"/>
        <w:rPr>
          <w:rFonts w:ascii="CG Times" w:hAnsi="CG Times"/>
          <w:i/>
          <w:iCs/>
          <w:sz w:val="18"/>
          <w:szCs w:val="18"/>
        </w:rPr>
      </w:pPr>
      <w:r w:rsidRPr="002A52BC">
        <w:rPr>
          <w:rFonts w:ascii="Times New Roman" w:hAnsi="Times New Roman"/>
          <w:i/>
          <w:sz w:val="18"/>
          <w:szCs w:val="18"/>
        </w:rPr>
        <w:t>(Petition No. 201</w:t>
      </w:r>
      <w:r>
        <w:rPr>
          <w:rFonts w:ascii="Times New Roman" w:hAnsi="Times New Roman"/>
          <w:i/>
          <w:sz w:val="18"/>
          <w:szCs w:val="18"/>
        </w:rPr>
        <w:t>4-021</w:t>
      </w:r>
      <w:r w:rsidRPr="001004C7">
        <w:rPr>
          <w:rFonts w:ascii="CG Times" w:hAnsi="CG Times"/>
          <w:i/>
          <w:iCs/>
          <w:sz w:val="18"/>
          <w:szCs w:val="18"/>
        </w:rPr>
        <w:t>§ 9.</w:t>
      </w:r>
      <w:r>
        <w:rPr>
          <w:rFonts w:ascii="CG Times" w:hAnsi="CG Times"/>
          <w:i/>
          <w:iCs/>
          <w:sz w:val="18"/>
          <w:szCs w:val="18"/>
        </w:rPr>
        <w:t>7</w:t>
      </w:r>
      <w:r w:rsidRPr="001004C7">
        <w:rPr>
          <w:rFonts w:ascii="CG Times" w:hAnsi="CG Times"/>
          <w:i/>
          <w:iCs/>
          <w:sz w:val="18"/>
          <w:szCs w:val="18"/>
        </w:rPr>
        <w:t>03(</w:t>
      </w:r>
      <w:r>
        <w:rPr>
          <w:rFonts w:ascii="CG Times" w:hAnsi="CG Times"/>
          <w:i/>
          <w:iCs/>
          <w:sz w:val="18"/>
          <w:szCs w:val="18"/>
        </w:rPr>
        <w:t>20.2</w:t>
      </w:r>
      <w:r w:rsidRPr="001004C7">
        <w:rPr>
          <w:rFonts w:ascii="CG Times" w:hAnsi="CG Times"/>
          <w:i/>
          <w:iCs/>
          <w:sz w:val="18"/>
          <w:szCs w:val="18"/>
        </w:rPr>
        <w:t xml:space="preserve">), </w:t>
      </w:r>
      <w:r>
        <w:rPr>
          <w:rFonts w:ascii="CG Times" w:hAnsi="CG Times"/>
          <w:i/>
          <w:iCs/>
          <w:sz w:val="18"/>
          <w:szCs w:val="18"/>
        </w:rPr>
        <w:t>06-15/2015</w:t>
      </w:r>
      <w:r w:rsidRPr="001004C7">
        <w:rPr>
          <w:rFonts w:ascii="CG Times" w:hAnsi="CG Times"/>
          <w:i/>
          <w:iCs/>
          <w:sz w:val="18"/>
          <w:szCs w:val="18"/>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720"/>
        <w:rPr>
          <w:rFonts w:ascii="Times New Roman" w:hAnsi="Times New Roman"/>
          <w:sz w:val="24"/>
        </w:rPr>
      </w:pPr>
    </w:p>
    <w:p w:rsidR="0017512D" w:rsidRDefault="0027317D" w:rsidP="0017512D">
      <w:pPr>
        <w:tabs>
          <w:tab w:val="left" w:pos="0"/>
          <w:tab w:val="left" w:pos="1440"/>
          <w:tab w:val="left" w:pos="2956"/>
          <w:tab w:val="left" w:pos="3600"/>
          <w:tab w:val="left" w:pos="3628"/>
          <w:tab w:val="left" w:pos="4300"/>
          <w:tab w:val="left" w:pos="5040"/>
          <w:tab w:val="left" w:pos="5779"/>
          <w:tab w:val="left" w:pos="6451"/>
          <w:tab w:val="left" w:pos="7190"/>
          <w:tab w:val="left" w:pos="7929"/>
          <w:tab w:val="left" w:pos="8668"/>
          <w:tab w:val="left" w:pos="9340"/>
        </w:tabs>
        <w:ind w:left="4320" w:hanging="360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0017512D" w:rsidRPr="009B3714">
        <w:rPr>
          <w:rFonts w:ascii="Times New Roman" w:hAnsi="Times New Roman"/>
          <w:sz w:val="24"/>
          <w:u w:val="single"/>
        </w:rPr>
        <w:t>Outdoor recreation</w:t>
      </w:r>
      <w:r w:rsidR="0017512D" w:rsidRPr="00A91E6B">
        <w:rPr>
          <w:rFonts w:ascii="Times New Roman" w:hAnsi="Times New Roman"/>
          <w:sz w:val="24"/>
        </w:rPr>
        <w:t xml:space="preserve">, subject to the provisions of </w:t>
      </w:r>
      <w:hyperlink r:id="rId253" w:anchor="Section12540" w:history="1">
        <w:r w:rsidR="0017512D" w:rsidRPr="004248EA">
          <w:rPr>
            <w:rStyle w:val="Hyperlink"/>
            <w:rFonts w:ascii="Times New Roman" w:hAnsi="Times New Roman"/>
            <w:sz w:val="24"/>
          </w:rPr>
          <w:t>Section 12.540</w:t>
        </w:r>
      </w:hyperlink>
      <w:r w:rsidR="009B3714">
        <w:rPr>
          <w:rFonts w:ascii="Times New Roman" w:hAnsi="Times New Roman"/>
          <w:sz w:val="24"/>
        </w:rPr>
        <w:t>.</w:t>
      </w:r>
    </w:p>
    <w:p w:rsidR="00443622" w:rsidRDefault="0017512D" w:rsidP="00443622">
      <w:pPr>
        <w:ind w:left="1440"/>
        <w:rPr>
          <w:rFonts w:ascii="CG Times" w:hAnsi="CG Times"/>
          <w:i/>
          <w:iCs/>
          <w:sz w:val="18"/>
          <w:szCs w:val="18"/>
        </w:rPr>
      </w:pPr>
      <w:r w:rsidRPr="001004C7">
        <w:rPr>
          <w:rFonts w:ascii="CG Times" w:hAnsi="CG Times"/>
          <w:i/>
          <w:iCs/>
          <w:sz w:val="18"/>
          <w:szCs w:val="18"/>
        </w:rPr>
        <w:t>(Petition No. 2006-169, § 9.</w:t>
      </w:r>
      <w:r>
        <w:rPr>
          <w:rFonts w:ascii="CG Times" w:hAnsi="CG Times"/>
          <w:i/>
          <w:iCs/>
          <w:sz w:val="18"/>
          <w:szCs w:val="18"/>
        </w:rPr>
        <w:t>7</w:t>
      </w:r>
      <w:r w:rsidRPr="001004C7">
        <w:rPr>
          <w:rFonts w:ascii="CG Times" w:hAnsi="CG Times"/>
          <w:i/>
          <w:iCs/>
          <w:sz w:val="18"/>
          <w:szCs w:val="18"/>
        </w:rPr>
        <w:t>03(</w:t>
      </w:r>
      <w:r>
        <w:rPr>
          <w:rFonts w:ascii="CG Times" w:hAnsi="CG Times"/>
          <w:i/>
          <w:iCs/>
          <w:sz w:val="18"/>
          <w:szCs w:val="18"/>
        </w:rPr>
        <w:t>21</w:t>
      </w:r>
      <w:r w:rsidRPr="001004C7">
        <w:rPr>
          <w:rFonts w:ascii="CG Times" w:hAnsi="CG Times"/>
          <w:i/>
          <w:iCs/>
          <w:sz w:val="18"/>
          <w:szCs w:val="18"/>
        </w:rPr>
        <w:t>), 02/19/07)</w:t>
      </w:r>
    </w:p>
    <w:p w:rsidR="00443622" w:rsidRDefault="00443622" w:rsidP="00443622">
      <w:pPr>
        <w:ind w:left="1440"/>
        <w:rPr>
          <w:rFonts w:ascii="CG Times" w:hAnsi="CG Times"/>
          <w:i/>
          <w:iCs/>
          <w:sz w:val="18"/>
          <w:szCs w:val="18"/>
        </w:rPr>
      </w:pPr>
    </w:p>
    <w:p w:rsidR="0027317D" w:rsidRPr="009A20CA" w:rsidRDefault="0027317D" w:rsidP="004A3DF4">
      <w:pPr>
        <w:pStyle w:val="Research"/>
        <w:numPr>
          <w:ilvl w:val="0"/>
          <w:numId w:val="56"/>
        </w:numPr>
        <w:tabs>
          <w:tab w:val="clear" w:pos="360"/>
          <w:tab w:val="num" w:pos="1440"/>
        </w:tabs>
        <w:spacing w:after="0"/>
        <w:ind w:left="1440" w:hanging="720"/>
        <w:rPr>
          <w:rFonts w:ascii="Times New Roman" w:hAnsi="Times New Roman"/>
          <w:sz w:val="24"/>
        </w:rPr>
      </w:pPr>
      <w:r w:rsidRPr="009A20CA">
        <w:rPr>
          <w:rFonts w:ascii="Times New Roman" w:hAnsi="Times New Roman"/>
          <w:sz w:val="24"/>
          <w:u w:val="single"/>
        </w:rPr>
        <w:t>Planned multi-family and attached developments,</w:t>
      </w:r>
      <w:r w:rsidRPr="009A20CA">
        <w:rPr>
          <w:rFonts w:ascii="Times New Roman" w:hAnsi="Times New Roman"/>
          <w:sz w:val="24"/>
        </w:rPr>
        <w:t xml:space="preserve"> subject to subsection 9.303(19) </w:t>
      </w:r>
      <w:r w:rsidR="00FD14FE">
        <w:rPr>
          <w:rFonts w:ascii="Times New Roman" w:hAnsi="Times New Roman"/>
          <w:sz w:val="24"/>
        </w:rPr>
        <w:t xml:space="preserve"> </w:t>
      </w:r>
      <w:r w:rsidRPr="009A20CA">
        <w:rPr>
          <w:rFonts w:ascii="Times New Roman" w:hAnsi="Times New Roman"/>
          <w:sz w:val="24"/>
        </w:rPr>
        <w:t xml:space="preserve">and the regulations of this Part.  </w:t>
      </w:r>
    </w:p>
    <w:p w:rsidR="009A20CA" w:rsidRDefault="009A20CA" w:rsidP="004A3DF4">
      <w:pPr>
        <w:pStyle w:val="Research"/>
        <w:numPr>
          <w:ilvl w:val="0"/>
          <w:numId w:val="0"/>
        </w:numPr>
        <w:spacing w:after="0"/>
        <w:ind w:left="1440"/>
        <w:rPr>
          <w:rFonts w:ascii="Times New Roman" w:hAnsi="Times New Roman"/>
          <w:sz w:val="24"/>
        </w:rPr>
      </w:pPr>
    </w:p>
    <w:p w:rsidR="0027317D" w:rsidRDefault="009A20C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r>
        <w:rPr>
          <w:rFonts w:ascii="Times New Roman" w:hAnsi="Times New Roman"/>
          <w:sz w:val="24"/>
        </w:rPr>
        <w:tab/>
        <w:t>(22.5)</w:t>
      </w:r>
      <w:r>
        <w:rPr>
          <w:rFonts w:ascii="Times New Roman" w:hAnsi="Times New Roman"/>
          <w:sz w:val="24"/>
        </w:rPr>
        <w:tab/>
      </w:r>
      <w:r>
        <w:rPr>
          <w:rFonts w:ascii="Times New Roman" w:hAnsi="Times New Roman"/>
          <w:sz w:val="24"/>
          <w:u w:val="single"/>
        </w:rPr>
        <w:t>Bicycle-sharing station,</w:t>
      </w:r>
      <w:r>
        <w:rPr>
          <w:rFonts w:ascii="Times New Roman" w:hAnsi="Times New Roman"/>
          <w:sz w:val="24"/>
        </w:rPr>
        <w:t xml:space="preserve"> subject to the regulations of </w:t>
      </w:r>
      <w:hyperlink r:id="rId254" w:anchor="Section12543" w:history="1">
        <w:r w:rsidRPr="004248EA">
          <w:rPr>
            <w:rStyle w:val="Hyperlink"/>
            <w:rFonts w:ascii="Times New Roman" w:hAnsi="Times New Roman"/>
            <w:sz w:val="24"/>
          </w:rPr>
          <w:t>Section 12.543</w:t>
        </w:r>
      </w:hyperlink>
      <w:r>
        <w:rPr>
          <w:rFonts w:ascii="Times New Roman" w:hAnsi="Times New Roman"/>
          <w:sz w:val="24"/>
        </w:rPr>
        <w:t>.</w:t>
      </w:r>
    </w:p>
    <w:p w:rsidR="009A20CA" w:rsidRDefault="009A20C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sz w:val="18"/>
          <w:szCs w:val="18"/>
        </w:rPr>
      </w:pPr>
      <w:r>
        <w:rPr>
          <w:rFonts w:ascii="Times New Roman" w:hAnsi="Times New Roman"/>
          <w:sz w:val="24"/>
        </w:rPr>
        <w:tab/>
      </w:r>
      <w:r>
        <w:rPr>
          <w:rFonts w:ascii="Times New Roman" w:hAnsi="Times New Roman"/>
          <w:sz w:val="24"/>
        </w:rPr>
        <w:tab/>
      </w:r>
      <w:r w:rsidRPr="009A20CA">
        <w:rPr>
          <w:rFonts w:ascii="Times New Roman" w:hAnsi="Times New Roman"/>
          <w:i/>
          <w:sz w:val="18"/>
          <w:szCs w:val="18"/>
        </w:rPr>
        <w:t>(Petition No. 2012-066</w:t>
      </w:r>
      <w:r w:rsidRPr="009A20CA">
        <w:rPr>
          <w:rFonts w:ascii="Times New Roman" w:hAnsi="Times New Roman"/>
          <w:sz w:val="24"/>
        </w:rPr>
        <w:t xml:space="preserve"> </w:t>
      </w:r>
      <w:r w:rsidRPr="009A20CA">
        <w:rPr>
          <w:rFonts w:ascii="Times New Roman" w:hAnsi="Times New Roman"/>
          <w:i/>
          <w:iCs/>
          <w:sz w:val="18"/>
          <w:szCs w:val="18"/>
        </w:rPr>
        <w:t>§ 9.703 (22.5) 06/18/2012)</w:t>
      </w:r>
    </w:p>
    <w:p w:rsidR="004A3DF4" w:rsidRPr="009A20CA" w:rsidRDefault="004A3DF4">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the regulations of </w:t>
      </w:r>
      <w:hyperlink r:id="rId255" w:anchor="Section12504" w:history="1">
        <w:r w:rsidRPr="004248EA">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(24)</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256" w:anchor="Section12509" w:history="1">
        <w:r w:rsidRPr="004248EA">
          <w:rPr>
            <w:rStyle w:val="Hyperlink"/>
            <w:rFonts w:ascii="Times New Roman" w:hAnsi="Times New Roman"/>
            <w:sz w:val="24"/>
          </w:rPr>
          <w:t>Section 12.509</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(25)</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0E61A2" w:rsidRDefault="000E61A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0E61A2" w:rsidRPr="005F7934" w:rsidRDefault="000E61A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(26)</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257" w:anchor="Section12108_7" w:history="1">
        <w:r w:rsidRPr="000A51B0">
          <w:rPr>
            <w:rStyle w:val="Hyperlink"/>
            <w:rFonts w:ascii="Times New Roman" w:hAnsi="Times New Roman"/>
            <w:sz w:val="24"/>
          </w:rPr>
          <w:t>subsection 12.108(7)</w:t>
        </w:r>
      </w:hyperlink>
      <w:r w:rsidRPr="005F7934">
        <w:rPr>
          <w:rFonts w:ascii="Times New Roman" w:hAnsi="Times New Roman"/>
          <w:sz w:val="24"/>
        </w:rPr>
        <w:t xml:space="preserve"> or </w:t>
      </w:r>
      <w:hyperlink r:id="rId258" w:anchor="Section12108_7" w:history="1">
        <w:r w:rsidRPr="000A51B0">
          <w:rPr>
            <w:rStyle w:val="Hyperlink"/>
            <w:rFonts w:ascii="Times New Roman" w:hAnsi="Times New Roman"/>
            <w:sz w:val="24"/>
          </w:rPr>
          <w:t>subsection 12.108(7)</w:t>
        </w:r>
      </w:hyperlink>
      <w:r w:rsidRPr="005F7934">
        <w:rPr>
          <w:rFonts w:ascii="Times New Roman" w:hAnsi="Times New Roman"/>
          <w:sz w:val="24"/>
        </w:rPr>
        <w:t xml:space="preserve"> or </w:t>
      </w:r>
      <w:hyperlink r:id="rId259" w:anchor="Section12108_8" w:history="1">
        <w:r w:rsidRPr="000A51B0">
          <w:rPr>
            <w:rStyle w:val="Hyperlink"/>
            <w:rFonts w:ascii="Times New Roman" w:hAnsi="Times New Roman"/>
            <w:sz w:val="24"/>
          </w:rPr>
          <w:t>subsection 12.108(8)</w:t>
        </w:r>
      </w:hyperlink>
      <w:r w:rsidRPr="005F7934">
        <w:rPr>
          <w:rFonts w:ascii="Times New Roman" w:hAnsi="Times New Roman"/>
          <w:sz w:val="24"/>
        </w:rPr>
        <w:t xml:space="preserve">.  </w:t>
      </w:r>
    </w:p>
    <w:p w:rsidR="000E61A2" w:rsidRPr="005F7934" w:rsidRDefault="000E61A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(27)</w:t>
      </w:r>
      <w:r w:rsidRPr="005F7934">
        <w:rPr>
          <w:rFonts w:ascii="Times New Roman" w:hAnsi="Times New Roman"/>
          <w:sz w:val="24"/>
        </w:rPr>
        <w:tab/>
      </w:r>
      <w:r w:rsidRPr="005F7934">
        <w:rPr>
          <w:rFonts w:ascii="Times New Roman" w:hAnsi="Times New Roman"/>
          <w:sz w:val="24"/>
          <w:u w:val="single"/>
        </w:rPr>
        <w:t xml:space="preserve">Retail and </w:t>
      </w:r>
      <w:r w:rsidR="009D0601">
        <w:rPr>
          <w:rFonts w:ascii="Times New Roman" w:hAnsi="Times New Roman"/>
          <w:sz w:val="24"/>
          <w:u w:val="single"/>
        </w:rPr>
        <w:t>O</w:t>
      </w:r>
      <w:r w:rsidRPr="005F7934">
        <w:rPr>
          <w:rFonts w:ascii="Times New Roman" w:hAnsi="Times New Roman"/>
          <w:sz w:val="24"/>
          <w:u w:val="single"/>
        </w:rPr>
        <w:t xml:space="preserve">ffice </w:t>
      </w:r>
      <w:r w:rsidR="009D0601">
        <w:rPr>
          <w:rFonts w:ascii="Times New Roman" w:hAnsi="Times New Roman"/>
          <w:sz w:val="24"/>
          <w:u w:val="single"/>
        </w:rPr>
        <w:t>E</w:t>
      </w:r>
      <w:r w:rsidRPr="005F7934">
        <w:rPr>
          <w:rFonts w:ascii="Times New Roman" w:hAnsi="Times New Roman"/>
          <w:sz w:val="24"/>
          <w:u w:val="single"/>
        </w:rPr>
        <w:t xml:space="preserve">stablishments, </w:t>
      </w:r>
      <w:r w:rsidR="004427BB">
        <w:rPr>
          <w:rFonts w:ascii="Times New Roman" w:hAnsi="Times New Roman"/>
          <w:sz w:val="24"/>
          <w:u w:val="single"/>
        </w:rPr>
        <w:t>Eating, Drinking and Entertainment Establishments (Type 1)</w:t>
      </w:r>
      <w:r w:rsidRPr="005F7934">
        <w:rPr>
          <w:rFonts w:ascii="Times New Roman" w:hAnsi="Times New Roman"/>
          <w:sz w:val="24"/>
          <w:u w:val="single"/>
        </w:rPr>
        <w:t xml:space="preserve"> and </w:t>
      </w:r>
      <w:r w:rsidR="009D0601">
        <w:rPr>
          <w:rFonts w:ascii="Times New Roman" w:hAnsi="Times New Roman"/>
          <w:sz w:val="24"/>
          <w:u w:val="single"/>
        </w:rPr>
        <w:t>I</w:t>
      </w:r>
      <w:r w:rsidRPr="005F7934">
        <w:rPr>
          <w:rFonts w:ascii="Times New Roman" w:hAnsi="Times New Roman"/>
          <w:sz w:val="24"/>
          <w:u w:val="single"/>
        </w:rPr>
        <w:t xml:space="preserve">ndoor </w:t>
      </w:r>
      <w:r w:rsidR="009D0601">
        <w:rPr>
          <w:rFonts w:ascii="Times New Roman" w:hAnsi="Times New Roman"/>
          <w:sz w:val="24"/>
          <w:u w:val="single"/>
        </w:rPr>
        <w:t>R</w:t>
      </w:r>
      <w:r w:rsidRPr="005F7934">
        <w:rPr>
          <w:rFonts w:ascii="Times New Roman" w:hAnsi="Times New Roman"/>
          <w:sz w:val="24"/>
          <w:u w:val="single"/>
        </w:rPr>
        <w:t>ecreation in multi-family buildings</w:t>
      </w:r>
      <w:r w:rsidR="009D0601">
        <w:rPr>
          <w:rFonts w:ascii="Times New Roman" w:hAnsi="Times New Roman"/>
          <w:sz w:val="24"/>
          <w:u w:val="single"/>
        </w:rPr>
        <w:t>.</w:t>
      </w:r>
    </w:p>
    <w:p w:rsidR="0027317D" w:rsidRDefault="004427B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sz w:val="18"/>
          <w:szCs w:val="18"/>
        </w:rPr>
      </w:pPr>
      <w:r>
        <w:rPr>
          <w:rFonts w:ascii="Times New Roman" w:hAnsi="Times New Roman"/>
        </w:rPr>
        <w:tab/>
      </w:r>
      <w:r>
        <w:rPr>
          <w:rFonts w:ascii="Times New Roman" w:hAnsi="Times New Roman"/>
        </w:rPr>
        <w:tab/>
      </w:r>
      <w:r w:rsidRPr="004743EC">
        <w:rPr>
          <w:rFonts w:ascii="Times New Roman" w:hAnsi="Times New Roman"/>
          <w:sz w:val="18"/>
          <w:szCs w:val="18"/>
        </w:rPr>
        <w:t>(</w:t>
      </w:r>
      <w:r w:rsidRPr="004743EC">
        <w:rPr>
          <w:rFonts w:ascii="Times New Roman" w:hAnsi="Times New Roman"/>
          <w:i/>
          <w:iCs/>
          <w:sz w:val="18"/>
          <w:szCs w:val="18"/>
        </w:rPr>
        <w:t>Petition No. 2013-090, §9.703(27), 07/21/2014)</w:t>
      </w:r>
    </w:p>
    <w:p w:rsidR="009D0601" w:rsidRDefault="009D060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sz w:val="18"/>
          <w:szCs w:val="18"/>
        </w:rPr>
      </w:pPr>
    </w:p>
    <w:p w:rsidR="009D0601" w:rsidRPr="009D0601" w:rsidRDefault="009D0601" w:rsidP="009D0601">
      <w:pPr>
        <w:tabs>
          <w:tab w:val="left" w:pos="2160"/>
        </w:tabs>
        <w:spacing w:before="29" w:line="246" w:lineRule="auto"/>
        <w:ind w:left="2160" w:right="340" w:hanging="720"/>
        <w:rPr>
          <w:rFonts w:ascii="Times New Roman" w:eastAsiaTheme="minorEastAsia" w:hAnsi="Times New Roman"/>
          <w:sz w:val="24"/>
        </w:rPr>
      </w:pPr>
      <w:r w:rsidRPr="009D0601">
        <w:rPr>
          <w:rFonts w:ascii="Times New Roman" w:eastAsiaTheme="minorEastAsia" w:hAnsi="Times New Roman"/>
          <w:spacing w:val="-1"/>
          <w:sz w:val="24"/>
        </w:rPr>
        <w:t>(a)</w:t>
      </w:r>
      <w:r w:rsidRPr="009D0601">
        <w:rPr>
          <w:rFonts w:ascii="Times New Roman" w:eastAsiaTheme="minorEastAsia" w:hAnsi="Times New Roman"/>
          <w:sz w:val="24"/>
        </w:rPr>
        <w:tab/>
      </w:r>
      <w:r w:rsidRPr="009D0601">
        <w:rPr>
          <w:rFonts w:ascii="Times New Roman" w:eastAsiaTheme="minorEastAsia" w:hAnsi="Times New Roman"/>
          <w:spacing w:val="1"/>
          <w:sz w:val="24"/>
        </w:rPr>
        <w:t>R</w:t>
      </w:r>
      <w:r w:rsidRPr="009D0601">
        <w:rPr>
          <w:rFonts w:ascii="Times New Roman" w:eastAsiaTheme="minorEastAsia" w:hAnsi="Times New Roman"/>
          <w:spacing w:val="-1"/>
          <w:sz w:val="24"/>
        </w:rPr>
        <w:t>e</w:t>
      </w:r>
      <w:r w:rsidRPr="009D0601">
        <w:rPr>
          <w:rFonts w:ascii="Times New Roman" w:eastAsiaTheme="minorEastAsia" w:hAnsi="Times New Roman"/>
          <w:sz w:val="24"/>
        </w:rPr>
        <w:t>t</w:t>
      </w:r>
      <w:r w:rsidRPr="009D0601">
        <w:rPr>
          <w:rFonts w:ascii="Times New Roman" w:eastAsiaTheme="minorEastAsia" w:hAnsi="Times New Roman"/>
          <w:spacing w:val="-1"/>
          <w:sz w:val="24"/>
        </w:rPr>
        <w:t>a</w:t>
      </w:r>
      <w:r w:rsidRPr="009D0601">
        <w:rPr>
          <w:rFonts w:ascii="Times New Roman" w:eastAsiaTheme="minorEastAsia" w:hAnsi="Times New Roman"/>
          <w:sz w:val="24"/>
        </w:rPr>
        <w:t xml:space="preserve">il </w:t>
      </w:r>
      <w:r w:rsidRPr="009D0601">
        <w:rPr>
          <w:rFonts w:ascii="Times New Roman" w:eastAsiaTheme="minorEastAsia" w:hAnsi="Times New Roman"/>
          <w:spacing w:val="-1"/>
          <w:sz w:val="24"/>
        </w:rPr>
        <w:t>a</w:t>
      </w:r>
      <w:r w:rsidRPr="009D0601">
        <w:rPr>
          <w:rFonts w:ascii="Times New Roman" w:eastAsiaTheme="minorEastAsia" w:hAnsi="Times New Roman"/>
          <w:sz w:val="24"/>
        </w:rPr>
        <w:t>nd O</w:t>
      </w:r>
      <w:r w:rsidRPr="009D0601">
        <w:rPr>
          <w:rFonts w:ascii="Times New Roman" w:eastAsiaTheme="minorEastAsia" w:hAnsi="Times New Roman"/>
          <w:spacing w:val="-1"/>
          <w:sz w:val="24"/>
        </w:rPr>
        <w:t>ff</w:t>
      </w:r>
      <w:r w:rsidRPr="009D0601">
        <w:rPr>
          <w:rFonts w:ascii="Times New Roman" w:eastAsiaTheme="minorEastAsia" w:hAnsi="Times New Roman"/>
          <w:sz w:val="24"/>
        </w:rPr>
        <w:t>i</w:t>
      </w:r>
      <w:r w:rsidRPr="009D0601">
        <w:rPr>
          <w:rFonts w:ascii="Times New Roman" w:eastAsiaTheme="minorEastAsia" w:hAnsi="Times New Roman"/>
          <w:spacing w:val="-1"/>
          <w:sz w:val="24"/>
        </w:rPr>
        <w:t>c</w:t>
      </w:r>
      <w:r w:rsidRPr="009D0601">
        <w:rPr>
          <w:rFonts w:ascii="Times New Roman" w:eastAsiaTheme="minorEastAsia" w:hAnsi="Times New Roman"/>
          <w:sz w:val="24"/>
        </w:rPr>
        <w:t>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Est</w:t>
      </w:r>
      <w:r w:rsidRPr="009D0601">
        <w:rPr>
          <w:rFonts w:ascii="Times New Roman" w:eastAsiaTheme="minorEastAsia" w:hAnsi="Times New Roman"/>
          <w:spacing w:val="-1"/>
          <w:sz w:val="24"/>
        </w:rPr>
        <w:t>a</w:t>
      </w:r>
      <w:r w:rsidRPr="009D0601">
        <w:rPr>
          <w:rFonts w:ascii="Times New Roman" w:eastAsiaTheme="minorEastAsia" w:hAnsi="Times New Roman"/>
          <w:sz w:val="24"/>
        </w:rPr>
        <w:t>blishm</w:t>
      </w:r>
      <w:r w:rsidRPr="009D0601">
        <w:rPr>
          <w:rFonts w:ascii="Times New Roman" w:eastAsiaTheme="minorEastAsia" w:hAnsi="Times New Roman"/>
          <w:spacing w:val="-1"/>
          <w:sz w:val="24"/>
        </w:rPr>
        <w:t>e</w:t>
      </w:r>
      <w:r w:rsidRPr="009D0601">
        <w:rPr>
          <w:rFonts w:ascii="Times New Roman" w:eastAsiaTheme="minorEastAsia" w:hAnsi="Times New Roman"/>
          <w:sz w:val="24"/>
        </w:rPr>
        <w:t xml:space="preserve">nts </w:t>
      </w:r>
      <w:r w:rsidRPr="009D0601">
        <w:rPr>
          <w:rFonts w:ascii="Times New Roman" w:eastAsiaTheme="minorEastAsia" w:hAnsi="Times New Roman"/>
          <w:spacing w:val="-1"/>
          <w:sz w:val="24"/>
        </w:rPr>
        <w:t>a</w:t>
      </w:r>
      <w:r w:rsidRPr="009D0601">
        <w:rPr>
          <w:rFonts w:ascii="Times New Roman" w:eastAsiaTheme="minorEastAsia" w:hAnsi="Times New Roman"/>
          <w:sz w:val="24"/>
        </w:rPr>
        <w:t>nd E</w:t>
      </w:r>
      <w:r w:rsidRPr="009D0601">
        <w:rPr>
          <w:rFonts w:ascii="Times New Roman" w:eastAsiaTheme="minorEastAsia" w:hAnsi="Times New Roman"/>
          <w:spacing w:val="-1"/>
          <w:sz w:val="24"/>
        </w:rPr>
        <w:t>a</w:t>
      </w:r>
      <w:r w:rsidRPr="009D0601">
        <w:rPr>
          <w:rFonts w:ascii="Times New Roman" w:eastAsiaTheme="minorEastAsia" w:hAnsi="Times New Roman"/>
          <w:sz w:val="24"/>
        </w:rPr>
        <w:t>tin</w:t>
      </w:r>
      <w:r w:rsidRPr="009D0601">
        <w:rPr>
          <w:rFonts w:ascii="Times New Roman" w:eastAsiaTheme="minorEastAsia" w:hAnsi="Times New Roman"/>
          <w:spacing w:val="-2"/>
          <w:sz w:val="24"/>
        </w:rPr>
        <w:t>g</w:t>
      </w:r>
      <w:r w:rsidRPr="009D0601">
        <w:rPr>
          <w:rFonts w:ascii="Times New Roman" w:eastAsiaTheme="minorEastAsia" w:hAnsi="Times New Roman"/>
          <w:sz w:val="24"/>
        </w:rPr>
        <w:t>, D</w:t>
      </w:r>
      <w:r w:rsidRPr="009D0601">
        <w:rPr>
          <w:rFonts w:ascii="Times New Roman" w:eastAsiaTheme="minorEastAsia" w:hAnsi="Times New Roman"/>
          <w:spacing w:val="-1"/>
          <w:sz w:val="24"/>
        </w:rPr>
        <w:t>r</w:t>
      </w:r>
      <w:r w:rsidRPr="009D0601">
        <w:rPr>
          <w:rFonts w:ascii="Times New Roman" w:eastAsiaTheme="minorEastAsia" w:hAnsi="Times New Roman"/>
          <w:sz w:val="24"/>
        </w:rPr>
        <w:t>inking</w:t>
      </w:r>
      <w:r w:rsidRPr="009D0601">
        <w:rPr>
          <w:rFonts w:ascii="Times New Roman" w:eastAsiaTheme="minorEastAsia" w:hAnsi="Times New Roman"/>
          <w:spacing w:val="-2"/>
          <w:sz w:val="24"/>
        </w:rPr>
        <w:t xml:space="preserve"> </w:t>
      </w:r>
      <w:r w:rsidRPr="009D0601">
        <w:rPr>
          <w:rFonts w:ascii="Times New Roman" w:eastAsiaTheme="minorEastAsia" w:hAnsi="Times New Roman"/>
          <w:spacing w:val="-1"/>
          <w:sz w:val="24"/>
        </w:rPr>
        <w:t>a</w:t>
      </w:r>
      <w:r w:rsidRPr="009D0601">
        <w:rPr>
          <w:rFonts w:ascii="Times New Roman" w:eastAsiaTheme="minorEastAsia" w:hAnsi="Times New Roman"/>
          <w:sz w:val="24"/>
        </w:rPr>
        <w:t>nd Ent</w:t>
      </w:r>
      <w:r w:rsidRPr="009D0601">
        <w:rPr>
          <w:rFonts w:ascii="Times New Roman" w:eastAsiaTheme="minorEastAsia" w:hAnsi="Times New Roman"/>
          <w:spacing w:val="-1"/>
          <w:sz w:val="24"/>
        </w:rPr>
        <w:t>er</w:t>
      </w:r>
      <w:r w:rsidRPr="009D0601">
        <w:rPr>
          <w:rFonts w:ascii="Times New Roman" w:eastAsiaTheme="minorEastAsia" w:hAnsi="Times New Roman"/>
          <w:sz w:val="24"/>
        </w:rPr>
        <w:t>t</w:t>
      </w:r>
      <w:r w:rsidRPr="009D0601">
        <w:rPr>
          <w:rFonts w:ascii="Times New Roman" w:eastAsiaTheme="minorEastAsia" w:hAnsi="Times New Roman"/>
          <w:spacing w:val="-1"/>
          <w:sz w:val="24"/>
        </w:rPr>
        <w:t>a</w:t>
      </w:r>
      <w:r w:rsidRPr="009D0601">
        <w:rPr>
          <w:rFonts w:ascii="Times New Roman" w:eastAsiaTheme="minorEastAsia" w:hAnsi="Times New Roman"/>
          <w:sz w:val="24"/>
        </w:rPr>
        <w:t>inm</w:t>
      </w:r>
      <w:r w:rsidRPr="009D0601">
        <w:rPr>
          <w:rFonts w:ascii="Times New Roman" w:eastAsiaTheme="minorEastAsia" w:hAnsi="Times New Roman"/>
          <w:spacing w:val="-1"/>
          <w:sz w:val="24"/>
        </w:rPr>
        <w:t>e</w:t>
      </w:r>
      <w:r w:rsidRPr="009D0601">
        <w:rPr>
          <w:rFonts w:ascii="Times New Roman" w:eastAsiaTheme="minorEastAsia" w:hAnsi="Times New Roman"/>
          <w:sz w:val="24"/>
        </w:rPr>
        <w:t>nt Est</w:t>
      </w:r>
      <w:r w:rsidRPr="009D0601">
        <w:rPr>
          <w:rFonts w:ascii="Times New Roman" w:eastAsiaTheme="minorEastAsia" w:hAnsi="Times New Roman"/>
          <w:spacing w:val="-1"/>
          <w:sz w:val="24"/>
        </w:rPr>
        <w:t>a</w:t>
      </w:r>
      <w:r w:rsidRPr="009D0601">
        <w:rPr>
          <w:rFonts w:ascii="Times New Roman" w:eastAsiaTheme="minorEastAsia" w:hAnsi="Times New Roman"/>
          <w:sz w:val="24"/>
        </w:rPr>
        <w:t>blishm</w:t>
      </w:r>
      <w:r w:rsidRPr="009D0601">
        <w:rPr>
          <w:rFonts w:ascii="Times New Roman" w:eastAsiaTheme="minorEastAsia" w:hAnsi="Times New Roman"/>
          <w:spacing w:val="-1"/>
          <w:sz w:val="24"/>
        </w:rPr>
        <w:t>e</w:t>
      </w:r>
      <w:r w:rsidRPr="009D0601">
        <w:rPr>
          <w:rFonts w:ascii="Times New Roman" w:eastAsiaTheme="minorEastAsia" w:hAnsi="Times New Roman"/>
          <w:sz w:val="24"/>
        </w:rPr>
        <w:t xml:space="preserve">nts </w:t>
      </w:r>
      <w:r w:rsidRPr="009D0601">
        <w:rPr>
          <w:rFonts w:ascii="Times New Roman" w:eastAsiaTheme="minorEastAsia" w:hAnsi="Times New Roman"/>
          <w:spacing w:val="-1"/>
          <w:sz w:val="24"/>
        </w:rPr>
        <w:t>(</w:t>
      </w:r>
      <w:r w:rsidRPr="009D0601">
        <w:rPr>
          <w:rFonts w:ascii="Times New Roman" w:eastAsiaTheme="minorEastAsia" w:hAnsi="Times New Roman"/>
          <w:sz w:val="24"/>
        </w:rPr>
        <w:t>T</w:t>
      </w:r>
      <w:r w:rsidRPr="009D0601">
        <w:rPr>
          <w:rFonts w:ascii="Times New Roman" w:eastAsiaTheme="minorEastAsia" w:hAnsi="Times New Roman"/>
          <w:spacing w:val="-7"/>
          <w:sz w:val="24"/>
        </w:rPr>
        <w:t>y</w:t>
      </w:r>
      <w:r w:rsidRPr="009D0601">
        <w:rPr>
          <w:rFonts w:ascii="Times New Roman" w:eastAsiaTheme="minorEastAsia" w:hAnsi="Times New Roman"/>
          <w:sz w:val="24"/>
        </w:rPr>
        <w:t>pe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1 onl</w:t>
      </w:r>
      <w:r w:rsidRPr="009D0601">
        <w:rPr>
          <w:rFonts w:ascii="Times New Roman" w:eastAsiaTheme="minorEastAsia" w:hAnsi="Times New Roman"/>
          <w:spacing w:val="-7"/>
          <w:sz w:val="24"/>
        </w:rPr>
        <w:t>y</w:t>
      </w:r>
      <w:r w:rsidRPr="009D0601">
        <w:rPr>
          <w:rFonts w:ascii="Times New Roman" w:eastAsiaTheme="minorEastAsia" w:hAnsi="Times New Roman"/>
          <w:sz w:val="24"/>
        </w:rPr>
        <w:t>)</w:t>
      </w:r>
      <w:r w:rsidRPr="009D0601">
        <w:rPr>
          <w:rFonts w:ascii="Times New Roman" w:eastAsiaTheme="minorEastAsia" w:hAnsi="Times New Roman"/>
          <w:spacing w:val="-1"/>
          <w:sz w:val="24"/>
        </w:rPr>
        <w:t xml:space="preserve"> a</w:t>
      </w:r>
      <w:r w:rsidRPr="009D0601">
        <w:rPr>
          <w:rFonts w:ascii="Times New Roman" w:eastAsiaTheme="minorEastAsia" w:hAnsi="Times New Roman"/>
          <w:sz w:val="24"/>
        </w:rPr>
        <w:t xml:space="preserve">nd </w:t>
      </w:r>
      <w:r w:rsidRPr="009D0601">
        <w:rPr>
          <w:rFonts w:ascii="Times New Roman" w:eastAsiaTheme="minorEastAsia" w:hAnsi="Times New Roman"/>
          <w:spacing w:val="-6"/>
          <w:sz w:val="24"/>
        </w:rPr>
        <w:t>I</w:t>
      </w:r>
      <w:r w:rsidRPr="009D0601">
        <w:rPr>
          <w:rFonts w:ascii="Times New Roman" w:eastAsiaTheme="minorEastAsia" w:hAnsi="Times New Roman"/>
          <w:sz w:val="24"/>
        </w:rPr>
        <w:t>ndoor</w:t>
      </w:r>
      <w:r w:rsidRPr="009D0601">
        <w:rPr>
          <w:rFonts w:ascii="Times New Roman" w:eastAsiaTheme="minorEastAsia" w:hAnsi="Times New Roman"/>
          <w:spacing w:val="-1"/>
          <w:sz w:val="24"/>
        </w:rPr>
        <w:t xml:space="preserve"> </w:t>
      </w:r>
      <w:r w:rsidRPr="009D0601">
        <w:rPr>
          <w:rFonts w:ascii="Times New Roman" w:eastAsiaTheme="minorEastAsia" w:hAnsi="Times New Roman"/>
          <w:spacing w:val="1"/>
          <w:sz w:val="24"/>
        </w:rPr>
        <w:t>R</w:t>
      </w:r>
      <w:r w:rsidRPr="009D0601">
        <w:rPr>
          <w:rFonts w:ascii="Times New Roman" w:eastAsiaTheme="minorEastAsia" w:hAnsi="Times New Roman"/>
          <w:spacing w:val="-1"/>
          <w:sz w:val="24"/>
        </w:rPr>
        <w:t>ecrea</w:t>
      </w:r>
      <w:r w:rsidRPr="009D0601">
        <w:rPr>
          <w:rFonts w:ascii="Times New Roman" w:eastAsiaTheme="minorEastAsia" w:hAnsi="Times New Roman"/>
          <w:sz w:val="24"/>
        </w:rPr>
        <w:t>tion in multi</w:t>
      </w:r>
      <w:r w:rsidRPr="009D0601">
        <w:rPr>
          <w:rFonts w:ascii="Times New Roman" w:eastAsiaTheme="minorEastAsia" w:hAnsi="Times New Roman"/>
          <w:spacing w:val="-1"/>
          <w:sz w:val="24"/>
        </w:rPr>
        <w:t>-fa</w:t>
      </w:r>
      <w:r w:rsidRPr="009D0601">
        <w:rPr>
          <w:rFonts w:ascii="Times New Roman" w:eastAsiaTheme="minorEastAsia" w:hAnsi="Times New Roman"/>
          <w:sz w:val="24"/>
        </w:rPr>
        <w:t>mily</w:t>
      </w:r>
      <w:r w:rsidRPr="009D0601">
        <w:rPr>
          <w:rFonts w:ascii="Times New Roman" w:eastAsiaTheme="minorEastAsia" w:hAnsi="Times New Roman"/>
          <w:spacing w:val="-8"/>
          <w:sz w:val="24"/>
        </w:rPr>
        <w:t xml:space="preserve"> </w:t>
      </w:r>
      <w:r w:rsidRPr="009D0601">
        <w:rPr>
          <w:rFonts w:ascii="Times New Roman" w:eastAsiaTheme="minorEastAsia" w:hAnsi="Times New Roman"/>
          <w:sz w:val="24"/>
        </w:rPr>
        <w:t>buildin</w:t>
      </w:r>
      <w:r w:rsidRPr="009D0601">
        <w:rPr>
          <w:rFonts w:ascii="Times New Roman" w:eastAsiaTheme="minorEastAsia" w:hAnsi="Times New Roman"/>
          <w:spacing w:val="-2"/>
          <w:sz w:val="24"/>
        </w:rPr>
        <w:t>g</w:t>
      </w:r>
      <w:r w:rsidRPr="009D0601">
        <w:rPr>
          <w:rFonts w:ascii="Times New Roman" w:eastAsiaTheme="minorEastAsia" w:hAnsi="Times New Roman"/>
          <w:sz w:val="24"/>
        </w:rPr>
        <w:t>s, subj</w:t>
      </w:r>
      <w:r w:rsidRPr="009D0601">
        <w:rPr>
          <w:rFonts w:ascii="Times New Roman" w:eastAsiaTheme="minorEastAsia" w:hAnsi="Times New Roman"/>
          <w:spacing w:val="-1"/>
          <w:sz w:val="24"/>
        </w:rPr>
        <w:t>ec</w:t>
      </w:r>
      <w:r w:rsidRPr="009D0601">
        <w:rPr>
          <w:rFonts w:ascii="Times New Roman" w:eastAsiaTheme="minorEastAsia" w:hAnsi="Times New Roman"/>
          <w:sz w:val="24"/>
        </w:rPr>
        <w:t>t to the</w:t>
      </w:r>
      <w:r w:rsidRPr="009D0601">
        <w:rPr>
          <w:rFonts w:ascii="Times New Roman" w:eastAsiaTheme="minorEastAsia" w:hAnsi="Times New Roman"/>
          <w:spacing w:val="-1"/>
          <w:sz w:val="24"/>
        </w:rPr>
        <w:t xml:space="preserve"> re</w:t>
      </w:r>
      <w:r w:rsidRPr="009D0601">
        <w:rPr>
          <w:rFonts w:ascii="Times New Roman" w:eastAsiaTheme="minorEastAsia" w:hAnsi="Times New Roman"/>
          <w:spacing w:val="-2"/>
          <w:sz w:val="24"/>
        </w:rPr>
        <w:t>g</w:t>
      </w:r>
      <w:r w:rsidRPr="009D0601">
        <w:rPr>
          <w:rFonts w:ascii="Times New Roman" w:eastAsiaTheme="minorEastAsia" w:hAnsi="Times New Roman"/>
          <w:sz w:val="24"/>
        </w:rPr>
        <w:t>ul</w:t>
      </w:r>
      <w:r w:rsidRPr="009D0601">
        <w:rPr>
          <w:rFonts w:ascii="Times New Roman" w:eastAsiaTheme="minorEastAsia" w:hAnsi="Times New Roman"/>
          <w:spacing w:val="-1"/>
          <w:sz w:val="24"/>
        </w:rPr>
        <w:t>a</w:t>
      </w:r>
      <w:r w:rsidRPr="009D0601">
        <w:rPr>
          <w:rFonts w:ascii="Times New Roman" w:eastAsiaTheme="minorEastAsia" w:hAnsi="Times New Roman"/>
          <w:sz w:val="24"/>
        </w:rPr>
        <w:t>tions of</w:t>
      </w:r>
      <w:r w:rsidRPr="009D0601">
        <w:rPr>
          <w:rFonts w:ascii="Times New Roman" w:eastAsiaTheme="minorEastAsia" w:hAnsi="Times New Roman"/>
          <w:spacing w:val="-1"/>
          <w:sz w:val="24"/>
        </w:rPr>
        <w:t xml:space="preserve"> </w:t>
      </w:r>
      <w:hyperlink w:anchor="Section9_303" w:history="1">
        <w:r w:rsidRPr="00F72D95">
          <w:rPr>
            <w:rStyle w:val="Hyperlink"/>
            <w:rFonts w:ascii="Times New Roman" w:eastAsiaTheme="minorEastAsia" w:hAnsi="Times New Roman"/>
            <w:sz w:val="24"/>
          </w:rPr>
          <w:t>subs</w:t>
        </w:r>
        <w:r w:rsidRPr="00F72D95">
          <w:rPr>
            <w:rStyle w:val="Hyperlink"/>
            <w:rFonts w:ascii="Times New Roman" w:eastAsiaTheme="minorEastAsia" w:hAnsi="Times New Roman"/>
            <w:spacing w:val="-1"/>
            <w:sz w:val="24"/>
          </w:rPr>
          <w:t>ec</w:t>
        </w:r>
        <w:r w:rsidRPr="00F72D95">
          <w:rPr>
            <w:rStyle w:val="Hyperlink"/>
            <w:rFonts w:ascii="Times New Roman" w:eastAsiaTheme="minorEastAsia" w:hAnsi="Times New Roman"/>
            <w:sz w:val="24"/>
          </w:rPr>
          <w:t>tion 9.303</w:t>
        </w:r>
        <w:r w:rsidRPr="00F72D95">
          <w:rPr>
            <w:rStyle w:val="Hyperlink"/>
            <w:rFonts w:ascii="Times New Roman" w:eastAsiaTheme="minorEastAsia" w:hAnsi="Times New Roman"/>
            <w:spacing w:val="-1"/>
            <w:sz w:val="24"/>
          </w:rPr>
          <w:t>(</w:t>
        </w:r>
        <w:r w:rsidRPr="00F72D95">
          <w:rPr>
            <w:rStyle w:val="Hyperlink"/>
            <w:rFonts w:ascii="Times New Roman" w:eastAsiaTheme="minorEastAsia" w:hAnsi="Times New Roman"/>
            <w:sz w:val="24"/>
          </w:rPr>
          <w:t>25</w:t>
        </w:r>
        <w:r w:rsidRPr="00F72D95">
          <w:rPr>
            <w:rStyle w:val="Hyperlink"/>
            <w:rFonts w:ascii="Times New Roman" w:eastAsiaTheme="minorEastAsia" w:hAnsi="Times New Roman"/>
            <w:spacing w:val="-1"/>
            <w:sz w:val="24"/>
          </w:rPr>
          <w:t>)</w:t>
        </w:r>
        <w:r w:rsidRPr="00F72D95">
          <w:rPr>
            <w:rStyle w:val="Hyperlink"/>
            <w:rFonts w:ascii="Times New Roman" w:eastAsiaTheme="minorEastAsia" w:hAnsi="Times New Roman"/>
            <w:sz w:val="24"/>
          </w:rPr>
          <w:t>.</w:t>
        </w:r>
      </w:hyperlink>
    </w:p>
    <w:p w:rsidR="009D0601" w:rsidRPr="009D0601" w:rsidRDefault="009D0601" w:rsidP="009D0601">
      <w:pPr>
        <w:tabs>
          <w:tab w:val="left" w:pos="2160"/>
        </w:tabs>
        <w:spacing w:before="14" w:line="240" w:lineRule="exact"/>
        <w:ind w:left="2160" w:hanging="720"/>
        <w:rPr>
          <w:rFonts w:ascii="Times New Roman" w:eastAsiaTheme="minorEastAsia" w:hAnsi="Times New Roman"/>
          <w:sz w:val="24"/>
        </w:rPr>
      </w:pPr>
    </w:p>
    <w:p w:rsidR="009D0601" w:rsidRPr="009D0601" w:rsidRDefault="009D0601" w:rsidP="009D0601">
      <w:pPr>
        <w:tabs>
          <w:tab w:val="left" w:pos="2160"/>
        </w:tabs>
        <w:spacing w:before="5" w:line="300" w:lineRule="atLeast"/>
        <w:ind w:left="2160" w:right="98" w:hanging="720"/>
        <w:rPr>
          <w:rFonts w:ascii="Times New Roman" w:eastAsiaTheme="minorEastAsia" w:hAnsi="Times New Roman"/>
          <w:sz w:val="24"/>
        </w:rPr>
      </w:pPr>
      <w:r w:rsidRPr="009D0601">
        <w:rPr>
          <w:rFonts w:ascii="Times New Roman" w:eastAsiaTheme="minorEastAsia" w:hAnsi="Times New Roman"/>
          <w:spacing w:val="-1"/>
          <w:sz w:val="24"/>
        </w:rPr>
        <w:t>(</w:t>
      </w:r>
      <w:r w:rsidRPr="009D0601">
        <w:rPr>
          <w:rFonts w:ascii="Times New Roman" w:eastAsiaTheme="minorEastAsia" w:hAnsi="Times New Roman"/>
          <w:sz w:val="24"/>
        </w:rPr>
        <w:t>b)</w:t>
      </w:r>
      <w:r w:rsidRPr="009D0601">
        <w:rPr>
          <w:rFonts w:ascii="Times New Roman" w:eastAsiaTheme="minorEastAsia" w:hAnsi="Times New Roman"/>
          <w:sz w:val="24"/>
        </w:rPr>
        <w:tab/>
      </w:r>
      <w:r w:rsidRPr="009D0601">
        <w:rPr>
          <w:rFonts w:ascii="Times New Roman" w:eastAsiaTheme="minorEastAsia" w:hAnsi="Times New Roman"/>
          <w:spacing w:val="1"/>
          <w:sz w:val="24"/>
        </w:rPr>
        <w:t>R</w:t>
      </w:r>
      <w:r w:rsidRPr="009D0601">
        <w:rPr>
          <w:rFonts w:ascii="Times New Roman" w:eastAsiaTheme="minorEastAsia" w:hAnsi="Times New Roman"/>
          <w:spacing w:val="-1"/>
          <w:sz w:val="24"/>
        </w:rPr>
        <w:t>e</w:t>
      </w:r>
      <w:r w:rsidRPr="009D0601">
        <w:rPr>
          <w:rFonts w:ascii="Times New Roman" w:eastAsiaTheme="minorEastAsia" w:hAnsi="Times New Roman"/>
          <w:sz w:val="24"/>
        </w:rPr>
        <w:t>t</w:t>
      </w:r>
      <w:r w:rsidRPr="009D0601">
        <w:rPr>
          <w:rFonts w:ascii="Times New Roman" w:eastAsiaTheme="minorEastAsia" w:hAnsi="Times New Roman"/>
          <w:spacing w:val="-1"/>
          <w:sz w:val="24"/>
        </w:rPr>
        <w:t>a</w:t>
      </w:r>
      <w:r w:rsidRPr="009D0601">
        <w:rPr>
          <w:rFonts w:ascii="Times New Roman" w:eastAsiaTheme="minorEastAsia" w:hAnsi="Times New Roman"/>
          <w:sz w:val="24"/>
        </w:rPr>
        <w:t xml:space="preserve">il </w:t>
      </w:r>
      <w:r w:rsidRPr="009D0601">
        <w:rPr>
          <w:rFonts w:ascii="Times New Roman" w:eastAsiaTheme="minorEastAsia" w:hAnsi="Times New Roman"/>
          <w:spacing w:val="-1"/>
          <w:sz w:val="24"/>
        </w:rPr>
        <w:t>a</w:t>
      </w:r>
      <w:r w:rsidRPr="009D0601">
        <w:rPr>
          <w:rFonts w:ascii="Times New Roman" w:eastAsiaTheme="minorEastAsia" w:hAnsi="Times New Roman"/>
          <w:sz w:val="24"/>
        </w:rPr>
        <w:t>nd O</w:t>
      </w:r>
      <w:r w:rsidRPr="009D0601">
        <w:rPr>
          <w:rFonts w:ascii="Times New Roman" w:eastAsiaTheme="minorEastAsia" w:hAnsi="Times New Roman"/>
          <w:spacing w:val="-1"/>
          <w:sz w:val="24"/>
        </w:rPr>
        <w:t>ff</w:t>
      </w:r>
      <w:r w:rsidRPr="009D0601">
        <w:rPr>
          <w:rFonts w:ascii="Times New Roman" w:eastAsiaTheme="minorEastAsia" w:hAnsi="Times New Roman"/>
          <w:sz w:val="24"/>
        </w:rPr>
        <w:t>i</w:t>
      </w:r>
      <w:r w:rsidRPr="009D0601">
        <w:rPr>
          <w:rFonts w:ascii="Times New Roman" w:eastAsiaTheme="minorEastAsia" w:hAnsi="Times New Roman"/>
          <w:spacing w:val="-1"/>
          <w:sz w:val="24"/>
        </w:rPr>
        <w:t>ce</w:t>
      </w:r>
      <w:r w:rsidRPr="009D0601">
        <w:rPr>
          <w:rFonts w:ascii="Times New Roman" w:eastAsiaTheme="minorEastAsia" w:hAnsi="Times New Roman"/>
          <w:sz w:val="24"/>
        </w:rPr>
        <w:t xml:space="preserve"> Est</w:t>
      </w:r>
      <w:r w:rsidRPr="009D0601">
        <w:rPr>
          <w:rFonts w:ascii="Times New Roman" w:eastAsiaTheme="minorEastAsia" w:hAnsi="Times New Roman"/>
          <w:spacing w:val="-1"/>
          <w:sz w:val="24"/>
        </w:rPr>
        <w:t>a</w:t>
      </w:r>
      <w:r w:rsidRPr="009D0601">
        <w:rPr>
          <w:rFonts w:ascii="Times New Roman" w:eastAsiaTheme="minorEastAsia" w:hAnsi="Times New Roman"/>
          <w:sz w:val="24"/>
        </w:rPr>
        <w:t>blishm</w:t>
      </w:r>
      <w:r w:rsidRPr="009D0601">
        <w:rPr>
          <w:rFonts w:ascii="Times New Roman" w:eastAsiaTheme="minorEastAsia" w:hAnsi="Times New Roman"/>
          <w:spacing w:val="-1"/>
          <w:sz w:val="24"/>
        </w:rPr>
        <w:t>e</w:t>
      </w:r>
      <w:r w:rsidRPr="009D0601">
        <w:rPr>
          <w:rFonts w:ascii="Times New Roman" w:eastAsiaTheme="minorEastAsia" w:hAnsi="Times New Roman"/>
          <w:sz w:val="24"/>
        </w:rPr>
        <w:t xml:space="preserve">nts </w:t>
      </w:r>
      <w:r w:rsidRPr="009D0601">
        <w:rPr>
          <w:rFonts w:ascii="Times New Roman" w:eastAsiaTheme="minorEastAsia" w:hAnsi="Times New Roman"/>
          <w:spacing w:val="-1"/>
          <w:sz w:val="24"/>
        </w:rPr>
        <w:t>a</w:t>
      </w:r>
      <w:r w:rsidRPr="009D0601">
        <w:rPr>
          <w:rFonts w:ascii="Times New Roman" w:eastAsiaTheme="minorEastAsia" w:hAnsi="Times New Roman"/>
          <w:sz w:val="24"/>
        </w:rPr>
        <w:t>nd E</w:t>
      </w:r>
      <w:r w:rsidRPr="009D0601">
        <w:rPr>
          <w:rFonts w:ascii="Times New Roman" w:eastAsiaTheme="minorEastAsia" w:hAnsi="Times New Roman"/>
          <w:spacing w:val="-1"/>
          <w:sz w:val="24"/>
        </w:rPr>
        <w:t>a</w:t>
      </w:r>
      <w:r w:rsidRPr="009D0601">
        <w:rPr>
          <w:rFonts w:ascii="Times New Roman" w:eastAsiaTheme="minorEastAsia" w:hAnsi="Times New Roman"/>
          <w:sz w:val="24"/>
        </w:rPr>
        <w:t>tin</w:t>
      </w:r>
      <w:r w:rsidRPr="009D0601">
        <w:rPr>
          <w:rFonts w:ascii="Times New Roman" w:eastAsiaTheme="minorEastAsia" w:hAnsi="Times New Roman"/>
          <w:spacing w:val="-2"/>
          <w:sz w:val="24"/>
        </w:rPr>
        <w:t>g</w:t>
      </w:r>
      <w:r w:rsidRPr="009D0601">
        <w:rPr>
          <w:rFonts w:ascii="Times New Roman" w:eastAsiaTheme="minorEastAsia" w:hAnsi="Times New Roman"/>
          <w:sz w:val="24"/>
        </w:rPr>
        <w:t>, D</w:t>
      </w:r>
      <w:r w:rsidRPr="009D0601">
        <w:rPr>
          <w:rFonts w:ascii="Times New Roman" w:eastAsiaTheme="minorEastAsia" w:hAnsi="Times New Roman"/>
          <w:spacing w:val="-1"/>
          <w:sz w:val="24"/>
        </w:rPr>
        <w:t>r</w:t>
      </w:r>
      <w:r w:rsidRPr="009D0601">
        <w:rPr>
          <w:rFonts w:ascii="Times New Roman" w:eastAsiaTheme="minorEastAsia" w:hAnsi="Times New Roman"/>
          <w:sz w:val="24"/>
        </w:rPr>
        <w:t>inking</w:t>
      </w:r>
      <w:r w:rsidRPr="009D0601">
        <w:rPr>
          <w:rFonts w:ascii="Times New Roman" w:eastAsiaTheme="minorEastAsia" w:hAnsi="Times New Roman"/>
          <w:spacing w:val="-2"/>
          <w:sz w:val="24"/>
        </w:rPr>
        <w:t xml:space="preserve"> </w:t>
      </w:r>
      <w:r w:rsidRPr="009D0601">
        <w:rPr>
          <w:rFonts w:ascii="Times New Roman" w:eastAsiaTheme="minorEastAsia" w:hAnsi="Times New Roman"/>
          <w:spacing w:val="-1"/>
          <w:sz w:val="24"/>
        </w:rPr>
        <w:t>a</w:t>
      </w:r>
      <w:r w:rsidRPr="009D0601">
        <w:rPr>
          <w:rFonts w:ascii="Times New Roman" w:eastAsiaTheme="minorEastAsia" w:hAnsi="Times New Roman"/>
          <w:sz w:val="24"/>
        </w:rPr>
        <w:t>nd Ent</w:t>
      </w:r>
      <w:r w:rsidRPr="009D0601">
        <w:rPr>
          <w:rFonts w:ascii="Times New Roman" w:eastAsiaTheme="minorEastAsia" w:hAnsi="Times New Roman"/>
          <w:spacing w:val="-1"/>
          <w:sz w:val="24"/>
        </w:rPr>
        <w:t>er</w:t>
      </w:r>
      <w:r w:rsidRPr="009D0601">
        <w:rPr>
          <w:rFonts w:ascii="Times New Roman" w:eastAsiaTheme="minorEastAsia" w:hAnsi="Times New Roman"/>
          <w:sz w:val="24"/>
        </w:rPr>
        <w:t>t</w:t>
      </w:r>
      <w:r w:rsidRPr="009D0601">
        <w:rPr>
          <w:rFonts w:ascii="Times New Roman" w:eastAsiaTheme="minorEastAsia" w:hAnsi="Times New Roman"/>
          <w:spacing w:val="-1"/>
          <w:sz w:val="24"/>
        </w:rPr>
        <w:t>a</w:t>
      </w:r>
      <w:r w:rsidRPr="009D0601">
        <w:rPr>
          <w:rFonts w:ascii="Times New Roman" w:eastAsiaTheme="minorEastAsia" w:hAnsi="Times New Roman"/>
          <w:sz w:val="24"/>
        </w:rPr>
        <w:t>inm</w:t>
      </w:r>
      <w:r w:rsidRPr="009D0601">
        <w:rPr>
          <w:rFonts w:ascii="Times New Roman" w:eastAsiaTheme="minorEastAsia" w:hAnsi="Times New Roman"/>
          <w:spacing w:val="-1"/>
          <w:sz w:val="24"/>
        </w:rPr>
        <w:t>e</w:t>
      </w:r>
      <w:r w:rsidRPr="009D0601">
        <w:rPr>
          <w:rFonts w:ascii="Times New Roman" w:eastAsiaTheme="minorEastAsia" w:hAnsi="Times New Roman"/>
          <w:sz w:val="24"/>
        </w:rPr>
        <w:t>nt Est</w:t>
      </w:r>
      <w:r w:rsidRPr="009D0601">
        <w:rPr>
          <w:rFonts w:ascii="Times New Roman" w:eastAsiaTheme="minorEastAsia" w:hAnsi="Times New Roman"/>
          <w:spacing w:val="-1"/>
          <w:sz w:val="24"/>
        </w:rPr>
        <w:t>a</w:t>
      </w:r>
      <w:r w:rsidRPr="009D0601">
        <w:rPr>
          <w:rFonts w:ascii="Times New Roman" w:eastAsiaTheme="minorEastAsia" w:hAnsi="Times New Roman"/>
          <w:sz w:val="24"/>
        </w:rPr>
        <w:t>blishm</w:t>
      </w:r>
      <w:r w:rsidRPr="009D0601">
        <w:rPr>
          <w:rFonts w:ascii="Times New Roman" w:eastAsiaTheme="minorEastAsia" w:hAnsi="Times New Roman"/>
          <w:spacing w:val="-1"/>
          <w:sz w:val="24"/>
        </w:rPr>
        <w:t>e</w:t>
      </w:r>
      <w:r w:rsidRPr="009D0601">
        <w:rPr>
          <w:rFonts w:ascii="Times New Roman" w:eastAsiaTheme="minorEastAsia" w:hAnsi="Times New Roman"/>
          <w:sz w:val="24"/>
        </w:rPr>
        <w:t xml:space="preserve">nts </w:t>
      </w:r>
      <w:r w:rsidRPr="009D0601">
        <w:rPr>
          <w:rFonts w:ascii="Times New Roman" w:eastAsiaTheme="minorEastAsia" w:hAnsi="Times New Roman"/>
          <w:spacing w:val="-1"/>
          <w:sz w:val="24"/>
        </w:rPr>
        <w:t>(</w:t>
      </w:r>
      <w:r w:rsidRPr="009D0601">
        <w:rPr>
          <w:rFonts w:ascii="Times New Roman" w:eastAsiaTheme="minorEastAsia" w:hAnsi="Times New Roman"/>
          <w:sz w:val="24"/>
        </w:rPr>
        <w:t>T</w:t>
      </w:r>
      <w:r w:rsidRPr="009D0601">
        <w:rPr>
          <w:rFonts w:ascii="Times New Roman" w:eastAsiaTheme="minorEastAsia" w:hAnsi="Times New Roman"/>
          <w:spacing w:val="-7"/>
          <w:sz w:val="24"/>
        </w:rPr>
        <w:t>y</w:t>
      </w:r>
      <w:r w:rsidRPr="009D0601">
        <w:rPr>
          <w:rFonts w:ascii="Times New Roman" w:eastAsiaTheme="minorEastAsia" w:hAnsi="Times New Roman"/>
          <w:sz w:val="24"/>
        </w:rPr>
        <w:t>pe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 xml:space="preserve">1 </w:t>
      </w:r>
      <w:r w:rsidRPr="009D0601">
        <w:rPr>
          <w:rFonts w:ascii="Times New Roman" w:eastAsiaTheme="minorEastAsia" w:hAnsi="Times New Roman"/>
          <w:spacing w:val="-1"/>
          <w:sz w:val="24"/>
        </w:rPr>
        <w:t>a</w:t>
      </w:r>
      <w:r w:rsidRPr="009D0601">
        <w:rPr>
          <w:rFonts w:ascii="Times New Roman" w:eastAsiaTheme="minorEastAsia" w:hAnsi="Times New Roman"/>
          <w:sz w:val="24"/>
        </w:rPr>
        <w:t>nd T</w:t>
      </w:r>
      <w:r w:rsidRPr="009D0601">
        <w:rPr>
          <w:rFonts w:ascii="Times New Roman" w:eastAsiaTheme="minorEastAsia" w:hAnsi="Times New Roman"/>
          <w:spacing w:val="-7"/>
          <w:sz w:val="24"/>
        </w:rPr>
        <w:t>y</w:t>
      </w:r>
      <w:r w:rsidRPr="009D0601">
        <w:rPr>
          <w:rFonts w:ascii="Times New Roman" w:eastAsiaTheme="minorEastAsia" w:hAnsi="Times New Roman"/>
          <w:sz w:val="24"/>
        </w:rPr>
        <w:t>pe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2)</w:t>
      </w:r>
      <w:r w:rsidRPr="009D0601">
        <w:rPr>
          <w:rFonts w:ascii="Times New Roman" w:eastAsiaTheme="minorEastAsia" w:hAnsi="Times New Roman"/>
          <w:spacing w:val="-1"/>
          <w:sz w:val="24"/>
        </w:rPr>
        <w:t xml:space="preserve"> a</w:t>
      </w:r>
      <w:r w:rsidRPr="009D0601">
        <w:rPr>
          <w:rFonts w:ascii="Times New Roman" w:eastAsiaTheme="minorEastAsia" w:hAnsi="Times New Roman"/>
          <w:sz w:val="24"/>
        </w:rPr>
        <w:t xml:space="preserve">nd </w:t>
      </w:r>
      <w:r w:rsidRPr="009D0601">
        <w:rPr>
          <w:rFonts w:ascii="Times New Roman" w:eastAsiaTheme="minorEastAsia" w:hAnsi="Times New Roman"/>
          <w:spacing w:val="-6"/>
          <w:sz w:val="24"/>
        </w:rPr>
        <w:t>I</w:t>
      </w:r>
      <w:r w:rsidRPr="009D0601">
        <w:rPr>
          <w:rFonts w:ascii="Times New Roman" w:eastAsiaTheme="minorEastAsia" w:hAnsi="Times New Roman"/>
          <w:sz w:val="24"/>
        </w:rPr>
        <w:t>ndoor</w:t>
      </w:r>
      <w:r w:rsidRPr="009D0601">
        <w:rPr>
          <w:rFonts w:ascii="Times New Roman" w:eastAsiaTheme="minorEastAsia" w:hAnsi="Times New Roman"/>
          <w:spacing w:val="-1"/>
          <w:sz w:val="24"/>
        </w:rPr>
        <w:t xml:space="preserve"> </w:t>
      </w:r>
      <w:r w:rsidRPr="009D0601">
        <w:rPr>
          <w:rFonts w:ascii="Times New Roman" w:eastAsiaTheme="minorEastAsia" w:hAnsi="Times New Roman"/>
          <w:spacing w:val="1"/>
          <w:sz w:val="24"/>
        </w:rPr>
        <w:t>R</w:t>
      </w:r>
      <w:r w:rsidRPr="009D0601">
        <w:rPr>
          <w:rFonts w:ascii="Times New Roman" w:eastAsiaTheme="minorEastAsia" w:hAnsi="Times New Roman"/>
          <w:spacing w:val="-1"/>
          <w:sz w:val="24"/>
        </w:rPr>
        <w:t>ecrea</w:t>
      </w:r>
      <w:r w:rsidRPr="009D0601">
        <w:rPr>
          <w:rFonts w:ascii="Times New Roman" w:eastAsiaTheme="minorEastAsia" w:hAnsi="Times New Roman"/>
          <w:sz w:val="24"/>
        </w:rPr>
        <w:t>tion in multi</w:t>
      </w:r>
      <w:r w:rsidRPr="009D0601">
        <w:rPr>
          <w:rFonts w:ascii="Times New Roman" w:eastAsiaTheme="minorEastAsia" w:hAnsi="Times New Roman"/>
          <w:spacing w:val="-1"/>
          <w:sz w:val="24"/>
        </w:rPr>
        <w:t>-fa</w:t>
      </w:r>
      <w:r w:rsidRPr="009D0601">
        <w:rPr>
          <w:rFonts w:ascii="Times New Roman" w:eastAsiaTheme="minorEastAsia" w:hAnsi="Times New Roman"/>
          <w:sz w:val="24"/>
        </w:rPr>
        <w:t>mily buildin</w:t>
      </w:r>
      <w:r w:rsidRPr="009D0601">
        <w:rPr>
          <w:rFonts w:ascii="Times New Roman" w:eastAsiaTheme="minorEastAsia" w:hAnsi="Times New Roman"/>
          <w:spacing w:val="-2"/>
          <w:sz w:val="24"/>
        </w:rPr>
        <w:t>g</w:t>
      </w:r>
      <w:r w:rsidRPr="009D0601">
        <w:rPr>
          <w:rFonts w:ascii="Times New Roman" w:eastAsiaTheme="minorEastAsia" w:hAnsi="Times New Roman"/>
          <w:sz w:val="24"/>
        </w:rPr>
        <w:t>s lo</w:t>
      </w:r>
      <w:r w:rsidRPr="009D0601">
        <w:rPr>
          <w:rFonts w:ascii="Times New Roman" w:eastAsiaTheme="minorEastAsia" w:hAnsi="Times New Roman"/>
          <w:spacing w:val="-1"/>
          <w:sz w:val="24"/>
        </w:rPr>
        <w:t>ca</w:t>
      </w:r>
      <w:r w:rsidRPr="009D0601">
        <w:rPr>
          <w:rFonts w:ascii="Times New Roman" w:eastAsiaTheme="minorEastAsia" w:hAnsi="Times New Roman"/>
          <w:sz w:val="24"/>
        </w:rPr>
        <w:t>t</w:t>
      </w:r>
      <w:r w:rsidRPr="009D0601">
        <w:rPr>
          <w:rFonts w:ascii="Times New Roman" w:eastAsiaTheme="minorEastAsia" w:hAnsi="Times New Roman"/>
          <w:spacing w:val="-1"/>
          <w:sz w:val="24"/>
        </w:rPr>
        <w:t>ed</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in a</w:t>
      </w:r>
      <w:r w:rsidRPr="009D0601">
        <w:rPr>
          <w:rFonts w:ascii="Times New Roman" w:eastAsiaTheme="minorEastAsia" w:hAnsi="Times New Roman"/>
          <w:spacing w:val="-1"/>
          <w:sz w:val="24"/>
        </w:rPr>
        <w:t xml:space="preserve"> </w:t>
      </w:r>
      <w:r w:rsidRPr="009D0601">
        <w:rPr>
          <w:rFonts w:ascii="Times New Roman" w:eastAsiaTheme="minorEastAsia" w:hAnsi="Times New Roman"/>
          <w:spacing w:val="1"/>
          <w:sz w:val="24"/>
        </w:rPr>
        <w:t>P</w:t>
      </w:r>
      <w:r w:rsidRPr="009D0601">
        <w:rPr>
          <w:rFonts w:ascii="Times New Roman" w:eastAsiaTheme="minorEastAsia" w:hAnsi="Times New Roman"/>
          <w:spacing w:val="-1"/>
          <w:sz w:val="24"/>
        </w:rPr>
        <w:t>e</w:t>
      </w:r>
      <w:r w:rsidRPr="009D0601">
        <w:rPr>
          <w:rFonts w:ascii="Times New Roman" w:eastAsiaTheme="minorEastAsia" w:hAnsi="Times New Roman"/>
          <w:sz w:val="24"/>
        </w:rPr>
        <w:t>d</w:t>
      </w:r>
      <w:r w:rsidRPr="009D0601">
        <w:rPr>
          <w:rFonts w:ascii="Times New Roman" w:eastAsiaTheme="minorEastAsia" w:hAnsi="Times New Roman"/>
          <w:spacing w:val="-1"/>
          <w:sz w:val="24"/>
        </w:rPr>
        <w:t>e</w:t>
      </w:r>
      <w:r w:rsidRPr="009D0601">
        <w:rPr>
          <w:rFonts w:ascii="Times New Roman" w:eastAsiaTheme="minorEastAsia" w:hAnsi="Times New Roman"/>
          <w:sz w:val="24"/>
        </w:rPr>
        <w:t>st</w:t>
      </w:r>
      <w:r w:rsidRPr="009D0601">
        <w:rPr>
          <w:rFonts w:ascii="Times New Roman" w:eastAsiaTheme="minorEastAsia" w:hAnsi="Times New Roman"/>
          <w:spacing w:val="-1"/>
          <w:sz w:val="24"/>
        </w:rPr>
        <w:t>r</w:t>
      </w:r>
      <w:r w:rsidRPr="009D0601">
        <w:rPr>
          <w:rFonts w:ascii="Times New Roman" w:eastAsiaTheme="minorEastAsia" w:hAnsi="Times New Roman"/>
          <w:sz w:val="24"/>
        </w:rPr>
        <w:t>i</w:t>
      </w:r>
      <w:r w:rsidRPr="009D0601">
        <w:rPr>
          <w:rFonts w:ascii="Times New Roman" w:eastAsiaTheme="minorEastAsia" w:hAnsi="Times New Roman"/>
          <w:spacing w:val="-1"/>
          <w:sz w:val="24"/>
        </w:rPr>
        <w:t>an</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Ov</w:t>
      </w:r>
      <w:r w:rsidRPr="009D0601">
        <w:rPr>
          <w:rFonts w:ascii="Times New Roman" w:eastAsiaTheme="minorEastAsia" w:hAnsi="Times New Roman"/>
          <w:spacing w:val="-1"/>
          <w:sz w:val="24"/>
        </w:rPr>
        <w:t>er</w:t>
      </w:r>
      <w:r w:rsidRPr="009D0601">
        <w:rPr>
          <w:rFonts w:ascii="Times New Roman" w:eastAsiaTheme="minorEastAsia" w:hAnsi="Times New Roman"/>
          <w:sz w:val="24"/>
        </w:rPr>
        <w:t>l</w:t>
      </w:r>
      <w:r w:rsidRPr="009D0601">
        <w:rPr>
          <w:rFonts w:ascii="Times New Roman" w:eastAsiaTheme="minorEastAsia" w:hAnsi="Times New Roman"/>
          <w:spacing w:val="-1"/>
          <w:sz w:val="24"/>
        </w:rPr>
        <w:t>ay</w:t>
      </w:r>
      <w:r w:rsidRPr="009D0601">
        <w:rPr>
          <w:rFonts w:ascii="Times New Roman" w:eastAsiaTheme="minorEastAsia" w:hAnsi="Times New Roman"/>
          <w:spacing w:val="-6"/>
          <w:sz w:val="24"/>
        </w:rPr>
        <w:t xml:space="preserve"> </w:t>
      </w:r>
      <w:r w:rsidRPr="009D0601">
        <w:rPr>
          <w:rFonts w:ascii="Times New Roman" w:eastAsiaTheme="minorEastAsia" w:hAnsi="Times New Roman"/>
          <w:sz w:val="24"/>
        </w:rPr>
        <w:t>Dist</w:t>
      </w:r>
      <w:r w:rsidRPr="009D0601">
        <w:rPr>
          <w:rFonts w:ascii="Times New Roman" w:eastAsiaTheme="minorEastAsia" w:hAnsi="Times New Roman"/>
          <w:spacing w:val="-1"/>
          <w:sz w:val="24"/>
        </w:rPr>
        <w:t>r</w:t>
      </w:r>
      <w:r w:rsidRPr="009D0601">
        <w:rPr>
          <w:rFonts w:ascii="Times New Roman" w:eastAsiaTheme="minorEastAsia" w:hAnsi="Times New Roman"/>
          <w:sz w:val="24"/>
        </w:rPr>
        <w:t>i</w:t>
      </w:r>
      <w:r w:rsidRPr="009D0601">
        <w:rPr>
          <w:rFonts w:ascii="Times New Roman" w:eastAsiaTheme="minorEastAsia" w:hAnsi="Times New Roman"/>
          <w:spacing w:val="-1"/>
          <w:sz w:val="24"/>
        </w:rPr>
        <w:t>ct</w:t>
      </w:r>
      <w:r w:rsidRPr="009D0601">
        <w:rPr>
          <w:rFonts w:ascii="Times New Roman" w:eastAsiaTheme="minorEastAsia" w:hAnsi="Times New Roman"/>
          <w:spacing w:val="1"/>
          <w:sz w:val="24"/>
        </w:rPr>
        <w:t xml:space="preserve"> </w:t>
      </w:r>
      <w:r w:rsidRPr="009D0601">
        <w:rPr>
          <w:rFonts w:ascii="Times New Roman" w:eastAsiaTheme="minorEastAsia" w:hAnsi="Times New Roman"/>
          <w:spacing w:val="-1"/>
          <w:sz w:val="24"/>
        </w:rPr>
        <w:t>(</w:t>
      </w:r>
      <w:r w:rsidRPr="009D0601">
        <w:rPr>
          <w:rFonts w:ascii="Times New Roman" w:eastAsiaTheme="minorEastAsia" w:hAnsi="Times New Roman"/>
          <w:spacing w:val="1"/>
          <w:sz w:val="24"/>
        </w:rPr>
        <w:t>P</w:t>
      </w:r>
      <w:r w:rsidRPr="009D0601">
        <w:rPr>
          <w:rFonts w:ascii="Times New Roman" w:eastAsiaTheme="minorEastAsia" w:hAnsi="Times New Roman"/>
          <w:sz w:val="24"/>
        </w:rPr>
        <w:t>ED</w:t>
      </w:r>
      <w:r w:rsidRPr="009D0601">
        <w:rPr>
          <w:rFonts w:ascii="Times New Roman" w:eastAsiaTheme="minorEastAsia" w:hAnsi="Times New Roman"/>
          <w:spacing w:val="-1"/>
          <w:sz w:val="24"/>
        </w:rPr>
        <w:t>)</w:t>
      </w:r>
      <w:r w:rsidRPr="009D0601">
        <w:rPr>
          <w:rFonts w:ascii="Times New Roman" w:eastAsiaTheme="minorEastAsia" w:hAnsi="Times New Roman"/>
          <w:sz w:val="24"/>
        </w:rPr>
        <w:t>, subj</w:t>
      </w:r>
      <w:r w:rsidRPr="009D0601">
        <w:rPr>
          <w:rFonts w:ascii="Times New Roman" w:eastAsiaTheme="minorEastAsia" w:hAnsi="Times New Roman"/>
          <w:spacing w:val="-1"/>
          <w:sz w:val="24"/>
        </w:rPr>
        <w:t>ec</w:t>
      </w:r>
      <w:r w:rsidRPr="009D0601">
        <w:rPr>
          <w:rFonts w:ascii="Times New Roman" w:eastAsiaTheme="minorEastAsia" w:hAnsi="Times New Roman"/>
          <w:sz w:val="24"/>
        </w:rPr>
        <w:t>t to the</w:t>
      </w:r>
      <w:r w:rsidRPr="009D0601">
        <w:rPr>
          <w:rFonts w:ascii="Times New Roman" w:eastAsiaTheme="minorEastAsia" w:hAnsi="Times New Roman"/>
          <w:spacing w:val="-1"/>
          <w:sz w:val="24"/>
        </w:rPr>
        <w:t xml:space="preserve"> f</w:t>
      </w:r>
      <w:r w:rsidRPr="009D0601">
        <w:rPr>
          <w:rFonts w:ascii="Times New Roman" w:eastAsiaTheme="minorEastAsia" w:hAnsi="Times New Roman"/>
          <w:sz w:val="24"/>
        </w:rPr>
        <w:t>ollowing p</w:t>
      </w:r>
      <w:r w:rsidRPr="009D0601">
        <w:rPr>
          <w:rFonts w:ascii="Times New Roman" w:eastAsiaTheme="minorEastAsia" w:hAnsi="Times New Roman"/>
          <w:spacing w:val="-1"/>
          <w:sz w:val="24"/>
        </w:rPr>
        <w:t>re</w:t>
      </w:r>
      <w:r w:rsidRPr="009D0601">
        <w:rPr>
          <w:rFonts w:ascii="Times New Roman" w:eastAsiaTheme="minorEastAsia" w:hAnsi="Times New Roman"/>
          <w:sz w:val="24"/>
        </w:rPr>
        <w:t>s</w:t>
      </w:r>
      <w:r w:rsidRPr="009D0601">
        <w:rPr>
          <w:rFonts w:ascii="Times New Roman" w:eastAsiaTheme="minorEastAsia" w:hAnsi="Times New Roman"/>
          <w:spacing w:val="-1"/>
          <w:sz w:val="24"/>
        </w:rPr>
        <w:t>cr</w:t>
      </w:r>
      <w:r w:rsidRPr="009D0601">
        <w:rPr>
          <w:rFonts w:ascii="Times New Roman" w:eastAsiaTheme="minorEastAsia" w:hAnsi="Times New Roman"/>
          <w:sz w:val="24"/>
        </w:rPr>
        <w:t>ib</w:t>
      </w:r>
      <w:r w:rsidRPr="009D0601">
        <w:rPr>
          <w:rFonts w:ascii="Times New Roman" w:eastAsiaTheme="minorEastAsia" w:hAnsi="Times New Roman"/>
          <w:spacing w:val="-1"/>
          <w:sz w:val="24"/>
        </w:rPr>
        <w:t>e</w:t>
      </w:r>
      <w:r w:rsidRPr="009D0601">
        <w:rPr>
          <w:rFonts w:ascii="Times New Roman" w:eastAsiaTheme="minorEastAsia" w:hAnsi="Times New Roman"/>
          <w:sz w:val="24"/>
        </w:rPr>
        <w:t xml:space="preserve">d </w:t>
      </w:r>
      <w:r w:rsidRPr="009D0601">
        <w:rPr>
          <w:rFonts w:ascii="Times New Roman" w:eastAsiaTheme="minorEastAsia" w:hAnsi="Times New Roman"/>
          <w:spacing w:val="-1"/>
          <w:sz w:val="24"/>
        </w:rPr>
        <w:t>c</w:t>
      </w:r>
      <w:r w:rsidRPr="009D0601">
        <w:rPr>
          <w:rFonts w:ascii="Times New Roman" w:eastAsiaTheme="minorEastAsia" w:hAnsi="Times New Roman"/>
          <w:sz w:val="24"/>
        </w:rPr>
        <w:t>onditions:</w:t>
      </w:r>
    </w:p>
    <w:p w:rsidR="009D0601" w:rsidRPr="009D0601" w:rsidRDefault="009D0601" w:rsidP="009D0601">
      <w:pPr>
        <w:spacing w:before="5" w:line="100" w:lineRule="exact"/>
        <w:ind w:left="2160" w:hanging="720"/>
        <w:rPr>
          <w:rFonts w:ascii="Times New Roman" w:eastAsiaTheme="minorEastAsia" w:hAnsi="Times New Roman"/>
          <w:sz w:val="10"/>
          <w:szCs w:val="10"/>
        </w:rPr>
      </w:pPr>
    </w:p>
    <w:p w:rsidR="009D0601" w:rsidRPr="009D0601" w:rsidRDefault="009D0601" w:rsidP="009D0601">
      <w:pPr>
        <w:spacing w:line="200" w:lineRule="exact"/>
        <w:rPr>
          <w:rFonts w:ascii="Times New Roman" w:eastAsiaTheme="minorEastAsia" w:hAnsi="Times New Roman"/>
          <w:szCs w:val="20"/>
        </w:rPr>
      </w:pPr>
    </w:p>
    <w:p w:rsidR="009D0601" w:rsidRPr="009D0601" w:rsidRDefault="009D0601" w:rsidP="009D0601">
      <w:pPr>
        <w:tabs>
          <w:tab w:val="left" w:pos="3000"/>
        </w:tabs>
        <w:spacing w:before="29" w:line="264" w:lineRule="auto"/>
        <w:ind w:left="3018" w:right="50" w:hanging="858"/>
        <w:rPr>
          <w:rFonts w:ascii="Times New Roman" w:eastAsiaTheme="minorEastAsia" w:hAnsi="Times New Roman"/>
          <w:sz w:val="24"/>
        </w:rPr>
      </w:pPr>
      <w:proofErr w:type="spellStart"/>
      <w:r w:rsidRPr="009D0601">
        <w:rPr>
          <w:rFonts w:ascii="Times New Roman" w:eastAsiaTheme="minorEastAsia" w:hAnsi="Times New Roman"/>
          <w:sz w:val="24"/>
        </w:rPr>
        <w:t>i</w:t>
      </w:r>
      <w:proofErr w:type="spellEnd"/>
      <w:r w:rsidRPr="009D0601">
        <w:rPr>
          <w:rFonts w:ascii="Times New Roman" w:eastAsiaTheme="minorEastAsia" w:hAnsi="Times New Roman"/>
          <w:sz w:val="24"/>
        </w:rPr>
        <w:t>.</w:t>
      </w:r>
      <w:r w:rsidRPr="009D0601">
        <w:rPr>
          <w:rFonts w:ascii="Times New Roman" w:eastAsiaTheme="minorEastAsia" w:hAnsi="Times New Roman"/>
          <w:sz w:val="24"/>
        </w:rPr>
        <w:tab/>
        <w:t>O</w:t>
      </w:r>
      <w:r w:rsidRPr="009D0601">
        <w:rPr>
          <w:rFonts w:ascii="Times New Roman" w:eastAsiaTheme="minorEastAsia" w:hAnsi="Times New Roman"/>
          <w:spacing w:val="-1"/>
          <w:sz w:val="24"/>
        </w:rPr>
        <w:t>cc</w:t>
      </w:r>
      <w:r w:rsidRPr="009D0601">
        <w:rPr>
          <w:rFonts w:ascii="Times New Roman" w:eastAsiaTheme="minorEastAsia" w:hAnsi="Times New Roman"/>
          <w:sz w:val="24"/>
        </w:rPr>
        <w:t>upy</w:t>
      </w:r>
      <w:r w:rsidRPr="009D0601">
        <w:rPr>
          <w:rFonts w:ascii="Times New Roman" w:eastAsiaTheme="minorEastAsia" w:hAnsi="Times New Roman"/>
          <w:spacing w:val="-7"/>
          <w:sz w:val="24"/>
        </w:rPr>
        <w:t xml:space="preserve"> </w:t>
      </w:r>
      <w:r w:rsidRPr="009D0601">
        <w:rPr>
          <w:rFonts w:ascii="Times New Roman" w:eastAsiaTheme="minorEastAsia" w:hAnsi="Times New Roman"/>
          <w:sz w:val="24"/>
        </w:rPr>
        <w:t>no mo</w:t>
      </w:r>
      <w:r w:rsidRPr="009D0601">
        <w:rPr>
          <w:rFonts w:ascii="Times New Roman" w:eastAsiaTheme="minorEastAsia" w:hAnsi="Times New Roman"/>
          <w:spacing w:val="-1"/>
          <w:sz w:val="24"/>
        </w:rPr>
        <w:t>r</w:t>
      </w:r>
      <w:r w:rsidRPr="009D0601">
        <w:rPr>
          <w:rFonts w:ascii="Times New Roman" w:eastAsiaTheme="minorEastAsia" w:hAnsi="Times New Roman"/>
          <w:sz w:val="24"/>
        </w:rPr>
        <w:t>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th</w:t>
      </w:r>
      <w:r w:rsidRPr="009D0601">
        <w:rPr>
          <w:rFonts w:ascii="Times New Roman" w:eastAsiaTheme="minorEastAsia" w:hAnsi="Times New Roman"/>
          <w:spacing w:val="-1"/>
          <w:sz w:val="24"/>
        </w:rPr>
        <w:t>a</w:t>
      </w:r>
      <w:r w:rsidRPr="009D0601">
        <w:rPr>
          <w:rFonts w:ascii="Times New Roman" w:eastAsiaTheme="minorEastAsia" w:hAnsi="Times New Roman"/>
          <w:sz w:val="24"/>
        </w:rPr>
        <w:t>n 20%</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of</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the</w:t>
      </w:r>
      <w:r w:rsidRPr="009D0601">
        <w:rPr>
          <w:rFonts w:ascii="Times New Roman" w:eastAsiaTheme="minorEastAsia" w:hAnsi="Times New Roman"/>
          <w:spacing w:val="-1"/>
          <w:sz w:val="24"/>
        </w:rPr>
        <w:t xml:space="preserve"> </w:t>
      </w:r>
      <w:r w:rsidRPr="009D0601">
        <w:rPr>
          <w:rFonts w:ascii="Times New Roman" w:eastAsiaTheme="minorEastAsia" w:hAnsi="Times New Roman"/>
          <w:spacing w:val="-2"/>
          <w:sz w:val="24"/>
        </w:rPr>
        <w:t>g</w:t>
      </w:r>
      <w:r w:rsidRPr="009D0601">
        <w:rPr>
          <w:rFonts w:ascii="Times New Roman" w:eastAsiaTheme="minorEastAsia" w:hAnsi="Times New Roman"/>
          <w:spacing w:val="-1"/>
          <w:sz w:val="24"/>
        </w:rPr>
        <w:t>r</w:t>
      </w:r>
      <w:r w:rsidRPr="009D0601">
        <w:rPr>
          <w:rFonts w:ascii="Times New Roman" w:eastAsiaTheme="minorEastAsia" w:hAnsi="Times New Roman"/>
          <w:sz w:val="24"/>
        </w:rPr>
        <w:t xml:space="preserve">oss </w:t>
      </w:r>
      <w:r w:rsidRPr="009D0601">
        <w:rPr>
          <w:rFonts w:ascii="Times New Roman" w:eastAsiaTheme="minorEastAsia" w:hAnsi="Times New Roman"/>
          <w:spacing w:val="-1"/>
          <w:sz w:val="24"/>
        </w:rPr>
        <w:t>f</w:t>
      </w:r>
      <w:r w:rsidRPr="009D0601">
        <w:rPr>
          <w:rFonts w:ascii="Times New Roman" w:eastAsiaTheme="minorEastAsia" w:hAnsi="Times New Roman"/>
          <w:sz w:val="24"/>
        </w:rPr>
        <w:t>loor</w:t>
      </w:r>
      <w:r w:rsidRPr="009D0601">
        <w:rPr>
          <w:rFonts w:ascii="Times New Roman" w:eastAsiaTheme="minorEastAsia" w:hAnsi="Times New Roman"/>
          <w:spacing w:val="-1"/>
          <w:sz w:val="24"/>
        </w:rPr>
        <w:t xml:space="preserve"> are</w:t>
      </w:r>
      <w:r w:rsidRPr="009D0601">
        <w:rPr>
          <w:rFonts w:ascii="Times New Roman" w:eastAsiaTheme="minorEastAsia" w:hAnsi="Times New Roman"/>
          <w:sz w:val="24"/>
        </w:rPr>
        <w:t>a</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of</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the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multi</w:t>
      </w:r>
      <w:r w:rsidRPr="009D0601">
        <w:rPr>
          <w:rFonts w:ascii="Times New Roman" w:eastAsiaTheme="minorEastAsia" w:hAnsi="Times New Roman"/>
          <w:spacing w:val="-1"/>
          <w:sz w:val="24"/>
        </w:rPr>
        <w:t>-fa</w:t>
      </w:r>
      <w:r w:rsidRPr="009D0601">
        <w:rPr>
          <w:rFonts w:ascii="Times New Roman" w:eastAsiaTheme="minorEastAsia" w:hAnsi="Times New Roman"/>
          <w:sz w:val="24"/>
        </w:rPr>
        <w:t>mily buildin</w:t>
      </w:r>
      <w:r w:rsidRPr="009D0601">
        <w:rPr>
          <w:rFonts w:ascii="Times New Roman" w:eastAsiaTheme="minorEastAsia" w:hAnsi="Times New Roman"/>
          <w:spacing w:val="-2"/>
          <w:sz w:val="24"/>
        </w:rPr>
        <w:t>g</w:t>
      </w:r>
      <w:r w:rsidRPr="009D0601">
        <w:rPr>
          <w:rFonts w:ascii="Times New Roman" w:eastAsiaTheme="minorEastAsia" w:hAnsi="Times New Roman"/>
          <w:sz w:val="24"/>
        </w:rPr>
        <w:t>s lo</w:t>
      </w:r>
      <w:r w:rsidRPr="009D0601">
        <w:rPr>
          <w:rFonts w:ascii="Times New Roman" w:eastAsiaTheme="minorEastAsia" w:hAnsi="Times New Roman"/>
          <w:spacing w:val="-1"/>
          <w:sz w:val="24"/>
        </w:rPr>
        <w:t>ca</w:t>
      </w:r>
      <w:r w:rsidRPr="009D0601">
        <w:rPr>
          <w:rFonts w:ascii="Times New Roman" w:eastAsiaTheme="minorEastAsia" w:hAnsi="Times New Roman"/>
          <w:sz w:val="24"/>
        </w:rPr>
        <w:t>t</w:t>
      </w:r>
      <w:r w:rsidRPr="009D0601">
        <w:rPr>
          <w:rFonts w:ascii="Times New Roman" w:eastAsiaTheme="minorEastAsia" w:hAnsi="Times New Roman"/>
          <w:spacing w:val="-1"/>
          <w:sz w:val="24"/>
        </w:rPr>
        <w:t>e</w:t>
      </w:r>
      <w:r w:rsidRPr="009D0601">
        <w:rPr>
          <w:rFonts w:ascii="Times New Roman" w:eastAsiaTheme="minorEastAsia" w:hAnsi="Times New Roman"/>
          <w:sz w:val="24"/>
        </w:rPr>
        <w:t>d within the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d</w:t>
      </w:r>
      <w:r w:rsidRPr="009D0601">
        <w:rPr>
          <w:rFonts w:ascii="Times New Roman" w:eastAsiaTheme="minorEastAsia" w:hAnsi="Times New Roman"/>
          <w:spacing w:val="-1"/>
          <w:sz w:val="24"/>
        </w:rPr>
        <w:t>e</w:t>
      </w:r>
      <w:r w:rsidRPr="009D0601">
        <w:rPr>
          <w:rFonts w:ascii="Times New Roman" w:eastAsiaTheme="minorEastAsia" w:hAnsi="Times New Roman"/>
          <w:sz w:val="24"/>
        </w:rPr>
        <w:t>v</w:t>
      </w:r>
      <w:r w:rsidRPr="009D0601">
        <w:rPr>
          <w:rFonts w:ascii="Times New Roman" w:eastAsiaTheme="minorEastAsia" w:hAnsi="Times New Roman"/>
          <w:spacing w:val="-1"/>
          <w:sz w:val="24"/>
        </w:rPr>
        <w:t>e</w:t>
      </w:r>
      <w:r w:rsidRPr="009D0601">
        <w:rPr>
          <w:rFonts w:ascii="Times New Roman" w:eastAsiaTheme="minorEastAsia" w:hAnsi="Times New Roman"/>
          <w:sz w:val="24"/>
        </w:rPr>
        <w:t>lopm</w:t>
      </w:r>
      <w:r w:rsidRPr="009D0601">
        <w:rPr>
          <w:rFonts w:ascii="Times New Roman" w:eastAsiaTheme="minorEastAsia" w:hAnsi="Times New Roman"/>
          <w:spacing w:val="-1"/>
          <w:sz w:val="24"/>
        </w:rPr>
        <w:t>e</w:t>
      </w:r>
      <w:r w:rsidRPr="009D0601">
        <w:rPr>
          <w:rFonts w:ascii="Times New Roman" w:eastAsiaTheme="minorEastAsia" w:hAnsi="Times New Roman"/>
          <w:sz w:val="24"/>
        </w:rPr>
        <w:t xml:space="preserve">nt </w:t>
      </w:r>
      <w:r w:rsidRPr="009D0601">
        <w:rPr>
          <w:rFonts w:ascii="Times New Roman" w:eastAsiaTheme="minorEastAsia" w:hAnsi="Times New Roman"/>
          <w:spacing w:val="-1"/>
          <w:sz w:val="24"/>
        </w:rPr>
        <w:t>a</w:t>
      </w:r>
      <w:r w:rsidRPr="009D0601">
        <w:rPr>
          <w:rFonts w:ascii="Times New Roman" w:eastAsiaTheme="minorEastAsia" w:hAnsi="Times New Roman"/>
          <w:sz w:val="24"/>
        </w:rPr>
        <w:t>nd sh</w:t>
      </w:r>
      <w:r w:rsidRPr="009D0601">
        <w:rPr>
          <w:rFonts w:ascii="Times New Roman" w:eastAsiaTheme="minorEastAsia" w:hAnsi="Times New Roman"/>
          <w:spacing w:val="-1"/>
          <w:sz w:val="24"/>
        </w:rPr>
        <w:t>a</w:t>
      </w:r>
      <w:r w:rsidRPr="009D0601">
        <w:rPr>
          <w:rFonts w:ascii="Times New Roman" w:eastAsiaTheme="minorEastAsia" w:hAnsi="Times New Roman"/>
          <w:sz w:val="24"/>
        </w:rPr>
        <w:t>ll only</w:t>
      </w:r>
      <w:r w:rsidRPr="009D0601">
        <w:rPr>
          <w:rFonts w:ascii="Times New Roman" w:eastAsiaTheme="minorEastAsia" w:hAnsi="Times New Roman"/>
          <w:spacing w:val="-7"/>
          <w:sz w:val="24"/>
        </w:rPr>
        <w:t xml:space="preserve"> </w:t>
      </w:r>
      <w:r w:rsidRPr="009D0601">
        <w:rPr>
          <w:rFonts w:ascii="Times New Roman" w:eastAsiaTheme="minorEastAsia" w:hAnsi="Times New Roman"/>
          <w:sz w:val="24"/>
        </w:rPr>
        <w:t>be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lo</w:t>
      </w:r>
      <w:r w:rsidRPr="009D0601">
        <w:rPr>
          <w:rFonts w:ascii="Times New Roman" w:eastAsiaTheme="minorEastAsia" w:hAnsi="Times New Roman"/>
          <w:spacing w:val="-1"/>
          <w:sz w:val="24"/>
        </w:rPr>
        <w:t>ca</w:t>
      </w:r>
      <w:r w:rsidRPr="009D0601">
        <w:rPr>
          <w:rFonts w:ascii="Times New Roman" w:eastAsiaTheme="minorEastAsia" w:hAnsi="Times New Roman"/>
          <w:sz w:val="24"/>
        </w:rPr>
        <w:t>t</w:t>
      </w:r>
      <w:r w:rsidRPr="009D0601">
        <w:rPr>
          <w:rFonts w:ascii="Times New Roman" w:eastAsiaTheme="minorEastAsia" w:hAnsi="Times New Roman"/>
          <w:spacing w:val="-1"/>
          <w:sz w:val="24"/>
        </w:rPr>
        <w:t>e</w:t>
      </w:r>
      <w:r w:rsidRPr="009D0601">
        <w:rPr>
          <w:rFonts w:ascii="Times New Roman" w:eastAsiaTheme="minorEastAsia" w:hAnsi="Times New Roman"/>
          <w:sz w:val="24"/>
        </w:rPr>
        <w:t xml:space="preserve">d on the </w:t>
      </w:r>
      <w:r w:rsidRPr="009D0601">
        <w:rPr>
          <w:rFonts w:ascii="Times New Roman" w:eastAsiaTheme="minorEastAsia" w:hAnsi="Times New Roman"/>
          <w:spacing w:val="-2"/>
          <w:sz w:val="24"/>
        </w:rPr>
        <w:t>g</w:t>
      </w:r>
      <w:r w:rsidRPr="009D0601">
        <w:rPr>
          <w:rFonts w:ascii="Times New Roman" w:eastAsiaTheme="minorEastAsia" w:hAnsi="Times New Roman"/>
          <w:spacing w:val="-1"/>
          <w:sz w:val="24"/>
        </w:rPr>
        <w:t>r</w:t>
      </w:r>
      <w:r w:rsidRPr="009D0601">
        <w:rPr>
          <w:rFonts w:ascii="Times New Roman" w:eastAsiaTheme="minorEastAsia" w:hAnsi="Times New Roman"/>
          <w:sz w:val="24"/>
        </w:rPr>
        <w:t xml:space="preserve">ound </w:t>
      </w:r>
      <w:r w:rsidRPr="009D0601">
        <w:rPr>
          <w:rFonts w:ascii="Times New Roman" w:eastAsiaTheme="minorEastAsia" w:hAnsi="Times New Roman"/>
          <w:spacing w:val="-1"/>
          <w:sz w:val="24"/>
        </w:rPr>
        <w:t>f</w:t>
      </w:r>
      <w:r w:rsidRPr="009D0601">
        <w:rPr>
          <w:rFonts w:ascii="Times New Roman" w:eastAsiaTheme="minorEastAsia" w:hAnsi="Times New Roman"/>
          <w:sz w:val="24"/>
        </w:rPr>
        <w:t>loo</w:t>
      </w:r>
      <w:r w:rsidRPr="009D0601">
        <w:rPr>
          <w:rFonts w:ascii="Times New Roman" w:eastAsiaTheme="minorEastAsia" w:hAnsi="Times New Roman"/>
          <w:spacing w:val="-1"/>
          <w:sz w:val="24"/>
        </w:rPr>
        <w:t>r</w:t>
      </w:r>
      <w:r w:rsidRPr="009D0601">
        <w:rPr>
          <w:rFonts w:ascii="Times New Roman" w:eastAsiaTheme="minorEastAsia" w:hAnsi="Times New Roman"/>
          <w:sz w:val="24"/>
        </w:rPr>
        <w:t>, or</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a</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m</w:t>
      </w:r>
      <w:r w:rsidRPr="009D0601">
        <w:rPr>
          <w:rFonts w:ascii="Times New Roman" w:eastAsiaTheme="minorEastAsia" w:hAnsi="Times New Roman"/>
          <w:spacing w:val="-1"/>
          <w:sz w:val="24"/>
        </w:rPr>
        <w:t>e</w:t>
      </w:r>
      <w:r w:rsidRPr="009D0601">
        <w:rPr>
          <w:rFonts w:ascii="Times New Roman" w:eastAsiaTheme="minorEastAsia" w:hAnsi="Times New Roman"/>
          <w:spacing w:val="1"/>
          <w:sz w:val="24"/>
        </w:rPr>
        <w:t>zz</w:t>
      </w:r>
      <w:r w:rsidRPr="009D0601">
        <w:rPr>
          <w:rFonts w:ascii="Times New Roman" w:eastAsiaTheme="minorEastAsia" w:hAnsi="Times New Roman"/>
          <w:spacing w:val="-1"/>
          <w:sz w:val="24"/>
        </w:rPr>
        <w:t>a</w:t>
      </w:r>
      <w:r w:rsidRPr="009D0601">
        <w:rPr>
          <w:rFonts w:ascii="Times New Roman" w:eastAsiaTheme="minorEastAsia" w:hAnsi="Times New Roman"/>
          <w:sz w:val="24"/>
        </w:rPr>
        <w:t>nine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lo</w:t>
      </w:r>
      <w:r w:rsidRPr="009D0601">
        <w:rPr>
          <w:rFonts w:ascii="Times New Roman" w:eastAsiaTheme="minorEastAsia" w:hAnsi="Times New Roman"/>
          <w:spacing w:val="-1"/>
          <w:sz w:val="24"/>
        </w:rPr>
        <w:t>ca</w:t>
      </w:r>
      <w:r w:rsidRPr="009D0601">
        <w:rPr>
          <w:rFonts w:ascii="Times New Roman" w:eastAsiaTheme="minorEastAsia" w:hAnsi="Times New Roman"/>
          <w:sz w:val="24"/>
        </w:rPr>
        <w:t>t</w:t>
      </w:r>
      <w:r w:rsidRPr="009D0601">
        <w:rPr>
          <w:rFonts w:ascii="Times New Roman" w:eastAsiaTheme="minorEastAsia" w:hAnsi="Times New Roman"/>
          <w:spacing w:val="-1"/>
          <w:sz w:val="24"/>
        </w:rPr>
        <w:t>e</w:t>
      </w:r>
      <w:r w:rsidRPr="009D0601">
        <w:rPr>
          <w:rFonts w:ascii="Times New Roman" w:eastAsiaTheme="minorEastAsia" w:hAnsi="Times New Roman"/>
          <w:sz w:val="24"/>
        </w:rPr>
        <w:t>d within the</w:t>
      </w:r>
      <w:r w:rsidRPr="009D0601">
        <w:rPr>
          <w:rFonts w:ascii="Times New Roman" w:eastAsiaTheme="minorEastAsia" w:hAnsi="Times New Roman"/>
          <w:spacing w:val="-1"/>
          <w:sz w:val="24"/>
        </w:rPr>
        <w:t xml:space="preserve"> </w:t>
      </w:r>
      <w:r w:rsidRPr="009D0601">
        <w:rPr>
          <w:rFonts w:ascii="Times New Roman" w:eastAsiaTheme="minorEastAsia" w:hAnsi="Times New Roman"/>
          <w:spacing w:val="-2"/>
          <w:sz w:val="24"/>
        </w:rPr>
        <w:t>g</w:t>
      </w:r>
      <w:r w:rsidRPr="009D0601">
        <w:rPr>
          <w:rFonts w:ascii="Times New Roman" w:eastAsiaTheme="minorEastAsia" w:hAnsi="Times New Roman"/>
          <w:spacing w:val="-1"/>
          <w:sz w:val="24"/>
        </w:rPr>
        <w:t>r</w:t>
      </w:r>
      <w:r w:rsidRPr="009D0601">
        <w:rPr>
          <w:rFonts w:ascii="Times New Roman" w:eastAsiaTheme="minorEastAsia" w:hAnsi="Times New Roman"/>
          <w:sz w:val="24"/>
        </w:rPr>
        <w:t xml:space="preserve">ound </w:t>
      </w:r>
      <w:r w:rsidRPr="009D0601">
        <w:rPr>
          <w:rFonts w:ascii="Times New Roman" w:eastAsiaTheme="minorEastAsia" w:hAnsi="Times New Roman"/>
          <w:spacing w:val="-1"/>
          <w:sz w:val="24"/>
        </w:rPr>
        <w:t>f</w:t>
      </w:r>
      <w:r w:rsidRPr="009D0601">
        <w:rPr>
          <w:rFonts w:ascii="Times New Roman" w:eastAsiaTheme="minorEastAsia" w:hAnsi="Times New Roman"/>
          <w:sz w:val="24"/>
        </w:rPr>
        <w:t>loor</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t</w:t>
      </w:r>
      <w:r w:rsidRPr="009D0601">
        <w:rPr>
          <w:rFonts w:ascii="Times New Roman" w:eastAsiaTheme="minorEastAsia" w:hAnsi="Times New Roman"/>
          <w:spacing w:val="-1"/>
          <w:sz w:val="24"/>
        </w:rPr>
        <w:t>e</w:t>
      </w:r>
      <w:r w:rsidRPr="009D0601">
        <w:rPr>
          <w:rFonts w:ascii="Times New Roman" w:eastAsiaTheme="minorEastAsia" w:hAnsi="Times New Roman"/>
          <w:sz w:val="24"/>
        </w:rPr>
        <w:t>n</w:t>
      </w:r>
      <w:r w:rsidRPr="009D0601">
        <w:rPr>
          <w:rFonts w:ascii="Times New Roman" w:eastAsiaTheme="minorEastAsia" w:hAnsi="Times New Roman"/>
          <w:spacing w:val="-1"/>
          <w:sz w:val="24"/>
        </w:rPr>
        <w:t>a</w:t>
      </w:r>
      <w:r w:rsidRPr="009D0601">
        <w:rPr>
          <w:rFonts w:ascii="Times New Roman" w:eastAsiaTheme="minorEastAsia" w:hAnsi="Times New Roman"/>
          <w:sz w:val="24"/>
        </w:rPr>
        <w:t>nt sp</w:t>
      </w:r>
      <w:r w:rsidRPr="009D0601">
        <w:rPr>
          <w:rFonts w:ascii="Times New Roman" w:eastAsiaTheme="minorEastAsia" w:hAnsi="Times New Roman"/>
          <w:spacing w:val="-1"/>
          <w:sz w:val="24"/>
        </w:rPr>
        <w:t>ace</w:t>
      </w:r>
      <w:r w:rsidRPr="009D0601">
        <w:rPr>
          <w:rFonts w:ascii="Times New Roman" w:eastAsiaTheme="minorEastAsia" w:hAnsi="Times New Roman"/>
          <w:sz w:val="24"/>
        </w:rPr>
        <w:t>.</w:t>
      </w:r>
    </w:p>
    <w:p w:rsidR="009D0601" w:rsidRPr="009D0601" w:rsidRDefault="009D0601" w:rsidP="009D0601">
      <w:pPr>
        <w:spacing w:before="2" w:line="160" w:lineRule="exact"/>
        <w:ind w:hanging="858"/>
        <w:rPr>
          <w:rFonts w:ascii="Times New Roman" w:eastAsiaTheme="minorEastAsia" w:hAnsi="Times New Roman"/>
          <w:sz w:val="16"/>
          <w:szCs w:val="16"/>
        </w:rPr>
      </w:pPr>
    </w:p>
    <w:p w:rsidR="00F72D95" w:rsidRDefault="009D0601" w:rsidP="009D0601">
      <w:pPr>
        <w:tabs>
          <w:tab w:val="left" w:pos="3000"/>
        </w:tabs>
        <w:spacing w:line="246" w:lineRule="auto"/>
        <w:ind w:left="3018" w:right="900" w:hanging="858"/>
        <w:rPr>
          <w:rFonts w:ascii="Times New Roman" w:eastAsiaTheme="minorEastAsia" w:hAnsi="Times New Roman"/>
          <w:sz w:val="24"/>
        </w:rPr>
      </w:pPr>
      <w:r w:rsidRPr="009D0601">
        <w:rPr>
          <w:rFonts w:ascii="Times New Roman" w:eastAsiaTheme="minorEastAsia" w:hAnsi="Times New Roman"/>
          <w:sz w:val="24"/>
        </w:rPr>
        <w:t>ii.</w:t>
      </w:r>
      <w:r w:rsidRPr="009D0601">
        <w:rPr>
          <w:rFonts w:ascii="Times New Roman" w:eastAsiaTheme="minorEastAsia" w:hAnsi="Times New Roman"/>
          <w:sz w:val="24"/>
        </w:rPr>
        <w:tab/>
        <w:t>M</w:t>
      </w:r>
      <w:r w:rsidRPr="009D0601">
        <w:rPr>
          <w:rFonts w:ascii="Times New Roman" w:eastAsiaTheme="minorEastAsia" w:hAnsi="Times New Roman"/>
          <w:spacing w:val="-1"/>
          <w:sz w:val="24"/>
        </w:rPr>
        <w:t>a</w:t>
      </w:r>
      <w:r w:rsidRPr="009D0601">
        <w:rPr>
          <w:rFonts w:ascii="Times New Roman" w:eastAsiaTheme="minorEastAsia" w:hAnsi="Times New Roman"/>
          <w:sz w:val="24"/>
        </w:rPr>
        <w:t>y</w:t>
      </w:r>
      <w:r w:rsidRPr="009D0601">
        <w:rPr>
          <w:rFonts w:ascii="Times New Roman" w:eastAsiaTheme="minorEastAsia" w:hAnsi="Times New Roman"/>
          <w:spacing w:val="-7"/>
          <w:sz w:val="24"/>
        </w:rPr>
        <w:t xml:space="preserve"> </w:t>
      </w:r>
      <w:r w:rsidRPr="009D0601">
        <w:rPr>
          <w:rFonts w:ascii="Times New Roman" w:eastAsiaTheme="minorEastAsia" w:hAnsi="Times New Roman"/>
          <w:sz w:val="24"/>
        </w:rPr>
        <w:t>only</w:t>
      </w:r>
      <w:r w:rsidRPr="009D0601">
        <w:rPr>
          <w:rFonts w:ascii="Times New Roman" w:eastAsiaTheme="minorEastAsia" w:hAnsi="Times New Roman"/>
          <w:spacing w:val="-8"/>
          <w:sz w:val="24"/>
        </w:rPr>
        <w:t xml:space="preserve"> </w:t>
      </w:r>
      <w:r w:rsidRPr="009D0601">
        <w:rPr>
          <w:rFonts w:ascii="Times New Roman" w:eastAsiaTheme="minorEastAsia" w:hAnsi="Times New Roman"/>
          <w:sz w:val="24"/>
        </w:rPr>
        <w:t>be</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lo</w:t>
      </w:r>
      <w:r w:rsidRPr="009D0601">
        <w:rPr>
          <w:rFonts w:ascii="Times New Roman" w:eastAsiaTheme="minorEastAsia" w:hAnsi="Times New Roman"/>
          <w:spacing w:val="-1"/>
          <w:sz w:val="24"/>
        </w:rPr>
        <w:t>ca</w:t>
      </w:r>
      <w:r w:rsidRPr="009D0601">
        <w:rPr>
          <w:rFonts w:ascii="Times New Roman" w:eastAsiaTheme="minorEastAsia" w:hAnsi="Times New Roman"/>
          <w:sz w:val="24"/>
        </w:rPr>
        <w:t>t</w:t>
      </w:r>
      <w:r w:rsidRPr="009D0601">
        <w:rPr>
          <w:rFonts w:ascii="Times New Roman" w:eastAsiaTheme="minorEastAsia" w:hAnsi="Times New Roman"/>
          <w:spacing w:val="-1"/>
          <w:sz w:val="24"/>
        </w:rPr>
        <w:t>e</w:t>
      </w:r>
      <w:r w:rsidRPr="009D0601">
        <w:rPr>
          <w:rFonts w:ascii="Times New Roman" w:eastAsiaTheme="minorEastAsia" w:hAnsi="Times New Roman"/>
          <w:sz w:val="24"/>
        </w:rPr>
        <w:t>d within multi</w:t>
      </w:r>
      <w:r w:rsidRPr="009D0601">
        <w:rPr>
          <w:rFonts w:ascii="Times New Roman" w:eastAsiaTheme="minorEastAsia" w:hAnsi="Times New Roman"/>
          <w:spacing w:val="-1"/>
          <w:sz w:val="24"/>
        </w:rPr>
        <w:t>-fa</w:t>
      </w:r>
      <w:r w:rsidRPr="009D0601">
        <w:rPr>
          <w:rFonts w:ascii="Times New Roman" w:eastAsiaTheme="minorEastAsia" w:hAnsi="Times New Roman"/>
          <w:sz w:val="24"/>
        </w:rPr>
        <w:t>mily</w:t>
      </w:r>
      <w:r w:rsidRPr="009D0601">
        <w:rPr>
          <w:rFonts w:ascii="Times New Roman" w:eastAsiaTheme="minorEastAsia" w:hAnsi="Times New Roman"/>
          <w:spacing w:val="-8"/>
          <w:sz w:val="24"/>
        </w:rPr>
        <w:t xml:space="preserve"> </w:t>
      </w:r>
      <w:r w:rsidRPr="009D0601">
        <w:rPr>
          <w:rFonts w:ascii="Times New Roman" w:eastAsiaTheme="minorEastAsia" w:hAnsi="Times New Roman"/>
          <w:sz w:val="24"/>
        </w:rPr>
        <w:t>buildin</w:t>
      </w:r>
      <w:r w:rsidRPr="009D0601">
        <w:rPr>
          <w:rFonts w:ascii="Times New Roman" w:eastAsiaTheme="minorEastAsia" w:hAnsi="Times New Roman"/>
          <w:spacing w:val="-2"/>
          <w:sz w:val="24"/>
        </w:rPr>
        <w:t>g</w:t>
      </w:r>
      <w:r w:rsidRPr="009D0601">
        <w:rPr>
          <w:rFonts w:ascii="Times New Roman" w:eastAsiaTheme="minorEastAsia" w:hAnsi="Times New Roman"/>
          <w:sz w:val="24"/>
        </w:rPr>
        <w:t>s th</w:t>
      </w:r>
      <w:r w:rsidRPr="009D0601">
        <w:rPr>
          <w:rFonts w:ascii="Times New Roman" w:eastAsiaTheme="minorEastAsia" w:hAnsi="Times New Roman"/>
          <w:spacing w:val="-1"/>
          <w:sz w:val="24"/>
        </w:rPr>
        <w:t>a</w:t>
      </w:r>
      <w:r w:rsidRPr="009D0601">
        <w:rPr>
          <w:rFonts w:ascii="Times New Roman" w:eastAsiaTheme="minorEastAsia" w:hAnsi="Times New Roman"/>
          <w:sz w:val="24"/>
        </w:rPr>
        <w:t xml:space="preserve">t </w:t>
      </w:r>
      <w:r w:rsidRPr="009D0601">
        <w:rPr>
          <w:rFonts w:ascii="Times New Roman" w:eastAsiaTheme="minorEastAsia" w:hAnsi="Times New Roman"/>
          <w:spacing w:val="-1"/>
          <w:sz w:val="24"/>
        </w:rPr>
        <w:t>c</w:t>
      </w:r>
      <w:r w:rsidRPr="009D0601">
        <w:rPr>
          <w:rFonts w:ascii="Times New Roman" w:eastAsiaTheme="minorEastAsia" w:hAnsi="Times New Roman"/>
          <w:sz w:val="24"/>
        </w:rPr>
        <w:t>ont</w:t>
      </w:r>
      <w:r w:rsidRPr="009D0601">
        <w:rPr>
          <w:rFonts w:ascii="Times New Roman" w:eastAsiaTheme="minorEastAsia" w:hAnsi="Times New Roman"/>
          <w:spacing w:val="-1"/>
          <w:sz w:val="24"/>
        </w:rPr>
        <w:t>a</w:t>
      </w:r>
      <w:r w:rsidRPr="009D0601">
        <w:rPr>
          <w:rFonts w:ascii="Times New Roman" w:eastAsiaTheme="minorEastAsia" w:hAnsi="Times New Roman"/>
          <w:sz w:val="24"/>
        </w:rPr>
        <w:t xml:space="preserve">in </w:t>
      </w:r>
      <w:r w:rsidRPr="009D0601">
        <w:rPr>
          <w:rFonts w:ascii="Times New Roman" w:eastAsiaTheme="minorEastAsia" w:hAnsi="Times New Roman"/>
          <w:spacing w:val="-1"/>
          <w:sz w:val="24"/>
        </w:rPr>
        <w:t>a</w:t>
      </w:r>
      <w:r w:rsidRPr="009D0601">
        <w:rPr>
          <w:rFonts w:ascii="Times New Roman" w:eastAsiaTheme="minorEastAsia" w:hAnsi="Times New Roman"/>
          <w:sz w:val="24"/>
        </w:rPr>
        <w:t>t l</w:t>
      </w:r>
      <w:r w:rsidRPr="009D0601">
        <w:rPr>
          <w:rFonts w:ascii="Times New Roman" w:eastAsiaTheme="minorEastAsia" w:hAnsi="Times New Roman"/>
          <w:spacing w:val="-1"/>
          <w:sz w:val="24"/>
        </w:rPr>
        <w:t>ea</w:t>
      </w:r>
      <w:r w:rsidRPr="009D0601">
        <w:rPr>
          <w:rFonts w:ascii="Times New Roman" w:eastAsiaTheme="minorEastAsia" w:hAnsi="Times New Roman"/>
          <w:sz w:val="24"/>
        </w:rPr>
        <w:t xml:space="preserve">st 50 </w:t>
      </w:r>
      <w:r w:rsidRPr="009D0601">
        <w:rPr>
          <w:rFonts w:ascii="Times New Roman" w:eastAsiaTheme="minorEastAsia" w:hAnsi="Times New Roman"/>
          <w:spacing w:val="-1"/>
          <w:sz w:val="24"/>
        </w:rPr>
        <w:t>re</w:t>
      </w:r>
      <w:r w:rsidRPr="009D0601">
        <w:rPr>
          <w:rFonts w:ascii="Times New Roman" w:eastAsiaTheme="minorEastAsia" w:hAnsi="Times New Roman"/>
          <w:sz w:val="24"/>
        </w:rPr>
        <w:t>sid</w:t>
      </w:r>
      <w:r w:rsidRPr="009D0601">
        <w:rPr>
          <w:rFonts w:ascii="Times New Roman" w:eastAsiaTheme="minorEastAsia" w:hAnsi="Times New Roman"/>
          <w:spacing w:val="-1"/>
          <w:sz w:val="24"/>
        </w:rPr>
        <w:t>e</w:t>
      </w:r>
      <w:r w:rsidRPr="009D0601">
        <w:rPr>
          <w:rFonts w:ascii="Times New Roman" w:eastAsiaTheme="minorEastAsia" w:hAnsi="Times New Roman"/>
          <w:sz w:val="24"/>
        </w:rPr>
        <w:t>nti</w:t>
      </w:r>
      <w:r w:rsidRPr="009D0601">
        <w:rPr>
          <w:rFonts w:ascii="Times New Roman" w:eastAsiaTheme="minorEastAsia" w:hAnsi="Times New Roman"/>
          <w:spacing w:val="-1"/>
          <w:sz w:val="24"/>
        </w:rPr>
        <w:t>a</w:t>
      </w:r>
      <w:r w:rsidRPr="009D0601">
        <w:rPr>
          <w:rFonts w:ascii="Times New Roman" w:eastAsiaTheme="minorEastAsia" w:hAnsi="Times New Roman"/>
          <w:sz w:val="24"/>
        </w:rPr>
        <w:t>l units.</w:t>
      </w:r>
    </w:p>
    <w:p w:rsidR="00F72D95" w:rsidRDefault="00F72D95" w:rsidP="009D0601">
      <w:pPr>
        <w:tabs>
          <w:tab w:val="left" w:pos="3000"/>
        </w:tabs>
        <w:spacing w:line="246" w:lineRule="auto"/>
        <w:ind w:left="3018" w:right="900" w:hanging="858"/>
        <w:rPr>
          <w:rFonts w:ascii="Times New Roman" w:eastAsiaTheme="minorEastAsia" w:hAnsi="Times New Roman"/>
          <w:sz w:val="24"/>
        </w:rPr>
      </w:pPr>
    </w:p>
    <w:p w:rsidR="009D0601" w:rsidRPr="009D0601" w:rsidRDefault="009D0601" w:rsidP="009D0601">
      <w:pPr>
        <w:tabs>
          <w:tab w:val="left" w:pos="3000"/>
        </w:tabs>
        <w:spacing w:line="246" w:lineRule="auto"/>
        <w:ind w:left="3018" w:right="900" w:hanging="858"/>
        <w:rPr>
          <w:rFonts w:ascii="Times New Roman" w:eastAsiaTheme="minorEastAsia" w:hAnsi="Times New Roman"/>
          <w:sz w:val="24"/>
        </w:rPr>
      </w:pPr>
      <w:r w:rsidRPr="009D0601">
        <w:rPr>
          <w:rFonts w:ascii="Times New Roman" w:eastAsiaTheme="minorEastAsia" w:hAnsi="Times New Roman"/>
          <w:sz w:val="24"/>
        </w:rPr>
        <w:t>iii.</w:t>
      </w:r>
      <w:r w:rsidRPr="009D0601">
        <w:rPr>
          <w:rFonts w:ascii="Times New Roman" w:eastAsiaTheme="minorEastAsia" w:hAnsi="Times New Roman"/>
          <w:sz w:val="24"/>
        </w:rPr>
        <w:tab/>
        <w:t>G</w:t>
      </w:r>
      <w:r w:rsidRPr="009D0601">
        <w:rPr>
          <w:rFonts w:ascii="Times New Roman" w:eastAsiaTheme="minorEastAsia" w:hAnsi="Times New Roman"/>
          <w:spacing w:val="-1"/>
          <w:sz w:val="24"/>
        </w:rPr>
        <w:t>r</w:t>
      </w:r>
      <w:r w:rsidRPr="009D0601">
        <w:rPr>
          <w:rFonts w:ascii="Times New Roman" w:eastAsiaTheme="minorEastAsia" w:hAnsi="Times New Roman"/>
          <w:sz w:val="24"/>
        </w:rPr>
        <w:t xml:space="preserve">ound </w:t>
      </w:r>
      <w:r w:rsidRPr="009D0601">
        <w:rPr>
          <w:rFonts w:ascii="Times New Roman" w:eastAsiaTheme="minorEastAsia" w:hAnsi="Times New Roman"/>
          <w:spacing w:val="-1"/>
          <w:sz w:val="24"/>
        </w:rPr>
        <w:t>f</w:t>
      </w:r>
      <w:r w:rsidRPr="009D0601">
        <w:rPr>
          <w:rFonts w:ascii="Times New Roman" w:eastAsiaTheme="minorEastAsia" w:hAnsi="Times New Roman"/>
          <w:sz w:val="24"/>
        </w:rPr>
        <w:t>loor</w:t>
      </w:r>
      <w:r w:rsidRPr="009D0601">
        <w:rPr>
          <w:rFonts w:ascii="Times New Roman" w:eastAsiaTheme="minorEastAsia" w:hAnsi="Times New Roman"/>
          <w:spacing w:val="-1"/>
          <w:sz w:val="24"/>
        </w:rPr>
        <w:t xml:space="preserve"> e</w:t>
      </w:r>
      <w:r w:rsidRPr="009D0601">
        <w:rPr>
          <w:rFonts w:ascii="Times New Roman" w:eastAsiaTheme="minorEastAsia" w:hAnsi="Times New Roman"/>
          <w:sz w:val="24"/>
        </w:rPr>
        <w:t>st</w:t>
      </w:r>
      <w:r w:rsidRPr="009D0601">
        <w:rPr>
          <w:rFonts w:ascii="Times New Roman" w:eastAsiaTheme="minorEastAsia" w:hAnsi="Times New Roman"/>
          <w:spacing w:val="-1"/>
          <w:sz w:val="24"/>
        </w:rPr>
        <w:t>a</w:t>
      </w:r>
      <w:r w:rsidRPr="009D0601">
        <w:rPr>
          <w:rFonts w:ascii="Times New Roman" w:eastAsiaTheme="minorEastAsia" w:hAnsi="Times New Roman"/>
          <w:sz w:val="24"/>
        </w:rPr>
        <w:t>blishm</w:t>
      </w:r>
      <w:r w:rsidRPr="009D0601">
        <w:rPr>
          <w:rFonts w:ascii="Times New Roman" w:eastAsiaTheme="minorEastAsia" w:hAnsi="Times New Roman"/>
          <w:spacing w:val="-1"/>
          <w:sz w:val="24"/>
        </w:rPr>
        <w:t>e</w:t>
      </w:r>
      <w:r w:rsidRPr="009D0601">
        <w:rPr>
          <w:rFonts w:ascii="Times New Roman" w:eastAsiaTheme="minorEastAsia" w:hAnsi="Times New Roman"/>
          <w:sz w:val="24"/>
        </w:rPr>
        <w:t>nts m</w:t>
      </w:r>
      <w:r w:rsidRPr="009D0601">
        <w:rPr>
          <w:rFonts w:ascii="Times New Roman" w:eastAsiaTheme="minorEastAsia" w:hAnsi="Times New Roman"/>
          <w:spacing w:val="-1"/>
          <w:sz w:val="24"/>
        </w:rPr>
        <w:t>ay</w:t>
      </w:r>
      <w:r w:rsidRPr="009D0601">
        <w:rPr>
          <w:rFonts w:ascii="Times New Roman" w:eastAsiaTheme="minorEastAsia" w:hAnsi="Times New Roman"/>
          <w:spacing w:val="-6"/>
          <w:sz w:val="24"/>
        </w:rPr>
        <w:t xml:space="preserve"> </w:t>
      </w:r>
      <w:r w:rsidRPr="009D0601">
        <w:rPr>
          <w:rFonts w:ascii="Times New Roman" w:eastAsiaTheme="minorEastAsia" w:hAnsi="Times New Roman"/>
          <w:sz w:val="24"/>
        </w:rPr>
        <w:t>h</w:t>
      </w:r>
      <w:r w:rsidRPr="009D0601">
        <w:rPr>
          <w:rFonts w:ascii="Times New Roman" w:eastAsiaTheme="minorEastAsia" w:hAnsi="Times New Roman"/>
          <w:spacing w:val="-1"/>
          <w:sz w:val="24"/>
        </w:rPr>
        <w:t>a</w:t>
      </w:r>
      <w:r w:rsidRPr="009D0601">
        <w:rPr>
          <w:rFonts w:ascii="Times New Roman" w:eastAsiaTheme="minorEastAsia" w:hAnsi="Times New Roman"/>
          <w:sz w:val="24"/>
        </w:rPr>
        <w:t>ve</w:t>
      </w:r>
      <w:r w:rsidRPr="009D0601">
        <w:rPr>
          <w:rFonts w:ascii="Times New Roman" w:eastAsiaTheme="minorEastAsia" w:hAnsi="Times New Roman"/>
          <w:spacing w:val="-1"/>
          <w:sz w:val="24"/>
        </w:rPr>
        <w:t xml:space="preserve"> e</w:t>
      </w:r>
      <w:r w:rsidRPr="009D0601">
        <w:rPr>
          <w:rFonts w:ascii="Times New Roman" w:eastAsiaTheme="minorEastAsia" w:hAnsi="Times New Roman"/>
          <w:sz w:val="24"/>
        </w:rPr>
        <w:t>nt</w:t>
      </w:r>
      <w:r w:rsidRPr="009D0601">
        <w:rPr>
          <w:rFonts w:ascii="Times New Roman" w:eastAsiaTheme="minorEastAsia" w:hAnsi="Times New Roman"/>
          <w:spacing w:val="-1"/>
          <w:sz w:val="24"/>
        </w:rPr>
        <w:t>ra</w:t>
      </w:r>
      <w:r w:rsidRPr="009D0601">
        <w:rPr>
          <w:rFonts w:ascii="Times New Roman" w:eastAsiaTheme="minorEastAsia" w:hAnsi="Times New Roman"/>
          <w:sz w:val="24"/>
        </w:rPr>
        <w:t>n</w:t>
      </w:r>
      <w:r w:rsidRPr="009D0601">
        <w:rPr>
          <w:rFonts w:ascii="Times New Roman" w:eastAsiaTheme="minorEastAsia" w:hAnsi="Times New Roman"/>
          <w:spacing w:val="-1"/>
          <w:sz w:val="24"/>
        </w:rPr>
        <w:t>ces</w:t>
      </w:r>
      <w:r w:rsidRPr="009D0601">
        <w:rPr>
          <w:rFonts w:ascii="Times New Roman" w:eastAsiaTheme="minorEastAsia" w:hAnsi="Times New Roman"/>
          <w:spacing w:val="1"/>
          <w:sz w:val="24"/>
        </w:rPr>
        <w:t xml:space="preserve"> </w:t>
      </w:r>
      <w:r w:rsidRPr="009D0601">
        <w:rPr>
          <w:rFonts w:ascii="Times New Roman" w:eastAsiaTheme="minorEastAsia" w:hAnsi="Times New Roman"/>
          <w:spacing w:val="-1"/>
          <w:sz w:val="24"/>
        </w:rPr>
        <w:t>e</w:t>
      </w:r>
      <w:r w:rsidRPr="009D0601">
        <w:rPr>
          <w:rFonts w:ascii="Times New Roman" w:eastAsiaTheme="minorEastAsia" w:hAnsi="Times New Roman"/>
          <w:spacing w:val="2"/>
          <w:sz w:val="24"/>
        </w:rPr>
        <w:t>x</w:t>
      </w:r>
      <w:r w:rsidRPr="009D0601">
        <w:rPr>
          <w:rFonts w:ascii="Times New Roman" w:eastAsiaTheme="minorEastAsia" w:hAnsi="Times New Roman"/>
          <w:sz w:val="24"/>
        </w:rPr>
        <w:t>t</w:t>
      </w:r>
      <w:r w:rsidRPr="009D0601">
        <w:rPr>
          <w:rFonts w:ascii="Times New Roman" w:eastAsiaTheme="minorEastAsia" w:hAnsi="Times New Roman"/>
          <w:spacing w:val="-1"/>
          <w:sz w:val="24"/>
        </w:rPr>
        <w:t>er</w:t>
      </w:r>
      <w:r w:rsidRPr="009D0601">
        <w:rPr>
          <w:rFonts w:ascii="Times New Roman" w:eastAsiaTheme="minorEastAsia" w:hAnsi="Times New Roman"/>
          <w:sz w:val="24"/>
        </w:rPr>
        <w:t>n</w:t>
      </w:r>
      <w:r w:rsidRPr="009D0601">
        <w:rPr>
          <w:rFonts w:ascii="Times New Roman" w:eastAsiaTheme="minorEastAsia" w:hAnsi="Times New Roman"/>
          <w:spacing w:val="-1"/>
          <w:sz w:val="24"/>
        </w:rPr>
        <w:t>al</w:t>
      </w:r>
      <w:r w:rsidRPr="009D0601">
        <w:rPr>
          <w:rFonts w:ascii="Times New Roman" w:eastAsiaTheme="minorEastAsia" w:hAnsi="Times New Roman"/>
          <w:spacing w:val="1"/>
          <w:sz w:val="24"/>
        </w:rPr>
        <w:t xml:space="preserve"> </w:t>
      </w:r>
      <w:r w:rsidRPr="009D0601">
        <w:rPr>
          <w:rFonts w:ascii="Times New Roman" w:eastAsiaTheme="minorEastAsia" w:hAnsi="Times New Roman"/>
          <w:sz w:val="24"/>
        </w:rPr>
        <w:t>to the buildin</w:t>
      </w:r>
      <w:r w:rsidRPr="009D0601">
        <w:rPr>
          <w:rFonts w:ascii="Times New Roman" w:eastAsiaTheme="minorEastAsia" w:hAnsi="Times New Roman"/>
          <w:spacing w:val="-2"/>
          <w:sz w:val="24"/>
        </w:rPr>
        <w:t>g</w:t>
      </w:r>
      <w:r w:rsidRPr="009D0601">
        <w:rPr>
          <w:rFonts w:ascii="Times New Roman" w:eastAsiaTheme="minorEastAsia" w:hAnsi="Times New Roman"/>
          <w:sz w:val="24"/>
        </w:rPr>
        <w:t>.</w:t>
      </w:r>
    </w:p>
    <w:p w:rsidR="009D0601" w:rsidRPr="009D0601" w:rsidRDefault="009D0601" w:rsidP="009D0601">
      <w:pPr>
        <w:spacing w:before="5" w:line="100" w:lineRule="exact"/>
        <w:ind w:hanging="858"/>
        <w:rPr>
          <w:rFonts w:ascii="Times New Roman" w:eastAsiaTheme="minorEastAsia" w:hAnsi="Times New Roman"/>
          <w:sz w:val="10"/>
          <w:szCs w:val="10"/>
        </w:rPr>
      </w:pPr>
    </w:p>
    <w:p w:rsidR="009D0601" w:rsidRPr="009D0601" w:rsidRDefault="009D0601" w:rsidP="009D0601">
      <w:pPr>
        <w:spacing w:line="200" w:lineRule="exact"/>
        <w:ind w:hanging="858"/>
        <w:rPr>
          <w:rFonts w:ascii="Times New Roman" w:eastAsiaTheme="minorEastAsia" w:hAnsi="Times New Roman"/>
          <w:szCs w:val="20"/>
        </w:rPr>
      </w:pPr>
    </w:p>
    <w:p w:rsidR="009D0601" w:rsidRPr="009D0601" w:rsidRDefault="009D0601" w:rsidP="000E61A2">
      <w:pPr>
        <w:tabs>
          <w:tab w:val="left" w:pos="3000"/>
        </w:tabs>
        <w:spacing w:before="29" w:line="271" w:lineRule="exact"/>
        <w:ind w:left="2298" w:right="-20" w:hanging="138"/>
        <w:rPr>
          <w:rFonts w:ascii="Times New Roman" w:eastAsiaTheme="minorEastAsia" w:hAnsi="Times New Roman"/>
          <w:sz w:val="24"/>
        </w:rPr>
      </w:pPr>
      <w:r w:rsidRPr="009D0601">
        <w:rPr>
          <w:rFonts w:ascii="Times New Roman" w:eastAsiaTheme="minorEastAsia" w:hAnsi="Times New Roman"/>
          <w:position w:val="-1"/>
          <w:sz w:val="24"/>
        </w:rPr>
        <w:t>iv.</w:t>
      </w:r>
      <w:r w:rsidRPr="009D0601">
        <w:rPr>
          <w:rFonts w:ascii="Times New Roman" w:eastAsiaTheme="minorEastAsia" w:hAnsi="Times New Roman"/>
          <w:position w:val="-1"/>
          <w:sz w:val="24"/>
        </w:rPr>
        <w:tab/>
        <w:t>G</w:t>
      </w:r>
      <w:r w:rsidRPr="009D0601">
        <w:rPr>
          <w:rFonts w:ascii="Times New Roman" w:eastAsiaTheme="minorEastAsia" w:hAnsi="Times New Roman"/>
          <w:spacing w:val="-1"/>
          <w:position w:val="-1"/>
          <w:sz w:val="24"/>
        </w:rPr>
        <w:t>r</w:t>
      </w:r>
      <w:r w:rsidRPr="009D0601">
        <w:rPr>
          <w:rFonts w:ascii="Times New Roman" w:eastAsiaTheme="minorEastAsia" w:hAnsi="Times New Roman"/>
          <w:position w:val="-1"/>
          <w:sz w:val="24"/>
        </w:rPr>
        <w:t xml:space="preserve">ound </w:t>
      </w:r>
      <w:r w:rsidRPr="009D0601">
        <w:rPr>
          <w:rFonts w:ascii="Times New Roman" w:eastAsiaTheme="minorEastAsia" w:hAnsi="Times New Roman"/>
          <w:spacing w:val="-1"/>
          <w:position w:val="-1"/>
          <w:sz w:val="24"/>
        </w:rPr>
        <w:t>f</w:t>
      </w:r>
      <w:r w:rsidRPr="009D0601">
        <w:rPr>
          <w:rFonts w:ascii="Times New Roman" w:eastAsiaTheme="minorEastAsia" w:hAnsi="Times New Roman"/>
          <w:position w:val="-1"/>
          <w:sz w:val="24"/>
        </w:rPr>
        <w:t>loor</w:t>
      </w:r>
      <w:r w:rsidRPr="009D0601">
        <w:rPr>
          <w:rFonts w:ascii="Times New Roman" w:eastAsiaTheme="minorEastAsia" w:hAnsi="Times New Roman"/>
          <w:spacing w:val="-1"/>
          <w:position w:val="-1"/>
          <w:sz w:val="24"/>
        </w:rPr>
        <w:t xml:space="preserve"> e</w:t>
      </w:r>
      <w:r w:rsidRPr="009D0601">
        <w:rPr>
          <w:rFonts w:ascii="Times New Roman" w:eastAsiaTheme="minorEastAsia" w:hAnsi="Times New Roman"/>
          <w:position w:val="-1"/>
          <w:sz w:val="24"/>
        </w:rPr>
        <w:t>st</w:t>
      </w:r>
      <w:r w:rsidRPr="009D0601">
        <w:rPr>
          <w:rFonts w:ascii="Times New Roman" w:eastAsiaTheme="minorEastAsia" w:hAnsi="Times New Roman"/>
          <w:spacing w:val="-1"/>
          <w:position w:val="-1"/>
          <w:sz w:val="24"/>
        </w:rPr>
        <w:t>a</w:t>
      </w:r>
      <w:r w:rsidRPr="009D0601">
        <w:rPr>
          <w:rFonts w:ascii="Times New Roman" w:eastAsiaTheme="minorEastAsia" w:hAnsi="Times New Roman"/>
          <w:position w:val="-1"/>
          <w:sz w:val="24"/>
        </w:rPr>
        <w:t>blishm</w:t>
      </w:r>
      <w:r w:rsidRPr="009D0601">
        <w:rPr>
          <w:rFonts w:ascii="Times New Roman" w:eastAsiaTheme="minorEastAsia" w:hAnsi="Times New Roman"/>
          <w:spacing w:val="-1"/>
          <w:position w:val="-1"/>
          <w:sz w:val="24"/>
        </w:rPr>
        <w:t>e</w:t>
      </w:r>
      <w:r w:rsidRPr="009D0601">
        <w:rPr>
          <w:rFonts w:ascii="Times New Roman" w:eastAsiaTheme="minorEastAsia" w:hAnsi="Times New Roman"/>
          <w:position w:val="-1"/>
          <w:sz w:val="24"/>
        </w:rPr>
        <w:t>nts m</w:t>
      </w:r>
      <w:r w:rsidRPr="009D0601">
        <w:rPr>
          <w:rFonts w:ascii="Times New Roman" w:eastAsiaTheme="minorEastAsia" w:hAnsi="Times New Roman"/>
          <w:spacing w:val="-1"/>
          <w:position w:val="-1"/>
          <w:sz w:val="24"/>
        </w:rPr>
        <w:t>a</w:t>
      </w:r>
      <w:r w:rsidRPr="009D0601">
        <w:rPr>
          <w:rFonts w:ascii="Times New Roman" w:eastAsiaTheme="minorEastAsia" w:hAnsi="Times New Roman"/>
          <w:position w:val="-1"/>
          <w:sz w:val="24"/>
        </w:rPr>
        <w:t>y</w:t>
      </w:r>
      <w:r w:rsidRPr="009D0601">
        <w:rPr>
          <w:rFonts w:ascii="Times New Roman" w:eastAsiaTheme="minorEastAsia" w:hAnsi="Times New Roman"/>
          <w:spacing w:val="-7"/>
          <w:position w:val="-1"/>
          <w:sz w:val="24"/>
        </w:rPr>
        <w:t xml:space="preserve"> </w:t>
      </w:r>
      <w:r w:rsidRPr="009D0601">
        <w:rPr>
          <w:rFonts w:ascii="Times New Roman" w:eastAsiaTheme="minorEastAsia" w:hAnsi="Times New Roman"/>
          <w:position w:val="-1"/>
          <w:sz w:val="24"/>
        </w:rPr>
        <w:t>displ</w:t>
      </w:r>
      <w:r w:rsidRPr="009D0601">
        <w:rPr>
          <w:rFonts w:ascii="Times New Roman" w:eastAsiaTheme="minorEastAsia" w:hAnsi="Times New Roman"/>
          <w:spacing w:val="-1"/>
          <w:position w:val="-1"/>
          <w:sz w:val="24"/>
        </w:rPr>
        <w:t>a</w:t>
      </w:r>
      <w:r w:rsidRPr="009D0601">
        <w:rPr>
          <w:rFonts w:ascii="Times New Roman" w:eastAsiaTheme="minorEastAsia" w:hAnsi="Times New Roman"/>
          <w:position w:val="-1"/>
          <w:sz w:val="24"/>
        </w:rPr>
        <w:t>y</w:t>
      </w:r>
      <w:r w:rsidRPr="009D0601">
        <w:rPr>
          <w:rFonts w:ascii="Times New Roman" w:eastAsiaTheme="minorEastAsia" w:hAnsi="Times New Roman"/>
          <w:spacing w:val="-7"/>
          <w:position w:val="-1"/>
          <w:sz w:val="24"/>
        </w:rPr>
        <w:t xml:space="preserve"> </w:t>
      </w:r>
      <w:r w:rsidRPr="009D0601">
        <w:rPr>
          <w:rFonts w:ascii="Times New Roman" w:eastAsiaTheme="minorEastAsia" w:hAnsi="Times New Roman"/>
          <w:position w:val="-1"/>
          <w:sz w:val="24"/>
        </w:rPr>
        <w:t>m</w:t>
      </w:r>
      <w:r w:rsidRPr="009D0601">
        <w:rPr>
          <w:rFonts w:ascii="Times New Roman" w:eastAsiaTheme="minorEastAsia" w:hAnsi="Times New Roman"/>
          <w:spacing w:val="-1"/>
          <w:position w:val="-1"/>
          <w:sz w:val="24"/>
        </w:rPr>
        <w:t>erc</w:t>
      </w:r>
      <w:r w:rsidRPr="009D0601">
        <w:rPr>
          <w:rFonts w:ascii="Times New Roman" w:eastAsiaTheme="minorEastAsia" w:hAnsi="Times New Roman"/>
          <w:position w:val="-1"/>
          <w:sz w:val="24"/>
        </w:rPr>
        <w:t>h</w:t>
      </w:r>
      <w:r w:rsidRPr="009D0601">
        <w:rPr>
          <w:rFonts w:ascii="Times New Roman" w:eastAsiaTheme="minorEastAsia" w:hAnsi="Times New Roman"/>
          <w:spacing w:val="-1"/>
          <w:position w:val="-1"/>
          <w:sz w:val="24"/>
        </w:rPr>
        <w:t>a</w:t>
      </w:r>
      <w:r w:rsidRPr="009D0601">
        <w:rPr>
          <w:rFonts w:ascii="Times New Roman" w:eastAsiaTheme="minorEastAsia" w:hAnsi="Times New Roman"/>
          <w:position w:val="-1"/>
          <w:sz w:val="24"/>
        </w:rPr>
        <w:t>ndis</w:t>
      </w:r>
      <w:r w:rsidRPr="009D0601">
        <w:rPr>
          <w:rFonts w:ascii="Times New Roman" w:eastAsiaTheme="minorEastAsia" w:hAnsi="Times New Roman"/>
          <w:spacing w:val="-1"/>
          <w:position w:val="-1"/>
          <w:sz w:val="24"/>
        </w:rPr>
        <w:t>e</w:t>
      </w:r>
      <w:r w:rsidRPr="009D0601">
        <w:rPr>
          <w:rFonts w:ascii="Times New Roman" w:eastAsiaTheme="minorEastAsia" w:hAnsi="Times New Roman"/>
          <w:position w:val="-1"/>
          <w:sz w:val="24"/>
        </w:rPr>
        <w:t>.</w:t>
      </w:r>
    </w:p>
    <w:p w:rsidR="009D0601" w:rsidRPr="009D0601" w:rsidRDefault="009D0601" w:rsidP="000E61A2">
      <w:pPr>
        <w:spacing w:before="10" w:line="100" w:lineRule="exact"/>
        <w:ind w:hanging="138"/>
        <w:rPr>
          <w:rFonts w:ascii="Times New Roman" w:eastAsiaTheme="minorEastAsia" w:hAnsi="Times New Roman"/>
          <w:sz w:val="10"/>
          <w:szCs w:val="10"/>
        </w:rPr>
      </w:pPr>
    </w:p>
    <w:p w:rsidR="009D0601" w:rsidRPr="009D0601" w:rsidRDefault="009D0601" w:rsidP="000E61A2">
      <w:pPr>
        <w:spacing w:line="200" w:lineRule="exact"/>
        <w:ind w:hanging="138"/>
        <w:rPr>
          <w:rFonts w:ascii="Times New Roman" w:eastAsiaTheme="minorEastAsia" w:hAnsi="Times New Roman"/>
          <w:szCs w:val="20"/>
        </w:rPr>
      </w:pPr>
    </w:p>
    <w:p w:rsidR="009D0601" w:rsidRPr="009D0601" w:rsidRDefault="009D0601" w:rsidP="000E61A2">
      <w:pPr>
        <w:tabs>
          <w:tab w:val="left" w:pos="3000"/>
        </w:tabs>
        <w:spacing w:before="29"/>
        <w:ind w:left="2298" w:right="-20" w:hanging="138"/>
        <w:rPr>
          <w:rFonts w:ascii="Times New Roman" w:eastAsiaTheme="minorEastAsia" w:hAnsi="Times New Roman"/>
          <w:sz w:val="24"/>
        </w:rPr>
      </w:pPr>
      <w:r w:rsidRPr="009D0601">
        <w:rPr>
          <w:rFonts w:ascii="Times New Roman" w:eastAsiaTheme="minorEastAsia" w:hAnsi="Times New Roman"/>
          <w:sz w:val="24"/>
        </w:rPr>
        <w:t>v.</w:t>
      </w:r>
      <w:r w:rsidRPr="009D0601">
        <w:rPr>
          <w:rFonts w:ascii="Times New Roman" w:eastAsiaTheme="minorEastAsia" w:hAnsi="Times New Roman"/>
          <w:sz w:val="24"/>
        </w:rPr>
        <w:tab/>
        <w:t>E</w:t>
      </w:r>
      <w:r w:rsidRPr="009D0601">
        <w:rPr>
          <w:rFonts w:ascii="Times New Roman" w:eastAsiaTheme="minorEastAsia" w:hAnsi="Times New Roman"/>
          <w:spacing w:val="-1"/>
          <w:sz w:val="24"/>
        </w:rPr>
        <w:t>a</w:t>
      </w:r>
      <w:r w:rsidRPr="009D0601">
        <w:rPr>
          <w:rFonts w:ascii="Times New Roman" w:eastAsiaTheme="minorEastAsia" w:hAnsi="Times New Roman"/>
          <w:sz w:val="24"/>
        </w:rPr>
        <w:t>tin</w:t>
      </w:r>
      <w:r w:rsidRPr="009D0601">
        <w:rPr>
          <w:rFonts w:ascii="Times New Roman" w:eastAsiaTheme="minorEastAsia" w:hAnsi="Times New Roman"/>
          <w:spacing w:val="-2"/>
          <w:sz w:val="24"/>
        </w:rPr>
        <w:t>g</w:t>
      </w:r>
      <w:r w:rsidRPr="009D0601">
        <w:rPr>
          <w:rFonts w:ascii="Times New Roman" w:eastAsiaTheme="minorEastAsia" w:hAnsi="Times New Roman"/>
          <w:sz w:val="24"/>
        </w:rPr>
        <w:t>, D</w:t>
      </w:r>
      <w:r w:rsidRPr="009D0601">
        <w:rPr>
          <w:rFonts w:ascii="Times New Roman" w:eastAsiaTheme="minorEastAsia" w:hAnsi="Times New Roman"/>
          <w:spacing w:val="-1"/>
          <w:sz w:val="24"/>
        </w:rPr>
        <w:t>r</w:t>
      </w:r>
      <w:r w:rsidRPr="009D0601">
        <w:rPr>
          <w:rFonts w:ascii="Times New Roman" w:eastAsiaTheme="minorEastAsia" w:hAnsi="Times New Roman"/>
          <w:sz w:val="24"/>
        </w:rPr>
        <w:t>inking</w:t>
      </w:r>
      <w:r w:rsidRPr="009D0601">
        <w:rPr>
          <w:rFonts w:ascii="Times New Roman" w:eastAsiaTheme="minorEastAsia" w:hAnsi="Times New Roman"/>
          <w:spacing w:val="-2"/>
          <w:sz w:val="24"/>
        </w:rPr>
        <w:t xml:space="preserve"> </w:t>
      </w:r>
      <w:r w:rsidRPr="009D0601">
        <w:rPr>
          <w:rFonts w:ascii="Times New Roman" w:eastAsiaTheme="minorEastAsia" w:hAnsi="Times New Roman"/>
          <w:spacing w:val="-1"/>
          <w:sz w:val="24"/>
        </w:rPr>
        <w:t>a</w:t>
      </w:r>
      <w:r w:rsidRPr="009D0601">
        <w:rPr>
          <w:rFonts w:ascii="Times New Roman" w:eastAsiaTheme="minorEastAsia" w:hAnsi="Times New Roman"/>
          <w:sz w:val="24"/>
        </w:rPr>
        <w:t>nd Ent</w:t>
      </w:r>
      <w:r w:rsidRPr="009D0601">
        <w:rPr>
          <w:rFonts w:ascii="Times New Roman" w:eastAsiaTheme="minorEastAsia" w:hAnsi="Times New Roman"/>
          <w:spacing w:val="-1"/>
          <w:sz w:val="24"/>
        </w:rPr>
        <w:t>er</w:t>
      </w:r>
      <w:r w:rsidRPr="009D0601">
        <w:rPr>
          <w:rFonts w:ascii="Times New Roman" w:eastAsiaTheme="minorEastAsia" w:hAnsi="Times New Roman"/>
          <w:sz w:val="24"/>
        </w:rPr>
        <w:t>t</w:t>
      </w:r>
      <w:r w:rsidRPr="009D0601">
        <w:rPr>
          <w:rFonts w:ascii="Times New Roman" w:eastAsiaTheme="minorEastAsia" w:hAnsi="Times New Roman"/>
          <w:spacing w:val="-1"/>
          <w:sz w:val="24"/>
        </w:rPr>
        <w:t>a</w:t>
      </w:r>
      <w:r w:rsidRPr="009D0601">
        <w:rPr>
          <w:rFonts w:ascii="Times New Roman" w:eastAsiaTheme="minorEastAsia" w:hAnsi="Times New Roman"/>
          <w:sz w:val="24"/>
        </w:rPr>
        <w:t>inm</w:t>
      </w:r>
      <w:r w:rsidRPr="009D0601">
        <w:rPr>
          <w:rFonts w:ascii="Times New Roman" w:eastAsiaTheme="minorEastAsia" w:hAnsi="Times New Roman"/>
          <w:spacing w:val="-1"/>
          <w:sz w:val="24"/>
        </w:rPr>
        <w:t>e</w:t>
      </w:r>
      <w:r w:rsidRPr="009D0601">
        <w:rPr>
          <w:rFonts w:ascii="Times New Roman" w:eastAsiaTheme="minorEastAsia" w:hAnsi="Times New Roman"/>
          <w:sz w:val="24"/>
        </w:rPr>
        <w:t>nt Est</w:t>
      </w:r>
      <w:r w:rsidRPr="009D0601">
        <w:rPr>
          <w:rFonts w:ascii="Times New Roman" w:eastAsiaTheme="minorEastAsia" w:hAnsi="Times New Roman"/>
          <w:spacing w:val="-1"/>
          <w:sz w:val="24"/>
        </w:rPr>
        <w:t>a</w:t>
      </w:r>
      <w:r w:rsidRPr="009D0601">
        <w:rPr>
          <w:rFonts w:ascii="Times New Roman" w:eastAsiaTheme="minorEastAsia" w:hAnsi="Times New Roman"/>
          <w:sz w:val="24"/>
        </w:rPr>
        <w:t>blishm</w:t>
      </w:r>
      <w:r w:rsidRPr="009D0601">
        <w:rPr>
          <w:rFonts w:ascii="Times New Roman" w:eastAsiaTheme="minorEastAsia" w:hAnsi="Times New Roman"/>
          <w:spacing w:val="-1"/>
          <w:sz w:val="24"/>
        </w:rPr>
        <w:t>e</w:t>
      </w:r>
      <w:r w:rsidRPr="009D0601">
        <w:rPr>
          <w:rFonts w:ascii="Times New Roman" w:eastAsiaTheme="minorEastAsia" w:hAnsi="Times New Roman"/>
          <w:sz w:val="24"/>
        </w:rPr>
        <w:t>nts</w:t>
      </w:r>
    </w:p>
    <w:p w:rsidR="009D0601" w:rsidRDefault="009D0601" w:rsidP="000E61A2">
      <w:pPr>
        <w:spacing w:before="29" w:line="271" w:lineRule="exact"/>
        <w:ind w:left="3018" w:right="-20" w:hanging="48"/>
        <w:rPr>
          <w:rFonts w:ascii="Times New Roman" w:eastAsiaTheme="minorEastAsia" w:hAnsi="Times New Roman"/>
          <w:position w:val="-1"/>
          <w:sz w:val="24"/>
          <w:u w:val="single"/>
        </w:rPr>
      </w:pPr>
      <w:r w:rsidRPr="009D0601">
        <w:rPr>
          <w:rFonts w:ascii="Times New Roman" w:eastAsiaTheme="minorEastAsia" w:hAnsi="Times New Roman"/>
          <w:spacing w:val="-1"/>
          <w:position w:val="-1"/>
          <w:sz w:val="24"/>
        </w:rPr>
        <w:t>(</w:t>
      </w:r>
      <w:r w:rsidRPr="009D0601">
        <w:rPr>
          <w:rFonts w:ascii="Times New Roman" w:eastAsiaTheme="minorEastAsia" w:hAnsi="Times New Roman"/>
          <w:position w:val="-1"/>
          <w:sz w:val="24"/>
        </w:rPr>
        <w:t>T</w:t>
      </w:r>
      <w:r w:rsidRPr="009D0601">
        <w:rPr>
          <w:rFonts w:ascii="Times New Roman" w:eastAsiaTheme="minorEastAsia" w:hAnsi="Times New Roman"/>
          <w:spacing w:val="-7"/>
          <w:position w:val="-1"/>
          <w:sz w:val="24"/>
        </w:rPr>
        <w:t>y</w:t>
      </w:r>
      <w:r w:rsidRPr="009D0601">
        <w:rPr>
          <w:rFonts w:ascii="Times New Roman" w:eastAsiaTheme="minorEastAsia" w:hAnsi="Times New Roman"/>
          <w:position w:val="-1"/>
          <w:sz w:val="24"/>
        </w:rPr>
        <w:t>pe</w:t>
      </w:r>
      <w:r w:rsidRPr="009D0601">
        <w:rPr>
          <w:rFonts w:ascii="Times New Roman" w:eastAsiaTheme="minorEastAsia" w:hAnsi="Times New Roman"/>
          <w:spacing w:val="-1"/>
          <w:position w:val="-1"/>
          <w:sz w:val="24"/>
        </w:rPr>
        <w:t xml:space="preserve"> </w:t>
      </w:r>
      <w:r w:rsidRPr="009D0601">
        <w:rPr>
          <w:rFonts w:ascii="Times New Roman" w:eastAsiaTheme="minorEastAsia" w:hAnsi="Times New Roman"/>
          <w:position w:val="-1"/>
          <w:sz w:val="24"/>
        </w:rPr>
        <w:t>2)</w:t>
      </w:r>
      <w:r w:rsidRPr="009D0601">
        <w:rPr>
          <w:rFonts w:ascii="Times New Roman" w:eastAsiaTheme="minorEastAsia" w:hAnsi="Times New Roman"/>
          <w:spacing w:val="-1"/>
          <w:position w:val="-1"/>
          <w:sz w:val="24"/>
        </w:rPr>
        <w:t xml:space="preserve"> ar</w:t>
      </w:r>
      <w:r w:rsidRPr="009D0601">
        <w:rPr>
          <w:rFonts w:ascii="Times New Roman" w:eastAsiaTheme="minorEastAsia" w:hAnsi="Times New Roman"/>
          <w:position w:val="-1"/>
          <w:sz w:val="24"/>
        </w:rPr>
        <w:t>e</w:t>
      </w:r>
      <w:r w:rsidRPr="009D0601">
        <w:rPr>
          <w:rFonts w:ascii="Times New Roman" w:eastAsiaTheme="minorEastAsia" w:hAnsi="Times New Roman"/>
          <w:spacing w:val="-1"/>
          <w:position w:val="-1"/>
          <w:sz w:val="24"/>
        </w:rPr>
        <w:t xml:space="preserve"> </w:t>
      </w:r>
      <w:r w:rsidRPr="009D0601">
        <w:rPr>
          <w:rFonts w:ascii="Times New Roman" w:eastAsiaTheme="minorEastAsia" w:hAnsi="Times New Roman"/>
          <w:position w:val="-1"/>
          <w:sz w:val="24"/>
        </w:rPr>
        <w:t>subj</w:t>
      </w:r>
      <w:r w:rsidRPr="009D0601">
        <w:rPr>
          <w:rFonts w:ascii="Times New Roman" w:eastAsiaTheme="minorEastAsia" w:hAnsi="Times New Roman"/>
          <w:spacing w:val="-1"/>
          <w:position w:val="-1"/>
          <w:sz w:val="24"/>
        </w:rPr>
        <w:t>ec</w:t>
      </w:r>
      <w:r w:rsidRPr="009D0601">
        <w:rPr>
          <w:rFonts w:ascii="Times New Roman" w:eastAsiaTheme="minorEastAsia" w:hAnsi="Times New Roman"/>
          <w:position w:val="-1"/>
          <w:sz w:val="24"/>
        </w:rPr>
        <w:t>t to the</w:t>
      </w:r>
      <w:r w:rsidRPr="009D0601">
        <w:rPr>
          <w:rFonts w:ascii="Times New Roman" w:eastAsiaTheme="minorEastAsia" w:hAnsi="Times New Roman"/>
          <w:spacing w:val="-1"/>
          <w:position w:val="-1"/>
          <w:sz w:val="24"/>
        </w:rPr>
        <w:t xml:space="preserve"> </w:t>
      </w:r>
      <w:r w:rsidRPr="009906C2">
        <w:rPr>
          <w:rFonts w:ascii="Times New Roman" w:eastAsiaTheme="minorEastAsia" w:hAnsi="Times New Roman"/>
          <w:spacing w:val="-1"/>
          <w:position w:val="-1"/>
          <w:sz w:val="24"/>
        </w:rPr>
        <w:t>re</w:t>
      </w:r>
      <w:r w:rsidRPr="009906C2">
        <w:rPr>
          <w:rFonts w:ascii="Times New Roman" w:eastAsiaTheme="minorEastAsia" w:hAnsi="Times New Roman"/>
          <w:spacing w:val="-2"/>
          <w:position w:val="-1"/>
          <w:sz w:val="24"/>
        </w:rPr>
        <w:t>g</w:t>
      </w:r>
      <w:r w:rsidRPr="009906C2">
        <w:rPr>
          <w:rFonts w:ascii="Times New Roman" w:eastAsiaTheme="minorEastAsia" w:hAnsi="Times New Roman"/>
          <w:position w:val="-1"/>
          <w:sz w:val="24"/>
        </w:rPr>
        <w:t>ul</w:t>
      </w:r>
      <w:r w:rsidRPr="009906C2">
        <w:rPr>
          <w:rFonts w:ascii="Times New Roman" w:eastAsiaTheme="minorEastAsia" w:hAnsi="Times New Roman"/>
          <w:spacing w:val="-1"/>
          <w:position w:val="-1"/>
          <w:sz w:val="24"/>
        </w:rPr>
        <w:t>a</w:t>
      </w:r>
      <w:r w:rsidRPr="009906C2">
        <w:rPr>
          <w:rFonts w:ascii="Times New Roman" w:eastAsiaTheme="minorEastAsia" w:hAnsi="Times New Roman"/>
          <w:position w:val="-1"/>
          <w:sz w:val="24"/>
        </w:rPr>
        <w:t xml:space="preserve">tions </w:t>
      </w:r>
      <w:hyperlink r:id="rId260" w:anchor="Section12546" w:history="1">
        <w:r w:rsidRPr="00B97146">
          <w:rPr>
            <w:rStyle w:val="Hyperlink"/>
            <w:rFonts w:ascii="Times New Roman" w:eastAsiaTheme="minorEastAsia" w:hAnsi="Times New Roman"/>
            <w:position w:val="-1"/>
            <w:sz w:val="24"/>
          </w:rPr>
          <w:t>of</w:t>
        </w:r>
        <w:r w:rsidRPr="00B97146">
          <w:rPr>
            <w:rStyle w:val="Hyperlink"/>
            <w:rFonts w:ascii="Times New Roman" w:eastAsiaTheme="minorEastAsia" w:hAnsi="Times New Roman"/>
            <w:spacing w:val="-1"/>
            <w:position w:val="-1"/>
            <w:sz w:val="24"/>
          </w:rPr>
          <w:t xml:space="preserve"> </w:t>
        </w:r>
        <w:r w:rsidRPr="00B97146">
          <w:rPr>
            <w:rStyle w:val="Hyperlink"/>
            <w:rFonts w:ascii="Times New Roman" w:eastAsiaTheme="minorEastAsia" w:hAnsi="Times New Roman"/>
            <w:spacing w:val="1"/>
            <w:position w:val="-1"/>
            <w:sz w:val="24"/>
          </w:rPr>
          <w:t>S</w:t>
        </w:r>
        <w:r w:rsidRPr="00B97146">
          <w:rPr>
            <w:rStyle w:val="Hyperlink"/>
            <w:rFonts w:ascii="Times New Roman" w:eastAsiaTheme="minorEastAsia" w:hAnsi="Times New Roman"/>
            <w:spacing w:val="-1"/>
            <w:position w:val="-1"/>
            <w:sz w:val="24"/>
          </w:rPr>
          <w:t>ec</w:t>
        </w:r>
        <w:r w:rsidRPr="00B97146">
          <w:rPr>
            <w:rStyle w:val="Hyperlink"/>
            <w:rFonts w:ascii="Times New Roman" w:eastAsiaTheme="minorEastAsia" w:hAnsi="Times New Roman"/>
            <w:position w:val="-1"/>
            <w:sz w:val="24"/>
          </w:rPr>
          <w:t>tion 12.546</w:t>
        </w:r>
      </w:hyperlink>
      <w:r w:rsidRPr="009D0601">
        <w:rPr>
          <w:rFonts w:ascii="Times New Roman" w:eastAsiaTheme="minorEastAsia" w:hAnsi="Times New Roman"/>
          <w:position w:val="-1"/>
          <w:sz w:val="24"/>
          <w:u w:val="single"/>
        </w:rPr>
        <w:t>.</w:t>
      </w:r>
    </w:p>
    <w:p w:rsidR="000E61A2" w:rsidRPr="009D0601" w:rsidRDefault="000E61A2" w:rsidP="000E61A2">
      <w:pPr>
        <w:spacing w:before="29" w:line="271" w:lineRule="exact"/>
        <w:ind w:left="3018" w:right="-20" w:hanging="48"/>
        <w:rPr>
          <w:rFonts w:ascii="Times New Roman" w:eastAsiaTheme="minorEastAsia" w:hAnsi="Times New Roman"/>
          <w:sz w:val="24"/>
        </w:rPr>
      </w:pPr>
      <w:r w:rsidRPr="004743EC">
        <w:rPr>
          <w:rFonts w:ascii="Times New Roman" w:hAnsi="Times New Roman"/>
          <w:sz w:val="18"/>
          <w:szCs w:val="18"/>
        </w:rPr>
        <w:t>(</w:t>
      </w:r>
      <w:r w:rsidRPr="004743EC">
        <w:rPr>
          <w:rFonts w:ascii="Times New Roman" w:hAnsi="Times New Roman"/>
          <w:i/>
          <w:iCs/>
          <w:sz w:val="18"/>
          <w:szCs w:val="18"/>
        </w:rPr>
        <w:t>Petition No. 201</w:t>
      </w:r>
      <w:r>
        <w:rPr>
          <w:rFonts w:ascii="Times New Roman" w:hAnsi="Times New Roman"/>
          <w:i/>
          <w:iCs/>
          <w:sz w:val="18"/>
          <w:szCs w:val="18"/>
        </w:rPr>
        <w:t>5-099</w:t>
      </w:r>
      <w:r w:rsidRPr="004743EC">
        <w:rPr>
          <w:rFonts w:ascii="Times New Roman" w:hAnsi="Times New Roman"/>
          <w:i/>
          <w:iCs/>
          <w:sz w:val="18"/>
          <w:szCs w:val="18"/>
        </w:rPr>
        <w:t xml:space="preserve">, §9.703(27), </w:t>
      </w:r>
      <w:r>
        <w:rPr>
          <w:rFonts w:ascii="Times New Roman" w:hAnsi="Times New Roman"/>
          <w:i/>
          <w:iCs/>
          <w:sz w:val="18"/>
          <w:szCs w:val="18"/>
        </w:rPr>
        <w:t>02-15-2016</w:t>
      </w:r>
      <w:r w:rsidRPr="004743EC">
        <w:rPr>
          <w:rFonts w:ascii="Times New Roman" w:hAnsi="Times New Roman"/>
          <w:i/>
          <w:iCs/>
          <w:sz w:val="18"/>
          <w:szCs w:val="18"/>
        </w:rPr>
        <w:t>)</w:t>
      </w:r>
    </w:p>
    <w:p w:rsidR="004427BB" w:rsidRPr="005F7934" w:rsidRDefault="004427B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(28)</w:t>
      </w:r>
      <w:r w:rsidRPr="005F7934">
        <w:rPr>
          <w:rFonts w:ascii="Times New Roman" w:hAnsi="Times New Roman"/>
          <w:sz w:val="24"/>
        </w:rPr>
        <w:tab/>
      </w:r>
      <w:r w:rsidRPr="005F7934">
        <w:rPr>
          <w:rFonts w:ascii="Times New Roman" w:hAnsi="Times New Roman"/>
          <w:sz w:val="24"/>
          <w:u w:val="single"/>
        </w:rPr>
        <w:t xml:space="preserve">Retail </w:t>
      </w:r>
      <w:r w:rsidR="000E61A2">
        <w:rPr>
          <w:rFonts w:ascii="Times New Roman" w:hAnsi="Times New Roman"/>
          <w:sz w:val="24"/>
          <w:u w:val="single"/>
        </w:rPr>
        <w:t>E</w:t>
      </w:r>
      <w:r w:rsidRPr="005F7934">
        <w:rPr>
          <w:rFonts w:ascii="Times New Roman" w:hAnsi="Times New Roman"/>
          <w:sz w:val="24"/>
          <w:u w:val="single"/>
        </w:rPr>
        <w:t xml:space="preserve">stablishments and </w:t>
      </w:r>
      <w:r w:rsidR="004427BB">
        <w:rPr>
          <w:rFonts w:ascii="Times New Roman" w:hAnsi="Times New Roman"/>
          <w:sz w:val="24"/>
          <w:u w:val="single"/>
        </w:rPr>
        <w:t>Eating, Drinking and Entertainment Establishments (</w:t>
      </w:r>
      <w:r w:rsidR="00346531">
        <w:rPr>
          <w:rFonts w:ascii="Times New Roman" w:hAnsi="Times New Roman"/>
          <w:sz w:val="24"/>
          <w:u w:val="single"/>
        </w:rPr>
        <w:t>Type 1 and Type 2</w:t>
      </w:r>
      <w:r w:rsidR="004743EC">
        <w:rPr>
          <w:rFonts w:ascii="Times New Roman" w:hAnsi="Times New Roman"/>
          <w:sz w:val="24"/>
          <w:u w:val="single"/>
        </w:rPr>
        <w:t>)</w:t>
      </w:r>
      <w:r w:rsidRPr="005F7934">
        <w:rPr>
          <w:rFonts w:ascii="Times New Roman" w:hAnsi="Times New Roman"/>
          <w:sz w:val="24"/>
          <w:u w:val="single"/>
        </w:rPr>
        <w:t xml:space="preserve"> in office buildings</w:t>
      </w:r>
      <w:r w:rsidRPr="005F7934">
        <w:rPr>
          <w:rFonts w:ascii="Times New Roman" w:hAnsi="Times New Roman"/>
          <w:sz w:val="24"/>
        </w:rPr>
        <w:t xml:space="preserve">:  </w:t>
      </w:r>
    </w:p>
    <w:p w:rsidR="00346531" w:rsidRDefault="00346531" w:rsidP="0034653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rPr>
      </w:pPr>
      <w:r>
        <w:rPr>
          <w:rFonts w:ascii="Times New Roman" w:hAnsi="Times New Roman"/>
        </w:rPr>
        <w:tab/>
      </w:r>
      <w:r>
        <w:rPr>
          <w:rFonts w:ascii="Times New Roman" w:hAnsi="Times New Roman"/>
        </w:rPr>
        <w:tab/>
      </w: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w:t>
      </w:r>
      <w:r>
        <w:rPr>
          <w:rFonts w:ascii="Times New Roman" w:hAnsi="Times New Roman"/>
          <w:i/>
          <w:iCs/>
        </w:rPr>
        <w:t>7</w:t>
      </w:r>
      <w:r w:rsidRPr="005F7934">
        <w:rPr>
          <w:rFonts w:ascii="Times New Roman" w:hAnsi="Times New Roman"/>
          <w:i/>
          <w:iCs/>
        </w:rPr>
        <w:t>03</w:t>
      </w:r>
      <w:r>
        <w:rPr>
          <w:rFonts w:ascii="Times New Roman" w:hAnsi="Times New Roman"/>
          <w:i/>
          <w:iCs/>
        </w:rPr>
        <w:t>(28</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6215E2" w:rsidRDefault="006215E2" w:rsidP="006215E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rPr>
      </w:pPr>
      <w:r>
        <w:rPr>
          <w:rFonts w:ascii="Times New Roman" w:hAnsi="Times New Roman"/>
        </w:rPr>
        <w:tab/>
      </w:r>
      <w:r>
        <w:rPr>
          <w:rFonts w:ascii="Times New Roman" w:hAnsi="Times New Roman"/>
        </w:rPr>
        <w:tab/>
      </w: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15-099</w:t>
      </w:r>
      <w:r w:rsidRPr="005F7934">
        <w:rPr>
          <w:rFonts w:ascii="Times New Roman" w:hAnsi="Times New Roman"/>
          <w:i/>
          <w:iCs/>
        </w:rPr>
        <w:t>, §9.</w:t>
      </w:r>
      <w:r>
        <w:rPr>
          <w:rFonts w:ascii="Times New Roman" w:hAnsi="Times New Roman"/>
          <w:i/>
          <w:iCs/>
        </w:rPr>
        <w:t>7</w:t>
      </w:r>
      <w:r w:rsidRPr="005F7934">
        <w:rPr>
          <w:rFonts w:ascii="Times New Roman" w:hAnsi="Times New Roman"/>
          <w:i/>
          <w:iCs/>
        </w:rPr>
        <w:t>03</w:t>
      </w:r>
      <w:r>
        <w:rPr>
          <w:rFonts w:ascii="Times New Roman" w:hAnsi="Times New Roman"/>
          <w:i/>
          <w:iCs/>
        </w:rPr>
        <w:t>(28</w:t>
      </w:r>
      <w:r w:rsidRPr="005F7934">
        <w:rPr>
          <w:rFonts w:ascii="Times New Roman" w:hAnsi="Times New Roman"/>
          <w:i/>
          <w:iCs/>
        </w:rPr>
        <w:t xml:space="preserve">), </w:t>
      </w:r>
      <w:r>
        <w:rPr>
          <w:rFonts w:ascii="Times New Roman" w:hAnsi="Times New Roman"/>
          <w:i/>
          <w:iCs/>
        </w:rPr>
        <w:t>02-15-2016</w:t>
      </w:r>
      <w:r w:rsidRPr="005F7934">
        <w:rPr>
          <w:rFonts w:ascii="Times New Roman" w:hAnsi="Times New Roman"/>
          <w:i/>
          <w:iCs/>
        </w:rPr>
        <w:t>)</w:t>
      </w:r>
      <w:r w:rsidR="00274219">
        <w:rPr>
          <w:rFonts w:ascii="Times New Roman" w:hAnsi="Times New Roman"/>
          <w:i/>
          <w:iCs/>
        </w:rPr>
        <w:t xml:space="preserve"> </w:t>
      </w:r>
      <w:r w:rsidR="00274219" w:rsidRPr="005F7934">
        <w:rPr>
          <w:rFonts w:ascii="Times New Roman" w:hAnsi="Times New Roman"/>
          <w:i/>
          <w:iCs/>
          <w:sz w:val="18"/>
        </w:rPr>
        <w:t xml:space="preserve">(Petition </w:t>
      </w:r>
      <w:r w:rsidR="00274219">
        <w:rPr>
          <w:rFonts w:ascii="Times New Roman" w:hAnsi="Times New Roman"/>
          <w:i/>
          <w:iCs/>
          <w:sz w:val="18"/>
        </w:rPr>
        <w:t>2019-103,10-21-19)</w:t>
      </w:r>
    </w:p>
    <w:p w:rsidR="00BB06C5" w:rsidRDefault="00BB06C5" w:rsidP="006215E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rPr>
      </w:pPr>
    </w:p>
    <w:p w:rsidR="00BB06C5" w:rsidRDefault="00BB06C5" w:rsidP="006215E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6011DA" w:rsidRDefault="0027317D" w:rsidP="00240022">
      <w:pPr>
        <w:tabs>
          <w:tab w:val="left" w:pos="2160"/>
        </w:tabs>
        <w:spacing w:before="5" w:line="300" w:lineRule="atLeast"/>
        <w:ind w:left="2160" w:right="556" w:hanging="720"/>
        <w:rPr>
          <w:rFonts w:ascii="Times New Roman" w:eastAsiaTheme="minorEastAsia" w:hAnsi="Times New Roman"/>
          <w:sz w:val="24"/>
        </w:rPr>
      </w:pPr>
      <w:r w:rsidRPr="005F7934">
        <w:rPr>
          <w:rFonts w:ascii="Times New Roman" w:hAnsi="Times New Roman"/>
          <w:sz w:val="24"/>
        </w:rPr>
        <w:lastRenderedPageBreak/>
        <w:t>(a)</w:t>
      </w:r>
      <w:r w:rsidRPr="005F7934">
        <w:rPr>
          <w:rFonts w:ascii="Times New Roman" w:hAnsi="Times New Roman"/>
          <w:sz w:val="24"/>
        </w:rPr>
        <w:tab/>
      </w:r>
      <w:r w:rsidR="006011DA" w:rsidRPr="006011DA">
        <w:rPr>
          <w:rFonts w:ascii="Times New Roman" w:eastAsiaTheme="minorEastAsia" w:hAnsi="Times New Roman"/>
          <w:spacing w:val="1"/>
          <w:sz w:val="24"/>
        </w:rPr>
        <w:t>R</w:t>
      </w:r>
      <w:r w:rsidR="006011DA" w:rsidRPr="006011DA">
        <w:rPr>
          <w:rFonts w:ascii="Times New Roman" w:eastAsiaTheme="minorEastAsia" w:hAnsi="Times New Roman"/>
          <w:spacing w:val="-1"/>
          <w:sz w:val="24"/>
        </w:rPr>
        <w:t>e</w:t>
      </w:r>
      <w:r w:rsidR="006011DA" w:rsidRPr="006011DA">
        <w:rPr>
          <w:rFonts w:ascii="Times New Roman" w:eastAsiaTheme="minorEastAsia" w:hAnsi="Times New Roman"/>
          <w:sz w:val="24"/>
        </w:rPr>
        <w:t>t</w:t>
      </w:r>
      <w:r w:rsidR="006011DA" w:rsidRPr="006011DA">
        <w:rPr>
          <w:rFonts w:ascii="Times New Roman" w:eastAsiaTheme="minorEastAsia" w:hAnsi="Times New Roman"/>
          <w:spacing w:val="-1"/>
          <w:sz w:val="24"/>
        </w:rPr>
        <w:t>a</w:t>
      </w:r>
      <w:r w:rsidR="006011DA" w:rsidRPr="006011DA">
        <w:rPr>
          <w:rFonts w:ascii="Times New Roman" w:eastAsiaTheme="minorEastAsia" w:hAnsi="Times New Roman"/>
          <w:sz w:val="24"/>
        </w:rPr>
        <w:t>il Est</w:t>
      </w:r>
      <w:r w:rsidR="006011DA" w:rsidRPr="006011DA">
        <w:rPr>
          <w:rFonts w:ascii="Times New Roman" w:eastAsiaTheme="minorEastAsia" w:hAnsi="Times New Roman"/>
          <w:spacing w:val="-1"/>
          <w:sz w:val="24"/>
        </w:rPr>
        <w:t>a</w:t>
      </w:r>
      <w:r w:rsidR="006011DA" w:rsidRPr="006011DA">
        <w:rPr>
          <w:rFonts w:ascii="Times New Roman" w:eastAsiaTheme="minorEastAsia" w:hAnsi="Times New Roman"/>
          <w:sz w:val="24"/>
        </w:rPr>
        <w:t>blishm</w:t>
      </w:r>
      <w:r w:rsidR="006011DA" w:rsidRPr="006011DA">
        <w:rPr>
          <w:rFonts w:ascii="Times New Roman" w:eastAsiaTheme="minorEastAsia" w:hAnsi="Times New Roman"/>
          <w:spacing w:val="-1"/>
          <w:sz w:val="24"/>
        </w:rPr>
        <w:t>e</w:t>
      </w:r>
      <w:r w:rsidR="006011DA" w:rsidRPr="006011DA">
        <w:rPr>
          <w:rFonts w:ascii="Times New Roman" w:eastAsiaTheme="minorEastAsia" w:hAnsi="Times New Roman"/>
          <w:sz w:val="24"/>
        </w:rPr>
        <w:t xml:space="preserve">nts </w:t>
      </w:r>
      <w:r w:rsidR="006011DA" w:rsidRPr="006011DA">
        <w:rPr>
          <w:rFonts w:ascii="Times New Roman" w:eastAsiaTheme="minorEastAsia" w:hAnsi="Times New Roman"/>
          <w:spacing w:val="-1"/>
          <w:sz w:val="24"/>
        </w:rPr>
        <w:t>a</w:t>
      </w:r>
      <w:r w:rsidR="006011DA" w:rsidRPr="006011DA">
        <w:rPr>
          <w:rFonts w:ascii="Times New Roman" w:eastAsiaTheme="minorEastAsia" w:hAnsi="Times New Roman"/>
          <w:sz w:val="24"/>
        </w:rPr>
        <w:t>nd E</w:t>
      </w:r>
      <w:r w:rsidR="006011DA" w:rsidRPr="006011DA">
        <w:rPr>
          <w:rFonts w:ascii="Times New Roman" w:eastAsiaTheme="minorEastAsia" w:hAnsi="Times New Roman"/>
          <w:spacing w:val="-1"/>
          <w:sz w:val="24"/>
        </w:rPr>
        <w:t>a</w:t>
      </w:r>
      <w:r w:rsidR="006011DA" w:rsidRPr="006011DA">
        <w:rPr>
          <w:rFonts w:ascii="Times New Roman" w:eastAsiaTheme="minorEastAsia" w:hAnsi="Times New Roman"/>
          <w:sz w:val="24"/>
        </w:rPr>
        <w:t>tin</w:t>
      </w:r>
      <w:r w:rsidR="006011DA" w:rsidRPr="006011DA">
        <w:rPr>
          <w:rFonts w:ascii="Times New Roman" w:eastAsiaTheme="minorEastAsia" w:hAnsi="Times New Roman"/>
          <w:spacing w:val="-2"/>
          <w:sz w:val="24"/>
        </w:rPr>
        <w:t>g</w:t>
      </w:r>
      <w:r w:rsidR="006011DA" w:rsidRPr="006011DA">
        <w:rPr>
          <w:rFonts w:ascii="Times New Roman" w:eastAsiaTheme="minorEastAsia" w:hAnsi="Times New Roman"/>
          <w:sz w:val="24"/>
        </w:rPr>
        <w:t>, D</w:t>
      </w:r>
      <w:r w:rsidR="006011DA" w:rsidRPr="006011DA">
        <w:rPr>
          <w:rFonts w:ascii="Times New Roman" w:eastAsiaTheme="minorEastAsia" w:hAnsi="Times New Roman"/>
          <w:spacing w:val="-1"/>
          <w:sz w:val="24"/>
        </w:rPr>
        <w:t>r</w:t>
      </w:r>
      <w:r w:rsidR="006011DA" w:rsidRPr="006011DA">
        <w:rPr>
          <w:rFonts w:ascii="Times New Roman" w:eastAsiaTheme="minorEastAsia" w:hAnsi="Times New Roman"/>
          <w:sz w:val="24"/>
        </w:rPr>
        <w:t>inking</w:t>
      </w:r>
      <w:r w:rsidR="006011DA" w:rsidRPr="006011DA">
        <w:rPr>
          <w:rFonts w:ascii="Times New Roman" w:eastAsiaTheme="minorEastAsia" w:hAnsi="Times New Roman"/>
          <w:spacing w:val="-2"/>
          <w:sz w:val="24"/>
        </w:rPr>
        <w:t xml:space="preserve"> </w:t>
      </w:r>
      <w:r w:rsidR="006011DA" w:rsidRPr="006011DA">
        <w:rPr>
          <w:rFonts w:ascii="Times New Roman" w:eastAsiaTheme="minorEastAsia" w:hAnsi="Times New Roman"/>
          <w:spacing w:val="-1"/>
          <w:sz w:val="24"/>
        </w:rPr>
        <w:t>a</w:t>
      </w:r>
      <w:r w:rsidR="006011DA" w:rsidRPr="006011DA">
        <w:rPr>
          <w:rFonts w:ascii="Times New Roman" w:eastAsiaTheme="minorEastAsia" w:hAnsi="Times New Roman"/>
          <w:sz w:val="24"/>
        </w:rPr>
        <w:t>nd Ent</w:t>
      </w:r>
      <w:r w:rsidR="006011DA" w:rsidRPr="006011DA">
        <w:rPr>
          <w:rFonts w:ascii="Times New Roman" w:eastAsiaTheme="minorEastAsia" w:hAnsi="Times New Roman"/>
          <w:spacing w:val="-1"/>
          <w:sz w:val="24"/>
        </w:rPr>
        <w:t>er</w:t>
      </w:r>
      <w:r w:rsidR="006011DA" w:rsidRPr="006011DA">
        <w:rPr>
          <w:rFonts w:ascii="Times New Roman" w:eastAsiaTheme="minorEastAsia" w:hAnsi="Times New Roman"/>
          <w:sz w:val="24"/>
        </w:rPr>
        <w:t>t</w:t>
      </w:r>
      <w:r w:rsidR="006011DA" w:rsidRPr="006011DA">
        <w:rPr>
          <w:rFonts w:ascii="Times New Roman" w:eastAsiaTheme="minorEastAsia" w:hAnsi="Times New Roman"/>
          <w:spacing w:val="-1"/>
          <w:sz w:val="24"/>
        </w:rPr>
        <w:t>a</w:t>
      </w:r>
      <w:r w:rsidR="006011DA" w:rsidRPr="006011DA">
        <w:rPr>
          <w:rFonts w:ascii="Times New Roman" w:eastAsiaTheme="minorEastAsia" w:hAnsi="Times New Roman"/>
          <w:sz w:val="24"/>
        </w:rPr>
        <w:t>inm</w:t>
      </w:r>
      <w:r w:rsidR="006011DA" w:rsidRPr="006011DA">
        <w:rPr>
          <w:rFonts w:ascii="Times New Roman" w:eastAsiaTheme="minorEastAsia" w:hAnsi="Times New Roman"/>
          <w:spacing w:val="-1"/>
          <w:sz w:val="24"/>
        </w:rPr>
        <w:t>e</w:t>
      </w:r>
      <w:r w:rsidR="006011DA" w:rsidRPr="006011DA">
        <w:rPr>
          <w:rFonts w:ascii="Times New Roman" w:eastAsiaTheme="minorEastAsia" w:hAnsi="Times New Roman"/>
          <w:sz w:val="24"/>
        </w:rPr>
        <w:t>nt Est</w:t>
      </w:r>
      <w:r w:rsidR="006011DA" w:rsidRPr="006011DA">
        <w:rPr>
          <w:rFonts w:ascii="Times New Roman" w:eastAsiaTheme="minorEastAsia" w:hAnsi="Times New Roman"/>
          <w:spacing w:val="-1"/>
          <w:sz w:val="24"/>
        </w:rPr>
        <w:t>a</w:t>
      </w:r>
      <w:r w:rsidR="006011DA" w:rsidRPr="006011DA">
        <w:rPr>
          <w:rFonts w:ascii="Times New Roman" w:eastAsiaTheme="minorEastAsia" w:hAnsi="Times New Roman"/>
          <w:sz w:val="24"/>
        </w:rPr>
        <w:t>blishm</w:t>
      </w:r>
      <w:r w:rsidR="006011DA" w:rsidRPr="006011DA">
        <w:rPr>
          <w:rFonts w:ascii="Times New Roman" w:eastAsiaTheme="minorEastAsia" w:hAnsi="Times New Roman"/>
          <w:spacing w:val="-1"/>
          <w:sz w:val="24"/>
        </w:rPr>
        <w:t>e</w:t>
      </w:r>
      <w:r w:rsidR="006011DA" w:rsidRPr="006011DA">
        <w:rPr>
          <w:rFonts w:ascii="Times New Roman" w:eastAsiaTheme="minorEastAsia" w:hAnsi="Times New Roman"/>
          <w:sz w:val="24"/>
        </w:rPr>
        <w:t xml:space="preserve">nts </w:t>
      </w:r>
      <w:r w:rsidR="006011DA" w:rsidRPr="006011DA">
        <w:rPr>
          <w:rFonts w:ascii="Times New Roman" w:eastAsiaTheme="minorEastAsia" w:hAnsi="Times New Roman"/>
          <w:spacing w:val="-1"/>
          <w:sz w:val="24"/>
        </w:rPr>
        <w:t>(</w:t>
      </w:r>
      <w:r w:rsidR="006011DA" w:rsidRPr="006011DA">
        <w:rPr>
          <w:rFonts w:ascii="Times New Roman" w:eastAsiaTheme="minorEastAsia" w:hAnsi="Times New Roman"/>
          <w:sz w:val="24"/>
        </w:rPr>
        <w:t>T</w:t>
      </w:r>
      <w:r w:rsidR="006011DA" w:rsidRPr="006011DA">
        <w:rPr>
          <w:rFonts w:ascii="Times New Roman" w:eastAsiaTheme="minorEastAsia" w:hAnsi="Times New Roman"/>
          <w:spacing w:val="-7"/>
          <w:sz w:val="24"/>
        </w:rPr>
        <w:t>y</w:t>
      </w:r>
      <w:r w:rsidR="006011DA" w:rsidRPr="006011DA">
        <w:rPr>
          <w:rFonts w:ascii="Times New Roman" w:eastAsiaTheme="minorEastAsia" w:hAnsi="Times New Roman"/>
          <w:sz w:val="24"/>
        </w:rPr>
        <w:t>pe</w:t>
      </w:r>
      <w:r w:rsidR="006011DA" w:rsidRPr="006011DA">
        <w:rPr>
          <w:rFonts w:ascii="Times New Roman" w:eastAsiaTheme="minorEastAsia" w:hAnsi="Times New Roman"/>
          <w:spacing w:val="-1"/>
          <w:sz w:val="24"/>
        </w:rPr>
        <w:t xml:space="preserve"> </w:t>
      </w:r>
      <w:r w:rsidR="006011DA" w:rsidRPr="006011DA">
        <w:rPr>
          <w:rFonts w:ascii="Times New Roman" w:eastAsiaTheme="minorEastAsia" w:hAnsi="Times New Roman"/>
          <w:sz w:val="24"/>
        </w:rPr>
        <w:t xml:space="preserve">1 </w:t>
      </w:r>
      <w:r w:rsidR="006011DA" w:rsidRPr="006011DA">
        <w:rPr>
          <w:rFonts w:ascii="Times New Roman" w:eastAsiaTheme="minorEastAsia" w:hAnsi="Times New Roman"/>
          <w:spacing w:val="-1"/>
          <w:sz w:val="24"/>
        </w:rPr>
        <w:t>a</w:t>
      </w:r>
      <w:r w:rsidR="006011DA" w:rsidRPr="006011DA">
        <w:rPr>
          <w:rFonts w:ascii="Times New Roman" w:eastAsiaTheme="minorEastAsia" w:hAnsi="Times New Roman"/>
          <w:sz w:val="24"/>
        </w:rPr>
        <w:t>nd T</w:t>
      </w:r>
      <w:r w:rsidR="006011DA" w:rsidRPr="006011DA">
        <w:rPr>
          <w:rFonts w:ascii="Times New Roman" w:eastAsiaTheme="minorEastAsia" w:hAnsi="Times New Roman"/>
          <w:spacing w:val="-7"/>
          <w:sz w:val="24"/>
        </w:rPr>
        <w:t>y</w:t>
      </w:r>
      <w:r w:rsidR="006011DA" w:rsidRPr="006011DA">
        <w:rPr>
          <w:rFonts w:ascii="Times New Roman" w:eastAsiaTheme="minorEastAsia" w:hAnsi="Times New Roman"/>
          <w:sz w:val="24"/>
        </w:rPr>
        <w:t>pe</w:t>
      </w:r>
      <w:r w:rsidR="006011DA" w:rsidRPr="006011DA">
        <w:rPr>
          <w:rFonts w:ascii="Times New Roman" w:eastAsiaTheme="minorEastAsia" w:hAnsi="Times New Roman"/>
          <w:spacing w:val="-1"/>
          <w:sz w:val="24"/>
        </w:rPr>
        <w:t xml:space="preserve"> </w:t>
      </w:r>
      <w:r w:rsidR="006011DA" w:rsidRPr="006011DA">
        <w:rPr>
          <w:rFonts w:ascii="Times New Roman" w:eastAsiaTheme="minorEastAsia" w:hAnsi="Times New Roman"/>
          <w:sz w:val="24"/>
        </w:rPr>
        <w:t>2)</w:t>
      </w:r>
      <w:r w:rsidR="006011DA" w:rsidRPr="006011DA">
        <w:rPr>
          <w:rFonts w:ascii="Times New Roman" w:eastAsiaTheme="minorEastAsia" w:hAnsi="Times New Roman"/>
          <w:spacing w:val="-1"/>
          <w:sz w:val="24"/>
        </w:rPr>
        <w:t xml:space="preserve"> </w:t>
      </w:r>
      <w:r w:rsidR="006011DA" w:rsidRPr="006011DA">
        <w:rPr>
          <w:rFonts w:ascii="Times New Roman" w:eastAsiaTheme="minorEastAsia" w:hAnsi="Times New Roman"/>
          <w:sz w:val="24"/>
        </w:rPr>
        <w:t>in o</w:t>
      </w:r>
      <w:r w:rsidR="006011DA" w:rsidRPr="006011DA">
        <w:rPr>
          <w:rFonts w:ascii="Times New Roman" w:eastAsiaTheme="minorEastAsia" w:hAnsi="Times New Roman"/>
          <w:spacing w:val="-1"/>
          <w:sz w:val="24"/>
        </w:rPr>
        <w:t>ff</w:t>
      </w:r>
      <w:r w:rsidR="006011DA" w:rsidRPr="006011DA">
        <w:rPr>
          <w:rFonts w:ascii="Times New Roman" w:eastAsiaTheme="minorEastAsia" w:hAnsi="Times New Roman"/>
          <w:sz w:val="24"/>
        </w:rPr>
        <w:t>i</w:t>
      </w:r>
      <w:r w:rsidR="006011DA" w:rsidRPr="006011DA">
        <w:rPr>
          <w:rFonts w:ascii="Times New Roman" w:eastAsiaTheme="minorEastAsia" w:hAnsi="Times New Roman"/>
          <w:spacing w:val="-1"/>
          <w:sz w:val="24"/>
        </w:rPr>
        <w:t>c</w:t>
      </w:r>
      <w:r w:rsidR="006011DA" w:rsidRPr="006011DA">
        <w:rPr>
          <w:rFonts w:ascii="Times New Roman" w:eastAsiaTheme="minorEastAsia" w:hAnsi="Times New Roman"/>
          <w:sz w:val="24"/>
        </w:rPr>
        <w:t>e</w:t>
      </w:r>
      <w:r w:rsidR="006011DA" w:rsidRPr="006011DA">
        <w:rPr>
          <w:rFonts w:ascii="Times New Roman" w:eastAsiaTheme="minorEastAsia" w:hAnsi="Times New Roman"/>
          <w:spacing w:val="-1"/>
          <w:sz w:val="24"/>
        </w:rPr>
        <w:t xml:space="preserve"> </w:t>
      </w:r>
      <w:r w:rsidR="006011DA" w:rsidRPr="006011DA">
        <w:rPr>
          <w:rFonts w:ascii="Times New Roman" w:eastAsiaTheme="minorEastAsia" w:hAnsi="Times New Roman"/>
          <w:sz w:val="24"/>
        </w:rPr>
        <w:t>buildin</w:t>
      </w:r>
      <w:r w:rsidR="006011DA" w:rsidRPr="006011DA">
        <w:rPr>
          <w:rFonts w:ascii="Times New Roman" w:eastAsiaTheme="minorEastAsia" w:hAnsi="Times New Roman"/>
          <w:spacing w:val="-2"/>
          <w:sz w:val="24"/>
        </w:rPr>
        <w:t>g</w:t>
      </w:r>
      <w:r w:rsidR="006011DA" w:rsidRPr="006011DA">
        <w:rPr>
          <w:rFonts w:ascii="Times New Roman" w:eastAsiaTheme="minorEastAsia" w:hAnsi="Times New Roman"/>
          <w:sz w:val="24"/>
        </w:rPr>
        <w:t>s, subj</w:t>
      </w:r>
      <w:r w:rsidR="006011DA" w:rsidRPr="006011DA">
        <w:rPr>
          <w:rFonts w:ascii="Times New Roman" w:eastAsiaTheme="minorEastAsia" w:hAnsi="Times New Roman"/>
          <w:spacing w:val="-1"/>
          <w:sz w:val="24"/>
        </w:rPr>
        <w:t>ec</w:t>
      </w:r>
      <w:r w:rsidR="006011DA" w:rsidRPr="006011DA">
        <w:rPr>
          <w:rFonts w:ascii="Times New Roman" w:eastAsiaTheme="minorEastAsia" w:hAnsi="Times New Roman"/>
          <w:sz w:val="24"/>
        </w:rPr>
        <w:t xml:space="preserve">t to the </w:t>
      </w:r>
      <w:r w:rsidR="006011DA" w:rsidRPr="006011DA">
        <w:rPr>
          <w:rFonts w:ascii="Times New Roman" w:eastAsiaTheme="minorEastAsia" w:hAnsi="Times New Roman"/>
          <w:spacing w:val="-1"/>
          <w:sz w:val="24"/>
        </w:rPr>
        <w:t>f</w:t>
      </w:r>
      <w:r w:rsidR="006011DA" w:rsidRPr="006011DA">
        <w:rPr>
          <w:rFonts w:ascii="Times New Roman" w:eastAsiaTheme="minorEastAsia" w:hAnsi="Times New Roman"/>
          <w:sz w:val="24"/>
        </w:rPr>
        <w:t>ollowing</w:t>
      </w:r>
      <w:r w:rsidR="006011DA" w:rsidRPr="006011DA">
        <w:rPr>
          <w:rFonts w:ascii="Times New Roman" w:eastAsiaTheme="minorEastAsia" w:hAnsi="Times New Roman"/>
          <w:spacing w:val="-2"/>
          <w:sz w:val="24"/>
        </w:rPr>
        <w:t xml:space="preserve"> </w:t>
      </w:r>
      <w:r w:rsidR="006011DA" w:rsidRPr="006011DA">
        <w:rPr>
          <w:rFonts w:ascii="Times New Roman" w:eastAsiaTheme="minorEastAsia" w:hAnsi="Times New Roman"/>
          <w:sz w:val="24"/>
        </w:rPr>
        <w:t>p</w:t>
      </w:r>
      <w:r w:rsidR="006011DA" w:rsidRPr="006011DA">
        <w:rPr>
          <w:rFonts w:ascii="Times New Roman" w:eastAsiaTheme="minorEastAsia" w:hAnsi="Times New Roman"/>
          <w:spacing w:val="-1"/>
          <w:sz w:val="24"/>
        </w:rPr>
        <w:t>re</w:t>
      </w:r>
      <w:r w:rsidR="006011DA" w:rsidRPr="006011DA">
        <w:rPr>
          <w:rFonts w:ascii="Times New Roman" w:eastAsiaTheme="minorEastAsia" w:hAnsi="Times New Roman"/>
          <w:sz w:val="24"/>
        </w:rPr>
        <w:t>s</w:t>
      </w:r>
      <w:r w:rsidR="006011DA" w:rsidRPr="006011DA">
        <w:rPr>
          <w:rFonts w:ascii="Times New Roman" w:eastAsiaTheme="minorEastAsia" w:hAnsi="Times New Roman"/>
          <w:spacing w:val="-1"/>
          <w:sz w:val="24"/>
        </w:rPr>
        <w:t>cr</w:t>
      </w:r>
      <w:r w:rsidR="006011DA" w:rsidRPr="006011DA">
        <w:rPr>
          <w:rFonts w:ascii="Times New Roman" w:eastAsiaTheme="minorEastAsia" w:hAnsi="Times New Roman"/>
          <w:sz w:val="24"/>
        </w:rPr>
        <w:t>ib</w:t>
      </w:r>
      <w:r w:rsidR="006011DA" w:rsidRPr="006011DA">
        <w:rPr>
          <w:rFonts w:ascii="Times New Roman" w:eastAsiaTheme="minorEastAsia" w:hAnsi="Times New Roman"/>
          <w:spacing w:val="-1"/>
          <w:sz w:val="24"/>
        </w:rPr>
        <w:t>e</w:t>
      </w:r>
      <w:r w:rsidR="006011DA" w:rsidRPr="006011DA">
        <w:rPr>
          <w:rFonts w:ascii="Times New Roman" w:eastAsiaTheme="minorEastAsia" w:hAnsi="Times New Roman"/>
          <w:sz w:val="24"/>
        </w:rPr>
        <w:t xml:space="preserve">d </w:t>
      </w:r>
      <w:r w:rsidR="006011DA" w:rsidRPr="006011DA">
        <w:rPr>
          <w:rFonts w:ascii="Times New Roman" w:eastAsiaTheme="minorEastAsia" w:hAnsi="Times New Roman"/>
          <w:spacing w:val="-1"/>
          <w:sz w:val="24"/>
        </w:rPr>
        <w:t>c</w:t>
      </w:r>
      <w:r w:rsidR="006011DA" w:rsidRPr="006011DA">
        <w:rPr>
          <w:rFonts w:ascii="Times New Roman" w:eastAsiaTheme="minorEastAsia" w:hAnsi="Times New Roman"/>
          <w:sz w:val="24"/>
        </w:rPr>
        <w:t>onditions:</w:t>
      </w:r>
    </w:p>
    <w:p w:rsidR="006011DA" w:rsidRPr="006011DA" w:rsidRDefault="006011DA" w:rsidP="006011DA">
      <w:pPr>
        <w:spacing w:before="5" w:line="100" w:lineRule="exact"/>
        <w:rPr>
          <w:rFonts w:ascii="Times New Roman" w:eastAsiaTheme="minorEastAsia" w:hAnsi="Times New Roman"/>
          <w:sz w:val="10"/>
          <w:szCs w:val="10"/>
        </w:rPr>
      </w:pPr>
    </w:p>
    <w:p w:rsidR="006011DA" w:rsidRPr="006011DA" w:rsidRDefault="006011DA" w:rsidP="006011DA">
      <w:pPr>
        <w:spacing w:line="200" w:lineRule="exact"/>
        <w:rPr>
          <w:rFonts w:ascii="Times New Roman" w:eastAsiaTheme="minorEastAsia" w:hAnsi="Times New Roman"/>
          <w:szCs w:val="20"/>
        </w:rPr>
      </w:pPr>
    </w:p>
    <w:p w:rsidR="006011DA" w:rsidRPr="007304A7" w:rsidRDefault="006011DA" w:rsidP="00BB06C5">
      <w:pPr>
        <w:pStyle w:val="ListParagraph"/>
        <w:numPr>
          <w:ilvl w:val="0"/>
          <w:numId w:val="69"/>
        </w:numPr>
        <w:tabs>
          <w:tab w:val="left" w:pos="3000"/>
        </w:tabs>
        <w:spacing w:before="29"/>
        <w:ind w:right="-14" w:hanging="1346"/>
        <w:rPr>
          <w:rFonts w:ascii="Times New Roman" w:eastAsiaTheme="minorEastAsia" w:hAnsi="Times New Roman"/>
          <w:sz w:val="24"/>
        </w:rPr>
      </w:pPr>
      <w:r w:rsidRPr="007304A7">
        <w:rPr>
          <w:rFonts w:ascii="Times New Roman" w:eastAsiaTheme="minorEastAsia" w:hAnsi="Times New Roman"/>
          <w:sz w:val="24"/>
        </w:rPr>
        <w:t>The</w:t>
      </w:r>
      <w:r w:rsidRPr="007304A7">
        <w:rPr>
          <w:rFonts w:ascii="Times New Roman" w:eastAsiaTheme="minorEastAsia" w:hAnsi="Times New Roman"/>
          <w:spacing w:val="-1"/>
          <w:sz w:val="24"/>
        </w:rPr>
        <w:t xml:space="preserve"> </w:t>
      </w:r>
      <w:r w:rsidRPr="007304A7">
        <w:rPr>
          <w:rFonts w:ascii="Times New Roman" w:eastAsiaTheme="minorEastAsia" w:hAnsi="Times New Roman"/>
          <w:sz w:val="24"/>
        </w:rPr>
        <w:t>p</w:t>
      </w:r>
      <w:r w:rsidRPr="007304A7">
        <w:rPr>
          <w:rFonts w:ascii="Times New Roman" w:eastAsiaTheme="minorEastAsia" w:hAnsi="Times New Roman"/>
          <w:spacing w:val="-1"/>
          <w:sz w:val="24"/>
        </w:rPr>
        <w:t>r</w:t>
      </w:r>
      <w:r w:rsidRPr="007304A7">
        <w:rPr>
          <w:rFonts w:ascii="Times New Roman" w:eastAsiaTheme="minorEastAsia" w:hAnsi="Times New Roman"/>
          <w:sz w:val="24"/>
        </w:rPr>
        <w:t>in</w:t>
      </w:r>
      <w:r w:rsidRPr="007304A7">
        <w:rPr>
          <w:rFonts w:ascii="Times New Roman" w:eastAsiaTheme="minorEastAsia" w:hAnsi="Times New Roman"/>
          <w:spacing w:val="-1"/>
          <w:sz w:val="24"/>
        </w:rPr>
        <w:t>c</w:t>
      </w:r>
      <w:r w:rsidRPr="007304A7">
        <w:rPr>
          <w:rFonts w:ascii="Times New Roman" w:eastAsiaTheme="minorEastAsia" w:hAnsi="Times New Roman"/>
          <w:sz w:val="24"/>
        </w:rPr>
        <w:t>ip</w:t>
      </w:r>
      <w:r w:rsidRPr="007304A7">
        <w:rPr>
          <w:rFonts w:ascii="Times New Roman" w:eastAsiaTheme="minorEastAsia" w:hAnsi="Times New Roman"/>
          <w:spacing w:val="-1"/>
          <w:sz w:val="24"/>
        </w:rPr>
        <w:t>a</w:t>
      </w:r>
      <w:r w:rsidRPr="007304A7">
        <w:rPr>
          <w:rFonts w:ascii="Times New Roman" w:eastAsiaTheme="minorEastAsia" w:hAnsi="Times New Roman"/>
          <w:sz w:val="24"/>
        </w:rPr>
        <w:t>l use</w:t>
      </w:r>
      <w:r w:rsidRPr="007304A7">
        <w:rPr>
          <w:rFonts w:ascii="Times New Roman" w:eastAsiaTheme="minorEastAsia" w:hAnsi="Times New Roman"/>
          <w:spacing w:val="-1"/>
          <w:sz w:val="24"/>
        </w:rPr>
        <w:t xml:space="preserve"> </w:t>
      </w:r>
      <w:r w:rsidRPr="007304A7">
        <w:rPr>
          <w:rFonts w:ascii="Times New Roman" w:eastAsiaTheme="minorEastAsia" w:hAnsi="Times New Roman"/>
          <w:sz w:val="24"/>
        </w:rPr>
        <w:t>of</w:t>
      </w:r>
      <w:r w:rsidRPr="007304A7">
        <w:rPr>
          <w:rFonts w:ascii="Times New Roman" w:eastAsiaTheme="minorEastAsia" w:hAnsi="Times New Roman"/>
          <w:spacing w:val="-1"/>
          <w:sz w:val="24"/>
        </w:rPr>
        <w:t xml:space="preserve"> </w:t>
      </w:r>
      <w:r w:rsidRPr="007304A7">
        <w:rPr>
          <w:rFonts w:ascii="Times New Roman" w:eastAsiaTheme="minorEastAsia" w:hAnsi="Times New Roman"/>
          <w:sz w:val="24"/>
        </w:rPr>
        <w:t>the</w:t>
      </w:r>
      <w:r w:rsidRPr="007304A7">
        <w:rPr>
          <w:rFonts w:ascii="Times New Roman" w:eastAsiaTheme="minorEastAsia" w:hAnsi="Times New Roman"/>
          <w:spacing w:val="-1"/>
          <w:sz w:val="24"/>
        </w:rPr>
        <w:t xml:space="preserve"> </w:t>
      </w:r>
      <w:r w:rsidRPr="007304A7">
        <w:rPr>
          <w:rFonts w:ascii="Times New Roman" w:eastAsiaTheme="minorEastAsia" w:hAnsi="Times New Roman"/>
          <w:sz w:val="24"/>
        </w:rPr>
        <w:t xml:space="preserve">lot is </w:t>
      </w:r>
      <w:r w:rsidRPr="007304A7">
        <w:rPr>
          <w:rFonts w:ascii="Times New Roman" w:eastAsiaTheme="minorEastAsia" w:hAnsi="Times New Roman"/>
          <w:spacing w:val="-1"/>
          <w:sz w:val="24"/>
        </w:rPr>
        <w:t>f</w:t>
      </w:r>
      <w:r w:rsidRPr="007304A7">
        <w:rPr>
          <w:rFonts w:ascii="Times New Roman" w:eastAsiaTheme="minorEastAsia" w:hAnsi="Times New Roman"/>
          <w:sz w:val="24"/>
        </w:rPr>
        <w:t>or</w:t>
      </w:r>
      <w:r w:rsidRPr="007304A7">
        <w:rPr>
          <w:rFonts w:ascii="Times New Roman" w:eastAsiaTheme="minorEastAsia" w:hAnsi="Times New Roman"/>
          <w:spacing w:val="-1"/>
          <w:sz w:val="24"/>
        </w:rPr>
        <w:t xml:space="preserve"> </w:t>
      </w:r>
      <w:r w:rsidRPr="007304A7">
        <w:rPr>
          <w:rFonts w:ascii="Times New Roman" w:eastAsiaTheme="minorEastAsia" w:hAnsi="Times New Roman"/>
          <w:sz w:val="24"/>
        </w:rPr>
        <w:t>o</w:t>
      </w:r>
      <w:r w:rsidRPr="007304A7">
        <w:rPr>
          <w:rFonts w:ascii="Times New Roman" w:eastAsiaTheme="minorEastAsia" w:hAnsi="Times New Roman"/>
          <w:spacing w:val="-1"/>
          <w:sz w:val="24"/>
        </w:rPr>
        <w:t>ff</w:t>
      </w:r>
      <w:r w:rsidRPr="007304A7">
        <w:rPr>
          <w:rFonts w:ascii="Times New Roman" w:eastAsiaTheme="minorEastAsia" w:hAnsi="Times New Roman"/>
          <w:sz w:val="24"/>
        </w:rPr>
        <w:t>i</w:t>
      </w:r>
      <w:r w:rsidRPr="007304A7">
        <w:rPr>
          <w:rFonts w:ascii="Times New Roman" w:eastAsiaTheme="minorEastAsia" w:hAnsi="Times New Roman"/>
          <w:spacing w:val="-1"/>
          <w:sz w:val="24"/>
        </w:rPr>
        <w:t>ce</w:t>
      </w:r>
      <w:r w:rsidR="00356F4D">
        <w:rPr>
          <w:rFonts w:ascii="Times New Roman" w:eastAsiaTheme="minorEastAsia" w:hAnsi="Times New Roman"/>
          <w:sz w:val="24"/>
        </w:rPr>
        <w:t>s.</w:t>
      </w:r>
    </w:p>
    <w:p w:rsidR="006011DA" w:rsidRPr="00240022" w:rsidRDefault="006011DA" w:rsidP="00240022">
      <w:pPr>
        <w:tabs>
          <w:tab w:val="left" w:pos="3000"/>
        </w:tabs>
        <w:spacing w:before="10" w:line="180" w:lineRule="exact"/>
        <w:ind w:left="2970" w:hanging="810"/>
        <w:rPr>
          <w:rFonts w:ascii="Times New Roman" w:eastAsiaTheme="minorEastAsia" w:hAnsi="Times New Roman"/>
          <w:sz w:val="18"/>
          <w:szCs w:val="18"/>
        </w:rPr>
      </w:pPr>
    </w:p>
    <w:p w:rsidR="00B7548E" w:rsidRDefault="006011DA" w:rsidP="00B7548E">
      <w:pPr>
        <w:tabs>
          <w:tab w:val="left" w:pos="3000"/>
        </w:tabs>
        <w:spacing w:line="246" w:lineRule="auto"/>
        <w:ind w:left="2970" w:right="220" w:hanging="810"/>
        <w:rPr>
          <w:rFonts w:ascii="Times New Roman" w:eastAsiaTheme="minorEastAsia" w:hAnsi="Times New Roman"/>
          <w:sz w:val="24"/>
        </w:rPr>
      </w:pPr>
      <w:r w:rsidRPr="00240022">
        <w:rPr>
          <w:rFonts w:ascii="Times New Roman" w:eastAsiaTheme="minorEastAsia" w:hAnsi="Times New Roman"/>
          <w:sz w:val="24"/>
        </w:rPr>
        <w:t>ii.</w:t>
      </w:r>
      <w:r w:rsidRPr="006011DA">
        <w:rPr>
          <w:rFonts w:ascii="Times New Roman" w:eastAsiaTheme="minorEastAsia" w:hAnsi="Times New Roman"/>
          <w:sz w:val="24"/>
        </w:rPr>
        <w:tab/>
        <w:t>The</w:t>
      </w:r>
      <w:r w:rsidRPr="006011DA">
        <w:rPr>
          <w:rFonts w:ascii="Times New Roman" w:eastAsiaTheme="minorEastAsia" w:hAnsi="Times New Roman"/>
          <w:spacing w:val="-1"/>
          <w:sz w:val="24"/>
        </w:rPr>
        <w:t xml:space="preserve"> </w:t>
      </w:r>
      <w:r w:rsidRPr="006011DA">
        <w:rPr>
          <w:rFonts w:ascii="Times New Roman" w:eastAsiaTheme="minorEastAsia" w:hAnsi="Times New Roman"/>
          <w:sz w:val="24"/>
        </w:rPr>
        <w:t>p</w:t>
      </w:r>
      <w:r w:rsidRPr="006011DA">
        <w:rPr>
          <w:rFonts w:ascii="Times New Roman" w:eastAsiaTheme="minorEastAsia" w:hAnsi="Times New Roman"/>
          <w:spacing w:val="-1"/>
          <w:sz w:val="24"/>
        </w:rPr>
        <w:t>r</w:t>
      </w:r>
      <w:r w:rsidRPr="006011DA">
        <w:rPr>
          <w:rFonts w:ascii="Times New Roman" w:eastAsiaTheme="minorEastAsia" w:hAnsi="Times New Roman"/>
          <w:sz w:val="24"/>
        </w:rPr>
        <w:t>in</w:t>
      </w:r>
      <w:r w:rsidRPr="006011DA">
        <w:rPr>
          <w:rFonts w:ascii="Times New Roman" w:eastAsiaTheme="minorEastAsia" w:hAnsi="Times New Roman"/>
          <w:spacing w:val="-1"/>
          <w:sz w:val="24"/>
        </w:rPr>
        <w:t>c</w:t>
      </w:r>
      <w:r w:rsidRPr="006011DA">
        <w:rPr>
          <w:rFonts w:ascii="Times New Roman" w:eastAsiaTheme="minorEastAsia" w:hAnsi="Times New Roman"/>
          <w:sz w:val="24"/>
        </w:rPr>
        <w:t>ip</w:t>
      </w:r>
      <w:r w:rsidRPr="006011DA">
        <w:rPr>
          <w:rFonts w:ascii="Times New Roman" w:eastAsiaTheme="minorEastAsia" w:hAnsi="Times New Roman"/>
          <w:spacing w:val="-1"/>
          <w:sz w:val="24"/>
        </w:rPr>
        <w:t>a</w:t>
      </w:r>
      <w:r w:rsidRPr="006011DA">
        <w:rPr>
          <w:rFonts w:ascii="Times New Roman" w:eastAsiaTheme="minorEastAsia" w:hAnsi="Times New Roman"/>
          <w:sz w:val="24"/>
        </w:rPr>
        <w:t>l use</w:t>
      </w:r>
      <w:r w:rsidRPr="006011DA">
        <w:rPr>
          <w:rFonts w:ascii="Times New Roman" w:eastAsiaTheme="minorEastAsia" w:hAnsi="Times New Roman"/>
          <w:spacing w:val="-1"/>
          <w:sz w:val="24"/>
        </w:rPr>
        <w:t xml:space="preserve"> </w:t>
      </w:r>
      <w:r w:rsidRPr="006011DA">
        <w:rPr>
          <w:rFonts w:ascii="Times New Roman" w:eastAsiaTheme="minorEastAsia" w:hAnsi="Times New Roman"/>
          <w:sz w:val="24"/>
        </w:rPr>
        <w:t>of</w:t>
      </w:r>
      <w:r w:rsidRPr="006011DA">
        <w:rPr>
          <w:rFonts w:ascii="Times New Roman" w:eastAsiaTheme="minorEastAsia" w:hAnsi="Times New Roman"/>
          <w:spacing w:val="-1"/>
          <w:sz w:val="24"/>
        </w:rPr>
        <w:t xml:space="preserve"> </w:t>
      </w:r>
      <w:r w:rsidRPr="006011DA">
        <w:rPr>
          <w:rFonts w:ascii="Times New Roman" w:eastAsiaTheme="minorEastAsia" w:hAnsi="Times New Roman"/>
          <w:sz w:val="24"/>
        </w:rPr>
        <w:t>the</w:t>
      </w:r>
      <w:r w:rsidRPr="006011DA">
        <w:rPr>
          <w:rFonts w:ascii="Times New Roman" w:eastAsiaTheme="minorEastAsia" w:hAnsi="Times New Roman"/>
          <w:spacing w:val="-1"/>
          <w:sz w:val="24"/>
        </w:rPr>
        <w:t xml:space="preserve"> </w:t>
      </w:r>
      <w:r w:rsidRPr="006011DA">
        <w:rPr>
          <w:rFonts w:ascii="Times New Roman" w:eastAsiaTheme="minorEastAsia" w:hAnsi="Times New Roman"/>
          <w:sz w:val="24"/>
        </w:rPr>
        <w:t>lot o</w:t>
      </w:r>
      <w:r w:rsidRPr="006011DA">
        <w:rPr>
          <w:rFonts w:ascii="Times New Roman" w:eastAsiaTheme="minorEastAsia" w:hAnsi="Times New Roman"/>
          <w:spacing w:val="-1"/>
          <w:sz w:val="24"/>
        </w:rPr>
        <w:t>cc</w:t>
      </w:r>
      <w:r w:rsidRPr="006011DA">
        <w:rPr>
          <w:rFonts w:ascii="Times New Roman" w:eastAsiaTheme="minorEastAsia" w:hAnsi="Times New Roman"/>
          <w:sz w:val="24"/>
        </w:rPr>
        <w:t>upi</w:t>
      </w:r>
      <w:r w:rsidRPr="006011DA">
        <w:rPr>
          <w:rFonts w:ascii="Times New Roman" w:eastAsiaTheme="minorEastAsia" w:hAnsi="Times New Roman"/>
          <w:spacing w:val="-1"/>
          <w:sz w:val="24"/>
        </w:rPr>
        <w:t>e</w:t>
      </w:r>
      <w:r w:rsidRPr="006011DA">
        <w:rPr>
          <w:rFonts w:ascii="Times New Roman" w:eastAsiaTheme="minorEastAsia" w:hAnsi="Times New Roman"/>
          <w:sz w:val="24"/>
        </w:rPr>
        <w:t xml:space="preserve">s </w:t>
      </w:r>
      <w:r w:rsidRPr="006011DA">
        <w:rPr>
          <w:rFonts w:ascii="Times New Roman" w:eastAsiaTheme="minorEastAsia" w:hAnsi="Times New Roman"/>
          <w:spacing w:val="-1"/>
          <w:sz w:val="24"/>
        </w:rPr>
        <w:t>a</w:t>
      </w:r>
      <w:r w:rsidRPr="006011DA">
        <w:rPr>
          <w:rFonts w:ascii="Times New Roman" w:eastAsiaTheme="minorEastAsia" w:hAnsi="Times New Roman"/>
          <w:sz w:val="24"/>
        </w:rPr>
        <w:t>t l</w:t>
      </w:r>
      <w:r w:rsidRPr="006011DA">
        <w:rPr>
          <w:rFonts w:ascii="Times New Roman" w:eastAsiaTheme="minorEastAsia" w:hAnsi="Times New Roman"/>
          <w:spacing w:val="-1"/>
          <w:sz w:val="24"/>
        </w:rPr>
        <w:t>ea</w:t>
      </w:r>
      <w:r w:rsidRPr="006011DA">
        <w:rPr>
          <w:rFonts w:ascii="Times New Roman" w:eastAsiaTheme="minorEastAsia" w:hAnsi="Times New Roman"/>
          <w:sz w:val="24"/>
        </w:rPr>
        <w:t>st 30,000 squ</w:t>
      </w:r>
      <w:r w:rsidRPr="006011DA">
        <w:rPr>
          <w:rFonts w:ascii="Times New Roman" w:eastAsiaTheme="minorEastAsia" w:hAnsi="Times New Roman"/>
          <w:spacing w:val="-1"/>
          <w:sz w:val="24"/>
        </w:rPr>
        <w:t>ar</w:t>
      </w:r>
      <w:r w:rsidRPr="006011DA">
        <w:rPr>
          <w:rFonts w:ascii="Times New Roman" w:eastAsiaTheme="minorEastAsia" w:hAnsi="Times New Roman"/>
          <w:sz w:val="24"/>
        </w:rPr>
        <w:t>e</w:t>
      </w:r>
      <w:r w:rsidRPr="006011DA">
        <w:rPr>
          <w:rFonts w:ascii="Times New Roman" w:eastAsiaTheme="minorEastAsia" w:hAnsi="Times New Roman"/>
          <w:spacing w:val="-1"/>
          <w:sz w:val="24"/>
        </w:rPr>
        <w:t xml:space="preserve"> fee</w:t>
      </w:r>
      <w:r w:rsidRPr="006011DA">
        <w:rPr>
          <w:rFonts w:ascii="Times New Roman" w:eastAsiaTheme="minorEastAsia" w:hAnsi="Times New Roman"/>
          <w:sz w:val="24"/>
        </w:rPr>
        <w:t xml:space="preserve">t of </w:t>
      </w:r>
      <w:r w:rsidRPr="006011DA">
        <w:rPr>
          <w:rFonts w:ascii="Times New Roman" w:eastAsiaTheme="minorEastAsia" w:hAnsi="Times New Roman"/>
          <w:spacing w:val="-1"/>
          <w:sz w:val="24"/>
        </w:rPr>
        <w:t>f</w:t>
      </w:r>
      <w:r w:rsidRPr="006011DA">
        <w:rPr>
          <w:rFonts w:ascii="Times New Roman" w:eastAsiaTheme="minorEastAsia" w:hAnsi="Times New Roman"/>
          <w:sz w:val="24"/>
        </w:rPr>
        <w:t>loor</w:t>
      </w:r>
      <w:r w:rsidRPr="006011DA">
        <w:rPr>
          <w:rFonts w:ascii="Times New Roman" w:eastAsiaTheme="minorEastAsia" w:hAnsi="Times New Roman"/>
          <w:spacing w:val="-1"/>
          <w:sz w:val="24"/>
        </w:rPr>
        <w:t xml:space="preserve"> area</w:t>
      </w:r>
      <w:r w:rsidR="00B7548E">
        <w:rPr>
          <w:rFonts w:ascii="Times New Roman" w:eastAsiaTheme="minorEastAsia" w:hAnsi="Times New Roman"/>
          <w:sz w:val="24"/>
        </w:rPr>
        <w:t>.</w:t>
      </w:r>
    </w:p>
    <w:p w:rsidR="00B7548E" w:rsidRDefault="00B7548E" w:rsidP="00B7548E">
      <w:pPr>
        <w:tabs>
          <w:tab w:val="left" w:pos="3000"/>
        </w:tabs>
        <w:spacing w:line="246" w:lineRule="auto"/>
        <w:ind w:left="2970" w:right="220" w:hanging="810"/>
        <w:rPr>
          <w:rFonts w:ascii="Times New Roman" w:eastAsiaTheme="minorEastAsia" w:hAnsi="Times New Roman"/>
          <w:sz w:val="24"/>
        </w:rPr>
      </w:pPr>
      <w:r>
        <w:rPr>
          <w:rFonts w:ascii="Times New Roman" w:eastAsiaTheme="minorEastAsia" w:hAnsi="Times New Roman"/>
          <w:sz w:val="24"/>
        </w:rPr>
        <w:t xml:space="preserve"> </w:t>
      </w:r>
    </w:p>
    <w:p w:rsidR="006011DA" w:rsidRPr="00240022" w:rsidRDefault="006011DA" w:rsidP="00B7548E">
      <w:pPr>
        <w:tabs>
          <w:tab w:val="left" w:pos="3000"/>
        </w:tabs>
        <w:spacing w:line="246" w:lineRule="auto"/>
        <w:ind w:left="2970" w:right="220" w:hanging="810"/>
        <w:rPr>
          <w:rFonts w:ascii="Times New Roman" w:eastAsiaTheme="minorEastAsia" w:hAnsi="Times New Roman"/>
          <w:sz w:val="24"/>
        </w:rPr>
      </w:pPr>
      <w:r w:rsidRPr="00240022">
        <w:rPr>
          <w:rFonts w:asciiTheme="minorHAnsi" w:eastAsiaTheme="minorEastAsia" w:hAnsiTheme="minorHAnsi"/>
          <w:noProof/>
          <w:sz w:val="22"/>
          <w:szCs w:val="22"/>
        </w:rPr>
        <mc:AlternateContent>
          <mc:Choice Requires="wps">
            <w:drawing>
              <wp:anchor distT="0" distB="0" distL="114300" distR="114300" simplePos="0" relativeHeight="251675136" behindDoc="1" locked="0" layoutInCell="0" allowOverlap="1" wp14:anchorId="671B775F" wp14:editId="23BF740B">
                <wp:simplePos x="0" y="0"/>
                <wp:positionH relativeFrom="page">
                  <wp:posOffset>4449445</wp:posOffset>
                </wp:positionH>
                <wp:positionV relativeFrom="paragraph">
                  <wp:posOffset>1019810</wp:posOffset>
                </wp:positionV>
                <wp:extent cx="43180" cy="1270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2700"/>
                        </a:xfrm>
                        <a:custGeom>
                          <a:avLst/>
                          <a:gdLst>
                            <a:gd name="T0" fmla="*/ 0 w 68"/>
                            <a:gd name="T1" fmla="*/ 5 h 20"/>
                            <a:gd name="T2" fmla="*/ 67 w 68"/>
                            <a:gd name="T3" fmla="*/ 5 h 20"/>
                          </a:gdLst>
                          <a:ahLst/>
                          <a:cxnLst>
                            <a:cxn ang="0">
                              <a:pos x="T0" y="T1"/>
                            </a:cxn>
                            <a:cxn ang="0">
                              <a:pos x="T2" y="T3"/>
                            </a:cxn>
                          </a:cxnLst>
                          <a:rect l="0" t="0" r="r" b="b"/>
                          <a:pathLst>
                            <a:path w="68" h="20">
                              <a:moveTo>
                                <a:pt x="0" y="5"/>
                              </a:moveTo>
                              <a:lnTo>
                                <a:pt x="67" y="5"/>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9864B7" id="Freeform 43"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0.35pt,80.55pt,353.7pt,80.55pt" coordsize="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" o:allowincell="f" filled="f" strokeweight=".24658mm">
                <v:path arrowok="t" o:connecttype="custom" o:connectlocs="0,3175;42545,3175" o:connectangles="0,0"/>
                <w10:wrap anchorx="page"/>
              </v:polyline>
            </w:pict>
          </mc:Fallback>
        </mc:AlternateContent>
      </w:r>
      <w:r w:rsidRPr="00240022">
        <w:rPr>
          <w:rFonts w:ascii="Times New Roman" w:eastAsiaTheme="minorEastAsia" w:hAnsi="Times New Roman"/>
          <w:sz w:val="24"/>
        </w:rPr>
        <w:t>iii.</w:t>
      </w:r>
      <w:r w:rsidR="00240022">
        <w:rPr>
          <w:rFonts w:ascii="Times New Roman" w:eastAsiaTheme="minorEastAsia" w:hAnsi="Times New Roman"/>
          <w:sz w:val="24"/>
        </w:rPr>
        <w:tab/>
      </w:r>
      <w:r w:rsidRPr="00240022">
        <w:rPr>
          <w:rFonts w:ascii="Times New Roman" w:eastAsiaTheme="minorEastAsia" w:hAnsi="Times New Roman"/>
          <w:spacing w:val="1"/>
          <w:sz w:val="24"/>
        </w:rPr>
        <w:t>R</w:t>
      </w:r>
      <w:r w:rsidRPr="00240022">
        <w:rPr>
          <w:rFonts w:ascii="Times New Roman" w:eastAsiaTheme="minorEastAsia" w:hAnsi="Times New Roman"/>
          <w:spacing w:val="-1"/>
          <w:sz w:val="24"/>
        </w:rPr>
        <w:t>e</w:t>
      </w:r>
      <w:r w:rsidRPr="00240022">
        <w:rPr>
          <w:rFonts w:ascii="Times New Roman" w:eastAsiaTheme="minorEastAsia" w:hAnsi="Times New Roman"/>
          <w:sz w:val="24"/>
        </w:rPr>
        <w:t>t</w:t>
      </w:r>
      <w:r w:rsidRPr="00240022">
        <w:rPr>
          <w:rFonts w:ascii="Times New Roman" w:eastAsiaTheme="minorEastAsia" w:hAnsi="Times New Roman"/>
          <w:spacing w:val="-1"/>
          <w:sz w:val="24"/>
        </w:rPr>
        <w:t>a</w:t>
      </w:r>
      <w:r w:rsidRPr="00240022">
        <w:rPr>
          <w:rFonts w:ascii="Times New Roman" w:eastAsiaTheme="minorEastAsia" w:hAnsi="Times New Roman"/>
          <w:sz w:val="24"/>
        </w:rPr>
        <w:t xml:space="preserve">il </w:t>
      </w:r>
      <w:r w:rsidRPr="00240022">
        <w:rPr>
          <w:rFonts w:ascii="Times New Roman" w:eastAsiaTheme="minorEastAsia" w:hAnsi="Times New Roman"/>
          <w:spacing w:val="-1"/>
          <w:sz w:val="24"/>
        </w:rPr>
        <w:t>e</w:t>
      </w:r>
      <w:r w:rsidRPr="00240022">
        <w:rPr>
          <w:rFonts w:ascii="Times New Roman" w:eastAsiaTheme="minorEastAsia" w:hAnsi="Times New Roman"/>
          <w:sz w:val="24"/>
        </w:rPr>
        <w:t>st</w:t>
      </w:r>
      <w:r w:rsidRPr="00240022">
        <w:rPr>
          <w:rFonts w:ascii="Times New Roman" w:eastAsiaTheme="minorEastAsia" w:hAnsi="Times New Roman"/>
          <w:spacing w:val="-1"/>
          <w:sz w:val="24"/>
        </w:rPr>
        <w:t>a</w:t>
      </w:r>
      <w:r w:rsidRPr="00240022">
        <w:rPr>
          <w:rFonts w:ascii="Times New Roman" w:eastAsiaTheme="minorEastAsia" w:hAnsi="Times New Roman"/>
          <w:sz w:val="24"/>
        </w:rPr>
        <w:t>blishm</w:t>
      </w:r>
      <w:r w:rsidRPr="00240022">
        <w:rPr>
          <w:rFonts w:ascii="Times New Roman" w:eastAsiaTheme="minorEastAsia" w:hAnsi="Times New Roman"/>
          <w:spacing w:val="-1"/>
          <w:sz w:val="24"/>
        </w:rPr>
        <w:t>e</w:t>
      </w:r>
      <w:r w:rsidRPr="00240022">
        <w:rPr>
          <w:rFonts w:ascii="Times New Roman" w:eastAsiaTheme="minorEastAsia" w:hAnsi="Times New Roman"/>
          <w:sz w:val="24"/>
        </w:rPr>
        <w:t xml:space="preserve">nts </w:t>
      </w:r>
      <w:r w:rsidRPr="00240022">
        <w:rPr>
          <w:rFonts w:ascii="Times New Roman" w:eastAsiaTheme="minorEastAsia" w:hAnsi="Times New Roman"/>
          <w:spacing w:val="-1"/>
          <w:sz w:val="24"/>
        </w:rPr>
        <w:t>a</w:t>
      </w:r>
      <w:r w:rsidRPr="00240022">
        <w:rPr>
          <w:rFonts w:ascii="Times New Roman" w:eastAsiaTheme="minorEastAsia" w:hAnsi="Times New Roman"/>
          <w:sz w:val="24"/>
        </w:rPr>
        <w:t>nd E</w:t>
      </w:r>
      <w:r w:rsidRPr="00240022">
        <w:rPr>
          <w:rFonts w:ascii="Times New Roman" w:eastAsiaTheme="minorEastAsia" w:hAnsi="Times New Roman"/>
          <w:spacing w:val="-1"/>
          <w:sz w:val="24"/>
        </w:rPr>
        <w:t>a</w:t>
      </w:r>
      <w:r w:rsidRPr="00240022">
        <w:rPr>
          <w:rFonts w:ascii="Times New Roman" w:eastAsiaTheme="minorEastAsia" w:hAnsi="Times New Roman"/>
          <w:sz w:val="24"/>
        </w:rPr>
        <w:t>tin</w:t>
      </w:r>
      <w:r w:rsidRPr="00240022">
        <w:rPr>
          <w:rFonts w:ascii="Times New Roman" w:eastAsiaTheme="minorEastAsia" w:hAnsi="Times New Roman"/>
          <w:spacing w:val="-2"/>
          <w:sz w:val="24"/>
        </w:rPr>
        <w:t>g</w:t>
      </w:r>
      <w:r w:rsidRPr="00240022">
        <w:rPr>
          <w:rFonts w:ascii="Times New Roman" w:eastAsiaTheme="minorEastAsia" w:hAnsi="Times New Roman"/>
          <w:sz w:val="24"/>
        </w:rPr>
        <w:t>, D</w:t>
      </w:r>
      <w:r w:rsidRPr="00240022">
        <w:rPr>
          <w:rFonts w:ascii="Times New Roman" w:eastAsiaTheme="minorEastAsia" w:hAnsi="Times New Roman"/>
          <w:spacing w:val="-1"/>
          <w:sz w:val="24"/>
        </w:rPr>
        <w:t>r</w:t>
      </w:r>
      <w:r w:rsidRPr="00240022">
        <w:rPr>
          <w:rFonts w:ascii="Times New Roman" w:eastAsiaTheme="minorEastAsia" w:hAnsi="Times New Roman"/>
          <w:sz w:val="24"/>
        </w:rPr>
        <w:t>inking</w:t>
      </w:r>
      <w:r w:rsidRPr="00240022">
        <w:rPr>
          <w:rFonts w:ascii="Times New Roman" w:eastAsiaTheme="minorEastAsia" w:hAnsi="Times New Roman"/>
          <w:spacing w:val="-2"/>
          <w:sz w:val="24"/>
        </w:rPr>
        <w:t xml:space="preserve"> </w:t>
      </w:r>
      <w:r w:rsidRPr="00240022">
        <w:rPr>
          <w:rFonts w:ascii="Times New Roman" w:eastAsiaTheme="minorEastAsia" w:hAnsi="Times New Roman"/>
          <w:spacing w:val="-1"/>
          <w:sz w:val="24"/>
        </w:rPr>
        <w:t>a</w:t>
      </w:r>
      <w:r w:rsidRPr="00240022">
        <w:rPr>
          <w:rFonts w:ascii="Times New Roman" w:eastAsiaTheme="minorEastAsia" w:hAnsi="Times New Roman"/>
          <w:sz w:val="24"/>
        </w:rPr>
        <w:t>nd Ent</w:t>
      </w:r>
      <w:r w:rsidRPr="00240022">
        <w:rPr>
          <w:rFonts w:ascii="Times New Roman" w:eastAsiaTheme="minorEastAsia" w:hAnsi="Times New Roman"/>
          <w:spacing w:val="-1"/>
          <w:sz w:val="24"/>
        </w:rPr>
        <w:t>er</w:t>
      </w:r>
      <w:r w:rsidRPr="00240022">
        <w:rPr>
          <w:rFonts w:ascii="Times New Roman" w:eastAsiaTheme="minorEastAsia" w:hAnsi="Times New Roman"/>
          <w:sz w:val="24"/>
        </w:rPr>
        <w:t>t</w:t>
      </w:r>
      <w:r w:rsidRPr="00240022">
        <w:rPr>
          <w:rFonts w:ascii="Times New Roman" w:eastAsiaTheme="minorEastAsia" w:hAnsi="Times New Roman"/>
          <w:spacing w:val="-1"/>
          <w:sz w:val="24"/>
        </w:rPr>
        <w:t>a</w:t>
      </w:r>
      <w:r w:rsidRPr="00240022">
        <w:rPr>
          <w:rFonts w:ascii="Times New Roman" w:eastAsiaTheme="minorEastAsia" w:hAnsi="Times New Roman"/>
          <w:sz w:val="24"/>
        </w:rPr>
        <w:t>inm</w:t>
      </w:r>
      <w:r w:rsidRPr="00240022">
        <w:rPr>
          <w:rFonts w:ascii="Times New Roman" w:eastAsiaTheme="minorEastAsia" w:hAnsi="Times New Roman"/>
          <w:spacing w:val="-1"/>
          <w:sz w:val="24"/>
        </w:rPr>
        <w:t>e</w:t>
      </w:r>
      <w:r w:rsidRPr="00240022">
        <w:rPr>
          <w:rFonts w:ascii="Times New Roman" w:eastAsiaTheme="minorEastAsia" w:hAnsi="Times New Roman"/>
          <w:sz w:val="24"/>
        </w:rPr>
        <w:t>nt Est</w:t>
      </w:r>
      <w:r w:rsidRPr="00240022">
        <w:rPr>
          <w:rFonts w:ascii="Times New Roman" w:eastAsiaTheme="minorEastAsia" w:hAnsi="Times New Roman"/>
          <w:spacing w:val="-1"/>
          <w:sz w:val="24"/>
        </w:rPr>
        <w:t>a</w:t>
      </w:r>
      <w:r w:rsidRPr="00240022">
        <w:rPr>
          <w:rFonts w:ascii="Times New Roman" w:eastAsiaTheme="minorEastAsia" w:hAnsi="Times New Roman"/>
          <w:sz w:val="24"/>
        </w:rPr>
        <w:t>blishm</w:t>
      </w:r>
      <w:r w:rsidRPr="00240022">
        <w:rPr>
          <w:rFonts w:ascii="Times New Roman" w:eastAsiaTheme="minorEastAsia" w:hAnsi="Times New Roman"/>
          <w:spacing w:val="-1"/>
          <w:sz w:val="24"/>
        </w:rPr>
        <w:t>e</w:t>
      </w:r>
      <w:r w:rsidRPr="00240022">
        <w:rPr>
          <w:rFonts w:ascii="Times New Roman" w:eastAsiaTheme="minorEastAsia" w:hAnsi="Times New Roman"/>
          <w:sz w:val="24"/>
        </w:rPr>
        <w:t>nts, will o</w:t>
      </w:r>
      <w:r w:rsidRPr="00240022">
        <w:rPr>
          <w:rFonts w:ascii="Times New Roman" w:eastAsiaTheme="minorEastAsia" w:hAnsi="Times New Roman"/>
          <w:spacing w:val="-1"/>
          <w:sz w:val="24"/>
        </w:rPr>
        <w:t>cc</w:t>
      </w:r>
      <w:r w:rsidRPr="00240022">
        <w:rPr>
          <w:rFonts w:ascii="Times New Roman" w:eastAsiaTheme="minorEastAsia" w:hAnsi="Times New Roman"/>
          <w:sz w:val="24"/>
        </w:rPr>
        <w:t>upy</w:t>
      </w:r>
      <w:r w:rsidRPr="00240022">
        <w:rPr>
          <w:rFonts w:ascii="Times New Roman" w:eastAsiaTheme="minorEastAsia" w:hAnsi="Times New Roman"/>
          <w:spacing w:val="-7"/>
          <w:sz w:val="24"/>
        </w:rPr>
        <w:t xml:space="preserve"> </w:t>
      </w:r>
      <w:r w:rsidRPr="00240022">
        <w:rPr>
          <w:rFonts w:ascii="Times New Roman" w:eastAsiaTheme="minorEastAsia" w:hAnsi="Times New Roman"/>
          <w:sz w:val="24"/>
        </w:rPr>
        <w:t>no mo</w:t>
      </w:r>
      <w:r w:rsidRPr="00240022">
        <w:rPr>
          <w:rFonts w:ascii="Times New Roman" w:eastAsiaTheme="minorEastAsia" w:hAnsi="Times New Roman"/>
          <w:spacing w:val="-1"/>
          <w:sz w:val="24"/>
        </w:rPr>
        <w:t>r</w:t>
      </w:r>
      <w:r w:rsidRPr="00240022">
        <w:rPr>
          <w:rFonts w:ascii="Times New Roman" w:eastAsiaTheme="minorEastAsia" w:hAnsi="Times New Roman"/>
          <w:sz w:val="24"/>
        </w:rPr>
        <w:t>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th</w:t>
      </w:r>
      <w:r w:rsidRPr="00240022">
        <w:rPr>
          <w:rFonts w:ascii="Times New Roman" w:eastAsiaTheme="minorEastAsia" w:hAnsi="Times New Roman"/>
          <w:spacing w:val="-1"/>
          <w:sz w:val="24"/>
        </w:rPr>
        <w:t>a</w:t>
      </w:r>
      <w:r w:rsidRPr="00240022">
        <w:rPr>
          <w:rFonts w:ascii="Times New Roman" w:eastAsiaTheme="minorEastAsia" w:hAnsi="Times New Roman"/>
          <w:sz w:val="24"/>
        </w:rPr>
        <w:t>n 10 p</w:t>
      </w:r>
      <w:r w:rsidRPr="00240022">
        <w:rPr>
          <w:rFonts w:ascii="Times New Roman" w:eastAsiaTheme="minorEastAsia" w:hAnsi="Times New Roman"/>
          <w:spacing w:val="-1"/>
          <w:sz w:val="24"/>
        </w:rPr>
        <w:t>erce</w:t>
      </w:r>
      <w:r w:rsidRPr="00240022">
        <w:rPr>
          <w:rFonts w:ascii="Times New Roman" w:eastAsiaTheme="minorEastAsia" w:hAnsi="Times New Roman"/>
          <w:sz w:val="24"/>
        </w:rPr>
        <w:t>nt of</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the</w:t>
      </w:r>
      <w:r w:rsidRPr="00240022">
        <w:rPr>
          <w:rFonts w:ascii="Times New Roman" w:eastAsiaTheme="minorEastAsia" w:hAnsi="Times New Roman"/>
          <w:spacing w:val="-1"/>
          <w:sz w:val="24"/>
        </w:rPr>
        <w:t xml:space="preserve"> </w:t>
      </w:r>
      <w:r w:rsidRPr="00240022">
        <w:rPr>
          <w:rFonts w:ascii="Times New Roman" w:eastAsiaTheme="minorEastAsia" w:hAnsi="Times New Roman"/>
          <w:spacing w:val="-2"/>
          <w:sz w:val="24"/>
        </w:rPr>
        <w:t>g</w:t>
      </w:r>
      <w:r w:rsidRPr="00240022">
        <w:rPr>
          <w:rFonts w:ascii="Times New Roman" w:eastAsiaTheme="minorEastAsia" w:hAnsi="Times New Roman"/>
          <w:spacing w:val="-1"/>
          <w:sz w:val="24"/>
        </w:rPr>
        <w:t>r</w:t>
      </w:r>
      <w:r w:rsidRPr="00240022">
        <w:rPr>
          <w:rFonts w:ascii="Times New Roman" w:eastAsiaTheme="minorEastAsia" w:hAnsi="Times New Roman"/>
          <w:sz w:val="24"/>
        </w:rPr>
        <w:t xml:space="preserve">oss </w:t>
      </w:r>
      <w:r w:rsidRPr="00240022">
        <w:rPr>
          <w:rFonts w:ascii="Times New Roman" w:eastAsiaTheme="minorEastAsia" w:hAnsi="Times New Roman"/>
          <w:spacing w:val="-1"/>
          <w:sz w:val="24"/>
        </w:rPr>
        <w:t>f</w:t>
      </w:r>
      <w:r w:rsidRPr="00240022">
        <w:rPr>
          <w:rFonts w:ascii="Times New Roman" w:eastAsiaTheme="minorEastAsia" w:hAnsi="Times New Roman"/>
          <w:sz w:val="24"/>
        </w:rPr>
        <w:t>loor</w:t>
      </w:r>
      <w:r w:rsidRPr="00240022">
        <w:rPr>
          <w:rFonts w:ascii="Times New Roman" w:eastAsiaTheme="minorEastAsia" w:hAnsi="Times New Roman"/>
          <w:spacing w:val="-1"/>
          <w:sz w:val="24"/>
        </w:rPr>
        <w:t xml:space="preserve"> are</w:t>
      </w:r>
      <w:r w:rsidRPr="00240022">
        <w:rPr>
          <w:rFonts w:ascii="Times New Roman" w:eastAsiaTheme="minorEastAsia" w:hAnsi="Times New Roman"/>
          <w:sz w:val="24"/>
        </w:rPr>
        <w:t>a</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of</w:t>
      </w:r>
      <w:r w:rsidRPr="00240022">
        <w:rPr>
          <w:rFonts w:ascii="Times New Roman" w:eastAsiaTheme="minorEastAsia" w:hAnsi="Times New Roman"/>
          <w:spacing w:val="-1"/>
          <w:sz w:val="24"/>
        </w:rPr>
        <w:t xml:space="preserve"> a</w:t>
      </w:r>
      <w:r w:rsidRPr="00240022">
        <w:rPr>
          <w:rFonts w:ascii="Times New Roman" w:eastAsiaTheme="minorEastAsia" w:hAnsi="Times New Roman"/>
          <w:sz w:val="24"/>
        </w:rPr>
        <w:t>ll buildin</w:t>
      </w:r>
      <w:r w:rsidRPr="00240022">
        <w:rPr>
          <w:rFonts w:ascii="Times New Roman" w:eastAsiaTheme="minorEastAsia" w:hAnsi="Times New Roman"/>
          <w:spacing w:val="-2"/>
          <w:sz w:val="24"/>
        </w:rPr>
        <w:t>g</w:t>
      </w:r>
      <w:r w:rsidRPr="00240022">
        <w:rPr>
          <w:rFonts w:ascii="Times New Roman" w:eastAsiaTheme="minorEastAsia" w:hAnsi="Times New Roman"/>
          <w:sz w:val="24"/>
        </w:rPr>
        <w:t>s on the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 xml:space="preserve">lot </w:t>
      </w:r>
      <w:r w:rsidRPr="00240022">
        <w:rPr>
          <w:rFonts w:ascii="Times New Roman" w:eastAsiaTheme="minorEastAsia" w:hAnsi="Times New Roman"/>
          <w:spacing w:val="-1"/>
          <w:sz w:val="24"/>
        </w:rPr>
        <w:t>a</w:t>
      </w:r>
      <w:r w:rsidRPr="00240022">
        <w:rPr>
          <w:rFonts w:ascii="Times New Roman" w:eastAsiaTheme="minorEastAsia" w:hAnsi="Times New Roman"/>
          <w:sz w:val="24"/>
        </w:rPr>
        <w:t>nd und</w:t>
      </w:r>
      <w:r w:rsidRPr="00240022">
        <w:rPr>
          <w:rFonts w:ascii="Times New Roman" w:eastAsiaTheme="minorEastAsia" w:hAnsi="Times New Roman"/>
          <w:spacing w:val="-1"/>
          <w:sz w:val="24"/>
        </w:rPr>
        <w:t>e</w:t>
      </w:r>
      <w:r w:rsidRPr="00240022">
        <w:rPr>
          <w:rFonts w:ascii="Times New Roman" w:eastAsiaTheme="minorEastAsia" w:hAnsi="Times New Roman"/>
          <w:sz w:val="24"/>
        </w:rPr>
        <w:t>r</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 xml:space="preserve">no </w:t>
      </w:r>
      <w:r w:rsidRPr="00240022">
        <w:rPr>
          <w:rFonts w:ascii="Times New Roman" w:eastAsiaTheme="minorEastAsia" w:hAnsi="Times New Roman"/>
          <w:spacing w:val="-1"/>
          <w:sz w:val="24"/>
        </w:rPr>
        <w:t>c</w:t>
      </w:r>
      <w:r w:rsidRPr="00240022">
        <w:rPr>
          <w:rFonts w:ascii="Times New Roman" w:eastAsiaTheme="minorEastAsia" w:hAnsi="Times New Roman"/>
          <w:sz w:val="24"/>
        </w:rPr>
        <w:t>i</w:t>
      </w:r>
      <w:r w:rsidRPr="00240022">
        <w:rPr>
          <w:rFonts w:ascii="Times New Roman" w:eastAsiaTheme="minorEastAsia" w:hAnsi="Times New Roman"/>
          <w:spacing w:val="-1"/>
          <w:sz w:val="24"/>
        </w:rPr>
        <w:t>rc</w:t>
      </w:r>
      <w:r w:rsidRPr="00240022">
        <w:rPr>
          <w:rFonts w:ascii="Times New Roman" w:eastAsiaTheme="minorEastAsia" w:hAnsi="Times New Roman"/>
          <w:sz w:val="24"/>
        </w:rPr>
        <w:t>umst</w:t>
      </w:r>
      <w:r w:rsidRPr="00240022">
        <w:rPr>
          <w:rFonts w:ascii="Times New Roman" w:eastAsiaTheme="minorEastAsia" w:hAnsi="Times New Roman"/>
          <w:spacing w:val="-1"/>
          <w:sz w:val="24"/>
        </w:rPr>
        <w:t>a</w:t>
      </w:r>
      <w:r w:rsidRPr="00240022">
        <w:rPr>
          <w:rFonts w:ascii="Times New Roman" w:eastAsiaTheme="minorEastAsia" w:hAnsi="Times New Roman"/>
          <w:sz w:val="24"/>
        </w:rPr>
        <w:t>n</w:t>
      </w:r>
      <w:r w:rsidRPr="00240022">
        <w:rPr>
          <w:rFonts w:ascii="Times New Roman" w:eastAsiaTheme="minorEastAsia" w:hAnsi="Times New Roman"/>
          <w:spacing w:val="-1"/>
          <w:sz w:val="24"/>
        </w:rPr>
        <w:t>ce</w:t>
      </w:r>
      <w:r w:rsidRPr="00240022">
        <w:rPr>
          <w:rFonts w:ascii="Times New Roman" w:eastAsiaTheme="minorEastAsia" w:hAnsi="Times New Roman"/>
          <w:sz w:val="24"/>
        </w:rPr>
        <w:t>s sh</w:t>
      </w:r>
      <w:r w:rsidRPr="00240022">
        <w:rPr>
          <w:rFonts w:ascii="Times New Roman" w:eastAsiaTheme="minorEastAsia" w:hAnsi="Times New Roman"/>
          <w:spacing w:val="-1"/>
          <w:sz w:val="24"/>
        </w:rPr>
        <w:t>a</w:t>
      </w:r>
      <w:r w:rsidRPr="00240022">
        <w:rPr>
          <w:rFonts w:ascii="Times New Roman" w:eastAsiaTheme="minorEastAsia" w:hAnsi="Times New Roman"/>
          <w:sz w:val="24"/>
        </w:rPr>
        <w:t xml:space="preserve">ll </w:t>
      </w:r>
      <w:r w:rsidRPr="00240022">
        <w:rPr>
          <w:rFonts w:ascii="Times New Roman" w:eastAsiaTheme="minorEastAsia" w:hAnsi="Times New Roman"/>
          <w:spacing w:val="-1"/>
          <w:sz w:val="24"/>
        </w:rPr>
        <w:t>e</w:t>
      </w:r>
      <w:r w:rsidRPr="00240022">
        <w:rPr>
          <w:rFonts w:ascii="Times New Roman" w:eastAsiaTheme="minorEastAsia" w:hAnsi="Times New Roman"/>
          <w:spacing w:val="2"/>
          <w:sz w:val="24"/>
        </w:rPr>
        <w:t>x</w:t>
      </w:r>
      <w:r w:rsidRPr="00240022">
        <w:rPr>
          <w:rFonts w:ascii="Times New Roman" w:eastAsiaTheme="minorEastAsia" w:hAnsi="Times New Roman"/>
          <w:spacing w:val="-1"/>
          <w:sz w:val="24"/>
        </w:rPr>
        <w:t>cee</w:t>
      </w:r>
      <w:r w:rsidRPr="00240022">
        <w:rPr>
          <w:rFonts w:ascii="Times New Roman" w:eastAsiaTheme="minorEastAsia" w:hAnsi="Times New Roman"/>
          <w:sz w:val="24"/>
        </w:rPr>
        <w:t>d 25%</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of</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the</w:t>
      </w:r>
      <w:r w:rsidRPr="00240022">
        <w:rPr>
          <w:rFonts w:ascii="Times New Roman" w:eastAsiaTheme="minorEastAsia" w:hAnsi="Times New Roman"/>
          <w:spacing w:val="-1"/>
          <w:sz w:val="24"/>
        </w:rPr>
        <w:t xml:space="preserve"> </w:t>
      </w:r>
      <w:r w:rsidRPr="00240022">
        <w:rPr>
          <w:rFonts w:ascii="Times New Roman" w:eastAsiaTheme="minorEastAsia" w:hAnsi="Times New Roman"/>
          <w:spacing w:val="-2"/>
          <w:sz w:val="24"/>
        </w:rPr>
        <w:t>g</w:t>
      </w:r>
      <w:r w:rsidRPr="00240022">
        <w:rPr>
          <w:rFonts w:ascii="Times New Roman" w:eastAsiaTheme="minorEastAsia" w:hAnsi="Times New Roman"/>
          <w:spacing w:val="-1"/>
          <w:sz w:val="24"/>
        </w:rPr>
        <w:t>r</w:t>
      </w:r>
      <w:r w:rsidRPr="00240022">
        <w:rPr>
          <w:rFonts w:ascii="Times New Roman" w:eastAsiaTheme="minorEastAsia" w:hAnsi="Times New Roman"/>
          <w:sz w:val="24"/>
        </w:rPr>
        <w:t xml:space="preserve">ound </w:t>
      </w:r>
      <w:r w:rsidRPr="00240022">
        <w:rPr>
          <w:rFonts w:ascii="Times New Roman" w:eastAsiaTheme="minorEastAsia" w:hAnsi="Times New Roman"/>
          <w:spacing w:val="-1"/>
          <w:sz w:val="24"/>
        </w:rPr>
        <w:t>f</w:t>
      </w:r>
      <w:r w:rsidRPr="00240022">
        <w:rPr>
          <w:rFonts w:ascii="Times New Roman" w:eastAsiaTheme="minorEastAsia" w:hAnsi="Times New Roman"/>
          <w:sz w:val="24"/>
        </w:rPr>
        <w:t>loor</w:t>
      </w:r>
      <w:r w:rsidRPr="00240022">
        <w:rPr>
          <w:rFonts w:ascii="Times New Roman" w:eastAsiaTheme="minorEastAsia" w:hAnsi="Times New Roman"/>
          <w:spacing w:val="-1"/>
          <w:sz w:val="24"/>
        </w:rPr>
        <w:t xml:space="preserve"> are</w:t>
      </w:r>
      <w:r w:rsidRPr="00240022">
        <w:rPr>
          <w:rFonts w:ascii="Times New Roman" w:eastAsiaTheme="minorEastAsia" w:hAnsi="Times New Roman"/>
          <w:sz w:val="24"/>
        </w:rPr>
        <w:t>a</w:t>
      </w:r>
      <w:r w:rsidRPr="00240022">
        <w:rPr>
          <w:rFonts w:ascii="Times New Roman" w:eastAsiaTheme="minorEastAsia" w:hAnsi="Times New Roman"/>
          <w:spacing w:val="-1"/>
          <w:sz w:val="24"/>
        </w:rPr>
        <w:t xml:space="preserve"> e</w:t>
      </w:r>
      <w:r w:rsidRPr="00240022">
        <w:rPr>
          <w:rFonts w:ascii="Times New Roman" w:eastAsiaTheme="minorEastAsia" w:hAnsi="Times New Roman"/>
          <w:spacing w:val="2"/>
          <w:sz w:val="24"/>
        </w:rPr>
        <w:t>x</w:t>
      </w:r>
      <w:r w:rsidRPr="00240022">
        <w:rPr>
          <w:rFonts w:ascii="Times New Roman" w:eastAsiaTheme="minorEastAsia" w:hAnsi="Times New Roman"/>
          <w:spacing w:val="-1"/>
          <w:sz w:val="24"/>
        </w:rPr>
        <w:t>ce</w:t>
      </w:r>
      <w:r w:rsidRPr="00240022">
        <w:rPr>
          <w:rFonts w:ascii="Times New Roman" w:eastAsiaTheme="minorEastAsia" w:hAnsi="Times New Roman"/>
          <w:sz w:val="24"/>
        </w:rPr>
        <w:t xml:space="preserve">pt </w:t>
      </w:r>
      <w:r w:rsidRPr="00240022">
        <w:rPr>
          <w:rFonts w:ascii="Times New Roman" w:eastAsiaTheme="minorEastAsia" w:hAnsi="Times New Roman"/>
          <w:spacing w:val="-1"/>
          <w:sz w:val="24"/>
        </w:rPr>
        <w:t>a</w:t>
      </w:r>
      <w:r w:rsidRPr="00240022">
        <w:rPr>
          <w:rFonts w:ascii="Times New Roman" w:eastAsiaTheme="minorEastAsia" w:hAnsi="Times New Roman"/>
          <w:sz w:val="24"/>
        </w:rPr>
        <w:t>n E</w:t>
      </w:r>
      <w:r w:rsidRPr="00240022">
        <w:rPr>
          <w:rFonts w:ascii="Times New Roman" w:eastAsiaTheme="minorEastAsia" w:hAnsi="Times New Roman"/>
          <w:spacing w:val="-1"/>
          <w:sz w:val="24"/>
        </w:rPr>
        <w:t>a</w:t>
      </w:r>
      <w:r w:rsidRPr="00240022">
        <w:rPr>
          <w:rFonts w:ascii="Times New Roman" w:eastAsiaTheme="minorEastAsia" w:hAnsi="Times New Roman"/>
          <w:sz w:val="24"/>
        </w:rPr>
        <w:t>tin</w:t>
      </w:r>
      <w:r w:rsidRPr="00240022">
        <w:rPr>
          <w:rFonts w:ascii="Times New Roman" w:eastAsiaTheme="minorEastAsia" w:hAnsi="Times New Roman"/>
          <w:spacing w:val="-2"/>
          <w:sz w:val="24"/>
        </w:rPr>
        <w:t>g</w:t>
      </w:r>
      <w:r w:rsidRPr="00240022">
        <w:rPr>
          <w:rFonts w:ascii="Times New Roman" w:eastAsiaTheme="minorEastAsia" w:hAnsi="Times New Roman"/>
          <w:sz w:val="24"/>
        </w:rPr>
        <w:t>, D</w:t>
      </w:r>
      <w:r w:rsidRPr="00240022">
        <w:rPr>
          <w:rFonts w:ascii="Times New Roman" w:eastAsiaTheme="minorEastAsia" w:hAnsi="Times New Roman"/>
          <w:spacing w:val="-1"/>
          <w:sz w:val="24"/>
        </w:rPr>
        <w:t>r</w:t>
      </w:r>
      <w:r w:rsidRPr="00240022">
        <w:rPr>
          <w:rFonts w:ascii="Times New Roman" w:eastAsiaTheme="minorEastAsia" w:hAnsi="Times New Roman"/>
          <w:sz w:val="24"/>
        </w:rPr>
        <w:t>inking</w:t>
      </w:r>
      <w:r w:rsidRPr="00240022">
        <w:rPr>
          <w:rFonts w:ascii="Times New Roman" w:eastAsiaTheme="minorEastAsia" w:hAnsi="Times New Roman"/>
          <w:spacing w:val="-2"/>
          <w:sz w:val="24"/>
        </w:rPr>
        <w:t xml:space="preserve"> </w:t>
      </w:r>
      <w:r w:rsidRPr="00240022">
        <w:rPr>
          <w:rFonts w:ascii="Times New Roman" w:eastAsiaTheme="minorEastAsia" w:hAnsi="Times New Roman"/>
          <w:spacing w:val="-1"/>
          <w:sz w:val="24"/>
        </w:rPr>
        <w:t>a</w:t>
      </w:r>
      <w:r w:rsidRPr="00240022">
        <w:rPr>
          <w:rFonts w:ascii="Times New Roman" w:eastAsiaTheme="minorEastAsia" w:hAnsi="Times New Roman"/>
          <w:sz w:val="24"/>
        </w:rPr>
        <w:t>nd Ent</w:t>
      </w:r>
      <w:r w:rsidRPr="00240022">
        <w:rPr>
          <w:rFonts w:ascii="Times New Roman" w:eastAsiaTheme="minorEastAsia" w:hAnsi="Times New Roman"/>
          <w:spacing w:val="-1"/>
          <w:sz w:val="24"/>
        </w:rPr>
        <w:t>er</w:t>
      </w:r>
      <w:r w:rsidRPr="00240022">
        <w:rPr>
          <w:rFonts w:ascii="Times New Roman" w:eastAsiaTheme="minorEastAsia" w:hAnsi="Times New Roman"/>
          <w:sz w:val="24"/>
        </w:rPr>
        <w:t>t</w:t>
      </w:r>
      <w:r w:rsidRPr="00240022">
        <w:rPr>
          <w:rFonts w:ascii="Times New Roman" w:eastAsiaTheme="minorEastAsia" w:hAnsi="Times New Roman"/>
          <w:spacing w:val="-1"/>
          <w:sz w:val="24"/>
        </w:rPr>
        <w:t>a</w:t>
      </w:r>
      <w:r w:rsidRPr="00240022">
        <w:rPr>
          <w:rFonts w:ascii="Times New Roman" w:eastAsiaTheme="minorEastAsia" w:hAnsi="Times New Roman"/>
          <w:sz w:val="24"/>
        </w:rPr>
        <w:t>inm</w:t>
      </w:r>
      <w:r w:rsidRPr="00240022">
        <w:rPr>
          <w:rFonts w:ascii="Times New Roman" w:eastAsiaTheme="minorEastAsia" w:hAnsi="Times New Roman"/>
          <w:spacing w:val="-1"/>
          <w:sz w:val="24"/>
        </w:rPr>
        <w:t>e</w:t>
      </w:r>
      <w:r w:rsidRPr="00240022">
        <w:rPr>
          <w:rFonts w:ascii="Times New Roman" w:eastAsiaTheme="minorEastAsia" w:hAnsi="Times New Roman"/>
          <w:sz w:val="24"/>
        </w:rPr>
        <w:t>nt Est</w:t>
      </w:r>
      <w:r w:rsidRPr="00240022">
        <w:rPr>
          <w:rFonts w:ascii="Times New Roman" w:eastAsiaTheme="minorEastAsia" w:hAnsi="Times New Roman"/>
          <w:spacing w:val="-1"/>
          <w:sz w:val="24"/>
        </w:rPr>
        <w:t>a</w:t>
      </w:r>
      <w:r w:rsidRPr="00240022">
        <w:rPr>
          <w:rFonts w:ascii="Times New Roman" w:eastAsiaTheme="minorEastAsia" w:hAnsi="Times New Roman"/>
          <w:sz w:val="24"/>
        </w:rPr>
        <w:t>blishm</w:t>
      </w:r>
      <w:r w:rsidRPr="00240022">
        <w:rPr>
          <w:rFonts w:ascii="Times New Roman" w:eastAsiaTheme="minorEastAsia" w:hAnsi="Times New Roman"/>
          <w:spacing w:val="-1"/>
          <w:sz w:val="24"/>
        </w:rPr>
        <w:t>e</w:t>
      </w:r>
      <w:r w:rsidRPr="00240022">
        <w:rPr>
          <w:rFonts w:ascii="Times New Roman" w:eastAsiaTheme="minorEastAsia" w:hAnsi="Times New Roman"/>
          <w:sz w:val="24"/>
        </w:rPr>
        <w:t>nts m</w:t>
      </w:r>
      <w:r w:rsidRPr="00240022">
        <w:rPr>
          <w:rFonts w:ascii="Times New Roman" w:eastAsiaTheme="minorEastAsia" w:hAnsi="Times New Roman"/>
          <w:spacing w:val="-1"/>
          <w:sz w:val="24"/>
        </w:rPr>
        <w:t>a</w:t>
      </w:r>
      <w:r w:rsidRPr="00240022">
        <w:rPr>
          <w:rFonts w:ascii="Times New Roman" w:eastAsiaTheme="minorEastAsia" w:hAnsi="Times New Roman"/>
          <w:sz w:val="24"/>
        </w:rPr>
        <w:t>y</w:t>
      </w:r>
      <w:r w:rsidRPr="00240022">
        <w:rPr>
          <w:rFonts w:ascii="Times New Roman" w:eastAsiaTheme="minorEastAsia" w:hAnsi="Times New Roman"/>
          <w:spacing w:val="-7"/>
          <w:sz w:val="24"/>
        </w:rPr>
        <w:t xml:space="preserve"> </w:t>
      </w:r>
      <w:r w:rsidRPr="00240022">
        <w:rPr>
          <w:rFonts w:ascii="Times New Roman" w:eastAsiaTheme="minorEastAsia" w:hAnsi="Times New Roman"/>
          <w:sz w:val="24"/>
        </w:rPr>
        <w:t>o</w:t>
      </w:r>
      <w:r w:rsidRPr="00240022">
        <w:rPr>
          <w:rFonts w:ascii="Times New Roman" w:eastAsiaTheme="minorEastAsia" w:hAnsi="Times New Roman"/>
          <w:spacing w:val="-1"/>
          <w:sz w:val="24"/>
        </w:rPr>
        <w:t>cc</w:t>
      </w:r>
      <w:r w:rsidRPr="00240022">
        <w:rPr>
          <w:rFonts w:ascii="Times New Roman" w:eastAsiaTheme="minorEastAsia" w:hAnsi="Times New Roman"/>
          <w:sz w:val="24"/>
        </w:rPr>
        <w:t>upy</w:t>
      </w:r>
      <w:r w:rsidRPr="00240022">
        <w:rPr>
          <w:rFonts w:ascii="Times New Roman" w:eastAsiaTheme="minorEastAsia" w:hAnsi="Times New Roman"/>
          <w:spacing w:val="-7"/>
          <w:sz w:val="24"/>
        </w:rPr>
        <w:t xml:space="preserve"> </w:t>
      </w:r>
      <w:r w:rsidRPr="00240022">
        <w:rPr>
          <w:rFonts w:ascii="Times New Roman" w:eastAsiaTheme="minorEastAsia" w:hAnsi="Times New Roman"/>
          <w:sz w:val="24"/>
        </w:rPr>
        <w:t>up to 50% of</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the</w:t>
      </w:r>
      <w:r w:rsidRPr="00240022">
        <w:rPr>
          <w:rFonts w:ascii="Times New Roman" w:eastAsiaTheme="minorEastAsia" w:hAnsi="Times New Roman"/>
          <w:spacing w:val="-1"/>
          <w:sz w:val="24"/>
        </w:rPr>
        <w:t xml:space="preserve"> </w:t>
      </w:r>
      <w:r w:rsidRPr="00240022">
        <w:rPr>
          <w:rFonts w:ascii="Times New Roman" w:eastAsiaTheme="minorEastAsia" w:hAnsi="Times New Roman"/>
          <w:spacing w:val="-2"/>
          <w:sz w:val="24"/>
        </w:rPr>
        <w:t>g</w:t>
      </w:r>
      <w:r w:rsidRPr="00240022">
        <w:rPr>
          <w:rFonts w:ascii="Times New Roman" w:eastAsiaTheme="minorEastAsia" w:hAnsi="Times New Roman"/>
          <w:spacing w:val="-1"/>
          <w:sz w:val="24"/>
        </w:rPr>
        <w:t>r</w:t>
      </w:r>
      <w:r w:rsidRPr="00240022">
        <w:rPr>
          <w:rFonts w:ascii="Times New Roman" w:eastAsiaTheme="minorEastAsia" w:hAnsi="Times New Roman"/>
          <w:sz w:val="24"/>
        </w:rPr>
        <w:t xml:space="preserve">ound </w:t>
      </w:r>
      <w:r w:rsidRPr="00240022">
        <w:rPr>
          <w:rFonts w:ascii="Times New Roman" w:eastAsiaTheme="minorEastAsia" w:hAnsi="Times New Roman"/>
          <w:spacing w:val="-1"/>
          <w:sz w:val="24"/>
        </w:rPr>
        <w:t>f</w:t>
      </w:r>
      <w:r w:rsidRPr="00240022">
        <w:rPr>
          <w:rFonts w:ascii="Times New Roman" w:eastAsiaTheme="minorEastAsia" w:hAnsi="Times New Roman"/>
          <w:sz w:val="24"/>
        </w:rPr>
        <w:t>loor</w:t>
      </w:r>
      <w:r w:rsidRPr="00240022">
        <w:rPr>
          <w:rFonts w:ascii="Times New Roman" w:eastAsiaTheme="minorEastAsia" w:hAnsi="Times New Roman"/>
          <w:spacing w:val="-1"/>
          <w:sz w:val="24"/>
        </w:rPr>
        <w:t xml:space="preserve"> </w:t>
      </w:r>
      <w:r w:rsidR="00240022">
        <w:rPr>
          <w:rFonts w:ascii="Times New Roman" w:eastAsiaTheme="minorEastAsia" w:hAnsi="Times New Roman"/>
          <w:spacing w:val="-1"/>
          <w:sz w:val="24"/>
        </w:rPr>
        <w:t>area</w:t>
      </w:r>
      <w:r w:rsidR="00B7548E">
        <w:rPr>
          <w:rFonts w:ascii="Times New Roman" w:eastAsiaTheme="minorEastAsia" w:hAnsi="Times New Roman"/>
          <w:sz w:val="24"/>
        </w:rPr>
        <w:t>.</w:t>
      </w:r>
    </w:p>
    <w:p w:rsidR="006011DA" w:rsidRPr="00240022" w:rsidRDefault="006011DA" w:rsidP="00240022">
      <w:pPr>
        <w:tabs>
          <w:tab w:val="left" w:pos="3000"/>
        </w:tabs>
        <w:spacing w:before="14" w:line="240" w:lineRule="exact"/>
        <w:ind w:left="2970" w:hanging="810"/>
        <w:rPr>
          <w:rFonts w:ascii="Times New Roman" w:eastAsiaTheme="minorEastAsia" w:hAnsi="Times New Roman"/>
          <w:sz w:val="24"/>
        </w:rPr>
      </w:pPr>
    </w:p>
    <w:p w:rsidR="006011DA" w:rsidRPr="00240022" w:rsidRDefault="006011DA" w:rsidP="00240022">
      <w:pPr>
        <w:tabs>
          <w:tab w:val="left" w:pos="3000"/>
        </w:tabs>
        <w:spacing w:before="29" w:line="246" w:lineRule="auto"/>
        <w:ind w:left="2970" w:right="51" w:hanging="810"/>
        <w:rPr>
          <w:rFonts w:ascii="Times New Roman" w:eastAsiaTheme="minorEastAsia" w:hAnsi="Times New Roman"/>
          <w:sz w:val="24"/>
        </w:rPr>
      </w:pPr>
      <w:r w:rsidRPr="00240022">
        <w:rPr>
          <w:rFonts w:ascii="Times New Roman" w:eastAsiaTheme="minorEastAsia" w:hAnsi="Times New Roman"/>
          <w:sz w:val="24"/>
        </w:rPr>
        <w:t>iv</w:t>
      </w:r>
      <w:r w:rsidR="00240022">
        <w:rPr>
          <w:rFonts w:ascii="Times New Roman" w:eastAsiaTheme="minorEastAsia" w:hAnsi="Times New Roman"/>
          <w:sz w:val="24"/>
        </w:rPr>
        <w:t>.</w:t>
      </w:r>
      <w:r w:rsidR="00240022">
        <w:rPr>
          <w:rFonts w:ascii="Times New Roman" w:eastAsiaTheme="minorEastAsia" w:hAnsi="Times New Roman"/>
          <w:sz w:val="24"/>
        </w:rPr>
        <w:tab/>
      </w:r>
      <w:r w:rsidRPr="00240022">
        <w:rPr>
          <w:rFonts w:ascii="Times New Roman" w:eastAsiaTheme="minorEastAsia" w:hAnsi="Times New Roman"/>
          <w:sz w:val="24"/>
        </w:rPr>
        <w:t>The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p</w:t>
      </w:r>
      <w:r w:rsidRPr="00240022">
        <w:rPr>
          <w:rFonts w:ascii="Times New Roman" w:eastAsiaTheme="minorEastAsia" w:hAnsi="Times New Roman"/>
          <w:spacing w:val="-1"/>
          <w:sz w:val="24"/>
        </w:rPr>
        <w:t>r</w:t>
      </w:r>
      <w:r w:rsidRPr="00240022">
        <w:rPr>
          <w:rFonts w:ascii="Times New Roman" w:eastAsiaTheme="minorEastAsia" w:hAnsi="Times New Roman"/>
          <w:sz w:val="24"/>
        </w:rPr>
        <w:t>opos</w:t>
      </w:r>
      <w:r w:rsidRPr="00240022">
        <w:rPr>
          <w:rFonts w:ascii="Times New Roman" w:eastAsiaTheme="minorEastAsia" w:hAnsi="Times New Roman"/>
          <w:spacing w:val="-1"/>
          <w:sz w:val="24"/>
        </w:rPr>
        <w:t>e</w:t>
      </w:r>
      <w:r w:rsidRPr="00240022">
        <w:rPr>
          <w:rFonts w:ascii="Times New Roman" w:eastAsiaTheme="minorEastAsia" w:hAnsi="Times New Roman"/>
          <w:sz w:val="24"/>
        </w:rPr>
        <w:t>d use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must be lo</w:t>
      </w:r>
      <w:r w:rsidRPr="00240022">
        <w:rPr>
          <w:rFonts w:ascii="Times New Roman" w:eastAsiaTheme="minorEastAsia" w:hAnsi="Times New Roman"/>
          <w:spacing w:val="-1"/>
          <w:sz w:val="24"/>
        </w:rPr>
        <w:t>ca</w:t>
      </w:r>
      <w:r w:rsidRPr="00240022">
        <w:rPr>
          <w:rFonts w:ascii="Times New Roman" w:eastAsiaTheme="minorEastAsia" w:hAnsi="Times New Roman"/>
          <w:sz w:val="24"/>
        </w:rPr>
        <w:t>t</w:t>
      </w:r>
      <w:r w:rsidRPr="00240022">
        <w:rPr>
          <w:rFonts w:ascii="Times New Roman" w:eastAsiaTheme="minorEastAsia" w:hAnsi="Times New Roman"/>
          <w:spacing w:val="-1"/>
          <w:sz w:val="24"/>
        </w:rPr>
        <w:t>e</w:t>
      </w:r>
      <w:r w:rsidRPr="00240022">
        <w:rPr>
          <w:rFonts w:ascii="Times New Roman" w:eastAsiaTheme="minorEastAsia" w:hAnsi="Times New Roman"/>
          <w:sz w:val="24"/>
        </w:rPr>
        <w:t>d within the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s</w:t>
      </w:r>
      <w:r w:rsidRPr="00240022">
        <w:rPr>
          <w:rFonts w:ascii="Times New Roman" w:eastAsiaTheme="minorEastAsia" w:hAnsi="Times New Roman"/>
          <w:spacing w:val="-1"/>
          <w:sz w:val="24"/>
        </w:rPr>
        <w:t>a</w:t>
      </w:r>
      <w:r w:rsidRPr="00240022">
        <w:rPr>
          <w:rFonts w:ascii="Times New Roman" w:eastAsiaTheme="minorEastAsia" w:hAnsi="Times New Roman"/>
          <w:sz w:val="24"/>
        </w:rPr>
        <w:t>me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building</w:t>
      </w:r>
      <w:r w:rsidRPr="00240022">
        <w:rPr>
          <w:rFonts w:ascii="Times New Roman" w:eastAsiaTheme="minorEastAsia" w:hAnsi="Times New Roman"/>
          <w:spacing w:val="-2"/>
          <w:sz w:val="24"/>
        </w:rPr>
        <w:t xml:space="preserve"> </w:t>
      </w:r>
      <w:r w:rsidRPr="00240022">
        <w:rPr>
          <w:rFonts w:ascii="Times New Roman" w:eastAsiaTheme="minorEastAsia" w:hAnsi="Times New Roman"/>
          <w:spacing w:val="-1"/>
          <w:sz w:val="24"/>
        </w:rPr>
        <w:t>a</w:t>
      </w:r>
      <w:r w:rsidRPr="00240022">
        <w:rPr>
          <w:rFonts w:ascii="Times New Roman" w:eastAsiaTheme="minorEastAsia" w:hAnsi="Times New Roman"/>
          <w:sz w:val="24"/>
        </w:rPr>
        <w:t>s the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p</w:t>
      </w:r>
      <w:r w:rsidRPr="00240022">
        <w:rPr>
          <w:rFonts w:ascii="Times New Roman" w:eastAsiaTheme="minorEastAsia" w:hAnsi="Times New Roman"/>
          <w:spacing w:val="-1"/>
          <w:sz w:val="24"/>
        </w:rPr>
        <w:t>r</w:t>
      </w:r>
      <w:r w:rsidRPr="00240022">
        <w:rPr>
          <w:rFonts w:ascii="Times New Roman" w:eastAsiaTheme="minorEastAsia" w:hAnsi="Times New Roman"/>
          <w:sz w:val="24"/>
        </w:rPr>
        <w:t>in</w:t>
      </w:r>
      <w:r w:rsidRPr="00240022">
        <w:rPr>
          <w:rFonts w:ascii="Times New Roman" w:eastAsiaTheme="minorEastAsia" w:hAnsi="Times New Roman"/>
          <w:spacing w:val="-1"/>
          <w:sz w:val="24"/>
        </w:rPr>
        <w:t>c</w:t>
      </w:r>
      <w:r w:rsidRPr="00240022">
        <w:rPr>
          <w:rFonts w:ascii="Times New Roman" w:eastAsiaTheme="minorEastAsia" w:hAnsi="Times New Roman"/>
          <w:sz w:val="24"/>
        </w:rPr>
        <w:t>ip</w:t>
      </w:r>
      <w:r w:rsidRPr="00240022">
        <w:rPr>
          <w:rFonts w:ascii="Times New Roman" w:eastAsiaTheme="minorEastAsia" w:hAnsi="Times New Roman"/>
          <w:spacing w:val="-1"/>
          <w:sz w:val="24"/>
        </w:rPr>
        <w:t>a</w:t>
      </w:r>
      <w:r w:rsidRPr="00240022">
        <w:rPr>
          <w:rFonts w:ascii="Times New Roman" w:eastAsiaTheme="minorEastAsia" w:hAnsi="Times New Roman"/>
          <w:sz w:val="24"/>
        </w:rPr>
        <w:t>l us</w:t>
      </w:r>
      <w:r w:rsidRPr="00240022">
        <w:rPr>
          <w:rFonts w:ascii="Times New Roman" w:eastAsiaTheme="minorEastAsia" w:hAnsi="Times New Roman"/>
          <w:spacing w:val="-1"/>
          <w:sz w:val="24"/>
        </w:rPr>
        <w:t>e</w:t>
      </w:r>
      <w:r w:rsidRPr="00240022">
        <w:rPr>
          <w:rFonts w:ascii="Times New Roman" w:eastAsiaTheme="minorEastAsia" w:hAnsi="Times New Roman"/>
          <w:sz w:val="24"/>
        </w:rPr>
        <w:t xml:space="preserve">, </w:t>
      </w:r>
      <w:r w:rsidRPr="00240022">
        <w:rPr>
          <w:rFonts w:ascii="Times New Roman" w:eastAsiaTheme="minorEastAsia" w:hAnsi="Times New Roman"/>
          <w:spacing w:val="-1"/>
          <w:sz w:val="24"/>
        </w:rPr>
        <w:t>a</w:t>
      </w:r>
      <w:r w:rsidRPr="00240022">
        <w:rPr>
          <w:rFonts w:ascii="Times New Roman" w:eastAsiaTheme="minorEastAsia" w:hAnsi="Times New Roman"/>
          <w:sz w:val="24"/>
        </w:rPr>
        <w:t>nd th</w:t>
      </w:r>
      <w:r w:rsidRPr="00240022">
        <w:rPr>
          <w:rFonts w:ascii="Times New Roman" w:eastAsiaTheme="minorEastAsia" w:hAnsi="Times New Roman"/>
          <w:spacing w:val="-1"/>
          <w:sz w:val="24"/>
        </w:rPr>
        <w:t>er</w:t>
      </w:r>
      <w:r w:rsidRPr="00240022">
        <w:rPr>
          <w:rFonts w:ascii="Times New Roman" w:eastAsiaTheme="minorEastAsia" w:hAnsi="Times New Roman"/>
          <w:sz w:val="24"/>
        </w:rPr>
        <w:t>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will be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no di</w:t>
      </w:r>
      <w:r w:rsidRPr="00240022">
        <w:rPr>
          <w:rFonts w:ascii="Times New Roman" w:eastAsiaTheme="minorEastAsia" w:hAnsi="Times New Roman"/>
          <w:spacing w:val="-1"/>
          <w:sz w:val="24"/>
        </w:rPr>
        <w:t>rec</w:t>
      </w:r>
      <w:r w:rsidRPr="00240022">
        <w:rPr>
          <w:rFonts w:ascii="Times New Roman" w:eastAsiaTheme="minorEastAsia" w:hAnsi="Times New Roman"/>
          <w:sz w:val="24"/>
        </w:rPr>
        <w:t>t public</w:t>
      </w:r>
      <w:r w:rsidRPr="00240022">
        <w:rPr>
          <w:rFonts w:ascii="Times New Roman" w:eastAsiaTheme="minorEastAsia" w:hAnsi="Times New Roman"/>
          <w:spacing w:val="-1"/>
          <w:sz w:val="24"/>
        </w:rPr>
        <w:t xml:space="preserve"> e</w:t>
      </w:r>
      <w:r w:rsidRPr="00240022">
        <w:rPr>
          <w:rFonts w:ascii="Times New Roman" w:eastAsiaTheme="minorEastAsia" w:hAnsi="Times New Roman"/>
          <w:sz w:val="24"/>
        </w:rPr>
        <w:t>nt</w:t>
      </w:r>
      <w:r w:rsidRPr="00240022">
        <w:rPr>
          <w:rFonts w:ascii="Times New Roman" w:eastAsiaTheme="minorEastAsia" w:hAnsi="Times New Roman"/>
          <w:spacing w:val="-1"/>
          <w:sz w:val="24"/>
        </w:rPr>
        <w:t>ra</w:t>
      </w:r>
      <w:r w:rsidRPr="00240022">
        <w:rPr>
          <w:rFonts w:ascii="Times New Roman" w:eastAsiaTheme="minorEastAsia" w:hAnsi="Times New Roman"/>
          <w:sz w:val="24"/>
        </w:rPr>
        <w:t>n</w:t>
      </w:r>
      <w:r w:rsidRPr="00240022">
        <w:rPr>
          <w:rFonts w:ascii="Times New Roman" w:eastAsiaTheme="minorEastAsia" w:hAnsi="Times New Roman"/>
          <w:spacing w:val="-1"/>
          <w:sz w:val="24"/>
        </w:rPr>
        <w:t>c</w:t>
      </w:r>
      <w:r w:rsidRPr="00240022">
        <w:rPr>
          <w:rFonts w:ascii="Times New Roman" w:eastAsiaTheme="minorEastAsia" w:hAnsi="Times New Roman"/>
          <w:sz w:val="24"/>
        </w:rPr>
        <w:t>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to the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p</w:t>
      </w:r>
      <w:r w:rsidRPr="00240022">
        <w:rPr>
          <w:rFonts w:ascii="Times New Roman" w:eastAsiaTheme="minorEastAsia" w:hAnsi="Times New Roman"/>
          <w:spacing w:val="-1"/>
          <w:sz w:val="24"/>
        </w:rPr>
        <w:t>r</w:t>
      </w:r>
      <w:r w:rsidRPr="00240022">
        <w:rPr>
          <w:rFonts w:ascii="Times New Roman" w:eastAsiaTheme="minorEastAsia" w:hAnsi="Times New Roman"/>
          <w:sz w:val="24"/>
        </w:rPr>
        <w:t>opos</w:t>
      </w:r>
      <w:r w:rsidRPr="00240022">
        <w:rPr>
          <w:rFonts w:ascii="Times New Roman" w:eastAsiaTheme="minorEastAsia" w:hAnsi="Times New Roman"/>
          <w:spacing w:val="-1"/>
          <w:sz w:val="24"/>
        </w:rPr>
        <w:t>e</w:t>
      </w:r>
      <w:r w:rsidRPr="00240022">
        <w:rPr>
          <w:rFonts w:ascii="Times New Roman" w:eastAsiaTheme="minorEastAsia" w:hAnsi="Times New Roman"/>
          <w:sz w:val="24"/>
        </w:rPr>
        <w:t>d use</w:t>
      </w:r>
      <w:r w:rsidRPr="00240022">
        <w:rPr>
          <w:rFonts w:ascii="Times New Roman" w:eastAsiaTheme="minorEastAsia" w:hAnsi="Times New Roman"/>
          <w:spacing w:val="-1"/>
          <w:sz w:val="24"/>
        </w:rPr>
        <w:t xml:space="preserve"> fr</w:t>
      </w:r>
      <w:r w:rsidRPr="00240022">
        <w:rPr>
          <w:rFonts w:ascii="Times New Roman" w:eastAsiaTheme="minorEastAsia" w:hAnsi="Times New Roman"/>
          <w:sz w:val="24"/>
        </w:rPr>
        <w:t>om outside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the buildin</w:t>
      </w:r>
      <w:r w:rsidRPr="00240022">
        <w:rPr>
          <w:rFonts w:ascii="Times New Roman" w:eastAsiaTheme="minorEastAsia" w:hAnsi="Times New Roman"/>
          <w:spacing w:val="-2"/>
          <w:sz w:val="24"/>
        </w:rPr>
        <w:t>g</w:t>
      </w:r>
      <w:r w:rsidRPr="00240022">
        <w:rPr>
          <w:rFonts w:ascii="Times New Roman" w:eastAsiaTheme="minorEastAsia" w:hAnsi="Times New Roman"/>
          <w:sz w:val="24"/>
        </w:rPr>
        <w:t xml:space="preserve">, </w:t>
      </w:r>
      <w:r w:rsidRPr="00240022">
        <w:rPr>
          <w:rFonts w:ascii="Times New Roman" w:eastAsiaTheme="minorEastAsia" w:hAnsi="Times New Roman"/>
          <w:spacing w:val="-1"/>
          <w:sz w:val="24"/>
        </w:rPr>
        <w:t>e</w:t>
      </w:r>
      <w:r w:rsidRPr="00240022">
        <w:rPr>
          <w:rFonts w:ascii="Times New Roman" w:eastAsiaTheme="minorEastAsia" w:hAnsi="Times New Roman"/>
          <w:spacing w:val="2"/>
          <w:sz w:val="24"/>
        </w:rPr>
        <w:t>x</w:t>
      </w:r>
      <w:r w:rsidRPr="00240022">
        <w:rPr>
          <w:rFonts w:ascii="Times New Roman" w:eastAsiaTheme="minorEastAsia" w:hAnsi="Times New Roman"/>
          <w:spacing w:val="-1"/>
          <w:sz w:val="24"/>
        </w:rPr>
        <w:t>ce</w:t>
      </w:r>
      <w:r w:rsidRPr="00240022">
        <w:rPr>
          <w:rFonts w:ascii="Times New Roman" w:eastAsiaTheme="minorEastAsia" w:hAnsi="Times New Roman"/>
          <w:sz w:val="24"/>
        </w:rPr>
        <w:t xml:space="preserve">pt </w:t>
      </w:r>
      <w:r w:rsidRPr="00240022">
        <w:rPr>
          <w:rFonts w:ascii="Times New Roman" w:eastAsiaTheme="minorEastAsia" w:hAnsi="Times New Roman"/>
          <w:spacing w:val="-1"/>
          <w:sz w:val="24"/>
        </w:rPr>
        <w:t>f</w:t>
      </w:r>
      <w:r w:rsidRPr="00240022">
        <w:rPr>
          <w:rFonts w:ascii="Times New Roman" w:eastAsiaTheme="minorEastAsia" w:hAnsi="Times New Roman"/>
          <w:sz w:val="24"/>
        </w:rPr>
        <w:t>or</w:t>
      </w:r>
      <w:r w:rsidRPr="00240022">
        <w:rPr>
          <w:rFonts w:ascii="Times New Roman" w:eastAsiaTheme="minorEastAsia" w:hAnsi="Times New Roman"/>
          <w:spacing w:val="-1"/>
          <w:sz w:val="24"/>
        </w:rPr>
        <w:t xml:space="preserve"> a</w:t>
      </w:r>
      <w:r w:rsidRPr="00240022">
        <w:rPr>
          <w:rFonts w:ascii="Times New Roman" w:eastAsiaTheme="minorEastAsia" w:hAnsi="Times New Roman"/>
          <w:sz w:val="24"/>
        </w:rPr>
        <w:t>n E</w:t>
      </w:r>
      <w:r w:rsidRPr="00240022">
        <w:rPr>
          <w:rFonts w:ascii="Times New Roman" w:eastAsiaTheme="minorEastAsia" w:hAnsi="Times New Roman"/>
          <w:spacing w:val="-1"/>
          <w:sz w:val="24"/>
        </w:rPr>
        <w:t>a</w:t>
      </w:r>
      <w:r w:rsidRPr="00240022">
        <w:rPr>
          <w:rFonts w:ascii="Times New Roman" w:eastAsiaTheme="minorEastAsia" w:hAnsi="Times New Roman"/>
          <w:sz w:val="24"/>
        </w:rPr>
        <w:t>tin</w:t>
      </w:r>
      <w:r w:rsidRPr="00240022">
        <w:rPr>
          <w:rFonts w:ascii="Times New Roman" w:eastAsiaTheme="minorEastAsia" w:hAnsi="Times New Roman"/>
          <w:spacing w:val="-2"/>
          <w:sz w:val="24"/>
        </w:rPr>
        <w:t>g</w:t>
      </w:r>
      <w:r w:rsidRPr="00240022">
        <w:rPr>
          <w:rFonts w:ascii="Times New Roman" w:eastAsiaTheme="minorEastAsia" w:hAnsi="Times New Roman"/>
          <w:sz w:val="24"/>
        </w:rPr>
        <w:t>, D</w:t>
      </w:r>
      <w:r w:rsidRPr="00240022">
        <w:rPr>
          <w:rFonts w:ascii="Times New Roman" w:eastAsiaTheme="minorEastAsia" w:hAnsi="Times New Roman"/>
          <w:spacing w:val="-1"/>
          <w:sz w:val="24"/>
        </w:rPr>
        <w:t>r</w:t>
      </w:r>
      <w:r w:rsidRPr="00240022">
        <w:rPr>
          <w:rFonts w:ascii="Times New Roman" w:eastAsiaTheme="minorEastAsia" w:hAnsi="Times New Roman"/>
          <w:sz w:val="24"/>
        </w:rPr>
        <w:t>inking</w:t>
      </w:r>
      <w:r w:rsidRPr="00240022">
        <w:rPr>
          <w:rFonts w:ascii="Times New Roman" w:eastAsiaTheme="minorEastAsia" w:hAnsi="Times New Roman"/>
          <w:spacing w:val="-2"/>
          <w:sz w:val="24"/>
        </w:rPr>
        <w:t xml:space="preserve"> </w:t>
      </w:r>
      <w:r w:rsidRPr="00240022">
        <w:rPr>
          <w:rFonts w:ascii="Times New Roman" w:eastAsiaTheme="minorEastAsia" w:hAnsi="Times New Roman"/>
          <w:spacing w:val="-1"/>
          <w:sz w:val="24"/>
        </w:rPr>
        <w:t>a</w:t>
      </w:r>
      <w:r w:rsidRPr="00240022">
        <w:rPr>
          <w:rFonts w:ascii="Times New Roman" w:eastAsiaTheme="minorEastAsia" w:hAnsi="Times New Roman"/>
          <w:sz w:val="24"/>
        </w:rPr>
        <w:t>nd Ent</w:t>
      </w:r>
      <w:r w:rsidRPr="00240022">
        <w:rPr>
          <w:rFonts w:ascii="Times New Roman" w:eastAsiaTheme="minorEastAsia" w:hAnsi="Times New Roman"/>
          <w:spacing w:val="-1"/>
          <w:sz w:val="24"/>
        </w:rPr>
        <w:t>er</w:t>
      </w:r>
      <w:r w:rsidRPr="00240022">
        <w:rPr>
          <w:rFonts w:ascii="Times New Roman" w:eastAsiaTheme="minorEastAsia" w:hAnsi="Times New Roman"/>
          <w:sz w:val="24"/>
        </w:rPr>
        <w:t>t</w:t>
      </w:r>
      <w:r w:rsidRPr="00240022">
        <w:rPr>
          <w:rFonts w:ascii="Times New Roman" w:eastAsiaTheme="minorEastAsia" w:hAnsi="Times New Roman"/>
          <w:spacing w:val="-1"/>
          <w:sz w:val="24"/>
        </w:rPr>
        <w:t>a</w:t>
      </w:r>
      <w:r w:rsidRPr="00240022">
        <w:rPr>
          <w:rFonts w:ascii="Times New Roman" w:eastAsiaTheme="minorEastAsia" w:hAnsi="Times New Roman"/>
          <w:sz w:val="24"/>
        </w:rPr>
        <w:t>inm</w:t>
      </w:r>
      <w:r w:rsidRPr="00240022">
        <w:rPr>
          <w:rFonts w:ascii="Times New Roman" w:eastAsiaTheme="minorEastAsia" w:hAnsi="Times New Roman"/>
          <w:spacing w:val="-1"/>
          <w:sz w:val="24"/>
        </w:rPr>
        <w:t>e</w:t>
      </w:r>
      <w:r w:rsidRPr="00240022">
        <w:rPr>
          <w:rFonts w:ascii="Times New Roman" w:eastAsiaTheme="minorEastAsia" w:hAnsi="Times New Roman"/>
          <w:sz w:val="24"/>
        </w:rPr>
        <w:t>nt Est</w:t>
      </w:r>
      <w:r w:rsidRPr="00240022">
        <w:rPr>
          <w:rFonts w:ascii="Times New Roman" w:eastAsiaTheme="minorEastAsia" w:hAnsi="Times New Roman"/>
          <w:spacing w:val="-1"/>
          <w:sz w:val="24"/>
        </w:rPr>
        <w:t>a</w:t>
      </w:r>
      <w:r w:rsidRPr="00240022">
        <w:rPr>
          <w:rFonts w:ascii="Times New Roman" w:eastAsiaTheme="minorEastAsia" w:hAnsi="Times New Roman"/>
          <w:sz w:val="24"/>
        </w:rPr>
        <w:t>blishm</w:t>
      </w:r>
      <w:r w:rsidRPr="00240022">
        <w:rPr>
          <w:rFonts w:ascii="Times New Roman" w:eastAsiaTheme="minorEastAsia" w:hAnsi="Times New Roman"/>
          <w:spacing w:val="-1"/>
          <w:sz w:val="24"/>
        </w:rPr>
        <w:t>e</w:t>
      </w:r>
      <w:r w:rsidRPr="00240022">
        <w:rPr>
          <w:rFonts w:ascii="Times New Roman" w:eastAsiaTheme="minorEastAsia" w:hAnsi="Times New Roman"/>
          <w:sz w:val="24"/>
        </w:rPr>
        <w:t>nt.</w:t>
      </w:r>
    </w:p>
    <w:p w:rsidR="006011DA" w:rsidRPr="00240022" w:rsidRDefault="006011DA" w:rsidP="00240022">
      <w:pPr>
        <w:tabs>
          <w:tab w:val="left" w:pos="3000"/>
        </w:tabs>
        <w:spacing w:before="14" w:line="240" w:lineRule="exact"/>
        <w:ind w:left="2970" w:hanging="810"/>
        <w:rPr>
          <w:rFonts w:ascii="Times New Roman" w:eastAsiaTheme="minorEastAsia" w:hAnsi="Times New Roman"/>
          <w:sz w:val="24"/>
        </w:rPr>
      </w:pPr>
    </w:p>
    <w:p w:rsidR="006011DA" w:rsidRDefault="006011DA" w:rsidP="00B7713C">
      <w:pPr>
        <w:tabs>
          <w:tab w:val="left" w:pos="3000"/>
        </w:tabs>
        <w:spacing w:before="29" w:line="246" w:lineRule="auto"/>
        <w:ind w:left="2970" w:right="483" w:hanging="810"/>
        <w:rPr>
          <w:rFonts w:ascii="Times New Roman" w:eastAsiaTheme="minorEastAsia" w:hAnsi="Times New Roman"/>
          <w:sz w:val="24"/>
        </w:rPr>
      </w:pPr>
      <w:r w:rsidRPr="00240022">
        <w:rPr>
          <w:rFonts w:ascii="Times New Roman" w:eastAsiaTheme="minorEastAsia" w:hAnsi="Times New Roman"/>
          <w:sz w:val="24"/>
        </w:rPr>
        <w:t>v.</w:t>
      </w:r>
      <w:r w:rsidRPr="00240022">
        <w:rPr>
          <w:rFonts w:ascii="Times New Roman" w:eastAsiaTheme="minorEastAsia" w:hAnsi="Times New Roman"/>
          <w:sz w:val="24"/>
        </w:rPr>
        <w:tab/>
        <w:t>No m</w:t>
      </w:r>
      <w:r w:rsidRPr="00240022">
        <w:rPr>
          <w:rFonts w:ascii="Times New Roman" w:eastAsiaTheme="minorEastAsia" w:hAnsi="Times New Roman"/>
          <w:spacing w:val="-1"/>
          <w:sz w:val="24"/>
        </w:rPr>
        <w:t>erc</w:t>
      </w:r>
      <w:r w:rsidRPr="00240022">
        <w:rPr>
          <w:rFonts w:ascii="Times New Roman" w:eastAsiaTheme="minorEastAsia" w:hAnsi="Times New Roman"/>
          <w:sz w:val="24"/>
        </w:rPr>
        <w:t>h</w:t>
      </w:r>
      <w:r w:rsidRPr="00240022">
        <w:rPr>
          <w:rFonts w:ascii="Times New Roman" w:eastAsiaTheme="minorEastAsia" w:hAnsi="Times New Roman"/>
          <w:spacing w:val="-1"/>
          <w:sz w:val="24"/>
        </w:rPr>
        <w:t>a</w:t>
      </w:r>
      <w:r w:rsidRPr="00240022">
        <w:rPr>
          <w:rFonts w:ascii="Times New Roman" w:eastAsiaTheme="minorEastAsia" w:hAnsi="Times New Roman"/>
          <w:sz w:val="24"/>
        </w:rPr>
        <w:t>ndise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or</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displ</w:t>
      </w:r>
      <w:r w:rsidRPr="00240022">
        <w:rPr>
          <w:rFonts w:ascii="Times New Roman" w:eastAsiaTheme="minorEastAsia" w:hAnsi="Times New Roman"/>
          <w:spacing w:val="-1"/>
          <w:sz w:val="24"/>
        </w:rPr>
        <w:t>a</w:t>
      </w:r>
      <w:r w:rsidRPr="00240022">
        <w:rPr>
          <w:rFonts w:ascii="Times New Roman" w:eastAsiaTheme="minorEastAsia" w:hAnsi="Times New Roman"/>
          <w:sz w:val="24"/>
        </w:rPr>
        <w:t>y</w:t>
      </w:r>
      <w:r w:rsidRPr="00240022">
        <w:rPr>
          <w:rFonts w:ascii="Times New Roman" w:eastAsiaTheme="minorEastAsia" w:hAnsi="Times New Roman"/>
          <w:spacing w:val="-7"/>
          <w:sz w:val="24"/>
        </w:rPr>
        <w:t xml:space="preserve"> </w:t>
      </w:r>
      <w:r w:rsidRPr="00240022">
        <w:rPr>
          <w:rFonts w:ascii="Times New Roman" w:eastAsiaTheme="minorEastAsia" w:hAnsi="Times New Roman"/>
          <w:sz w:val="24"/>
        </w:rPr>
        <w:t>of</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m</w:t>
      </w:r>
      <w:r w:rsidRPr="00240022">
        <w:rPr>
          <w:rFonts w:ascii="Times New Roman" w:eastAsiaTheme="minorEastAsia" w:hAnsi="Times New Roman"/>
          <w:spacing w:val="-1"/>
          <w:sz w:val="24"/>
        </w:rPr>
        <w:t>erc</w:t>
      </w:r>
      <w:r w:rsidRPr="00240022">
        <w:rPr>
          <w:rFonts w:ascii="Times New Roman" w:eastAsiaTheme="minorEastAsia" w:hAnsi="Times New Roman"/>
          <w:sz w:val="24"/>
        </w:rPr>
        <w:t>h</w:t>
      </w:r>
      <w:r w:rsidRPr="00240022">
        <w:rPr>
          <w:rFonts w:ascii="Times New Roman" w:eastAsiaTheme="minorEastAsia" w:hAnsi="Times New Roman"/>
          <w:spacing w:val="-1"/>
          <w:sz w:val="24"/>
        </w:rPr>
        <w:t>a</w:t>
      </w:r>
      <w:r w:rsidRPr="00240022">
        <w:rPr>
          <w:rFonts w:ascii="Times New Roman" w:eastAsiaTheme="minorEastAsia" w:hAnsi="Times New Roman"/>
          <w:sz w:val="24"/>
        </w:rPr>
        <w:t>ndise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will be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visible</w:t>
      </w:r>
      <w:r w:rsidRPr="00240022">
        <w:rPr>
          <w:rFonts w:ascii="Times New Roman" w:eastAsiaTheme="minorEastAsia" w:hAnsi="Times New Roman"/>
          <w:spacing w:val="-1"/>
          <w:sz w:val="24"/>
        </w:rPr>
        <w:t xml:space="preserve"> fr</w:t>
      </w:r>
      <w:r w:rsidRPr="00240022">
        <w:rPr>
          <w:rFonts w:ascii="Times New Roman" w:eastAsiaTheme="minorEastAsia" w:hAnsi="Times New Roman"/>
          <w:sz w:val="24"/>
        </w:rPr>
        <w:t>om outside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the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building</w:t>
      </w:r>
      <w:r w:rsidRPr="00240022">
        <w:rPr>
          <w:rFonts w:ascii="Times New Roman" w:eastAsiaTheme="minorEastAsia" w:hAnsi="Times New Roman"/>
          <w:spacing w:val="-2"/>
          <w:sz w:val="24"/>
        </w:rPr>
        <w:t xml:space="preserve"> </w:t>
      </w:r>
      <w:r w:rsidRPr="00240022">
        <w:rPr>
          <w:rFonts w:ascii="Times New Roman" w:eastAsiaTheme="minorEastAsia" w:hAnsi="Times New Roman"/>
          <w:sz w:val="24"/>
        </w:rPr>
        <w:t>housing</w:t>
      </w:r>
      <w:r w:rsidRPr="00240022">
        <w:rPr>
          <w:rFonts w:ascii="Times New Roman" w:eastAsiaTheme="minorEastAsia" w:hAnsi="Times New Roman"/>
          <w:spacing w:val="-2"/>
          <w:sz w:val="24"/>
        </w:rPr>
        <w:t xml:space="preserve"> </w:t>
      </w:r>
      <w:r w:rsidRPr="00240022">
        <w:rPr>
          <w:rFonts w:ascii="Times New Roman" w:eastAsiaTheme="minorEastAsia" w:hAnsi="Times New Roman"/>
          <w:sz w:val="24"/>
        </w:rPr>
        <w:t>the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p</w:t>
      </w:r>
      <w:r w:rsidRPr="00240022">
        <w:rPr>
          <w:rFonts w:ascii="Times New Roman" w:eastAsiaTheme="minorEastAsia" w:hAnsi="Times New Roman"/>
          <w:spacing w:val="-1"/>
          <w:sz w:val="24"/>
        </w:rPr>
        <w:t>r</w:t>
      </w:r>
      <w:r w:rsidRPr="00240022">
        <w:rPr>
          <w:rFonts w:ascii="Times New Roman" w:eastAsiaTheme="minorEastAsia" w:hAnsi="Times New Roman"/>
          <w:sz w:val="24"/>
        </w:rPr>
        <w:t>opos</w:t>
      </w:r>
      <w:r w:rsidRPr="00240022">
        <w:rPr>
          <w:rFonts w:ascii="Times New Roman" w:eastAsiaTheme="minorEastAsia" w:hAnsi="Times New Roman"/>
          <w:spacing w:val="-1"/>
          <w:sz w:val="24"/>
        </w:rPr>
        <w:t>e</w:t>
      </w:r>
      <w:r w:rsidRPr="00240022">
        <w:rPr>
          <w:rFonts w:ascii="Times New Roman" w:eastAsiaTheme="minorEastAsia" w:hAnsi="Times New Roman"/>
          <w:sz w:val="24"/>
        </w:rPr>
        <w:t>d</w:t>
      </w:r>
      <w:r w:rsidR="00CB46EF">
        <w:rPr>
          <w:rFonts w:ascii="Times New Roman" w:eastAsiaTheme="minorEastAsia" w:hAnsi="Times New Roman"/>
          <w:sz w:val="24"/>
        </w:rPr>
        <w:t xml:space="preserve"> use</w:t>
      </w:r>
      <w:r w:rsidR="00B7713C">
        <w:rPr>
          <w:rFonts w:ascii="Times New Roman" w:eastAsiaTheme="minorEastAsia" w:hAnsi="Times New Roman"/>
          <w:sz w:val="24"/>
        </w:rPr>
        <w:t>.</w:t>
      </w:r>
    </w:p>
    <w:p w:rsidR="00B7713C" w:rsidRPr="00240022" w:rsidRDefault="00B7713C" w:rsidP="00B7713C">
      <w:pPr>
        <w:tabs>
          <w:tab w:val="left" w:pos="3000"/>
        </w:tabs>
        <w:spacing w:before="29" w:line="246" w:lineRule="auto"/>
        <w:ind w:left="2970" w:right="483" w:hanging="810"/>
        <w:rPr>
          <w:rFonts w:ascii="Times New Roman" w:eastAsiaTheme="minorEastAsia" w:hAnsi="Times New Roman"/>
          <w:sz w:val="18"/>
          <w:szCs w:val="18"/>
        </w:rPr>
      </w:pPr>
    </w:p>
    <w:p w:rsidR="006011DA" w:rsidRPr="00240022" w:rsidRDefault="006011DA" w:rsidP="00240022">
      <w:pPr>
        <w:tabs>
          <w:tab w:val="left" w:pos="3000"/>
        </w:tabs>
        <w:spacing w:before="29" w:line="246" w:lineRule="auto"/>
        <w:ind w:left="2970" w:right="435" w:hanging="810"/>
        <w:rPr>
          <w:rFonts w:ascii="Times New Roman" w:eastAsiaTheme="minorEastAsia" w:hAnsi="Times New Roman"/>
          <w:sz w:val="24"/>
        </w:rPr>
      </w:pPr>
      <w:r w:rsidRPr="00240022">
        <w:rPr>
          <w:rFonts w:ascii="Times New Roman" w:eastAsiaTheme="minorEastAsia" w:hAnsi="Times New Roman"/>
          <w:sz w:val="24"/>
        </w:rPr>
        <w:t>vi.</w:t>
      </w:r>
      <w:r w:rsidRPr="00240022">
        <w:rPr>
          <w:rFonts w:ascii="Times New Roman" w:eastAsiaTheme="minorEastAsia" w:hAnsi="Times New Roman"/>
          <w:sz w:val="24"/>
        </w:rPr>
        <w:tab/>
      </w:r>
      <w:r w:rsidR="003846A2">
        <w:rPr>
          <w:rFonts w:ascii="Times New Roman" w:eastAsiaTheme="minorEastAsia" w:hAnsi="Times New Roman"/>
          <w:sz w:val="24"/>
        </w:rPr>
        <w:t xml:space="preserve">Reserved. </w:t>
      </w:r>
      <w:r w:rsidR="003846A2" w:rsidRPr="005F7934">
        <w:rPr>
          <w:rFonts w:ascii="Times New Roman" w:hAnsi="Times New Roman"/>
          <w:i/>
          <w:iCs/>
          <w:sz w:val="18"/>
        </w:rPr>
        <w:t xml:space="preserve">(Petition </w:t>
      </w:r>
      <w:r w:rsidR="003846A2">
        <w:rPr>
          <w:rFonts w:ascii="Times New Roman" w:hAnsi="Times New Roman"/>
          <w:i/>
          <w:iCs/>
          <w:sz w:val="18"/>
        </w:rPr>
        <w:t>2019-103,10-21-19)</w:t>
      </w:r>
    </w:p>
    <w:p w:rsidR="006011DA" w:rsidRPr="00240022" w:rsidRDefault="006011DA" w:rsidP="00240022">
      <w:pPr>
        <w:tabs>
          <w:tab w:val="left" w:pos="3000"/>
        </w:tabs>
        <w:spacing w:before="14" w:line="240" w:lineRule="exact"/>
        <w:ind w:left="2970" w:hanging="810"/>
        <w:rPr>
          <w:rFonts w:ascii="Times New Roman" w:eastAsiaTheme="minorEastAsia" w:hAnsi="Times New Roman"/>
          <w:sz w:val="24"/>
        </w:rPr>
      </w:pPr>
    </w:p>
    <w:p w:rsidR="00B7713C" w:rsidRDefault="006011DA" w:rsidP="00240022">
      <w:pPr>
        <w:tabs>
          <w:tab w:val="left" w:pos="3000"/>
        </w:tabs>
        <w:spacing w:before="29" w:line="246" w:lineRule="auto"/>
        <w:ind w:left="2970" w:right="498" w:hanging="810"/>
        <w:rPr>
          <w:rFonts w:ascii="Times New Roman" w:eastAsiaTheme="minorEastAsia" w:hAnsi="Times New Roman"/>
          <w:sz w:val="24"/>
        </w:rPr>
      </w:pPr>
      <w:r w:rsidRPr="00240022">
        <w:rPr>
          <w:rFonts w:ascii="Times New Roman" w:eastAsiaTheme="minorEastAsia" w:hAnsi="Times New Roman"/>
          <w:sz w:val="24"/>
        </w:rPr>
        <w:t>vii.</w:t>
      </w:r>
      <w:r w:rsidR="00B7713C">
        <w:rPr>
          <w:rFonts w:ascii="Times New Roman" w:eastAsiaTheme="minorEastAsia" w:hAnsi="Times New Roman"/>
          <w:sz w:val="24"/>
        </w:rPr>
        <w:tab/>
      </w:r>
      <w:r w:rsidRPr="00240022">
        <w:rPr>
          <w:rFonts w:ascii="Times New Roman" w:eastAsiaTheme="minorEastAsia" w:hAnsi="Times New Roman"/>
          <w:sz w:val="24"/>
        </w:rPr>
        <w:t>T</w:t>
      </w:r>
      <w:r w:rsidRPr="00240022">
        <w:rPr>
          <w:rFonts w:ascii="Times New Roman" w:eastAsiaTheme="minorEastAsia" w:hAnsi="Times New Roman"/>
          <w:spacing w:val="-7"/>
          <w:sz w:val="24"/>
        </w:rPr>
        <w:t>y</w:t>
      </w:r>
      <w:r w:rsidRPr="00240022">
        <w:rPr>
          <w:rFonts w:ascii="Times New Roman" w:eastAsiaTheme="minorEastAsia" w:hAnsi="Times New Roman"/>
          <w:sz w:val="24"/>
        </w:rPr>
        <w:t>pe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2 E</w:t>
      </w:r>
      <w:r w:rsidRPr="00240022">
        <w:rPr>
          <w:rFonts w:ascii="Times New Roman" w:eastAsiaTheme="minorEastAsia" w:hAnsi="Times New Roman"/>
          <w:spacing w:val="-1"/>
          <w:sz w:val="24"/>
        </w:rPr>
        <w:t>a</w:t>
      </w:r>
      <w:r w:rsidRPr="00240022">
        <w:rPr>
          <w:rFonts w:ascii="Times New Roman" w:eastAsiaTheme="minorEastAsia" w:hAnsi="Times New Roman"/>
          <w:sz w:val="24"/>
        </w:rPr>
        <w:t>tin</w:t>
      </w:r>
      <w:r w:rsidRPr="00240022">
        <w:rPr>
          <w:rFonts w:ascii="Times New Roman" w:eastAsiaTheme="minorEastAsia" w:hAnsi="Times New Roman"/>
          <w:spacing w:val="-2"/>
          <w:sz w:val="24"/>
        </w:rPr>
        <w:t>g</w:t>
      </w:r>
      <w:r w:rsidRPr="00240022">
        <w:rPr>
          <w:rFonts w:ascii="Times New Roman" w:eastAsiaTheme="minorEastAsia" w:hAnsi="Times New Roman"/>
          <w:sz w:val="24"/>
        </w:rPr>
        <w:t>, D</w:t>
      </w:r>
      <w:r w:rsidRPr="00240022">
        <w:rPr>
          <w:rFonts w:ascii="Times New Roman" w:eastAsiaTheme="minorEastAsia" w:hAnsi="Times New Roman"/>
          <w:spacing w:val="-1"/>
          <w:sz w:val="24"/>
        </w:rPr>
        <w:t>r</w:t>
      </w:r>
      <w:r w:rsidRPr="00240022">
        <w:rPr>
          <w:rFonts w:ascii="Times New Roman" w:eastAsiaTheme="minorEastAsia" w:hAnsi="Times New Roman"/>
          <w:sz w:val="24"/>
        </w:rPr>
        <w:t>inking</w:t>
      </w:r>
      <w:r w:rsidRPr="00240022">
        <w:rPr>
          <w:rFonts w:ascii="Times New Roman" w:eastAsiaTheme="minorEastAsia" w:hAnsi="Times New Roman"/>
          <w:spacing w:val="-2"/>
          <w:sz w:val="24"/>
        </w:rPr>
        <w:t xml:space="preserve"> </w:t>
      </w:r>
      <w:r w:rsidRPr="00240022">
        <w:rPr>
          <w:rFonts w:ascii="Times New Roman" w:eastAsiaTheme="minorEastAsia" w:hAnsi="Times New Roman"/>
          <w:spacing w:val="-1"/>
          <w:sz w:val="24"/>
        </w:rPr>
        <w:t>a</w:t>
      </w:r>
      <w:r w:rsidRPr="00240022">
        <w:rPr>
          <w:rFonts w:ascii="Times New Roman" w:eastAsiaTheme="minorEastAsia" w:hAnsi="Times New Roman"/>
          <w:sz w:val="24"/>
        </w:rPr>
        <w:t>nd Ent</w:t>
      </w:r>
      <w:r w:rsidRPr="00240022">
        <w:rPr>
          <w:rFonts w:ascii="Times New Roman" w:eastAsiaTheme="minorEastAsia" w:hAnsi="Times New Roman"/>
          <w:spacing w:val="-1"/>
          <w:sz w:val="24"/>
        </w:rPr>
        <w:t>er</w:t>
      </w:r>
      <w:r w:rsidRPr="00240022">
        <w:rPr>
          <w:rFonts w:ascii="Times New Roman" w:eastAsiaTheme="minorEastAsia" w:hAnsi="Times New Roman"/>
          <w:sz w:val="24"/>
        </w:rPr>
        <w:t>t</w:t>
      </w:r>
      <w:r w:rsidRPr="00240022">
        <w:rPr>
          <w:rFonts w:ascii="Times New Roman" w:eastAsiaTheme="minorEastAsia" w:hAnsi="Times New Roman"/>
          <w:spacing w:val="-1"/>
          <w:sz w:val="24"/>
        </w:rPr>
        <w:t>a</w:t>
      </w:r>
      <w:r w:rsidRPr="00240022">
        <w:rPr>
          <w:rFonts w:ascii="Times New Roman" w:eastAsiaTheme="minorEastAsia" w:hAnsi="Times New Roman"/>
          <w:sz w:val="24"/>
        </w:rPr>
        <w:t>inm</w:t>
      </w:r>
      <w:r w:rsidRPr="00240022">
        <w:rPr>
          <w:rFonts w:ascii="Times New Roman" w:eastAsiaTheme="minorEastAsia" w:hAnsi="Times New Roman"/>
          <w:spacing w:val="-1"/>
          <w:sz w:val="24"/>
        </w:rPr>
        <w:t>e</w:t>
      </w:r>
      <w:r w:rsidRPr="00240022">
        <w:rPr>
          <w:rFonts w:ascii="Times New Roman" w:eastAsiaTheme="minorEastAsia" w:hAnsi="Times New Roman"/>
          <w:sz w:val="24"/>
        </w:rPr>
        <w:t>nt Est</w:t>
      </w:r>
      <w:r w:rsidRPr="00240022">
        <w:rPr>
          <w:rFonts w:ascii="Times New Roman" w:eastAsiaTheme="minorEastAsia" w:hAnsi="Times New Roman"/>
          <w:spacing w:val="-1"/>
          <w:sz w:val="24"/>
        </w:rPr>
        <w:t>a</w:t>
      </w:r>
      <w:r w:rsidRPr="00240022">
        <w:rPr>
          <w:rFonts w:ascii="Times New Roman" w:eastAsiaTheme="minorEastAsia" w:hAnsi="Times New Roman"/>
          <w:sz w:val="24"/>
        </w:rPr>
        <w:t>blishm</w:t>
      </w:r>
      <w:r w:rsidRPr="00240022">
        <w:rPr>
          <w:rFonts w:ascii="Times New Roman" w:eastAsiaTheme="minorEastAsia" w:hAnsi="Times New Roman"/>
          <w:spacing w:val="-1"/>
          <w:sz w:val="24"/>
        </w:rPr>
        <w:t>e</w:t>
      </w:r>
      <w:r w:rsidRPr="00240022">
        <w:rPr>
          <w:rFonts w:ascii="Times New Roman" w:eastAsiaTheme="minorEastAsia" w:hAnsi="Times New Roman"/>
          <w:sz w:val="24"/>
        </w:rPr>
        <w:t xml:space="preserve">nts </w:t>
      </w:r>
      <w:r w:rsidRPr="00240022">
        <w:rPr>
          <w:rFonts w:ascii="Times New Roman" w:eastAsiaTheme="minorEastAsia" w:hAnsi="Times New Roman"/>
          <w:spacing w:val="-1"/>
          <w:sz w:val="24"/>
        </w:rPr>
        <w:t>ar</w:t>
      </w:r>
      <w:r w:rsidRPr="00240022">
        <w:rPr>
          <w:rFonts w:ascii="Times New Roman" w:eastAsiaTheme="minorEastAsia" w:hAnsi="Times New Roman"/>
          <w:sz w:val="24"/>
        </w:rPr>
        <w:t>e subj</w:t>
      </w:r>
      <w:r w:rsidRPr="00240022">
        <w:rPr>
          <w:rFonts w:ascii="Times New Roman" w:eastAsiaTheme="minorEastAsia" w:hAnsi="Times New Roman"/>
          <w:spacing w:val="-1"/>
          <w:sz w:val="24"/>
        </w:rPr>
        <w:t>ec</w:t>
      </w:r>
      <w:r w:rsidRPr="00240022">
        <w:rPr>
          <w:rFonts w:ascii="Times New Roman" w:eastAsiaTheme="minorEastAsia" w:hAnsi="Times New Roman"/>
          <w:sz w:val="24"/>
        </w:rPr>
        <w:t>t to the</w:t>
      </w:r>
      <w:r w:rsidRPr="00240022">
        <w:rPr>
          <w:rFonts w:ascii="Times New Roman" w:eastAsiaTheme="minorEastAsia" w:hAnsi="Times New Roman"/>
          <w:spacing w:val="-1"/>
          <w:sz w:val="24"/>
        </w:rPr>
        <w:t xml:space="preserve"> re</w:t>
      </w:r>
      <w:r w:rsidRPr="00240022">
        <w:rPr>
          <w:rFonts w:ascii="Times New Roman" w:eastAsiaTheme="minorEastAsia" w:hAnsi="Times New Roman"/>
          <w:spacing w:val="-2"/>
          <w:sz w:val="24"/>
        </w:rPr>
        <w:t>g</w:t>
      </w:r>
      <w:r w:rsidRPr="00240022">
        <w:rPr>
          <w:rFonts w:ascii="Times New Roman" w:eastAsiaTheme="minorEastAsia" w:hAnsi="Times New Roman"/>
          <w:sz w:val="24"/>
        </w:rPr>
        <w:t>ul</w:t>
      </w:r>
      <w:r w:rsidRPr="00240022">
        <w:rPr>
          <w:rFonts w:ascii="Times New Roman" w:eastAsiaTheme="minorEastAsia" w:hAnsi="Times New Roman"/>
          <w:spacing w:val="-1"/>
          <w:sz w:val="24"/>
        </w:rPr>
        <w:t>a</w:t>
      </w:r>
      <w:r w:rsidRPr="00240022">
        <w:rPr>
          <w:rFonts w:ascii="Times New Roman" w:eastAsiaTheme="minorEastAsia" w:hAnsi="Times New Roman"/>
          <w:sz w:val="24"/>
        </w:rPr>
        <w:t>tions of</w:t>
      </w:r>
      <w:r w:rsidRPr="00240022">
        <w:rPr>
          <w:rFonts w:ascii="Times New Roman" w:eastAsiaTheme="minorEastAsia" w:hAnsi="Times New Roman"/>
          <w:spacing w:val="-1"/>
          <w:sz w:val="24"/>
        </w:rPr>
        <w:t xml:space="preserve"> </w:t>
      </w:r>
      <w:hyperlink r:id="rId261" w:anchor="Section12546" w:history="1">
        <w:r w:rsidRPr="00E44A31">
          <w:rPr>
            <w:rStyle w:val="Hyperlink"/>
            <w:rFonts w:ascii="Times New Roman" w:eastAsiaTheme="minorEastAsia" w:hAnsi="Times New Roman"/>
            <w:spacing w:val="1"/>
            <w:sz w:val="24"/>
          </w:rPr>
          <w:t>S</w:t>
        </w:r>
        <w:r w:rsidRPr="00E44A31">
          <w:rPr>
            <w:rStyle w:val="Hyperlink"/>
            <w:rFonts w:ascii="Times New Roman" w:eastAsiaTheme="minorEastAsia" w:hAnsi="Times New Roman"/>
            <w:spacing w:val="-1"/>
            <w:sz w:val="24"/>
          </w:rPr>
          <w:t>ec</w:t>
        </w:r>
        <w:r w:rsidRPr="00E44A31">
          <w:rPr>
            <w:rStyle w:val="Hyperlink"/>
            <w:rFonts w:ascii="Times New Roman" w:eastAsiaTheme="minorEastAsia" w:hAnsi="Times New Roman"/>
            <w:sz w:val="24"/>
          </w:rPr>
          <w:t>tion 12.546</w:t>
        </w:r>
      </w:hyperlink>
      <w:r w:rsidRPr="00240022">
        <w:rPr>
          <w:rFonts w:ascii="Times New Roman" w:eastAsiaTheme="minorEastAsia" w:hAnsi="Times New Roman"/>
          <w:sz w:val="24"/>
        </w:rPr>
        <w:t>.</w:t>
      </w:r>
    </w:p>
    <w:p w:rsidR="00B7713C" w:rsidRDefault="00B7713C" w:rsidP="00240022">
      <w:pPr>
        <w:tabs>
          <w:tab w:val="left" w:pos="3000"/>
        </w:tabs>
        <w:spacing w:before="29" w:line="246" w:lineRule="auto"/>
        <w:ind w:left="2970" w:right="498" w:hanging="810"/>
        <w:rPr>
          <w:rFonts w:ascii="Times New Roman" w:eastAsiaTheme="minorEastAsia" w:hAnsi="Times New Roman"/>
          <w:sz w:val="24"/>
        </w:rPr>
      </w:pPr>
    </w:p>
    <w:p w:rsidR="006011DA" w:rsidRPr="00240022" w:rsidRDefault="006011DA" w:rsidP="00B7713C">
      <w:pPr>
        <w:spacing w:before="29" w:line="246" w:lineRule="auto"/>
        <w:ind w:left="2160" w:right="498" w:hanging="720"/>
        <w:rPr>
          <w:rFonts w:ascii="Times New Roman" w:eastAsiaTheme="minorEastAsia" w:hAnsi="Times New Roman"/>
          <w:sz w:val="24"/>
        </w:rPr>
      </w:pPr>
      <w:r w:rsidRPr="00240022">
        <w:rPr>
          <w:rFonts w:ascii="Times New Roman" w:eastAsiaTheme="minorEastAsia" w:hAnsi="Times New Roman"/>
          <w:spacing w:val="-1"/>
          <w:sz w:val="24"/>
        </w:rPr>
        <w:t>(</w:t>
      </w:r>
      <w:r w:rsidRPr="00240022">
        <w:rPr>
          <w:rFonts w:ascii="Times New Roman" w:eastAsiaTheme="minorEastAsia" w:hAnsi="Times New Roman"/>
          <w:sz w:val="24"/>
        </w:rPr>
        <w:t xml:space="preserve">b) </w:t>
      </w:r>
      <w:r w:rsidRPr="00240022">
        <w:rPr>
          <w:rFonts w:ascii="Times New Roman" w:eastAsiaTheme="minorEastAsia" w:hAnsi="Times New Roman"/>
          <w:sz w:val="24"/>
        </w:rPr>
        <w:tab/>
      </w:r>
      <w:r w:rsidRPr="00CB46EF">
        <w:rPr>
          <w:rFonts w:ascii="Times New Roman" w:eastAsiaTheme="minorEastAsia" w:hAnsi="Times New Roman"/>
          <w:spacing w:val="1"/>
          <w:sz w:val="24"/>
          <w:u w:val="single"/>
        </w:rPr>
        <w:t>R</w:t>
      </w:r>
      <w:r w:rsidRPr="00CB46EF">
        <w:rPr>
          <w:rFonts w:ascii="Times New Roman" w:eastAsiaTheme="minorEastAsia" w:hAnsi="Times New Roman"/>
          <w:spacing w:val="-1"/>
          <w:sz w:val="24"/>
          <w:u w:val="single"/>
        </w:rPr>
        <w:t>e</w:t>
      </w:r>
      <w:r w:rsidRPr="00CB46EF">
        <w:rPr>
          <w:rFonts w:ascii="Times New Roman" w:eastAsiaTheme="minorEastAsia" w:hAnsi="Times New Roman"/>
          <w:sz w:val="24"/>
          <w:u w:val="single"/>
        </w:rPr>
        <w:t>t</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il Est</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blishm</w:t>
      </w:r>
      <w:r w:rsidRPr="00CB46EF">
        <w:rPr>
          <w:rFonts w:ascii="Times New Roman" w:eastAsiaTheme="minorEastAsia" w:hAnsi="Times New Roman"/>
          <w:spacing w:val="-1"/>
          <w:sz w:val="24"/>
          <w:u w:val="single"/>
        </w:rPr>
        <w:t>e</w:t>
      </w:r>
      <w:r w:rsidRPr="00CB46EF">
        <w:rPr>
          <w:rFonts w:ascii="Times New Roman" w:eastAsiaTheme="minorEastAsia" w:hAnsi="Times New Roman"/>
          <w:sz w:val="24"/>
          <w:u w:val="single"/>
        </w:rPr>
        <w:t xml:space="preserve">nts </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nd E</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tin</w:t>
      </w:r>
      <w:r w:rsidRPr="00CB46EF">
        <w:rPr>
          <w:rFonts w:ascii="Times New Roman" w:eastAsiaTheme="minorEastAsia" w:hAnsi="Times New Roman"/>
          <w:spacing w:val="-2"/>
          <w:sz w:val="24"/>
          <w:u w:val="single"/>
        </w:rPr>
        <w:t>g</w:t>
      </w:r>
      <w:r w:rsidRPr="00CB46EF">
        <w:rPr>
          <w:rFonts w:ascii="Times New Roman" w:eastAsiaTheme="minorEastAsia" w:hAnsi="Times New Roman"/>
          <w:sz w:val="24"/>
          <w:u w:val="single"/>
        </w:rPr>
        <w:t>, D</w:t>
      </w:r>
      <w:r w:rsidRPr="00CB46EF">
        <w:rPr>
          <w:rFonts w:ascii="Times New Roman" w:eastAsiaTheme="minorEastAsia" w:hAnsi="Times New Roman"/>
          <w:spacing w:val="-1"/>
          <w:sz w:val="24"/>
          <w:u w:val="single"/>
        </w:rPr>
        <w:t>r</w:t>
      </w:r>
      <w:r w:rsidRPr="00CB46EF">
        <w:rPr>
          <w:rFonts w:ascii="Times New Roman" w:eastAsiaTheme="minorEastAsia" w:hAnsi="Times New Roman"/>
          <w:sz w:val="24"/>
          <w:u w:val="single"/>
        </w:rPr>
        <w:t>inking</w:t>
      </w:r>
      <w:r w:rsidRPr="00CB46EF">
        <w:rPr>
          <w:rFonts w:ascii="Times New Roman" w:eastAsiaTheme="minorEastAsia" w:hAnsi="Times New Roman"/>
          <w:spacing w:val="-2"/>
          <w:sz w:val="24"/>
          <w:u w:val="single"/>
        </w:rPr>
        <w:t xml:space="preserve"> </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nd Ent</w:t>
      </w:r>
      <w:r w:rsidRPr="00CB46EF">
        <w:rPr>
          <w:rFonts w:ascii="Times New Roman" w:eastAsiaTheme="minorEastAsia" w:hAnsi="Times New Roman"/>
          <w:spacing w:val="-1"/>
          <w:sz w:val="24"/>
          <w:u w:val="single"/>
        </w:rPr>
        <w:t>er</w:t>
      </w:r>
      <w:r w:rsidRPr="00CB46EF">
        <w:rPr>
          <w:rFonts w:ascii="Times New Roman" w:eastAsiaTheme="minorEastAsia" w:hAnsi="Times New Roman"/>
          <w:sz w:val="24"/>
          <w:u w:val="single"/>
        </w:rPr>
        <w:t>t</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inm</w:t>
      </w:r>
      <w:r w:rsidRPr="00CB46EF">
        <w:rPr>
          <w:rFonts w:ascii="Times New Roman" w:eastAsiaTheme="minorEastAsia" w:hAnsi="Times New Roman"/>
          <w:spacing w:val="-1"/>
          <w:sz w:val="24"/>
          <w:u w:val="single"/>
        </w:rPr>
        <w:t>e</w:t>
      </w:r>
      <w:r w:rsidRPr="00CB46EF">
        <w:rPr>
          <w:rFonts w:ascii="Times New Roman" w:eastAsiaTheme="minorEastAsia" w:hAnsi="Times New Roman"/>
          <w:sz w:val="24"/>
          <w:u w:val="single"/>
        </w:rPr>
        <w:t>nt Est</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blishm</w:t>
      </w:r>
      <w:r w:rsidRPr="00CB46EF">
        <w:rPr>
          <w:rFonts w:ascii="Times New Roman" w:eastAsiaTheme="minorEastAsia" w:hAnsi="Times New Roman"/>
          <w:spacing w:val="-1"/>
          <w:sz w:val="24"/>
          <w:u w:val="single"/>
        </w:rPr>
        <w:t>e</w:t>
      </w:r>
      <w:r w:rsidRPr="00CB46EF">
        <w:rPr>
          <w:rFonts w:ascii="Times New Roman" w:eastAsiaTheme="minorEastAsia" w:hAnsi="Times New Roman"/>
          <w:sz w:val="24"/>
          <w:u w:val="single"/>
        </w:rPr>
        <w:t xml:space="preserve">nts </w:t>
      </w:r>
      <w:r w:rsidRPr="00CB46EF">
        <w:rPr>
          <w:rFonts w:ascii="Times New Roman" w:eastAsiaTheme="minorEastAsia" w:hAnsi="Times New Roman"/>
          <w:spacing w:val="-1"/>
          <w:sz w:val="24"/>
          <w:u w:val="single"/>
        </w:rPr>
        <w:t>(</w:t>
      </w:r>
      <w:r w:rsidRPr="00CB46EF">
        <w:rPr>
          <w:rFonts w:ascii="Times New Roman" w:eastAsiaTheme="minorEastAsia" w:hAnsi="Times New Roman"/>
          <w:sz w:val="24"/>
          <w:u w:val="single"/>
        </w:rPr>
        <w:t>T</w:t>
      </w:r>
      <w:r w:rsidRPr="00CB46EF">
        <w:rPr>
          <w:rFonts w:ascii="Times New Roman" w:eastAsiaTheme="minorEastAsia" w:hAnsi="Times New Roman"/>
          <w:spacing w:val="-7"/>
          <w:sz w:val="24"/>
          <w:u w:val="single"/>
        </w:rPr>
        <w:t>y</w:t>
      </w:r>
      <w:r w:rsidRPr="00CB46EF">
        <w:rPr>
          <w:rFonts w:ascii="Times New Roman" w:eastAsiaTheme="minorEastAsia" w:hAnsi="Times New Roman"/>
          <w:sz w:val="24"/>
          <w:u w:val="single"/>
        </w:rPr>
        <w:t>pe</w:t>
      </w:r>
      <w:r w:rsidRPr="00CB46EF">
        <w:rPr>
          <w:rFonts w:ascii="Times New Roman" w:eastAsiaTheme="minorEastAsia" w:hAnsi="Times New Roman"/>
          <w:spacing w:val="-1"/>
          <w:sz w:val="24"/>
          <w:u w:val="single"/>
        </w:rPr>
        <w:t xml:space="preserve"> </w:t>
      </w:r>
      <w:r w:rsidRPr="00CB46EF">
        <w:rPr>
          <w:rFonts w:ascii="Times New Roman" w:eastAsiaTheme="minorEastAsia" w:hAnsi="Times New Roman"/>
          <w:sz w:val="24"/>
          <w:u w:val="single"/>
        </w:rPr>
        <w:t xml:space="preserve">1 </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nd T</w:t>
      </w:r>
      <w:r w:rsidRPr="00CB46EF">
        <w:rPr>
          <w:rFonts w:ascii="Times New Roman" w:eastAsiaTheme="minorEastAsia" w:hAnsi="Times New Roman"/>
          <w:spacing w:val="-7"/>
          <w:sz w:val="24"/>
          <w:u w:val="single"/>
        </w:rPr>
        <w:t>y</w:t>
      </w:r>
      <w:r w:rsidRPr="00CB46EF">
        <w:rPr>
          <w:rFonts w:ascii="Times New Roman" w:eastAsiaTheme="minorEastAsia" w:hAnsi="Times New Roman"/>
          <w:sz w:val="24"/>
          <w:u w:val="single"/>
        </w:rPr>
        <w:t>pe</w:t>
      </w:r>
      <w:r w:rsidRPr="00CB46EF">
        <w:rPr>
          <w:rFonts w:ascii="Times New Roman" w:eastAsiaTheme="minorEastAsia" w:hAnsi="Times New Roman"/>
          <w:spacing w:val="-1"/>
          <w:sz w:val="24"/>
          <w:u w:val="single"/>
        </w:rPr>
        <w:t xml:space="preserve"> </w:t>
      </w:r>
      <w:r w:rsidRPr="00CB46EF">
        <w:rPr>
          <w:rFonts w:ascii="Times New Roman" w:eastAsiaTheme="minorEastAsia" w:hAnsi="Times New Roman"/>
          <w:sz w:val="24"/>
          <w:u w:val="single"/>
        </w:rPr>
        <w:t>2)</w:t>
      </w:r>
      <w:r w:rsidRPr="00CB46EF">
        <w:rPr>
          <w:rFonts w:ascii="Times New Roman" w:eastAsiaTheme="minorEastAsia" w:hAnsi="Times New Roman"/>
          <w:spacing w:val="-1"/>
          <w:sz w:val="24"/>
          <w:u w:val="single"/>
        </w:rPr>
        <w:t xml:space="preserve"> </w:t>
      </w:r>
      <w:r w:rsidRPr="00CB46EF">
        <w:rPr>
          <w:rFonts w:ascii="Times New Roman" w:eastAsiaTheme="minorEastAsia" w:hAnsi="Times New Roman"/>
          <w:sz w:val="24"/>
          <w:u w:val="single"/>
        </w:rPr>
        <w:t>in o</w:t>
      </w:r>
      <w:r w:rsidRPr="00CB46EF">
        <w:rPr>
          <w:rFonts w:ascii="Times New Roman" w:eastAsiaTheme="minorEastAsia" w:hAnsi="Times New Roman"/>
          <w:spacing w:val="-1"/>
          <w:sz w:val="24"/>
          <w:u w:val="single"/>
        </w:rPr>
        <w:t>ff</w:t>
      </w:r>
      <w:r w:rsidRPr="00CB46EF">
        <w:rPr>
          <w:rFonts w:ascii="Times New Roman" w:eastAsiaTheme="minorEastAsia" w:hAnsi="Times New Roman"/>
          <w:sz w:val="24"/>
          <w:u w:val="single"/>
        </w:rPr>
        <w:t>i</w:t>
      </w:r>
      <w:r w:rsidRPr="00CB46EF">
        <w:rPr>
          <w:rFonts w:ascii="Times New Roman" w:eastAsiaTheme="minorEastAsia" w:hAnsi="Times New Roman"/>
          <w:spacing w:val="-1"/>
          <w:sz w:val="24"/>
          <w:u w:val="single"/>
        </w:rPr>
        <w:t>c</w:t>
      </w:r>
      <w:r w:rsidRPr="00CB46EF">
        <w:rPr>
          <w:rFonts w:ascii="Times New Roman" w:eastAsiaTheme="minorEastAsia" w:hAnsi="Times New Roman"/>
          <w:sz w:val="24"/>
          <w:u w:val="single"/>
        </w:rPr>
        <w:t>e</w:t>
      </w:r>
      <w:r w:rsidRPr="00CB46EF">
        <w:rPr>
          <w:rFonts w:ascii="Times New Roman" w:eastAsiaTheme="minorEastAsia" w:hAnsi="Times New Roman"/>
          <w:spacing w:val="-1"/>
          <w:sz w:val="24"/>
          <w:u w:val="single"/>
        </w:rPr>
        <w:t xml:space="preserve"> </w:t>
      </w:r>
      <w:r w:rsidRPr="00CB46EF">
        <w:rPr>
          <w:rFonts w:ascii="Times New Roman" w:eastAsiaTheme="minorEastAsia" w:hAnsi="Times New Roman"/>
          <w:sz w:val="24"/>
          <w:u w:val="single"/>
        </w:rPr>
        <w:t>buildin</w:t>
      </w:r>
      <w:r w:rsidRPr="00CB46EF">
        <w:rPr>
          <w:rFonts w:ascii="Times New Roman" w:eastAsiaTheme="minorEastAsia" w:hAnsi="Times New Roman"/>
          <w:spacing w:val="-2"/>
          <w:sz w:val="24"/>
          <w:u w:val="single"/>
        </w:rPr>
        <w:t>g</w:t>
      </w:r>
      <w:r w:rsidRPr="00CB46EF">
        <w:rPr>
          <w:rFonts w:ascii="Times New Roman" w:eastAsiaTheme="minorEastAsia" w:hAnsi="Times New Roman"/>
          <w:sz w:val="24"/>
          <w:u w:val="single"/>
        </w:rPr>
        <w:t>s lo</w:t>
      </w:r>
      <w:r w:rsidRPr="00CB46EF">
        <w:rPr>
          <w:rFonts w:ascii="Times New Roman" w:eastAsiaTheme="minorEastAsia" w:hAnsi="Times New Roman"/>
          <w:spacing w:val="-1"/>
          <w:sz w:val="24"/>
          <w:u w:val="single"/>
        </w:rPr>
        <w:t>ca</w:t>
      </w:r>
      <w:r w:rsidRPr="00CB46EF">
        <w:rPr>
          <w:rFonts w:ascii="Times New Roman" w:eastAsiaTheme="minorEastAsia" w:hAnsi="Times New Roman"/>
          <w:sz w:val="24"/>
          <w:u w:val="single"/>
        </w:rPr>
        <w:t>t</w:t>
      </w:r>
      <w:r w:rsidRPr="00CB46EF">
        <w:rPr>
          <w:rFonts w:ascii="Times New Roman" w:eastAsiaTheme="minorEastAsia" w:hAnsi="Times New Roman"/>
          <w:spacing w:val="-1"/>
          <w:sz w:val="24"/>
          <w:u w:val="single"/>
        </w:rPr>
        <w:t>e</w:t>
      </w:r>
      <w:r w:rsidRPr="00CB46EF">
        <w:rPr>
          <w:rFonts w:ascii="Times New Roman" w:eastAsiaTheme="minorEastAsia" w:hAnsi="Times New Roman"/>
          <w:sz w:val="24"/>
          <w:u w:val="single"/>
        </w:rPr>
        <w:t xml:space="preserve">d in a </w:t>
      </w:r>
      <w:r w:rsidRPr="00CB46EF">
        <w:rPr>
          <w:rFonts w:ascii="Times New Roman" w:eastAsiaTheme="minorEastAsia" w:hAnsi="Times New Roman"/>
          <w:spacing w:val="1"/>
          <w:sz w:val="24"/>
          <w:u w:val="single"/>
        </w:rPr>
        <w:t>P</w:t>
      </w:r>
      <w:r w:rsidRPr="00CB46EF">
        <w:rPr>
          <w:rFonts w:ascii="Times New Roman" w:eastAsiaTheme="minorEastAsia" w:hAnsi="Times New Roman"/>
          <w:spacing w:val="-1"/>
          <w:sz w:val="24"/>
          <w:u w:val="single"/>
        </w:rPr>
        <w:t>e</w:t>
      </w:r>
      <w:r w:rsidRPr="00CB46EF">
        <w:rPr>
          <w:rFonts w:ascii="Times New Roman" w:eastAsiaTheme="minorEastAsia" w:hAnsi="Times New Roman"/>
          <w:sz w:val="24"/>
          <w:u w:val="single"/>
        </w:rPr>
        <w:t>d</w:t>
      </w:r>
      <w:r w:rsidRPr="00CB46EF">
        <w:rPr>
          <w:rFonts w:ascii="Times New Roman" w:eastAsiaTheme="minorEastAsia" w:hAnsi="Times New Roman"/>
          <w:spacing w:val="-1"/>
          <w:sz w:val="24"/>
          <w:u w:val="single"/>
        </w:rPr>
        <w:t>e</w:t>
      </w:r>
      <w:r w:rsidRPr="00CB46EF">
        <w:rPr>
          <w:rFonts w:ascii="Times New Roman" w:eastAsiaTheme="minorEastAsia" w:hAnsi="Times New Roman"/>
          <w:sz w:val="24"/>
          <w:u w:val="single"/>
        </w:rPr>
        <w:t>st</w:t>
      </w:r>
      <w:r w:rsidRPr="00CB46EF">
        <w:rPr>
          <w:rFonts w:ascii="Times New Roman" w:eastAsiaTheme="minorEastAsia" w:hAnsi="Times New Roman"/>
          <w:spacing w:val="-1"/>
          <w:sz w:val="24"/>
          <w:u w:val="single"/>
        </w:rPr>
        <w:t>r</w:t>
      </w:r>
      <w:r w:rsidRPr="00CB46EF">
        <w:rPr>
          <w:rFonts w:ascii="Times New Roman" w:eastAsiaTheme="minorEastAsia" w:hAnsi="Times New Roman"/>
          <w:sz w:val="24"/>
          <w:u w:val="single"/>
        </w:rPr>
        <w:t>i</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n Ov</w:t>
      </w:r>
      <w:r w:rsidRPr="00CB46EF">
        <w:rPr>
          <w:rFonts w:ascii="Times New Roman" w:eastAsiaTheme="minorEastAsia" w:hAnsi="Times New Roman"/>
          <w:spacing w:val="-1"/>
          <w:sz w:val="24"/>
          <w:u w:val="single"/>
        </w:rPr>
        <w:t>er</w:t>
      </w:r>
      <w:r w:rsidRPr="00CB46EF">
        <w:rPr>
          <w:rFonts w:ascii="Times New Roman" w:eastAsiaTheme="minorEastAsia" w:hAnsi="Times New Roman"/>
          <w:sz w:val="24"/>
          <w:u w:val="single"/>
        </w:rPr>
        <w:t>l</w:t>
      </w:r>
      <w:r w:rsidRPr="00CB46EF">
        <w:rPr>
          <w:rFonts w:ascii="Times New Roman" w:eastAsiaTheme="minorEastAsia" w:hAnsi="Times New Roman"/>
          <w:spacing w:val="-1"/>
          <w:sz w:val="24"/>
          <w:u w:val="single"/>
        </w:rPr>
        <w:t>a</w:t>
      </w:r>
      <w:r w:rsidRPr="00CB46EF">
        <w:rPr>
          <w:rFonts w:ascii="Times New Roman" w:eastAsiaTheme="minorEastAsia" w:hAnsi="Times New Roman"/>
          <w:sz w:val="24"/>
          <w:u w:val="single"/>
        </w:rPr>
        <w:t>y</w:t>
      </w:r>
      <w:r w:rsidRPr="00CB46EF">
        <w:rPr>
          <w:rFonts w:ascii="Times New Roman" w:eastAsiaTheme="minorEastAsia" w:hAnsi="Times New Roman"/>
          <w:spacing w:val="-7"/>
          <w:sz w:val="24"/>
          <w:u w:val="single"/>
        </w:rPr>
        <w:t xml:space="preserve"> </w:t>
      </w:r>
      <w:r w:rsidRPr="00CB46EF">
        <w:rPr>
          <w:rFonts w:ascii="Times New Roman" w:eastAsiaTheme="minorEastAsia" w:hAnsi="Times New Roman"/>
          <w:sz w:val="24"/>
          <w:u w:val="single"/>
        </w:rPr>
        <w:t>Dist</w:t>
      </w:r>
      <w:r w:rsidRPr="00CB46EF">
        <w:rPr>
          <w:rFonts w:ascii="Times New Roman" w:eastAsiaTheme="minorEastAsia" w:hAnsi="Times New Roman"/>
          <w:spacing w:val="-1"/>
          <w:sz w:val="24"/>
          <w:u w:val="single"/>
        </w:rPr>
        <w:t>r</w:t>
      </w:r>
      <w:r w:rsidRPr="00CB46EF">
        <w:rPr>
          <w:rFonts w:ascii="Times New Roman" w:eastAsiaTheme="minorEastAsia" w:hAnsi="Times New Roman"/>
          <w:sz w:val="24"/>
          <w:u w:val="single"/>
        </w:rPr>
        <w:t>i</w:t>
      </w:r>
      <w:r w:rsidRPr="00CB46EF">
        <w:rPr>
          <w:rFonts w:ascii="Times New Roman" w:eastAsiaTheme="minorEastAsia" w:hAnsi="Times New Roman"/>
          <w:spacing w:val="-1"/>
          <w:sz w:val="24"/>
          <w:u w:val="single"/>
        </w:rPr>
        <w:t>c</w:t>
      </w:r>
      <w:r w:rsidRPr="00CB46EF">
        <w:rPr>
          <w:rFonts w:ascii="Times New Roman" w:eastAsiaTheme="minorEastAsia" w:hAnsi="Times New Roman"/>
          <w:sz w:val="24"/>
          <w:u w:val="single"/>
        </w:rPr>
        <w:t xml:space="preserve">t </w:t>
      </w:r>
      <w:r w:rsidRPr="00CB46EF">
        <w:rPr>
          <w:rFonts w:ascii="Times New Roman" w:eastAsiaTheme="minorEastAsia" w:hAnsi="Times New Roman"/>
          <w:spacing w:val="-1"/>
          <w:sz w:val="24"/>
          <w:u w:val="single"/>
        </w:rPr>
        <w:t>(</w:t>
      </w:r>
      <w:r w:rsidRPr="00CB46EF">
        <w:rPr>
          <w:rFonts w:ascii="Times New Roman" w:eastAsiaTheme="minorEastAsia" w:hAnsi="Times New Roman"/>
          <w:spacing w:val="1"/>
          <w:sz w:val="24"/>
          <w:u w:val="single"/>
        </w:rPr>
        <w:t>P</w:t>
      </w:r>
      <w:r w:rsidRPr="00CB46EF">
        <w:rPr>
          <w:rFonts w:ascii="Times New Roman" w:eastAsiaTheme="minorEastAsia" w:hAnsi="Times New Roman"/>
          <w:sz w:val="24"/>
          <w:u w:val="single"/>
        </w:rPr>
        <w:t>ED</w:t>
      </w:r>
      <w:r w:rsidRPr="00CB46EF">
        <w:rPr>
          <w:rFonts w:ascii="Times New Roman" w:eastAsiaTheme="minorEastAsia" w:hAnsi="Times New Roman"/>
          <w:spacing w:val="-1"/>
          <w:sz w:val="24"/>
          <w:u w:val="single"/>
        </w:rPr>
        <w:t>)</w:t>
      </w:r>
      <w:r w:rsidRPr="00240022">
        <w:rPr>
          <w:rFonts w:ascii="Times New Roman" w:eastAsiaTheme="minorEastAsia" w:hAnsi="Times New Roman"/>
          <w:sz w:val="24"/>
        </w:rPr>
        <w:t>, subj</w:t>
      </w:r>
      <w:r w:rsidRPr="00240022">
        <w:rPr>
          <w:rFonts w:ascii="Times New Roman" w:eastAsiaTheme="minorEastAsia" w:hAnsi="Times New Roman"/>
          <w:spacing w:val="-1"/>
          <w:sz w:val="24"/>
        </w:rPr>
        <w:t>ec</w:t>
      </w:r>
      <w:r w:rsidRPr="00240022">
        <w:rPr>
          <w:rFonts w:ascii="Times New Roman" w:eastAsiaTheme="minorEastAsia" w:hAnsi="Times New Roman"/>
          <w:sz w:val="24"/>
        </w:rPr>
        <w:t>t to the</w:t>
      </w:r>
      <w:r w:rsidRPr="00240022">
        <w:rPr>
          <w:rFonts w:ascii="Times New Roman" w:eastAsiaTheme="minorEastAsia" w:hAnsi="Times New Roman"/>
          <w:spacing w:val="-1"/>
          <w:sz w:val="24"/>
        </w:rPr>
        <w:t xml:space="preserve"> f</w:t>
      </w:r>
      <w:r w:rsidRPr="00240022">
        <w:rPr>
          <w:rFonts w:ascii="Times New Roman" w:eastAsiaTheme="minorEastAsia" w:hAnsi="Times New Roman"/>
          <w:sz w:val="24"/>
        </w:rPr>
        <w:t>ollowing</w:t>
      </w:r>
      <w:r w:rsidRPr="00240022">
        <w:rPr>
          <w:rFonts w:ascii="Times New Roman" w:eastAsiaTheme="minorEastAsia" w:hAnsi="Times New Roman"/>
          <w:spacing w:val="-2"/>
          <w:sz w:val="24"/>
        </w:rPr>
        <w:t xml:space="preserve"> </w:t>
      </w:r>
      <w:r w:rsidRPr="00240022">
        <w:rPr>
          <w:rFonts w:ascii="Times New Roman" w:eastAsiaTheme="minorEastAsia" w:hAnsi="Times New Roman"/>
          <w:sz w:val="24"/>
        </w:rPr>
        <w:t>p</w:t>
      </w:r>
      <w:r w:rsidRPr="00240022">
        <w:rPr>
          <w:rFonts w:ascii="Times New Roman" w:eastAsiaTheme="minorEastAsia" w:hAnsi="Times New Roman"/>
          <w:spacing w:val="-1"/>
          <w:sz w:val="24"/>
        </w:rPr>
        <w:t>re</w:t>
      </w:r>
      <w:r w:rsidRPr="00240022">
        <w:rPr>
          <w:rFonts w:ascii="Times New Roman" w:eastAsiaTheme="minorEastAsia" w:hAnsi="Times New Roman"/>
          <w:sz w:val="24"/>
        </w:rPr>
        <w:t>s</w:t>
      </w:r>
      <w:r w:rsidRPr="00240022">
        <w:rPr>
          <w:rFonts w:ascii="Times New Roman" w:eastAsiaTheme="minorEastAsia" w:hAnsi="Times New Roman"/>
          <w:spacing w:val="-1"/>
          <w:sz w:val="24"/>
        </w:rPr>
        <w:t>cr</w:t>
      </w:r>
      <w:r w:rsidRPr="00240022">
        <w:rPr>
          <w:rFonts w:ascii="Times New Roman" w:eastAsiaTheme="minorEastAsia" w:hAnsi="Times New Roman"/>
          <w:sz w:val="24"/>
        </w:rPr>
        <w:t>ib</w:t>
      </w:r>
      <w:r w:rsidRPr="00240022">
        <w:rPr>
          <w:rFonts w:ascii="Times New Roman" w:eastAsiaTheme="minorEastAsia" w:hAnsi="Times New Roman"/>
          <w:spacing w:val="-1"/>
          <w:sz w:val="24"/>
        </w:rPr>
        <w:t>e</w:t>
      </w:r>
      <w:r w:rsidRPr="00240022">
        <w:rPr>
          <w:rFonts w:ascii="Times New Roman" w:eastAsiaTheme="minorEastAsia" w:hAnsi="Times New Roman"/>
          <w:sz w:val="24"/>
        </w:rPr>
        <w:t xml:space="preserve">d </w:t>
      </w:r>
      <w:r w:rsidRPr="00240022">
        <w:rPr>
          <w:rFonts w:ascii="Times New Roman" w:eastAsiaTheme="minorEastAsia" w:hAnsi="Times New Roman"/>
          <w:spacing w:val="-1"/>
          <w:sz w:val="24"/>
        </w:rPr>
        <w:t>c</w:t>
      </w:r>
      <w:r w:rsidRPr="00240022">
        <w:rPr>
          <w:rFonts w:ascii="Times New Roman" w:eastAsiaTheme="minorEastAsia" w:hAnsi="Times New Roman"/>
          <w:sz w:val="24"/>
        </w:rPr>
        <w:t>onditions:</w:t>
      </w:r>
    </w:p>
    <w:p w:rsidR="006011DA" w:rsidRPr="00240022" w:rsidRDefault="006011DA" w:rsidP="006011DA">
      <w:pPr>
        <w:spacing w:before="14" w:line="240" w:lineRule="exact"/>
        <w:rPr>
          <w:rFonts w:ascii="Times New Roman" w:eastAsiaTheme="minorEastAsia" w:hAnsi="Times New Roman"/>
          <w:sz w:val="24"/>
        </w:rPr>
      </w:pPr>
    </w:p>
    <w:p w:rsidR="006011DA" w:rsidRPr="00240022" w:rsidRDefault="006011DA" w:rsidP="00B7713C">
      <w:pPr>
        <w:tabs>
          <w:tab w:val="left" w:pos="2970"/>
        </w:tabs>
        <w:spacing w:before="5" w:line="300" w:lineRule="atLeast"/>
        <w:ind w:left="2970" w:right="52" w:hanging="810"/>
        <w:rPr>
          <w:rFonts w:ascii="Times New Roman" w:eastAsiaTheme="minorEastAsia" w:hAnsi="Times New Roman"/>
          <w:sz w:val="24"/>
        </w:rPr>
      </w:pPr>
      <w:proofErr w:type="spellStart"/>
      <w:r w:rsidRPr="00240022">
        <w:rPr>
          <w:rFonts w:ascii="Times New Roman" w:eastAsiaTheme="minorEastAsia" w:hAnsi="Times New Roman"/>
          <w:sz w:val="24"/>
        </w:rPr>
        <w:t>i</w:t>
      </w:r>
      <w:proofErr w:type="spellEnd"/>
      <w:r w:rsidRPr="00240022">
        <w:rPr>
          <w:rFonts w:ascii="Times New Roman" w:eastAsiaTheme="minorEastAsia" w:hAnsi="Times New Roman"/>
          <w:sz w:val="24"/>
        </w:rPr>
        <w:t>.</w:t>
      </w:r>
      <w:r w:rsidRPr="00240022">
        <w:rPr>
          <w:rFonts w:ascii="Times New Roman" w:eastAsiaTheme="minorEastAsia" w:hAnsi="Times New Roman"/>
          <w:sz w:val="24"/>
        </w:rPr>
        <w:tab/>
        <w:t>O</w:t>
      </w:r>
      <w:r w:rsidRPr="00240022">
        <w:rPr>
          <w:rFonts w:ascii="Times New Roman" w:eastAsiaTheme="minorEastAsia" w:hAnsi="Times New Roman"/>
          <w:spacing w:val="-1"/>
          <w:sz w:val="24"/>
        </w:rPr>
        <w:t>cc</w:t>
      </w:r>
      <w:r w:rsidRPr="00240022">
        <w:rPr>
          <w:rFonts w:ascii="Times New Roman" w:eastAsiaTheme="minorEastAsia" w:hAnsi="Times New Roman"/>
          <w:sz w:val="24"/>
        </w:rPr>
        <w:t>upy</w:t>
      </w:r>
      <w:r w:rsidRPr="00240022">
        <w:rPr>
          <w:rFonts w:ascii="Times New Roman" w:eastAsiaTheme="minorEastAsia" w:hAnsi="Times New Roman"/>
          <w:spacing w:val="-7"/>
          <w:sz w:val="24"/>
        </w:rPr>
        <w:t xml:space="preserve"> </w:t>
      </w:r>
      <w:r w:rsidRPr="00240022">
        <w:rPr>
          <w:rFonts w:ascii="Times New Roman" w:eastAsiaTheme="minorEastAsia" w:hAnsi="Times New Roman"/>
          <w:sz w:val="24"/>
        </w:rPr>
        <w:t>no mo</w:t>
      </w:r>
      <w:r w:rsidRPr="00240022">
        <w:rPr>
          <w:rFonts w:ascii="Times New Roman" w:eastAsiaTheme="minorEastAsia" w:hAnsi="Times New Roman"/>
          <w:spacing w:val="-1"/>
          <w:sz w:val="24"/>
        </w:rPr>
        <w:t>r</w:t>
      </w:r>
      <w:r w:rsidRPr="00240022">
        <w:rPr>
          <w:rFonts w:ascii="Times New Roman" w:eastAsiaTheme="minorEastAsia" w:hAnsi="Times New Roman"/>
          <w:sz w:val="24"/>
        </w:rPr>
        <w:t>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th</w:t>
      </w:r>
      <w:r w:rsidRPr="00240022">
        <w:rPr>
          <w:rFonts w:ascii="Times New Roman" w:eastAsiaTheme="minorEastAsia" w:hAnsi="Times New Roman"/>
          <w:spacing w:val="-1"/>
          <w:sz w:val="24"/>
        </w:rPr>
        <w:t>a</w:t>
      </w:r>
      <w:r w:rsidRPr="00240022">
        <w:rPr>
          <w:rFonts w:ascii="Times New Roman" w:eastAsiaTheme="minorEastAsia" w:hAnsi="Times New Roman"/>
          <w:sz w:val="24"/>
        </w:rPr>
        <w:t>n 20%</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of</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the</w:t>
      </w:r>
      <w:r w:rsidRPr="00240022">
        <w:rPr>
          <w:rFonts w:ascii="Times New Roman" w:eastAsiaTheme="minorEastAsia" w:hAnsi="Times New Roman"/>
          <w:spacing w:val="-1"/>
          <w:sz w:val="24"/>
        </w:rPr>
        <w:t xml:space="preserve"> </w:t>
      </w:r>
      <w:r w:rsidRPr="00240022">
        <w:rPr>
          <w:rFonts w:ascii="Times New Roman" w:eastAsiaTheme="minorEastAsia" w:hAnsi="Times New Roman"/>
          <w:spacing w:val="-2"/>
          <w:sz w:val="24"/>
        </w:rPr>
        <w:t>g</w:t>
      </w:r>
      <w:r w:rsidRPr="00240022">
        <w:rPr>
          <w:rFonts w:ascii="Times New Roman" w:eastAsiaTheme="minorEastAsia" w:hAnsi="Times New Roman"/>
          <w:spacing w:val="-1"/>
          <w:sz w:val="24"/>
        </w:rPr>
        <w:t>r</w:t>
      </w:r>
      <w:r w:rsidRPr="00240022">
        <w:rPr>
          <w:rFonts w:ascii="Times New Roman" w:eastAsiaTheme="minorEastAsia" w:hAnsi="Times New Roman"/>
          <w:sz w:val="24"/>
        </w:rPr>
        <w:t xml:space="preserve">oss </w:t>
      </w:r>
      <w:r w:rsidRPr="00240022">
        <w:rPr>
          <w:rFonts w:ascii="Times New Roman" w:eastAsiaTheme="minorEastAsia" w:hAnsi="Times New Roman"/>
          <w:spacing w:val="-1"/>
          <w:sz w:val="24"/>
        </w:rPr>
        <w:t>f</w:t>
      </w:r>
      <w:r w:rsidRPr="00240022">
        <w:rPr>
          <w:rFonts w:ascii="Times New Roman" w:eastAsiaTheme="minorEastAsia" w:hAnsi="Times New Roman"/>
          <w:sz w:val="24"/>
        </w:rPr>
        <w:t>loor</w:t>
      </w:r>
      <w:r w:rsidRPr="00240022">
        <w:rPr>
          <w:rFonts w:ascii="Times New Roman" w:eastAsiaTheme="minorEastAsia" w:hAnsi="Times New Roman"/>
          <w:spacing w:val="-1"/>
          <w:sz w:val="24"/>
        </w:rPr>
        <w:t xml:space="preserve"> are</w:t>
      </w:r>
      <w:r w:rsidRPr="00240022">
        <w:rPr>
          <w:rFonts w:ascii="Times New Roman" w:eastAsiaTheme="minorEastAsia" w:hAnsi="Times New Roman"/>
          <w:sz w:val="24"/>
        </w:rPr>
        <w:t>a</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of</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the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o</w:t>
      </w:r>
      <w:r w:rsidRPr="00240022">
        <w:rPr>
          <w:rFonts w:ascii="Times New Roman" w:eastAsiaTheme="minorEastAsia" w:hAnsi="Times New Roman"/>
          <w:spacing w:val="-1"/>
          <w:sz w:val="24"/>
        </w:rPr>
        <w:t>ff</w:t>
      </w:r>
      <w:r w:rsidRPr="00240022">
        <w:rPr>
          <w:rFonts w:ascii="Times New Roman" w:eastAsiaTheme="minorEastAsia" w:hAnsi="Times New Roman"/>
          <w:sz w:val="24"/>
        </w:rPr>
        <w:t>i</w:t>
      </w:r>
      <w:r w:rsidRPr="00240022">
        <w:rPr>
          <w:rFonts w:ascii="Times New Roman" w:eastAsiaTheme="minorEastAsia" w:hAnsi="Times New Roman"/>
          <w:spacing w:val="-1"/>
          <w:sz w:val="24"/>
        </w:rPr>
        <w:t>ce</w:t>
      </w:r>
      <w:r w:rsidR="00B7713C">
        <w:rPr>
          <w:rFonts w:ascii="Times New Roman" w:eastAsiaTheme="minorEastAsia" w:hAnsi="Times New Roman"/>
          <w:spacing w:val="-1"/>
          <w:sz w:val="24"/>
        </w:rPr>
        <w:t xml:space="preserve"> </w:t>
      </w:r>
      <w:r w:rsidRPr="00240022">
        <w:rPr>
          <w:rFonts w:ascii="Times New Roman" w:eastAsiaTheme="minorEastAsia" w:hAnsi="Times New Roman"/>
          <w:sz w:val="24"/>
        </w:rPr>
        <w:t>buildin</w:t>
      </w:r>
      <w:r w:rsidRPr="00240022">
        <w:rPr>
          <w:rFonts w:ascii="Times New Roman" w:eastAsiaTheme="minorEastAsia" w:hAnsi="Times New Roman"/>
          <w:spacing w:val="-2"/>
          <w:sz w:val="24"/>
        </w:rPr>
        <w:t>g</w:t>
      </w:r>
      <w:r w:rsidRPr="00240022">
        <w:rPr>
          <w:rFonts w:ascii="Times New Roman" w:eastAsiaTheme="minorEastAsia" w:hAnsi="Times New Roman"/>
          <w:sz w:val="24"/>
        </w:rPr>
        <w:t>s lo</w:t>
      </w:r>
      <w:r w:rsidRPr="00240022">
        <w:rPr>
          <w:rFonts w:ascii="Times New Roman" w:eastAsiaTheme="minorEastAsia" w:hAnsi="Times New Roman"/>
          <w:spacing w:val="-1"/>
          <w:sz w:val="24"/>
        </w:rPr>
        <w:t>ca</w:t>
      </w:r>
      <w:r w:rsidRPr="00240022">
        <w:rPr>
          <w:rFonts w:ascii="Times New Roman" w:eastAsiaTheme="minorEastAsia" w:hAnsi="Times New Roman"/>
          <w:sz w:val="24"/>
        </w:rPr>
        <w:t>t</w:t>
      </w:r>
      <w:r w:rsidRPr="00240022">
        <w:rPr>
          <w:rFonts w:ascii="Times New Roman" w:eastAsiaTheme="minorEastAsia" w:hAnsi="Times New Roman"/>
          <w:spacing w:val="-1"/>
          <w:sz w:val="24"/>
        </w:rPr>
        <w:t>e</w:t>
      </w:r>
      <w:r w:rsidRPr="00240022">
        <w:rPr>
          <w:rFonts w:ascii="Times New Roman" w:eastAsiaTheme="minorEastAsia" w:hAnsi="Times New Roman"/>
          <w:sz w:val="24"/>
        </w:rPr>
        <w:t>d within the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d</w:t>
      </w:r>
      <w:r w:rsidRPr="00240022">
        <w:rPr>
          <w:rFonts w:ascii="Times New Roman" w:eastAsiaTheme="minorEastAsia" w:hAnsi="Times New Roman"/>
          <w:spacing w:val="-1"/>
          <w:sz w:val="24"/>
        </w:rPr>
        <w:t>e</w:t>
      </w:r>
      <w:r w:rsidRPr="00240022">
        <w:rPr>
          <w:rFonts w:ascii="Times New Roman" w:eastAsiaTheme="minorEastAsia" w:hAnsi="Times New Roman"/>
          <w:sz w:val="24"/>
        </w:rPr>
        <w:t>v</w:t>
      </w:r>
      <w:r w:rsidRPr="00240022">
        <w:rPr>
          <w:rFonts w:ascii="Times New Roman" w:eastAsiaTheme="minorEastAsia" w:hAnsi="Times New Roman"/>
          <w:spacing w:val="-1"/>
          <w:sz w:val="24"/>
        </w:rPr>
        <w:t>e</w:t>
      </w:r>
      <w:r w:rsidRPr="00240022">
        <w:rPr>
          <w:rFonts w:ascii="Times New Roman" w:eastAsiaTheme="minorEastAsia" w:hAnsi="Times New Roman"/>
          <w:sz w:val="24"/>
        </w:rPr>
        <w:t>lopm</w:t>
      </w:r>
      <w:r w:rsidRPr="00240022">
        <w:rPr>
          <w:rFonts w:ascii="Times New Roman" w:eastAsiaTheme="minorEastAsia" w:hAnsi="Times New Roman"/>
          <w:spacing w:val="-1"/>
          <w:sz w:val="24"/>
        </w:rPr>
        <w:t>e</w:t>
      </w:r>
      <w:r w:rsidRPr="00240022">
        <w:rPr>
          <w:rFonts w:ascii="Times New Roman" w:eastAsiaTheme="minorEastAsia" w:hAnsi="Times New Roman"/>
          <w:sz w:val="24"/>
        </w:rPr>
        <w:t xml:space="preserve">nt </w:t>
      </w:r>
      <w:r w:rsidRPr="00240022">
        <w:rPr>
          <w:rFonts w:ascii="Times New Roman" w:eastAsiaTheme="minorEastAsia" w:hAnsi="Times New Roman"/>
          <w:spacing w:val="-1"/>
          <w:sz w:val="24"/>
        </w:rPr>
        <w:t>a</w:t>
      </w:r>
      <w:r w:rsidRPr="00240022">
        <w:rPr>
          <w:rFonts w:ascii="Times New Roman" w:eastAsiaTheme="minorEastAsia" w:hAnsi="Times New Roman"/>
          <w:sz w:val="24"/>
        </w:rPr>
        <w:t>nd sh</w:t>
      </w:r>
      <w:r w:rsidRPr="00240022">
        <w:rPr>
          <w:rFonts w:ascii="Times New Roman" w:eastAsiaTheme="minorEastAsia" w:hAnsi="Times New Roman"/>
          <w:spacing w:val="-1"/>
          <w:sz w:val="24"/>
        </w:rPr>
        <w:t>a</w:t>
      </w:r>
      <w:r w:rsidRPr="00240022">
        <w:rPr>
          <w:rFonts w:ascii="Times New Roman" w:eastAsiaTheme="minorEastAsia" w:hAnsi="Times New Roman"/>
          <w:sz w:val="24"/>
        </w:rPr>
        <w:t>ll only</w:t>
      </w:r>
      <w:r w:rsidRPr="00240022">
        <w:rPr>
          <w:rFonts w:ascii="Times New Roman" w:eastAsiaTheme="minorEastAsia" w:hAnsi="Times New Roman"/>
          <w:spacing w:val="-7"/>
          <w:sz w:val="24"/>
        </w:rPr>
        <w:t xml:space="preserve"> </w:t>
      </w:r>
      <w:r w:rsidRPr="00240022">
        <w:rPr>
          <w:rFonts w:ascii="Times New Roman" w:eastAsiaTheme="minorEastAsia" w:hAnsi="Times New Roman"/>
          <w:sz w:val="24"/>
        </w:rPr>
        <w:t>be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lo</w:t>
      </w:r>
      <w:r w:rsidRPr="00240022">
        <w:rPr>
          <w:rFonts w:ascii="Times New Roman" w:eastAsiaTheme="minorEastAsia" w:hAnsi="Times New Roman"/>
          <w:spacing w:val="-1"/>
          <w:sz w:val="24"/>
        </w:rPr>
        <w:t>ca</w:t>
      </w:r>
      <w:r w:rsidRPr="00240022">
        <w:rPr>
          <w:rFonts w:ascii="Times New Roman" w:eastAsiaTheme="minorEastAsia" w:hAnsi="Times New Roman"/>
          <w:sz w:val="24"/>
        </w:rPr>
        <w:t>t</w:t>
      </w:r>
      <w:r w:rsidRPr="00240022">
        <w:rPr>
          <w:rFonts w:ascii="Times New Roman" w:eastAsiaTheme="minorEastAsia" w:hAnsi="Times New Roman"/>
          <w:spacing w:val="-1"/>
          <w:sz w:val="24"/>
        </w:rPr>
        <w:t>e</w:t>
      </w:r>
      <w:r w:rsidRPr="00240022">
        <w:rPr>
          <w:rFonts w:ascii="Times New Roman" w:eastAsiaTheme="minorEastAsia" w:hAnsi="Times New Roman"/>
          <w:sz w:val="24"/>
        </w:rPr>
        <w:t>d on the</w:t>
      </w:r>
      <w:r w:rsidRPr="00240022">
        <w:rPr>
          <w:rFonts w:ascii="Times New Roman" w:eastAsiaTheme="minorEastAsia" w:hAnsi="Times New Roman"/>
          <w:spacing w:val="-1"/>
          <w:sz w:val="24"/>
        </w:rPr>
        <w:t xml:space="preserve"> </w:t>
      </w:r>
      <w:r w:rsidRPr="00240022">
        <w:rPr>
          <w:rFonts w:ascii="Times New Roman" w:eastAsiaTheme="minorEastAsia" w:hAnsi="Times New Roman"/>
          <w:spacing w:val="-2"/>
          <w:sz w:val="24"/>
        </w:rPr>
        <w:t>g</w:t>
      </w:r>
      <w:r w:rsidRPr="00240022">
        <w:rPr>
          <w:rFonts w:ascii="Times New Roman" w:eastAsiaTheme="minorEastAsia" w:hAnsi="Times New Roman"/>
          <w:spacing w:val="-1"/>
          <w:sz w:val="24"/>
        </w:rPr>
        <w:t>r</w:t>
      </w:r>
      <w:r w:rsidRPr="00240022">
        <w:rPr>
          <w:rFonts w:ascii="Times New Roman" w:eastAsiaTheme="minorEastAsia" w:hAnsi="Times New Roman"/>
          <w:sz w:val="24"/>
        </w:rPr>
        <w:t xml:space="preserve">ound </w:t>
      </w:r>
      <w:r w:rsidRPr="00240022">
        <w:rPr>
          <w:rFonts w:ascii="Times New Roman" w:eastAsiaTheme="minorEastAsia" w:hAnsi="Times New Roman"/>
          <w:spacing w:val="-1"/>
          <w:sz w:val="24"/>
        </w:rPr>
        <w:t>f</w:t>
      </w:r>
      <w:r w:rsidRPr="00240022">
        <w:rPr>
          <w:rFonts w:ascii="Times New Roman" w:eastAsiaTheme="minorEastAsia" w:hAnsi="Times New Roman"/>
          <w:sz w:val="24"/>
        </w:rPr>
        <w:t>loo</w:t>
      </w:r>
      <w:r w:rsidRPr="00240022">
        <w:rPr>
          <w:rFonts w:ascii="Times New Roman" w:eastAsiaTheme="minorEastAsia" w:hAnsi="Times New Roman"/>
          <w:spacing w:val="-1"/>
          <w:sz w:val="24"/>
        </w:rPr>
        <w:t>r</w:t>
      </w:r>
      <w:r w:rsidRPr="00240022">
        <w:rPr>
          <w:rFonts w:ascii="Times New Roman" w:eastAsiaTheme="minorEastAsia" w:hAnsi="Times New Roman"/>
          <w:sz w:val="24"/>
        </w:rPr>
        <w:t>, or</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a</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m</w:t>
      </w:r>
      <w:r w:rsidRPr="00240022">
        <w:rPr>
          <w:rFonts w:ascii="Times New Roman" w:eastAsiaTheme="minorEastAsia" w:hAnsi="Times New Roman"/>
          <w:spacing w:val="-1"/>
          <w:sz w:val="24"/>
        </w:rPr>
        <w:t>e</w:t>
      </w:r>
      <w:r w:rsidRPr="00240022">
        <w:rPr>
          <w:rFonts w:ascii="Times New Roman" w:eastAsiaTheme="minorEastAsia" w:hAnsi="Times New Roman"/>
          <w:spacing w:val="1"/>
          <w:sz w:val="24"/>
        </w:rPr>
        <w:t>zz</w:t>
      </w:r>
      <w:r w:rsidRPr="00240022">
        <w:rPr>
          <w:rFonts w:ascii="Times New Roman" w:eastAsiaTheme="minorEastAsia" w:hAnsi="Times New Roman"/>
          <w:spacing w:val="-1"/>
          <w:sz w:val="24"/>
        </w:rPr>
        <w:t>a</w:t>
      </w:r>
      <w:r w:rsidRPr="00240022">
        <w:rPr>
          <w:rFonts w:ascii="Times New Roman" w:eastAsiaTheme="minorEastAsia" w:hAnsi="Times New Roman"/>
          <w:sz w:val="24"/>
        </w:rPr>
        <w:t>nine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lo</w:t>
      </w:r>
      <w:r w:rsidRPr="00240022">
        <w:rPr>
          <w:rFonts w:ascii="Times New Roman" w:eastAsiaTheme="minorEastAsia" w:hAnsi="Times New Roman"/>
          <w:spacing w:val="-1"/>
          <w:sz w:val="24"/>
        </w:rPr>
        <w:t>ca</w:t>
      </w:r>
      <w:r w:rsidRPr="00240022">
        <w:rPr>
          <w:rFonts w:ascii="Times New Roman" w:eastAsiaTheme="minorEastAsia" w:hAnsi="Times New Roman"/>
          <w:sz w:val="24"/>
        </w:rPr>
        <w:t>t</w:t>
      </w:r>
      <w:r w:rsidRPr="00240022">
        <w:rPr>
          <w:rFonts w:ascii="Times New Roman" w:eastAsiaTheme="minorEastAsia" w:hAnsi="Times New Roman"/>
          <w:spacing w:val="-1"/>
          <w:sz w:val="24"/>
        </w:rPr>
        <w:t>e</w:t>
      </w:r>
      <w:r w:rsidRPr="00240022">
        <w:rPr>
          <w:rFonts w:ascii="Times New Roman" w:eastAsiaTheme="minorEastAsia" w:hAnsi="Times New Roman"/>
          <w:sz w:val="24"/>
        </w:rPr>
        <w:t>d within the</w:t>
      </w:r>
      <w:r w:rsidRPr="00240022">
        <w:rPr>
          <w:rFonts w:ascii="Times New Roman" w:eastAsiaTheme="minorEastAsia" w:hAnsi="Times New Roman"/>
          <w:spacing w:val="-1"/>
          <w:sz w:val="24"/>
        </w:rPr>
        <w:t xml:space="preserve"> </w:t>
      </w:r>
      <w:r w:rsidRPr="00240022">
        <w:rPr>
          <w:rFonts w:ascii="Times New Roman" w:eastAsiaTheme="minorEastAsia" w:hAnsi="Times New Roman"/>
          <w:spacing w:val="-2"/>
          <w:sz w:val="24"/>
        </w:rPr>
        <w:t>g</w:t>
      </w:r>
      <w:r w:rsidRPr="00240022">
        <w:rPr>
          <w:rFonts w:ascii="Times New Roman" w:eastAsiaTheme="minorEastAsia" w:hAnsi="Times New Roman"/>
          <w:spacing w:val="-1"/>
          <w:sz w:val="24"/>
        </w:rPr>
        <w:t>r</w:t>
      </w:r>
      <w:r w:rsidRPr="00240022">
        <w:rPr>
          <w:rFonts w:ascii="Times New Roman" w:eastAsiaTheme="minorEastAsia" w:hAnsi="Times New Roman"/>
          <w:sz w:val="24"/>
        </w:rPr>
        <w:t xml:space="preserve">ound </w:t>
      </w:r>
      <w:r w:rsidRPr="00240022">
        <w:rPr>
          <w:rFonts w:ascii="Times New Roman" w:eastAsiaTheme="minorEastAsia" w:hAnsi="Times New Roman"/>
          <w:spacing w:val="-1"/>
          <w:sz w:val="24"/>
        </w:rPr>
        <w:t>f</w:t>
      </w:r>
      <w:r w:rsidRPr="00240022">
        <w:rPr>
          <w:rFonts w:ascii="Times New Roman" w:eastAsiaTheme="minorEastAsia" w:hAnsi="Times New Roman"/>
          <w:sz w:val="24"/>
        </w:rPr>
        <w:t>loor t</w:t>
      </w:r>
      <w:r w:rsidRPr="00240022">
        <w:rPr>
          <w:rFonts w:ascii="Times New Roman" w:eastAsiaTheme="minorEastAsia" w:hAnsi="Times New Roman"/>
          <w:spacing w:val="-1"/>
          <w:sz w:val="24"/>
        </w:rPr>
        <w:t>e</w:t>
      </w:r>
      <w:r w:rsidRPr="00240022">
        <w:rPr>
          <w:rFonts w:ascii="Times New Roman" w:eastAsiaTheme="minorEastAsia" w:hAnsi="Times New Roman"/>
          <w:sz w:val="24"/>
        </w:rPr>
        <w:t>n</w:t>
      </w:r>
      <w:r w:rsidRPr="00240022">
        <w:rPr>
          <w:rFonts w:ascii="Times New Roman" w:eastAsiaTheme="minorEastAsia" w:hAnsi="Times New Roman"/>
          <w:spacing w:val="-1"/>
          <w:sz w:val="24"/>
        </w:rPr>
        <w:t>a</w:t>
      </w:r>
      <w:r w:rsidRPr="00240022">
        <w:rPr>
          <w:rFonts w:ascii="Times New Roman" w:eastAsiaTheme="minorEastAsia" w:hAnsi="Times New Roman"/>
          <w:sz w:val="24"/>
        </w:rPr>
        <w:t>nt sp</w:t>
      </w:r>
      <w:r w:rsidRPr="00240022">
        <w:rPr>
          <w:rFonts w:ascii="Times New Roman" w:eastAsiaTheme="minorEastAsia" w:hAnsi="Times New Roman"/>
          <w:spacing w:val="-1"/>
          <w:sz w:val="24"/>
        </w:rPr>
        <w:t>ace.</w:t>
      </w:r>
    </w:p>
    <w:p w:rsidR="006011DA" w:rsidRPr="00240022" w:rsidRDefault="006011DA" w:rsidP="00B7713C">
      <w:pPr>
        <w:tabs>
          <w:tab w:val="left" w:pos="2970"/>
        </w:tabs>
        <w:spacing w:before="5" w:line="100" w:lineRule="exact"/>
        <w:ind w:hanging="2278"/>
        <w:rPr>
          <w:rFonts w:ascii="Times New Roman" w:eastAsiaTheme="minorEastAsia" w:hAnsi="Times New Roman"/>
          <w:sz w:val="10"/>
          <w:szCs w:val="10"/>
        </w:rPr>
      </w:pPr>
    </w:p>
    <w:p w:rsidR="006011DA" w:rsidRPr="00240022" w:rsidRDefault="006011DA" w:rsidP="00B7713C">
      <w:pPr>
        <w:tabs>
          <w:tab w:val="left" w:pos="2970"/>
        </w:tabs>
        <w:spacing w:line="200" w:lineRule="exact"/>
        <w:ind w:hanging="2278"/>
        <w:rPr>
          <w:rFonts w:ascii="Times New Roman" w:eastAsiaTheme="minorEastAsia" w:hAnsi="Times New Roman"/>
          <w:szCs w:val="20"/>
        </w:rPr>
      </w:pPr>
    </w:p>
    <w:p w:rsidR="006011DA" w:rsidRPr="00240022" w:rsidRDefault="006011DA" w:rsidP="00B7713C">
      <w:pPr>
        <w:tabs>
          <w:tab w:val="left" w:pos="2970"/>
        </w:tabs>
        <w:spacing w:before="5" w:line="300" w:lineRule="atLeast"/>
        <w:ind w:left="2970" w:right="324" w:hanging="810"/>
        <w:rPr>
          <w:rFonts w:ascii="Times New Roman" w:eastAsiaTheme="minorEastAsia" w:hAnsi="Times New Roman"/>
          <w:sz w:val="24"/>
        </w:rPr>
      </w:pPr>
      <w:r w:rsidRPr="00240022">
        <w:rPr>
          <w:rFonts w:ascii="Times New Roman" w:eastAsiaTheme="minorEastAsia" w:hAnsi="Times New Roman"/>
          <w:sz w:val="24"/>
        </w:rPr>
        <w:t>ii.</w:t>
      </w:r>
      <w:r w:rsidRPr="00240022">
        <w:rPr>
          <w:rFonts w:ascii="Times New Roman" w:eastAsiaTheme="minorEastAsia" w:hAnsi="Times New Roman"/>
          <w:sz w:val="24"/>
        </w:rPr>
        <w:tab/>
        <w:t>M</w:t>
      </w:r>
      <w:r w:rsidRPr="00240022">
        <w:rPr>
          <w:rFonts w:ascii="Times New Roman" w:eastAsiaTheme="minorEastAsia" w:hAnsi="Times New Roman"/>
          <w:spacing w:val="-1"/>
          <w:sz w:val="24"/>
        </w:rPr>
        <w:t>a</w:t>
      </w:r>
      <w:r w:rsidRPr="00240022">
        <w:rPr>
          <w:rFonts w:ascii="Times New Roman" w:eastAsiaTheme="minorEastAsia" w:hAnsi="Times New Roman"/>
          <w:sz w:val="24"/>
        </w:rPr>
        <w:t>y</w:t>
      </w:r>
      <w:r w:rsidRPr="00240022">
        <w:rPr>
          <w:rFonts w:ascii="Times New Roman" w:eastAsiaTheme="minorEastAsia" w:hAnsi="Times New Roman"/>
          <w:spacing w:val="-7"/>
          <w:sz w:val="24"/>
        </w:rPr>
        <w:t xml:space="preserve"> </w:t>
      </w:r>
      <w:r w:rsidRPr="00240022">
        <w:rPr>
          <w:rFonts w:ascii="Times New Roman" w:eastAsiaTheme="minorEastAsia" w:hAnsi="Times New Roman"/>
          <w:sz w:val="24"/>
        </w:rPr>
        <w:t>only</w:t>
      </w:r>
      <w:r w:rsidRPr="00240022">
        <w:rPr>
          <w:rFonts w:ascii="Times New Roman" w:eastAsiaTheme="minorEastAsia" w:hAnsi="Times New Roman"/>
          <w:spacing w:val="-7"/>
          <w:sz w:val="24"/>
        </w:rPr>
        <w:t xml:space="preserve"> </w:t>
      </w:r>
      <w:r w:rsidRPr="00240022">
        <w:rPr>
          <w:rFonts w:ascii="Times New Roman" w:eastAsiaTheme="minorEastAsia" w:hAnsi="Times New Roman"/>
          <w:sz w:val="24"/>
        </w:rPr>
        <w:t>be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lo</w:t>
      </w:r>
      <w:r w:rsidRPr="00240022">
        <w:rPr>
          <w:rFonts w:ascii="Times New Roman" w:eastAsiaTheme="minorEastAsia" w:hAnsi="Times New Roman"/>
          <w:spacing w:val="-1"/>
          <w:sz w:val="24"/>
        </w:rPr>
        <w:t>ca</w:t>
      </w:r>
      <w:r w:rsidRPr="00240022">
        <w:rPr>
          <w:rFonts w:ascii="Times New Roman" w:eastAsiaTheme="minorEastAsia" w:hAnsi="Times New Roman"/>
          <w:sz w:val="24"/>
        </w:rPr>
        <w:t>t</w:t>
      </w:r>
      <w:r w:rsidRPr="00240022">
        <w:rPr>
          <w:rFonts w:ascii="Times New Roman" w:eastAsiaTheme="minorEastAsia" w:hAnsi="Times New Roman"/>
          <w:spacing w:val="-1"/>
          <w:sz w:val="24"/>
        </w:rPr>
        <w:t>e</w:t>
      </w:r>
      <w:r w:rsidRPr="00240022">
        <w:rPr>
          <w:rFonts w:ascii="Times New Roman" w:eastAsiaTheme="minorEastAsia" w:hAnsi="Times New Roman"/>
          <w:sz w:val="24"/>
        </w:rPr>
        <w:t>d within o</w:t>
      </w:r>
      <w:r w:rsidRPr="00240022">
        <w:rPr>
          <w:rFonts w:ascii="Times New Roman" w:eastAsiaTheme="minorEastAsia" w:hAnsi="Times New Roman"/>
          <w:spacing w:val="-1"/>
          <w:sz w:val="24"/>
        </w:rPr>
        <w:t>ff</w:t>
      </w:r>
      <w:r w:rsidRPr="00240022">
        <w:rPr>
          <w:rFonts w:ascii="Times New Roman" w:eastAsiaTheme="minorEastAsia" w:hAnsi="Times New Roman"/>
          <w:sz w:val="24"/>
        </w:rPr>
        <w:t>i</w:t>
      </w:r>
      <w:r w:rsidRPr="00240022">
        <w:rPr>
          <w:rFonts w:ascii="Times New Roman" w:eastAsiaTheme="minorEastAsia" w:hAnsi="Times New Roman"/>
          <w:spacing w:val="-1"/>
          <w:sz w:val="24"/>
        </w:rPr>
        <w:t>c</w:t>
      </w:r>
      <w:r w:rsidRPr="00240022">
        <w:rPr>
          <w:rFonts w:ascii="Times New Roman" w:eastAsiaTheme="minorEastAsia" w:hAnsi="Times New Roman"/>
          <w:sz w:val="24"/>
        </w:rPr>
        <w:t>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buildin</w:t>
      </w:r>
      <w:r w:rsidRPr="00240022">
        <w:rPr>
          <w:rFonts w:ascii="Times New Roman" w:eastAsiaTheme="minorEastAsia" w:hAnsi="Times New Roman"/>
          <w:spacing w:val="-2"/>
          <w:sz w:val="24"/>
        </w:rPr>
        <w:t>g</w:t>
      </w:r>
      <w:r w:rsidRPr="00240022">
        <w:rPr>
          <w:rFonts w:ascii="Times New Roman" w:eastAsiaTheme="minorEastAsia" w:hAnsi="Times New Roman"/>
          <w:sz w:val="24"/>
        </w:rPr>
        <w:t>s th</w:t>
      </w:r>
      <w:r w:rsidRPr="00240022">
        <w:rPr>
          <w:rFonts w:ascii="Times New Roman" w:eastAsiaTheme="minorEastAsia" w:hAnsi="Times New Roman"/>
          <w:spacing w:val="-1"/>
          <w:sz w:val="24"/>
        </w:rPr>
        <w:t>at</w:t>
      </w:r>
      <w:r w:rsidRPr="00240022">
        <w:rPr>
          <w:rFonts w:ascii="Times New Roman" w:eastAsiaTheme="minorEastAsia" w:hAnsi="Times New Roman"/>
          <w:spacing w:val="1"/>
          <w:sz w:val="24"/>
        </w:rPr>
        <w:t xml:space="preserve"> </w:t>
      </w:r>
      <w:r w:rsidRPr="00240022">
        <w:rPr>
          <w:rFonts w:ascii="Times New Roman" w:eastAsiaTheme="minorEastAsia" w:hAnsi="Times New Roman"/>
          <w:spacing w:val="-1"/>
          <w:sz w:val="24"/>
        </w:rPr>
        <w:t>ar</w:t>
      </w:r>
      <w:r w:rsidRPr="00240022">
        <w:rPr>
          <w:rFonts w:ascii="Times New Roman" w:eastAsiaTheme="minorEastAsia" w:hAnsi="Times New Roman"/>
          <w:sz w:val="24"/>
        </w:rPr>
        <w:t>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p</w:t>
      </w:r>
      <w:r w:rsidRPr="00240022">
        <w:rPr>
          <w:rFonts w:ascii="Times New Roman" w:eastAsiaTheme="minorEastAsia" w:hAnsi="Times New Roman"/>
          <w:spacing w:val="-1"/>
          <w:sz w:val="24"/>
        </w:rPr>
        <w:t>ar</w:t>
      </w:r>
      <w:r w:rsidRPr="00240022">
        <w:rPr>
          <w:rFonts w:ascii="Times New Roman" w:eastAsiaTheme="minorEastAsia" w:hAnsi="Times New Roman"/>
          <w:sz w:val="24"/>
        </w:rPr>
        <w:t>t of</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a d</w:t>
      </w:r>
      <w:r w:rsidRPr="00240022">
        <w:rPr>
          <w:rFonts w:ascii="Times New Roman" w:eastAsiaTheme="minorEastAsia" w:hAnsi="Times New Roman"/>
          <w:spacing w:val="-1"/>
          <w:sz w:val="24"/>
        </w:rPr>
        <w:t>e</w:t>
      </w:r>
      <w:r w:rsidRPr="00240022">
        <w:rPr>
          <w:rFonts w:ascii="Times New Roman" w:eastAsiaTheme="minorEastAsia" w:hAnsi="Times New Roman"/>
          <w:sz w:val="24"/>
        </w:rPr>
        <w:t>v</w:t>
      </w:r>
      <w:r w:rsidRPr="00240022">
        <w:rPr>
          <w:rFonts w:ascii="Times New Roman" w:eastAsiaTheme="minorEastAsia" w:hAnsi="Times New Roman"/>
          <w:spacing w:val="-1"/>
          <w:sz w:val="24"/>
        </w:rPr>
        <w:t>e</w:t>
      </w:r>
      <w:r w:rsidRPr="00240022">
        <w:rPr>
          <w:rFonts w:ascii="Times New Roman" w:eastAsiaTheme="minorEastAsia" w:hAnsi="Times New Roman"/>
          <w:sz w:val="24"/>
        </w:rPr>
        <w:t>lopm</w:t>
      </w:r>
      <w:r w:rsidRPr="00240022">
        <w:rPr>
          <w:rFonts w:ascii="Times New Roman" w:eastAsiaTheme="minorEastAsia" w:hAnsi="Times New Roman"/>
          <w:spacing w:val="-1"/>
          <w:sz w:val="24"/>
        </w:rPr>
        <w:t>e</w:t>
      </w:r>
      <w:r w:rsidRPr="00240022">
        <w:rPr>
          <w:rFonts w:ascii="Times New Roman" w:eastAsiaTheme="minorEastAsia" w:hAnsi="Times New Roman"/>
          <w:sz w:val="24"/>
        </w:rPr>
        <w:t xml:space="preserve">nt with </w:t>
      </w:r>
      <w:r w:rsidRPr="00240022">
        <w:rPr>
          <w:rFonts w:ascii="Times New Roman" w:eastAsiaTheme="minorEastAsia" w:hAnsi="Times New Roman"/>
          <w:spacing w:val="-1"/>
          <w:sz w:val="24"/>
        </w:rPr>
        <w:t>a</w:t>
      </w:r>
      <w:r w:rsidRPr="00240022">
        <w:rPr>
          <w:rFonts w:ascii="Times New Roman" w:eastAsiaTheme="minorEastAsia" w:hAnsi="Times New Roman"/>
          <w:sz w:val="24"/>
        </w:rPr>
        <w:t>t l</w:t>
      </w:r>
      <w:r w:rsidRPr="00240022">
        <w:rPr>
          <w:rFonts w:ascii="Times New Roman" w:eastAsiaTheme="minorEastAsia" w:hAnsi="Times New Roman"/>
          <w:spacing w:val="-1"/>
          <w:sz w:val="24"/>
        </w:rPr>
        <w:t>ea</w:t>
      </w:r>
      <w:r w:rsidRPr="00240022">
        <w:rPr>
          <w:rFonts w:ascii="Times New Roman" w:eastAsiaTheme="minorEastAsia" w:hAnsi="Times New Roman"/>
          <w:sz w:val="24"/>
        </w:rPr>
        <w:t>st 30,000 squ</w:t>
      </w:r>
      <w:r w:rsidRPr="00240022">
        <w:rPr>
          <w:rFonts w:ascii="Times New Roman" w:eastAsiaTheme="minorEastAsia" w:hAnsi="Times New Roman"/>
          <w:spacing w:val="-1"/>
          <w:sz w:val="24"/>
        </w:rPr>
        <w:t>ar</w:t>
      </w:r>
      <w:r w:rsidRPr="00240022">
        <w:rPr>
          <w:rFonts w:ascii="Times New Roman" w:eastAsiaTheme="minorEastAsia" w:hAnsi="Times New Roman"/>
          <w:sz w:val="24"/>
        </w:rPr>
        <w:t>e</w:t>
      </w:r>
      <w:r w:rsidRPr="00240022">
        <w:rPr>
          <w:rFonts w:ascii="Times New Roman" w:eastAsiaTheme="minorEastAsia" w:hAnsi="Times New Roman"/>
          <w:spacing w:val="-1"/>
          <w:sz w:val="24"/>
        </w:rPr>
        <w:t xml:space="preserve"> fee</w:t>
      </w:r>
      <w:r w:rsidRPr="00240022">
        <w:rPr>
          <w:rFonts w:ascii="Times New Roman" w:eastAsiaTheme="minorEastAsia" w:hAnsi="Times New Roman"/>
          <w:sz w:val="24"/>
        </w:rPr>
        <w:t>t of</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o</w:t>
      </w:r>
      <w:r w:rsidRPr="00240022">
        <w:rPr>
          <w:rFonts w:ascii="Times New Roman" w:eastAsiaTheme="minorEastAsia" w:hAnsi="Times New Roman"/>
          <w:spacing w:val="-1"/>
          <w:sz w:val="24"/>
        </w:rPr>
        <w:t>ff</w:t>
      </w:r>
      <w:r w:rsidRPr="00240022">
        <w:rPr>
          <w:rFonts w:ascii="Times New Roman" w:eastAsiaTheme="minorEastAsia" w:hAnsi="Times New Roman"/>
          <w:sz w:val="24"/>
        </w:rPr>
        <w:t>i</w:t>
      </w:r>
      <w:r w:rsidRPr="00240022">
        <w:rPr>
          <w:rFonts w:ascii="Times New Roman" w:eastAsiaTheme="minorEastAsia" w:hAnsi="Times New Roman"/>
          <w:spacing w:val="-1"/>
          <w:sz w:val="24"/>
        </w:rPr>
        <w:t>c</w:t>
      </w:r>
      <w:r w:rsidRPr="00240022">
        <w:rPr>
          <w:rFonts w:ascii="Times New Roman" w:eastAsiaTheme="minorEastAsia" w:hAnsi="Times New Roman"/>
          <w:sz w:val="24"/>
        </w:rPr>
        <w:t>e</w:t>
      </w:r>
      <w:r w:rsidRPr="00240022">
        <w:rPr>
          <w:rFonts w:ascii="Times New Roman" w:eastAsiaTheme="minorEastAsia" w:hAnsi="Times New Roman"/>
          <w:spacing w:val="-1"/>
          <w:sz w:val="24"/>
        </w:rPr>
        <w:t xml:space="preserve"> f</w:t>
      </w:r>
      <w:r w:rsidRPr="00240022">
        <w:rPr>
          <w:rFonts w:ascii="Times New Roman" w:eastAsiaTheme="minorEastAsia" w:hAnsi="Times New Roman"/>
          <w:sz w:val="24"/>
        </w:rPr>
        <w:t>loor</w:t>
      </w:r>
      <w:r w:rsidRPr="00240022">
        <w:rPr>
          <w:rFonts w:ascii="Times New Roman" w:eastAsiaTheme="minorEastAsia" w:hAnsi="Times New Roman"/>
          <w:spacing w:val="-1"/>
          <w:sz w:val="24"/>
        </w:rPr>
        <w:t xml:space="preserve"> area</w:t>
      </w:r>
      <w:r w:rsidRPr="00240022">
        <w:rPr>
          <w:rFonts w:ascii="Times New Roman" w:eastAsiaTheme="minorEastAsia" w:hAnsi="Times New Roman"/>
          <w:sz w:val="24"/>
        </w:rPr>
        <w:t>.</w:t>
      </w:r>
    </w:p>
    <w:p w:rsidR="006011DA" w:rsidRPr="00240022" w:rsidRDefault="006011DA" w:rsidP="00B7713C">
      <w:pPr>
        <w:tabs>
          <w:tab w:val="left" w:pos="2970"/>
        </w:tabs>
        <w:spacing w:before="16" w:line="260" w:lineRule="exact"/>
        <w:ind w:hanging="2278"/>
        <w:rPr>
          <w:rFonts w:ascii="Times New Roman" w:eastAsiaTheme="minorEastAsia" w:hAnsi="Times New Roman"/>
          <w:sz w:val="26"/>
          <w:szCs w:val="26"/>
        </w:rPr>
      </w:pPr>
    </w:p>
    <w:p w:rsidR="006011DA" w:rsidRPr="00240022" w:rsidRDefault="006011DA" w:rsidP="00B7713C">
      <w:pPr>
        <w:tabs>
          <w:tab w:val="left" w:pos="2970"/>
        </w:tabs>
        <w:spacing w:before="5" w:line="300" w:lineRule="atLeast"/>
        <w:ind w:left="2970" w:right="417" w:hanging="810"/>
        <w:rPr>
          <w:rFonts w:ascii="Times New Roman" w:eastAsiaTheme="minorEastAsia" w:hAnsi="Times New Roman"/>
          <w:sz w:val="24"/>
        </w:rPr>
      </w:pPr>
      <w:r w:rsidRPr="00240022">
        <w:rPr>
          <w:rFonts w:ascii="Times New Roman" w:eastAsiaTheme="minorEastAsia" w:hAnsi="Times New Roman"/>
          <w:sz w:val="24"/>
        </w:rPr>
        <w:lastRenderedPageBreak/>
        <w:t>iii.</w:t>
      </w:r>
      <w:r w:rsidRPr="00240022">
        <w:rPr>
          <w:rFonts w:ascii="Times New Roman" w:eastAsiaTheme="minorEastAsia" w:hAnsi="Times New Roman"/>
          <w:sz w:val="24"/>
        </w:rPr>
        <w:tab/>
        <w:t>G</w:t>
      </w:r>
      <w:r w:rsidRPr="00240022">
        <w:rPr>
          <w:rFonts w:ascii="Times New Roman" w:eastAsiaTheme="minorEastAsia" w:hAnsi="Times New Roman"/>
          <w:spacing w:val="-1"/>
          <w:sz w:val="24"/>
        </w:rPr>
        <w:t>r</w:t>
      </w:r>
      <w:r w:rsidRPr="00240022">
        <w:rPr>
          <w:rFonts w:ascii="Times New Roman" w:eastAsiaTheme="minorEastAsia" w:hAnsi="Times New Roman"/>
          <w:sz w:val="24"/>
        </w:rPr>
        <w:t xml:space="preserve">ound </w:t>
      </w:r>
      <w:r w:rsidRPr="00240022">
        <w:rPr>
          <w:rFonts w:ascii="Times New Roman" w:eastAsiaTheme="minorEastAsia" w:hAnsi="Times New Roman"/>
          <w:spacing w:val="-1"/>
          <w:sz w:val="24"/>
        </w:rPr>
        <w:t>f</w:t>
      </w:r>
      <w:r w:rsidRPr="00240022">
        <w:rPr>
          <w:rFonts w:ascii="Times New Roman" w:eastAsiaTheme="minorEastAsia" w:hAnsi="Times New Roman"/>
          <w:sz w:val="24"/>
        </w:rPr>
        <w:t>loor</w:t>
      </w:r>
      <w:r w:rsidRPr="00240022">
        <w:rPr>
          <w:rFonts w:ascii="Times New Roman" w:eastAsiaTheme="minorEastAsia" w:hAnsi="Times New Roman"/>
          <w:spacing w:val="-1"/>
          <w:sz w:val="24"/>
        </w:rPr>
        <w:t xml:space="preserve"> e</w:t>
      </w:r>
      <w:r w:rsidRPr="00240022">
        <w:rPr>
          <w:rFonts w:ascii="Times New Roman" w:eastAsiaTheme="minorEastAsia" w:hAnsi="Times New Roman"/>
          <w:sz w:val="24"/>
        </w:rPr>
        <w:t>st</w:t>
      </w:r>
      <w:r w:rsidRPr="00240022">
        <w:rPr>
          <w:rFonts w:ascii="Times New Roman" w:eastAsiaTheme="minorEastAsia" w:hAnsi="Times New Roman"/>
          <w:spacing w:val="-1"/>
          <w:sz w:val="24"/>
        </w:rPr>
        <w:t>a</w:t>
      </w:r>
      <w:r w:rsidRPr="00240022">
        <w:rPr>
          <w:rFonts w:ascii="Times New Roman" w:eastAsiaTheme="minorEastAsia" w:hAnsi="Times New Roman"/>
          <w:sz w:val="24"/>
        </w:rPr>
        <w:t>blishm</w:t>
      </w:r>
      <w:r w:rsidRPr="00240022">
        <w:rPr>
          <w:rFonts w:ascii="Times New Roman" w:eastAsiaTheme="minorEastAsia" w:hAnsi="Times New Roman"/>
          <w:spacing w:val="-1"/>
          <w:sz w:val="24"/>
        </w:rPr>
        <w:t>e</w:t>
      </w:r>
      <w:r w:rsidRPr="00240022">
        <w:rPr>
          <w:rFonts w:ascii="Times New Roman" w:eastAsiaTheme="minorEastAsia" w:hAnsi="Times New Roman"/>
          <w:sz w:val="24"/>
        </w:rPr>
        <w:t>nts m</w:t>
      </w:r>
      <w:r w:rsidRPr="00240022">
        <w:rPr>
          <w:rFonts w:ascii="Times New Roman" w:eastAsiaTheme="minorEastAsia" w:hAnsi="Times New Roman"/>
          <w:spacing w:val="-1"/>
          <w:sz w:val="24"/>
        </w:rPr>
        <w:t>a</w:t>
      </w:r>
      <w:r w:rsidRPr="00240022">
        <w:rPr>
          <w:rFonts w:ascii="Times New Roman" w:eastAsiaTheme="minorEastAsia" w:hAnsi="Times New Roman"/>
          <w:sz w:val="24"/>
        </w:rPr>
        <w:t>y</w:t>
      </w:r>
      <w:r w:rsidRPr="00240022">
        <w:rPr>
          <w:rFonts w:ascii="Times New Roman" w:eastAsiaTheme="minorEastAsia" w:hAnsi="Times New Roman"/>
          <w:spacing w:val="-7"/>
          <w:sz w:val="24"/>
        </w:rPr>
        <w:t xml:space="preserve"> </w:t>
      </w:r>
      <w:r w:rsidRPr="00240022">
        <w:rPr>
          <w:rFonts w:ascii="Times New Roman" w:eastAsiaTheme="minorEastAsia" w:hAnsi="Times New Roman"/>
          <w:sz w:val="24"/>
        </w:rPr>
        <w:t>h</w:t>
      </w:r>
      <w:r w:rsidRPr="00240022">
        <w:rPr>
          <w:rFonts w:ascii="Times New Roman" w:eastAsiaTheme="minorEastAsia" w:hAnsi="Times New Roman"/>
          <w:spacing w:val="-1"/>
          <w:sz w:val="24"/>
        </w:rPr>
        <w:t>a</w:t>
      </w:r>
      <w:r w:rsidRPr="00240022">
        <w:rPr>
          <w:rFonts w:ascii="Times New Roman" w:eastAsiaTheme="minorEastAsia" w:hAnsi="Times New Roman"/>
          <w:sz w:val="24"/>
        </w:rPr>
        <w:t>ve</w:t>
      </w:r>
      <w:r w:rsidRPr="00240022">
        <w:rPr>
          <w:rFonts w:ascii="Times New Roman" w:eastAsiaTheme="minorEastAsia" w:hAnsi="Times New Roman"/>
          <w:spacing w:val="-1"/>
          <w:sz w:val="24"/>
        </w:rPr>
        <w:t xml:space="preserve"> e</w:t>
      </w:r>
      <w:r w:rsidRPr="00240022">
        <w:rPr>
          <w:rFonts w:ascii="Times New Roman" w:eastAsiaTheme="minorEastAsia" w:hAnsi="Times New Roman"/>
          <w:sz w:val="24"/>
        </w:rPr>
        <w:t>nt</w:t>
      </w:r>
      <w:r w:rsidRPr="00240022">
        <w:rPr>
          <w:rFonts w:ascii="Times New Roman" w:eastAsiaTheme="minorEastAsia" w:hAnsi="Times New Roman"/>
          <w:spacing w:val="-1"/>
          <w:sz w:val="24"/>
        </w:rPr>
        <w:t>ra</w:t>
      </w:r>
      <w:r w:rsidRPr="00240022">
        <w:rPr>
          <w:rFonts w:ascii="Times New Roman" w:eastAsiaTheme="minorEastAsia" w:hAnsi="Times New Roman"/>
          <w:sz w:val="24"/>
        </w:rPr>
        <w:t>n</w:t>
      </w:r>
      <w:r w:rsidRPr="00240022">
        <w:rPr>
          <w:rFonts w:ascii="Times New Roman" w:eastAsiaTheme="minorEastAsia" w:hAnsi="Times New Roman"/>
          <w:spacing w:val="-1"/>
          <w:sz w:val="24"/>
        </w:rPr>
        <w:t>ce</w:t>
      </w:r>
      <w:r w:rsidRPr="00240022">
        <w:rPr>
          <w:rFonts w:ascii="Times New Roman" w:eastAsiaTheme="minorEastAsia" w:hAnsi="Times New Roman"/>
          <w:sz w:val="24"/>
        </w:rPr>
        <w:t xml:space="preserve">s </w:t>
      </w:r>
      <w:r w:rsidRPr="00240022">
        <w:rPr>
          <w:rFonts w:ascii="Times New Roman" w:eastAsiaTheme="minorEastAsia" w:hAnsi="Times New Roman"/>
          <w:spacing w:val="-1"/>
          <w:sz w:val="24"/>
        </w:rPr>
        <w:t>e</w:t>
      </w:r>
      <w:r w:rsidRPr="00240022">
        <w:rPr>
          <w:rFonts w:ascii="Times New Roman" w:eastAsiaTheme="minorEastAsia" w:hAnsi="Times New Roman"/>
          <w:spacing w:val="2"/>
          <w:sz w:val="24"/>
        </w:rPr>
        <w:t>x</w:t>
      </w:r>
      <w:r w:rsidRPr="00240022">
        <w:rPr>
          <w:rFonts w:ascii="Times New Roman" w:eastAsiaTheme="minorEastAsia" w:hAnsi="Times New Roman"/>
          <w:sz w:val="24"/>
        </w:rPr>
        <w:t>t</w:t>
      </w:r>
      <w:r w:rsidRPr="00240022">
        <w:rPr>
          <w:rFonts w:ascii="Times New Roman" w:eastAsiaTheme="minorEastAsia" w:hAnsi="Times New Roman"/>
          <w:spacing w:val="-1"/>
          <w:sz w:val="24"/>
        </w:rPr>
        <w:t>er</w:t>
      </w:r>
      <w:r w:rsidRPr="00240022">
        <w:rPr>
          <w:rFonts w:ascii="Times New Roman" w:eastAsiaTheme="minorEastAsia" w:hAnsi="Times New Roman"/>
          <w:sz w:val="24"/>
        </w:rPr>
        <w:t>n</w:t>
      </w:r>
      <w:r w:rsidRPr="00240022">
        <w:rPr>
          <w:rFonts w:ascii="Times New Roman" w:eastAsiaTheme="minorEastAsia" w:hAnsi="Times New Roman"/>
          <w:spacing w:val="-1"/>
          <w:sz w:val="24"/>
        </w:rPr>
        <w:t>a</w:t>
      </w:r>
      <w:r w:rsidRPr="00240022">
        <w:rPr>
          <w:rFonts w:ascii="Times New Roman" w:eastAsiaTheme="minorEastAsia" w:hAnsi="Times New Roman"/>
          <w:sz w:val="24"/>
        </w:rPr>
        <w:t>l to the buildin</w:t>
      </w:r>
      <w:r w:rsidRPr="00240022">
        <w:rPr>
          <w:rFonts w:ascii="Times New Roman" w:eastAsiaTheme="minorEastAsia" w:hAnsi="Times New Roman"/>
          <w:spacing w:val="-2"/>
          <w:sz w:val="24"/>
        </w:rPr>
        <w:t>g</w:t>
      </w:r>
      <w:r w:rsidRPr="00240022">
        <w:rPr>
          <w:rFonts w:ascii="Times New Roman" w:eastAsiaTheme="minorEastAsia" w:hAnsi="Times New Roman"/>
          <w:sz w:val="24"/>
        </w:rPr>
        <w:t>.</w:t>
      </w:r>
    </w:p>
    <w:p w:rsidR="006011DA" w:rsidRPr="00240022" w:rsidRDefault="006011DA" w:rsidP="00B7713C">
      <w:pPr>
        <w:tabs>
          <w:tab w:val="left" w:pos="2970"/>
        </w:tabs>
        <w:spacing w:before="5" w:line="100" w:lineRule="exact"/>
        <w:ind w:hanging="2278"/>
        <w:rPr>
          <w:rFonts w:ascii="Times New Roman" w:eastAsiaTheme="minorEastAsia" w:hAnsi="Times New Roman"/>
          <w:sz w:val="10"/>
          <w:szCs w:val="10"/>
        </w:rPr>
      </w:pPr>
    </w:p>
    <w:p w:rsidR="006011DA" w:rsidRPr="00240022" w:rsidRDefault="006011DA" w:rsidP="00B7713C">
      <w:pPr>
        <w:tabs>
          <w:tab w:val="left" w:pos="2970"/>
        </w:tabs>
        <w:spacing w:line="200" w:lineRule="exact"/>
        <w:ind w:hanging="2278"/>
        <w:rPr>
          <w:rFonts w:ascii="Times New Roman" w:eastAsiaTheme="minorEastAsia" w:hAnsi="Times New Roman"/>
          <w:szCs w:val="20"/>
        </w:rPr>
      </w:pPr>
    </w:p>
    <w:p w:rsidR="006011DA" w:rsidRPr="00240022" w:rsidRDefault="006011DA" w:rsidP="00B7713C">
      <w:pPr>
        <w:tabs>
          <w:tab w:val="left" w:pos="2970"/>
        </w:tabs>
        <w:spacing w:before="29" w:line="271" w:lineRule="exact"/>
        <w:ind w:left="3718" w:right="-20" w:hanging="1558"/>
        <w:rPr>
          <w:rFonts w:ascii="Times New Roman" w:eastAsiaTheme="minorEastAsia" w:hAnsi="Times New Roman"/>
          <w:sz w:val="24"/>
        </w:rPr>
      </w:pPr>
      <w:r w:rsidRPr="00240022">
        <w:rPr>
          <w:rFonts w:ascii="Times New Roman" w:eastAsiaTheme="minorEastAsia" w:hAnsi="Times New Roman"/>
          <w:position w:val="-1"/>
          <w:sz w:val="24"/>
        </w:rPr>
        <w:t>iv.</w:t>
      </w:r>
      <w:r w:rsidRPr="00240022">
        <w:rPr>
          <w:rFonts w:ascii="Times New Roman" w:eastAsiaTheme="minorEastAsia" w:hAnsi="Times New Roman"/>
          <w:position w:val="-1"/>
          <w:sz w:val="24"/>
        </w:rPr>
        <w:tab/>
        <w:t>G</w:t>
      </w:r>
      <w:r w:rsidRPr="00240022">
        <w:rPr>
          <w:rFonts w:ascii="Times New Roman" w:eastAsiaTheme="minorEastAsia" w:hAnsi="Times New Roman"/>
          <w:spacing w:val="-1"/>
          <w:position w:val="-1"/>
          <w:sz w:val="24"/>
        </w:rPr>
        <w:t>r</w:t>
      </w:r>
      <w:r w:rsidRPr="00240022">
        <w:rPr>
          <w:rFonts w:ascii="Times New Roman" w:eastAsiaTheme="minorEastAsia" w:hAnsi="Times New Roman"/>
          <w:position w:val="-1"/>
          <w:sz w:val="24"/>
        </w:rPr>
        <w:t xml:space="preserve">ound </w:t>
      </w:r>
      <w:r w:rsidRPr="00240022">
        <w:rPr>
          <w:rFonts w:ascii="Times New Roman" w:eastAsiaTheme="minorEastAsia" w:hAnsi="Times New Roman"/>
          <w:spacing w:val="-1"/>
          <w:position w:val="-1"/>
          <w:sz w:val="24"/>
        </w:rPr>
        <w:t>f</w:t>
      </w:r>
      <w:r w:rsidRPr="00240022">
        <w:rPr>
          <w:rFonts w:ascii="Times New Roman" w:eastAsiaTheme="minorEastAsia" w:hAnsi="Times New Roman"/>
          <w:position w:val="-1"/>
          <w:sz w:val="24"/>
        </w:rPr>
        <w:t>loor</w:t>
      </w:r>
      <w:r w:rsidRPr="00240022">
        <w:rPr>
          <w:rFonts w:ascii="Times New Roman" w:eastAsiaTheme="minorEastAsia" w:hAnsi="Times New Roman"/>
          <w:spacing w:val="-1"/>
          <w:position w:val="-1"/>
          <w:sz w:val="24"/>
        </w:rPr>
        <w:t xml:space="preserve"> e</w:t>
      </w:r>
      <w:r w:rsidRPr="00240022">
        <w:rPr>
          <w:rFonts w:ascii="Times New Roman" w:eastAsiaTheme="minorEastAsia" w:hAnsi="Times New Roman"/>
          <w:position w:val="-1"/>
          <w:sz w:val="24"/>
        </w:rPr>
        <w:t>st</w:t>
      </w:r>
      <w:r w:rsidRPr="00240022">
        <w:rPr>
          <w:rFonts w:ascii="Times New Roman" w:eastAsiaTheme="minorEastAsia" w:hAnsi="Times New Roman"/>
          <w:spacing w:val="-1"/>
          <w:position w:val="-1"/>
          <w:sz w:val="24"/>
        </w:rPr>
        <w:t>a</w:t>
      </w:r>
      <w:r w:rsidRPr="00240022">
        <w:rPr>
          <w:rFonts w:ascii="Times New Roman" w:eastAsiaTheme="minorEastAsia" w:hAnsi="Times New Roman"/>
          <w:position w:val="-1"/>
          <w:sz w:val="24"/>
        </w:rPr>
        <w:t>blishm</w:t>
      </w:r>
      <w:r w:rsidRPr="00240022">
        <w:rPr>
          <w:rFonts w:ascii="Times New Roman" w:eastAsiaTheme="minorEastAsia" w:hAnsi="Times New Roman"/>
          <w:spacing w:val="-1"/>
          <w:position w:val="-1"/>
          <w:sz w:val="24"/>
        </w:rPr>
        <w:t>e</w:t>
      </w:r>
      <w:r w:rsidRPr="00240022">
        <w:rPr>
          <w:rFonts w:ascii="Times New Roman" w:eastAsiaTheme="minorEastAsia" w:hAnsi="Times New Roman"/>
          <w:position w:val="-1"/>
          <w:sz w:val="24"/>
        </w:rPr>
        <w:t>nts m</w:t>
      </w:r>
      <w:r w:rsidRPr="00240022">
        <w:rPr>
          <w:rFonts w:ascii="Times New Roman" w:eastAsiaTheme="minorEastAsia" w:hAnsi="Times New Roman"/>
          <w:spacing w:val="-1"/>
          <w:position w:val="-1"/>
          <w:sz w:val="24"/>
        </w:rPr>
        <w:t>ay</w:t>
      </w:r>
      <w:r w:rsidRPr="00240022">
        <w:rPr>
          <w:rFonts w:ascii="Times New Roman" w:eastAsiaTheme="minorEastAsia" w:hAnsi="Times New Roman"/>
          <w:spacing w:val="-6"/>
          <w:position w:val="-1"/>
          <w:sz w:val="24"/>
        </w:rPr>
        <w:t xml:space="preserve"> </w:t>
      </w:r>
      <w:r w:rsidRPr="00240022">
        <w:rPr>
          <w:rFonts w:ascii="Times New Roman" w:eastAsiaTheme="minorEastAsia" w:hAnsi="Times New Roman"/>
          <w:position w:val="-1"/>
          <w:sz w:val="24"/>
        </w:rPr>
        <w:t>displ</w:t>
      </w:r>
      <w:r w:rsidRPr="00240022">
        <w:rPr>
          <w:rFonts w:ascii="Times New Roman" w:eastAsiaTheme="minorEastAsia" w:hAnsi="Times New Roman"/>
          <w:spacing w:val="-1"/>
          <w:position w:val="-1"/>
          <w:sz w:val="24"/>
        </w:rPr>
        <w:t>ay</w:t>
      </w:r>
      <w:r w:rsidRPr="00240022">
        <w:rPr>
          <w:rFonts w:ascii="Times New Roman" w:eastAsiaTheme="minorEastAsia" w:hAnsi="Times New Roman"/>
          <w:spacing w:val="-6"/>
          <w:position w:val="-1"/>
          <w:sz w:val="24"/>
        </w:rPr>
        <w:t xml:space="preserve"> </w:t>
      </w:r>
      <w:r w:rsidRPr="00240022">
        <w:rPr>
          <w:rFonts w:ascii="Times New Roman" w:eastAsiaTheme="minorEastAsia" w:hAnsi="Times New Roman"/>
          <w:position w:val="-1"/>
          <w:sz w:val="24"/>
        </w:rPr>
        <w:t>m</w:t>
      </w:r>
      <w:r w:rsidRPr="00240022">
        <w:rPr>
          <w:rFonts w:ascii="Times New Roman" w:eastAsiaTheme="minorEastAsia" w:hAnsi="Times New Roman"/>
          <w:spacing w:val="-1"/>
          <w:position w:val="-1"/>
          <w:sz w:val="24"/>
        </w:rPr>
        <w:t>erc</w:t>
      </w:r>
      <w:r w:rsidRPr="00240022">
        <w:rPr>
          <w:rFonts w:ascii="Times New Roman" w:eastAsiaTheme="minorEastAsia" w:hAnsi="Times New Roman"/>
          <w:position w:val="-1"/>
          <w:sz w:val="24"/>
        </w:rPr>
        <w:t>h</w:t>
      </w:r>
      <w:r w:rsidRPr="00240022">
        <w:rPr>
          <w:rFonts w:ascii="Times New Roman" w:eastAsiaTheme="minorEastAsia" w:hAnsi="Times New Roman"/>
          <w:spacing w:val="-1"/>
          <w:position w:val="-1"/>
          <w:sz w:val="24"/>
        </w:rPr>
        <w:t>a</w:t>
      </w:r>
      <w:r w:rsidRPr="00240022">
        <w:rPr>
          <w:rFonts w:ascii="Times New Roman" w:eastAsiaTheme="minorEastAsia" w:hAnsi="Times New Roman"/>
          <w:position w:val="-1"/>
          <w:sz w:val="24"/>
        </w:rPr>
        <w:t>ndis</w:t>
      </w:r>
      <w:r w:rsidRPr="00240022">
        <w:rPr>
          <w:rFonts w:ascii="Times New Roman" w:eastAsiaTheme="minorEastAsia" w:hAnsi="Times New Roman"/>
          <w:spacing w:val="-1"/>
          <w:position w:val="-1"/>
          <w:sz w:val="24"/>
        </w:rPr>
        <w:t>e.</w:t>
      </w:r>
    </w:p>
    <w:p w:rsidR="006011DA" w:rsidRPr="00240022" w:rsidRDefault="006011DA" w:rsidP="00B7713C">
      <w:pPr>
        <w:tabs>
          <w:tab w:val="left" w:pos="2970"/>
        </w:tabs>
        <w:spacing w:before="10" w:line="100" w:lineRule="exact"/>
        <w:ind w:hanging="2278"/>
        <w:rPr>
          <w:rFonts w:ascii="Times New Roman" w:eastAsiaTheme="minorEastAsia" w:hAnsi="Times New Roman"/>
          <w:sz w:val="10"/>
          <w:szCs w:val="10"/>
        </w:rPr>
      </w:pPr>
    </w:p>
    <w:p w:rsidR="006011DA" w:rsidRPr="00240022" w:rsidRDefault="006011DA" w:rsidP="00B7713C">
      <w:pPr>
        <w:tabs>
          <w:tab w:val="left" w:pos="2970"/>
        </w:tabs>
        <w:spacing w:line="200" w:lineRule="exact"/>
        <w:ind w:hanging="2278"/>
        <w:rPr>
          <w:rFonts w:ascii="Times New Roman" w:eastAsiaTheme="minorEastAsia" w:hAnsi="Times New Roman"/>
          <w:szCs w:val="20"/>
        </w:rPr>
      </w:pPr>
    </w:p>
    <w:p w:rsidR="006011DA" w:rsidRPr="00240022" w:rsidRDefault="006011DA" w:rsidP="00B7713C">
      <w:pPr>
        <w:tabs>
          <w:tab w:val="left" w:pos="2970"/>
        </w:tabs>
        <w:spacing w:before="5" w:line="300" w:lineRule="atLeast"/>
        <w:ind w:left="2970" w:right="340" w:hanging="810"/>
        <w:rPr>
          <w:rFonts w:ascii="Times New Roman" w:eastAsiaTheme="minorEastAsia" w:hAnsi="Times New Roman"/>
          <w:sz w:val="24"/>
        </w:rPr>
      </w:pPr>
      <w:r w:rsidRPr="00240022">
        <w:rPr>
          <w:rFonts w:ascii="Times New Roman" w:eastAsiaTheme="minorEastAsia" w:hAnsi="Times New Roman"/>
          <w:sz w:val="24"/>
        </w:rPr>
        <w:t>v.</w:t>
      </w:r>
      <w:r w:rsidRPr="00240022">
        <w:rPr>
          <w:rFonts w:ascii="Times New Roman" w:eastAsiaTheme="minorEastAsia" w:hAnsi="Times New Roman"/>
          <w:sz w:val="24"/>
        </w:rPr>
        <w:tab/>
        <w:t>E</w:t>
      </w:r>
      <w:r w:rsidRPr="00240022">
        <w:rPr>
          <w:rFonts w:ascii="Times New Roman" w:eastAsiaTheme="minorEastAsia" w:hAnsi="Times New Roman"/>
          <w:spacing w:val="-1"/>
          <w:sz w:val="24"/>
        </w:rPr>
        <w:t>a</w:t>
      </w:r>
      <w:r w:rsidRPr="00240022">
        <w:rPr>
          <w:rFonts w:ascii="Times New Roman" w:eastAsiaTheme="minorEastAsia" w:hAnsi="Times New Roman"/>
          <w:sz w:val="24"/>
        </w:rPr>
        <w:t>tin</w:t>
      </w:r>
      <w:r w:rsidRPr="00240022">
        <w:rPr>
          <w:rFonts w:ascii="Times New Roman" w:eastAsiaTheme="minorEastAsia" w:hAnsi="Times New Roman"/>
          <w:spacing w:val="-2"/>
          <w:sz w:val="24"/>
        </w:rPr>
        <w:t>g</w:t>
      </w:r>
      <w:r w:rsidRPr="00240022">
        <w:rPr>
          <w:rFonts w:ascii="Times New Roman" w:eastAsiaTheme="minorEastAsia" w:hAnsi="Times New Roman"/>
          <w:sz w:val="24"/>
        </w:rPr>
        <w:t>, D</w:t>
      </w:r>
      <w:r w:rsidRPr="00240022">
        <w:rPr>
          <w:rFonts w:ascii="Times New Roman" w:eastAsiaTheme="minorEastAsia" w:hAnsi="Times New Roman"/>
          <w:spacing w:val="-1"/>
          <w:sz w:val="24"/>
        </w:rPr>
        <w:t>r</w:t>
      </w:r>
      <w:r w:rsidRPr="00240022">
        <w:rPr>
          <w:rFonts w:ascii="Times New Roman" w:eastAsiaTheme="minorEastAsia" w:hAnsi="Times New Roman"/>
          <w:sz w:val="24"/>
        </w:rPr>
        <w:t>inking</w:t>
      </w:r>
      <w:r w:rsidRPr="00240022">
        <w:rPr>
          <w:rFonts w:ascii="Times New Roman" w:eastAsiaTheme="minorEastAsia" w:hAnsi="Times New Roman"/>
          <w:spacing w:val="-2"/>
          <w:sz w:val="24"/>
        </w:rPr>
        <w:t xml:space="preserve"> </w:t>
      </w:r>
      <w:r w:rsidRPr="00240022">
        <w:rPr>
          <w:rFonts w:ascii="Times New Roman" w:eastAsiaTheme="minorEastAsia" w:hAnsi="Times New Roman"/>
          <w:spacing w:val="-1"/>
          <w:sz w:val="24"/>
        </w:rPr>
        <w:t>a</w:t>
      </w:r>
      <w:r w:rsidRPr="00240022">
        <w:rPr>
          <w:rFonts w:ascii="Times New Roman" w:eastAsiaTheme="minorEastAsia" w:hAnsi="Times New Roman"/>
          <w:sz w:val="24"/>
        </w:rPr>
        <w:t>nd Ent</w:t>
      </w:r>
      <w:r w:rsidRPr="00240022">
        <w:rPr>
          <w:rFonts w:ascii="Times New Roman" w:eastAsiaTheme="minorEastAsia" w:hAnsi="Times New Roman"/>
          <w:spacing w:val="-1"/>
          <w:sz w:val="24"/>
        </w:rPr>
        <w:t>er</w:t>
      </w:r>
      <w:r w:rsidRPr="00240022">
        <w:rPr>
          <w:rFonts w:ascii="Times New Roman" w:eastAsiaTheme="minorEastAsia" w:hAnsi="Times New Roman"/>
          <w:sz w:val="24"/>
        </w:rPr>
        <w:t>t</w:t>
      </w:r>
      <w:r w:rsidRPr="00240022">
        <w:rPr>
          <w:rFonts w:ascii="Times New Roman" w:eastAsiaTheme="minorEastAsia" w:hAnsi="Times New Roman"/>
          <w:spacing w:val="-1"/>
          <w:sz w:val="24"/>
        </w:rPr>
        <w:t>a</w:t>
      </w:r>
      <w:r w:rsidRPr="00240022">
        <w:rPr>
          <w:rFonts w:ascii="Times New Roman" w:eastAsiaTheme="minorEastAsia" w:hAnsi="Times New Roman"/>
          <w:sz w:val="24"/>
        </w:rPr>
        <w:t>inm</w:t>
      </w:r>
      <w:r w:rsidRPr="00240022">
        <w:rPr>
          <w:rFonts w:ascii="Times New Roman" w:eastAsiaTheme="minorEastAsia" w:hAnsi="Times New Roman"/>
          <w:spacing w:val="-1"/>
          <w:sz w:val="24"/>
        </w:rPr>
        <w:t>e</w:t>
      </w:r>
      <w:r w:rsidRPr="00240022">
        <w:rPr>
          <w:rFonts w:ascii="Times New Roman" w:eastAsiaTheme="minorEastAsia" w:hAnsi="Times New Roman"/>
          <w:sz w:val="24"/>
        </w:rPr>
        <w:t>nt Est</w:t>
      </w:r>
      <w:r w:rsidRPr="00240022">
        <w:rPr>
          <w:rFonts w:ascii="Times New Roman" w:eastAsiaTheme="minorEastAsia" w:hAnsi="Times New Roman"/>
          <w:spacing w:val="-1"/>
          <w:sz w:val="24"/>
        </w:rPr>
        <w:t>a</w:t>
      </w:r>
      <w:r w:rsidRPr="00240022">
        <w:rPr>
          <w:rFonts w:ascii="Times New Roman" w:eastAsiaTheme="minorEastAsia" w:hAnsi="Times New Roman"/>
          <w:sz w:val="24"/>
        </w:rPr>
        <w:t>blishm</w:t>
      </w:r>
      <w:r w:rsidRPr="00240022">
        <w:rPr>
          <w:rFonts w:ascii="Times New Roman" w:eastAsiaTheme="minorEastAsia" w:hAnsi="Times New Roman"/>
          <w:spacing w:val="-1"/>
          <w:sz w:val="24"/>
        </w:rPr>
        <w:t>e</w:t>
      </w:r>
      <w:r w:rsidRPr="00240022">
        <w:rPr>
          <w:rFonts w:ascii="Times New Roman" w:eastAsiaTheme="minorEastAsia" w:hAnsi="Times New Roman"/>
          <w:sz w:val="24"/>
        </w:rPr>
        <w:t xml:space="preserve">nts </w:t>
      </w:r>
      <w:r w:rsidRPr="00240022">
        <w:rPr>
          <w:rFonts w:ascii="Times New Roman" w:eastAsiaTheme="minorEastAsia" w:hAnsi="Times New Roman"/>
          <w:spacing w:val="-1"/>
          <w:sz w:val="24"/>
        </w:rPr>
        <w:t>(</w:t>
      </w:r>
      <w:r w:rsidRPr="00240022">
        <w:rPr>
          <w:rFonts w:ascii="Times New Roman" w:eastAsiaTheme="minorEastAsia" w:hAnsi="Times New Roman"/>
          <w:sz w:val="24"/>
        </w:rPr>
        <w:t>T</w:t>
      </w:r>
      <w:r w:rsidRPr="00240022">
        <w:rPr>
          <w:rFonts w:ascii="Times New Roman" w:eastAsiaTheme="minorEastAsia" w:hAnsi="Times New Roman"/>
          <w:spacing w:val="-7"/>
          <w:sz w:val="24"/>
        </w:rPr>
        <w:t>y</w:t>
      </w:r>
      <w:r w:rsidRPr="00240022">
        <w:rPr>
          <w:rFonts w:ascii="Times New Roman" w:eastAsiaTheme="minorEastAsia" w:hAnsi="Times New Roman"/>
          <w:sz w:val="24"/>
        </w:rPr>
        <w:t>pe</w:t>
      </w:r>
      <w:r w:rsidRPr="00240022">
        <w:rPr>
          <w:rFonts w:ascii="Times New Roman" w:eastAsiaTheme="minorEastAsia" w:hAnsi="Times New Roman"/>
          <w:spacing w:val="-1"/>
          <w:sz w:val="24"/>
        </w:rPr>
        <w:t xml:space="preserve"> </w:t>
      </w:r>
      <w:r w:rsidRPr="00240022">
        <w:rPr>
          <w:rFonts w:ascii="Times New Roman" w:eastAsiaTheme="minorEastAsia" w:hAnsi="Times New Roman"/>
          <w:sz w:val="24"/>
        </w:rPr>
        <w:t>2)</w:t>
      </w:r>
      <w:r w:rsidRPr="00240022">
        <w:rPr>
          <w:rFonts w:ascii="Times New Roman" w:eastAsiaTheme="minorEastAsia" w:hAnsi="Times New Roman"/>
          <w:spacing w:val="-1"/>
          <w:sz w:val="24"/>
        </w:rPr>
        <w:t xml:space="preserve"> ar</w:t>
      </w:r>
      <w:r w:rsidRPr="00240022">
        <w:rPr>
          <w:rFonts w:ascii="Times New Roman" w:eastAsiaTheme="minorEastAsia" w:hAnsi="Times New Roman"/>
          <w:sz w:val="24"/>
        </w:rPr>
        <w:t>e subj</w:t>
      </w:r>
      <w:r w:rsidRPr="00240022">
        <w:rPr>
          <w:rFonts w:ascii="Times New Roman" w:eastAsiaTheme="minorEastAsia" w:hAnsi="Times New Roman"/>
          <w:spacing w:val="-1"/>
          <w:sz w:val="24"/>
        </w:rPr>
        <w:t>ec</w:t>
      </w:r>
      <w:r w:rsidRPr="00240022">
        <w:rPr>
          <w:rFonts w:ascii="Times New Roman" w:eastAsiaTheme="minorEastAsia" w:hAnsi="Times New Roman"/>
          <w:sz w:val="24"/>
        </w:rPr>
        <w:t>t to the</w:t>
      </w:r>
      <w:r w:rsidRPr="00240022">
        <w:rPr>
          <w:rFonts w:ascii="Times New Roman" w:eastAsiaTheme="minorEastAsia" w:hAnsi="Times New Roman"/>
          <w:spacing w:val="-1"/>
          <w:sz w:val="24"/>
        </w:rPr>
        <w:t xml:space="preserve"> re</w:t>
      </w:r>
      <w:r w:rsidRPr="00240022">
        <w:rPr>
          <w:rFonts w:ascii="Times New Roman" w:eastAsiaTheme="minorEastAsia" w:hAnsi="Times New Roman"/>
          <w:spacing w:val="-2"/>
          <w:sz w:val="24"/>
        </w:rPr>
        <w:t>g</w:t>
      </w:r>
      <w:r w:rsidRPr="00240022">
        <w:rPr>
          <w:rFonts w:ascii="Times New Roman" w:eastAsiaTheme="minorEastAsia" w:hAnsi="Times New Roman"/>
          <w:sz w:val="24"/>
        </w:rPr>
        <w:t>ul</w:t>
      </w:r>
      <w:r w:rsidRPr="00240022">
        <w:rPr>
          <w:rFonts w:ascii="Times New Roman" w:eastAsiaTheme="minorEastAsia" w:hAnsi="Times New Roman"/>
          <w:spacing w:val="-1"/>
          <w:sz w:val="24"/>
        </w:rPr>
        <w:t>a</w:t>
      </w:r>
      <w:r w:rsidRPr="00240022">
        <w:rPr>
          <w:rFonts w:ascii="Times New Roman" w:eastAsiaTheme="minorEastAsia" w:hAnsi="Times New Roman"/>
          <w:sz w:val="24"/>
        </w:rPr>
        <w:t>tions of</w:t>
      </w:r>
      <w:r w:rsidRPr="00240022">
        <w:rPr>
          <w:rFonts w:ascii="Times New Roman" w:eastAsiaTheme="minorEastAsia" w:hAnsi="Times New Roman"/>
          <w:spacing w:val="-1"/>
          <w:sz w:val="24"/>
        </w:rPr>
        <w:t xml:space="preserve"> </w:t>
      </w:r>
      <w:hyperlink r:id="rId262" w:anchor="Section12546" w:history="1">
        <w:r w:rsidRPr="00E44A31">
          <w:rPr>
            <w:rStyle w:val="Hyperlink"/>
            <w:rFonts w:ascii="Times New Roman" w:eastAsiaTheme="minorEastAsia" w:hAnsi="Times New Roman"/>
            <w:spacing w:val="1"/>
            <w:sz w:val="24"/>
          </w:rPr>
          <w:t>S</w:t>
        </w:r>
        <w:r w:rsidRPr="00E44A31">
          <w:rPr>
            <w:rStyle w:val="Hyperlink"/>
            <w:rFonts w:ascii="Times New Roman" w:eastAsiaTheme="minorEastAsia" w:hAnsi="Times New Roman"/>
            <w:spacing w:val="-1"/>
            <w:sz w:val="24"/>
          </w:rPr>
          <w:t>ec</w:t>
        </w:r>
        <w:r w:rsidRPr="00E44A31">
          <w:rPr>
            <w:rStyle w:val="Hyperlink"/>
            <w:rFonts w:ascii="Times New Roman" w:eastAsiaTheme="minorEastAsia" w:hAnsi="Times New Roman"/>
            <w:sz w:val="24"/>
          </w:rPr>
          <w:t>tion 12.546</w:t>
        </w:r>
      </w:hyperlink>
      <w:r w:rsidRPr="00240022">
        <w:rPr>
          <w:rFonts w:ascii="Times New Roman" w:eastAsiaTheme="minorEastAsia" w:hAnsi="Times New Roman"/>
          <w:sz w:val="24"/>
        </w:rPr>
        <w:t>.</w:t>
      </w:r>
    </w:p>
    <w:p w:rsidR="004743EC" w:rsidRPr="005F7934" w:rsidRDefault="009B55E0" w:rsidP="006011D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Pr>
          <w:rFonts w:ascii="Times New Roman" w:hAnsi="Times New Roman"/>
        </w:rPr>
        <w:tab/>
      </w:r>
      <w:r>
        <w:rPr>
          <w:rFonts w:ascii="Times New Roman" w:hAnsi="Times New Roman"/>
        </w:rPr>
        <w:tab/>
      </w: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15-099</w:t>
      </w:r>
      <w:r w:rsidRPr="005F7934">
        <w:rPr>
          <w:rFonts w:ascii="Times New Roman" w:hAnsi="Times New Roman"/>
          <w:i/>
          <w:iCs/>
        </w:rPr>
        <w:t>, §9.</w:t>
      </w:r>
      <w:r>
        <w:rPr>
          <w:rFonts w:ascii="Times New Roman" w:hAnsi="Times New Roman"/>
          <w:i/>
          <w:iCs/>
        </w:rPr>
        <w:t>7</w:t>
      </w:r>
      <w:r w:rsidRPr="005F7934">
        <w:rPr>
          <w:rFonts w:ascii="Times New Roman" w:hAnsi="Times New Roman"/>
          <w:i/>
          <w:iCs/>
        </w:rPr>
        <w:t>03</w:t>
      </w:r>
      <w:r>
        <w:rPr>
          <w:rFonts w:ascii="Times New Roman" w:hAnsi="Times New Roman"/>
          <w:i/>
          <w:iCs/>
        </w:rPr>
        <w:t>(28</w:t>
      </w:r>
      <w:r w:rsidRPr="005F7934">
        <w:rPr>
          <w:rFonts w:ascii="Times New Roman" w:hAnsi="Times New Roman"/>
          <w:i/>
          <w:iCs/>
        </w:rPr>
        <w:t xml:space="preserve">), </w:t>
      </w:r>
      <w:r>
        <w:rPr>
          <w:rFonts w:ascii="Times New Roman" w:hAnsi="Times New Roman"/>
          <w:i/>
          <w:iCs/>
        </w:rPr>
        <w:t>02-15-2016</w:t>
      </w:r>
      <w:r w:rsidRPr="005F7934">
        <w:rPr>
          <w:rFonts w:ascii="Times New Roman" w:hAnsi="Times New Roman"/>
          <w:i/>
          <w:iCs/>
        </w:rPr>
        <w:t>)</w:t>
      </w:r>
    </w:p>
    <w:p w:rsidR="00C47800" w:rsidRPr="005F7934" w:rsidRDefault="00C47800"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w:t>
      </w:r>
      <w:r w:rsidR="00E545E1" w:rsidRPr="005F7934">
        <w:rPr>
          <w:rFonts w:ascii="Times New Roman" w:hAnsi="Times New Roman"/>
          <w:sz w:val="24"/>
        </w:rPr>
        <w:t>29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Shelters</w:t>
      </w:r>
    </w:p>
    <w:p w:rsidR="00C47800" w:rsidRPr="00A276C0" w:rsidRDefault="00C47800" w:rsidP="00C47800">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sidRPr="00A276C0">
        <w:rPr>
          <w:rFonts w:ascii="Times New Roman" w:hAnsi="Times New Roman"/>
          <w:sz w:val="18"/>
          <w:szCs w:val="18"/>
        </w:rPr>
        <w:tab/>
      </w:r>
      <w:r w:rsidRPr="00A276C0">
        <w:rPr>
          <w:rFonts w:ascii="Times New Roman" w:hAnsi="Times New Roman"/>
          <w:sz w:val="18"/>
          <w:szCs w:val="18"/>
        </w:rPr>
        <w:tab/>
        <w:t>(</w:t>
      </w:r>
      <w:r w:rsidRPr="00A276C0">
        <w:rPr>
          <w:rFonts w:ascii="Times New Roman" w:hAnsi="Times New Roman"/>
          <w:i/>
          <w:iCs/>
          <w:sz w:val="18"/>
          <w:szCs w:val="18"/>
        </w:rPr>
        <w:t>Petition No. 2005-35, §9.</w:t>
      </w:r>
      <w:r w:rsidR="00E545E1" w:rsidRPr="00A276C0">
        <w:rPr>
          <w:rFonts w:ascii="Times New Roman" w:hAnsi="Times New Roman"/>
          <w:i/>
          <w:iCs/>
          <w:sz w:val="18"/>
          <w:szCs w:val="18"/>
        </w:rPr>
        <w:t>7</w:t>
      </w:r>
      <w:r w:rsidRPr="00A276C0">
        <w:rPr>
          <w:rFonts w:ascii="Times New Roman" w:hAnsi="Times New Roman"/>
          <w:i/>
          <w:iCs/>
          <w:sz w:val="18"/>
          <w:szCs w:val="18"/>
        </w:rPr>
        <w:t>03(</w:t>
      </w:r>
      <w:r w:rsidR="00E545E1" w:rsidRPr="00A276C0">
        <w:rPr>
          <w:rFonts w:ascii="Times New Roman" w:hAnsi="Times New Roman"/>
          <w:i/>
          <w:iCs/>
          <w:sz w:val="18"/>
          <w:szCs w:val="18"/>
        </w:rPr>
        <w:t>29</w:t>
      </w:r>
      <w:r w:rsidRPr="00A276C0">
        <w:rPr>
          <w:rFonts w:ascii="Times New Roman" w:hAnsi="Times New Roman"/>
          <w:i/>
          <w:iCs/>
          <w:sz w:val="18"/>
          <w:szCs w:val="18"/>
        </w:rPr>
        <w:t>), 04/18/05)</w:t>
      </w:r>
    </w:p>
    <w:p w:rsidR="00C47800" w:rsidRPr="005F7934" w:rsidRDefault="00C47800"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C47800" w:rsidRPr="005F7934" w:rsidRDefault="00C47800"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263" w:anchor="Section12536" w:history="1">
        <w:r w:rsidRPr="00F326BE">
          <w:rPr>
            <w:rStyle w:val="Hyperlink"/>
            <w:rFonts w:ascii="Times New Roman" w:hAnsi="Times New Roman"/>
            <w:sz w:val="24"/>
          </w:rPr>
          <w:t>12.53</w:t>
        </w:r>
        <w:r w:rsidR="007145A8" w:rsidRPr="00F326BE">
          <w:rPr>
            <w:rStyle w:val="Hyperlink"/>
            <w:rFonts w:ascii="Times New Roman" w:hAnsi="Times New Roman"/>
            <w:sz w:val="24"/>
          </w:rPr>
          <w:t>6</w:t>
        </w:r>
      </w:hyperlink>
      <w:r w:rsidRPr="005F7934">
        <w:rPr>
          <w:rFonts w:ascii="Times New Roman" w:hAnsi="Times New Roman"/>
          <w:sz w:val="24"/>
        </w:rPr>
        <w:t>.</w:t>
      </w:r>
    </w:p>
    <w:p w:rsidR="007145A8" w:rsidRPr="005F7934" w:rsidRDefault="007145A8"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C47800" w:rsidRPr="005F7934" w:rsidRDefault="00C47800"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264" w:anchor="Section12537" w:history="1">
        <w:r w:rsidRPr="00F326BE">
          <w:rPr>
            <w:rStyle w:val="Hyperlink"/>
            <w:rFonts w:ascii="Times New Roman" w:hAnsi="Times New Roman"/>
            <w:sz w:val="24"/>
          </w:rPr>
          <w:t>12.53</w:t>
        </w:r>
        <w:r w:rsidR="007145A8" w:rsidRPr="00F326BE">
          <w:rPr>
            <w:rStyle w:val="Hyperlink"/>
            <w:rFonts w:ascii="Times New Roman" w:hAnsi="Times New Roman"/>
            <w:sz w:val="24"/>
          </w:rPr>
          <w:t>7</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912A2C" w:rsidRPr="005F7934" w:rsidRDefault="00912A2C" w:rsidP="00912A2C">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(29.5)</w:t>
      </w:r>
      <w:r w:rsidRPr="005F7934">
        <w:rPr>
          <w:rFonts w:ascii="Times New Roman" w:hAnsi="Times New Roman"/>
          <w:sz w:val="24"/>
        </w:rPr>
        <w:tab/>
      </w:r>
      <w:r w:rsidRPr="005F7934">
        <w:rPr>
          <w:rFonts w:ascii="Times New Roman" w:hAnsi="Times New Roman"/>
          <w:sz w:val="24"/>
          <w:u w:val="single"/>
        </w:rPr>
        <w:t>Short-term care facilities,</w:t>
      </w:r>
      <w:r w:rsidRPr="005F7934">
        <w:rPr>
          <w:rFonts w:ascii="Times New Roman" w:hAnsi="Times New Roman"/>
          <w:sz w:val="24"/>
        </w:rPr>
        <w:t xml:space="preserve">  subject to the regulations of Section </w:t>
      </w:r>
      <w:hyperlink r:id="rId265" w:anchor="Section12522" w:history="1">
        <w:r w:rsidRPr="00F326BE">
          <w:rPr>
            <w:rStyle w:val="Hyperlink"/>
            <w:rFonts w:ascii="Times New Roman" w:hAnsi="Times New Roman"/>
            <w:sz w:val="24"/>
          </w:rPr>
          <w:t>12.5</w:t>
        </w:r>
        <w:r w:rsidR="0025038E" w:rsidRPr="00F326BE">
          <w:rPr>
            <w:rStyle w:val="Hyperlink"/>
            <w:rFonts w:ascii="Times New Roman" w:hAnsi="Times New Roman"/>
            <w:sz w:val="24"/>
          </w:rPr>
          <w:t>2</w:t>
        </w:r>
        <w:r w:rsidRPr="00F326BE">
          <w:rPr>
            <w:rStyle w:val="Hyperlink"/>
            <w:rFonts w:ascii="Times New Roman" w:hAnsi="Times New Roman"/>
            <w:sz w:val="24"/>
          </w:rPr>
          <w:t>2</w:t>
        </w:r>
      </w:hyperlink>
      <w:r w:rsidRPr="005F7934">
        <w:rPr>
          <w:rFonts w:ascii="Times New Roman" w:hAnsi="Times New Roman"/>
          <w:sz w:val="24"/>
        </w:rPr>
        <w:t xml:space="preserve">.  </w:t>
      </w:r>
    </w:p>
    <w:p w:rsidR="00912A2C" w:rsidRPr="00A276C0" w:rsidRDefault="00912A2C" w:rsidP="00912A2C">
      <w:pPr>
        <w:ind w:firstLine="720"/>
        <w:rPr>
          <w:rFonts w:ascii="Times New Roman" w:hAnsi="Times New Roman"/>
          <w:i/>
          <w:iCs/>
          <w:sz w:val="18"/>
          <w:szCs w:val="18"/>
        </w:rPr>
      </w:pPr>
      <w:r w:rsidRPr="00A276C0">
        <w:rPr>
          <w:rFonts w:ascii="Times New Roman" w:hAnsi="Times New Roman"/>
          <w:sz w:val="18"/>
          <w:szCs w:val="18"/>
        </w:rPr>
        <w:tab/>
      </w:r>
      <w:r w:rsidRPr="00A276C0">
        <w:rPr>
          <w:rFonts w:ascii="Times New Roman" w:hAnsi="Times New Roman"/>
          <w:i/>
          <w:iCs/>
          <w:sz w:val="18"/>
          <w:szCs w:val="18"/>
        </w:rPr>
        <w:t>(Petition No. 2004-</w:t>
      </w:r>
      <w:r w:rsidR="0025038E" w:rsidRPr="00A276C0">
        <w:rPr>
          <w:rFonts w:ascii="Times New Roman" w:hAnsi="Times New Roman"/>
          <w:i/>
          <w:iCs/>
          <w:sz w:val="18"/>
          <w:szCs w:val="18"/>
        </w:rPr>
        <w:t>9</w:t>
      </w:r>
      <w:r w:rsidR="001A6603" w:rsidRPr="00A276C0">
        <w:rPr>
          <w:rFonts w:ascii="Times New Roman" w:hAnsi="Times New Roman"/>
          <w:i/>
          <w:iCs/>
          <w:sz w:val="18"/>
          <w:szCs w:val="18"/>
        </w:rPr>
        <w:t>6</w:t>
      </w:r>
      <w:r w:rsidRPr="00A276C0">
        <w:rPr>
          <w:rFonts w:ascii="Times New Roman" w:hAnsi="Times New Roman"/>
          <w:i/>
          <w:iCs/>
          <w:sz w:val="18"/>
          <w:szCs w:val="18"/>
        </w:rPr>
        <w:t>, § 9.</w:t>
      </w:r>
      <w:r w:rsidR="0025038E" w:rsidRPr="00A276C0">
        <w:rPr>
          <w:rFonts w:ascii="Times New Roman" w:hAnsi="Times New Roman"/>
          <w:i/>
          <w:iCs/>
          <w:sz w:val="18"/>
          <w:szCs w:val="18"/>
        </w:rPr>
        <w:t>7</w:t>
      </w:r>
      <w:r w:rsidRPr="00A276C0">
        <w:rPr>
          <w:rFonts w:ascii="Times New Roman" w:hAnsi="Times New Roman"/>
          <w:i/>
          <w:iCs/>
          <w:sz w:val="18"/>
          <w:szCs w:val="18"/>
        </w:rPr>
        <w:t>03(</w:t>
      </w:r>
      <w:r w:rsidR="0025038E" w:rsidRPr="00A276C0">
        <w:rPr>
          <w:rFonts w:ascii="Times New Roman" w:hAnsi="Times New Roman"/>
          <w:i/>
          <w:iCs/>
          <w:sz w:val="18"/>
          <w:szCs w:val="18"/>
        </w:rPr>
        <w:t>29</w:t>
      </w:r>
      <w:r w:rsidRPr="00A276C0">
        <w:rPr>
          <w:rFonts w:ascii="Times New Roman" w:hAnsi="Times New Roman"/>
          <w:i/>
          <w:iCs/>
          <w:sz w:val="18"/>
          <w:szCs w:val="18"/>
        </w:rPr>
        <w:t>.5),</w:t>
      </w:r>
      <w:r w:rsidR="0025038E" w:rsidRPr="00A276C0">
        <w:rPr>
          <w:rFonts w:ascii="Times New Roman" w:hAnsi="Times New Roman"/>
          <w:i/>
          <w:iCs/>
          <w:sz w:val="18"/>
          <w:szCs w:val="18"/>
        </w:rPr>
        <w:t>10</w:t>
      </w:r>
      <w:r w:rsidRPr="00A276C0">
        <w:rPr>
          <w:rFonts w:ascii="Times New Roman" w:hAnsi="Times New Roman"/>
          <w:i/>
          <w:iCs/>
          <w:sz w:val="18"/>
          <w:szCs w:val="18"/>
        </w:rPr>
        <w:t>/</w:t>
      </w:r>
      <w:r w:rsidR="0025038E" w:rsidRPr="00A276C0">
        <w:rPr>
          <w:rFonts w:ascii="Times New Roman" w:hAnsi="Times New Roman"/>
          <w:i/>
          <w:iCs/>
          <w:sz w:val="18"/>
          <w:szCs w:val="18"/>
        </w:rPr>
        <w:t>18</w:t>
      </w:r>
      <w:r w:rsidRPr="00A276C0">
        <w:rPr>
          <w:rFonts w:ascii="Times New Roman" w:hAnsi="Times New Roman"/>
          <w:i/>
          <w:iCs/>
          <w:sz w:val="18"/>
          <w:szCs w:val="18"/>
        </w:rPr>
        <w:t>/04)</w:t>
      </w:r>
    </w:p>
    <w:p w:rsidR="00B529EB" w:rsidRDefault="00B529EB" w:rsidP="00912A2C">
      <w:pPr>
        <w:ind w:firstLine="720"/>
        <w:rPr>
          <w:rFonts w:ascii="Times New Roman" w:hAnsi="Times New Roman"/>
          <w:i/>
          <w:iCs/>
          <w:szCs w:val="20"/>
        </w:rPr>
      </w:pPr>
    </w:p>
    <w:p w:rsidR="00B529EB" w:rsidRPr="00B529EB" w:rsidRDefault="00B529EB" w:rsidP="00B529EB">
      <w:pPr>
        <w:ind w:left="1440" w:hanging="720"/>
        <w:rPr>
          <w:rFonts w:ascii="Times New Roman" w:hAnsi="Times New Roman"/>
          <w:iCs/>
          <w:sz w:val="24"/>
        </w:rPr>
      </w:pPr>
      <w:r w:rsidRPr="00B529EB">
        <w:rPr>
          <w:rFonts w:ascii="Times New Roman" w:hAnsi="Times New Roman"/>
          <w:iCs/>
          <w:sz w:val="24"/>
        </w:rPr>
        <w:t>(29.6)</w:t>
      </w:r>
      <w:r>
        <w:rPr>
          <w:rFonts w:ascii="Times New Roman" w:hAnsi="Times New Roman"/>
          <w:iCs/>
          <w:sz w:val="24"/>
        </w:rPr>
        <w:tab/>
      </w:r>
      <w:r>
        <w:rPr>
          <w:rFonts w:ascii="Times New Roman" w:hAnsi="Times New Roman"/>
          <w:iCs/>
          <w:sz w:val="24"/>
          <w:u w:val="single"/>
        </w:rPr>
        <w:t>Single Room Occupancy (SRO)</w:t>
      </w:r>
      <w:r>
        <w:rPr>
          <w:rFonts w:ascii="Times New Roman" w:hAnsi="Times New Roman"/>
          <w:iCs/>
          <w:sz w:val="24"/>
        </w:rPr>
        <w:t xml:space="preserve"> residences, subject to the regulations of </w:t>
      </w:r>
      <w:hyperlink r:id="rId266" w:anchor="Section12527" w:history="1">
        <w:r w:rsidRPr="00FB77B5">
          <w:rPr>
            <w:rStyle w:val="Hyperlink"/>
            <w:rFonts w:ascii="Times New Roman" w:hAnsi="Times New Roman"/>
            <w:iCs/>
            <w:sz w:val="24"/>
          </w:rPr>
          <w:t>section 12.527</w:t>
        </w:r>
      </w:hyperlink>
      <w:r w:rsidR="00016F80">
        <w:rPr>
          <w:rFonts w:ascii="Times New Roman" w:hAnsi="Times New Roman"/>
          <w:iCs/>
          <w:sz w:val="24"/>
        </w:rPr>
        <w:t>.</w:t>
      </w:r>
    </w:p>
    <w:p w:rsidR="00B529EB" w:rsidRPr="00A276C0" w:rsidRDefault="00B529EB" w:rsidP="00B529EB">
      <w:pPr>
        <w:ind w:left="720" w:firstLine="720"/>
        <w:rPr>
          <w:rFonts w:ascii="Times New Roman" w:hAnsi="Times New Roman"/>
          <w:i/>
          <w:iCs/>
          <w:sz w:val="18"/>
          <w:szCs w:val="18"/>
        </w:rPr>
      </w:pPr>
      <w:r w:rsidRPr="00A276C0">
        <w:rPr>
          <w:rFonts w:ascii="Times New Roman" w:hAnsi="Times New Roman"/>
          <w:i/>
          <w:iCs/>
          <w:sz w:val="18"/>
          <w:szCs w:val="18"/>
        </w:rPr>
        <w:t>(Petition No. 2011-037, § 9.703(29.6), 07/18/11)</w:t>
      </w:r>
    </w:p>
    <w:p w:rsidR="00B529EB" w:rsidRDefault="00B529EB" w:rsidP="00B529EB">
      <w:pPr>
        <w:ind w:firstLine="720"/>
        <w:rPr>
          <w:rFonts w:ascii="Times New Roman" w:hAnsi="Times New Roman"/>
          <w:i/>
          <w:iCs/>
          <w:szCs w:val="20"/>
        </w:rPr>
      </w:pPr>
    </w:p>
    <w:p w:rsidR="006C01F3" w:rsidRDefault="006C01F3" w:rsidP="00B529EB">
      <w:pPr>
        <w:ind w:firstLine="720"/>
        <w:rPr>
          <w:rFonts w:ascii="Times New Roman" w:hAnsi="Times New Roman"/>
          <w:i/>
          <w:iCs/>
          <w:szCs w:val="20"/>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(30)</w:t>
      </w:r>
      <w:r w:rsidRPr="005F7934">
        <w:rPr>
          <w:rFonts w:ascii="Times New Roman" w:hAnsi="Times New Roman"/>
          <w:sz w:val="24"/>
        </w:rPr>
        <w:tab/>
      </w:r>
      <w:r w:rsidRPr="005F7934">
        <w:rPr>
          <w:rFonts w:ascii="Times New Roman" w:hAnsi="Times New Roman"/>
          <w:sz w:val="24"/>
          <w:u w:val="single"/>
        </w:rPr>
        <w:t>Temporary buildings and storage of materials,</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(31)</w:t>
      </w:r>
      <w:r w:rsidRPr="005F7934">
        <w:rPr>
          <w:rFonts w:ascii="Times New Roman" w:hAnsi="Times New Roman"/>
          <w:sz w:val="24"/>
        </w:rPr>
        <w:tab/>
      </w:r>
      <w:r w:rsidRPr="005F7934">
        <w:rPr>
          <w:rFonts w:ascii="Times New Roman" w:hAnsi="Times New Roman"/>
          <w:sz w:val="24"/>
          <w:u w:val="single"/>
        </w:rPr>
        <w:t>RESERVED</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F402A6" w:rsidRDefault="00F402A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bookmarkStart w:id="70" w:name="Section9_704"/>
      <w:r w:rsidRPr="005F7934">
        <w:rPr>
          <w:rFonts w:ascii="Times New Roman" w:hAnsi="Times New Roman"/>
          <w:b/>
          <w:bCs/>
          <w:sz w:val="24"/>
        </w:rPr>
        <w:t xml:space="preserve">Section 9.704.  </w:t>
      </w:r>
      <w:r w:rsidRPr="005F7934">
        <w:rPr>
          <w:rFonts w:ascii="Times New Roman" w:hAnsi="Times New Roman"/>
          <w:b/>
          <w:bCs/>
          <w:sz w:val="24"/>
          <w:u w:val="single"/>
        </w:rPr>
        <w:t>Permitted accessory uses and structures.</w:t>
      </w:r>
      <w:r w:rsidRPr="005F7934">
        <w:rPr>
          <w:rFonts w:ascii="Times New Roman" w:hAnsi="Times New Roman"/>
          <w:sz w:val="24"/>
        </w:rPr>
        <w:t xml:space="preserve">  </w:t>
      </w:r>
    </w:p>
    <w:bookmarkEnd w:id="70"/>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O-1, O-2 and O-3 districts as accessory uses and structures, subject to applicable criteria in Chapter 12 of these regulations: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rsidP="00F177E7">
      <w:pPr>
        <w:numPr>
          <w:ilvl w:val="2"/>
          <w:numId w:val="45"/>
        </w:numPr>
        <w:tabs>
          <w:tab w:val="clear" w:pos="1080"/>
          <w:tab w:val="left" w:pos="720"/>
          <w:tab w:val="num" w:pos="1440"/>
          <w:tab w:val="left" w:pos="2157"/>
          <w:tab w:val="left" w:pos="2901"/>
          <w:tab w:val="left" w:pos="3608"/>
          <w:tab w:val="left" w:pos="4315"/>
          <w:tab w:val="left" w:pos="5059"/>
          <w:tab w:val="left" w:pos="5766"/>
          <w:tab w:val="left" w:pos="6472"/>
          <w:tab w:val="left" w:pos="7216"/>
          <w:tab w:val="left" w:pos="7923"/>
          <w:tab w:val="left" w:pos="8640"/>
          <w:tab w:val="left" w:pos="9360"/>
        </w:tabs>
        <w:ind w:left="1440" w:hanging="720"/>
        <w:rPr>
          <w:rFonts w:ascii="Times New Roman" w:hAnsi="Times New Roman"/>
          <w:sz w:val="24"/>
        </w:rPr>
      </w:pPr>
      <w:r w:rsidRPr="005F7934">
        <w:rPr>
          <w:rFonts w:ascii="Times New Roman" w:hAnsi="Times New Roman"/>
          <w:sz w:val="24"/>
        </w:rPr>
        <w:t xml:space="preserve">Accessory uses and structures clearly incidental and related to the permitted principal use or structure on the lot.  </w:t>
      </w:r>
    </w:p>
    <w:p w:rsidR="00E453EE" w:rsidRDefault="00E453EE" w:rsidP="00E453EE">
      <w:pPr>
        <w:pStyle w:val="Research"/>
        <w:numPr>
          <w:ilvl w:val="0"/>
          <w:numId w:val="0"/>
        </w:numPr>
        <w:ind w:left="360" w:hanging="360"/>
      </w:pPr>
    </w:p>
    <w:p w:rsidR="00E453EE" w:rsidRPr="00FE55A8" w:rsidRDefault="00E453EE" w:rsidP="00E453EE">
      <w:pPr>
        <w:pStyle w:val="Research"/>
        <w:numPr>
          <w:ilvl w:val="0"/>
          <w:numId w:val="0"/>
        </w:numPr>
        <w:ind w:left="1080" w:hanging="360"/>
        <w:rPr>
          <w:rFonts w:ascii="Times New Roman" w:hAnsi="Times New Roman" w:cs="Times New Roman"/>
          <w:sz w:val="24"/>
          <w:szCs w:val="24"/>
        </w:rPr>
      </w:pPr>
      <w:r w:rsidRPr="00FE55A8">
        <w:rPr>
          <w:rFonts w:ascii="Times New Roman" w:hAnsi="Times New Roman" w:cs="Times New Roman"/>
          <w:sz w:val="24"/>
          <w:szCs w:val="24"/>
        </w:rPr>
        <w:t>(1.5)</w:t>
      </w:r>
      <w:r w:rsidRPr="00FE55A8">
        <w:rPr>
          <w:rFonts w:ascii="Times New Roman" w:hAnsi="Times New Roman" w:cs="Times New Roman"/>
        </w:rPr>
        <w:tab/>
      </w:r>
      <w:r w:rsidRPr="00FE55A8">
        <w:rPr>
          <w:rFonts w:ascii="Times New Roman" w:hAnsi="Times New Roman" w:cs="Times New Roman"/>
          <w:sz w:val="24"/>
          <w:szCs w:val="24"/>
        </w:rPr>
        <w:t xml:space="preserve">Crematory facility, within a cemetery, subject to the regulations of </w:t>
      </w:r>
      <w:hyperlink r:id="rId267" w:anchor="Section12542" w:history="1">
        <w:r w:rsidRPr="00225DFB">
          <w:rPr>
            <w:rStyle w:val="Hyperlink"/>
            <w:rFonts w:ascii="Times New Roman" w:hAnsi="Times New Roman" w:cs="Times New Roman"/>
            <w:sz w:val="24"/>
            <w:szCs w:val="24"/>
          </w:rPr>
          <w:t>12.542</w:t>
        </w:r>
      </w:hyperlink>
      <w:r w:rsidRPr="00FE55A8">
        <w:rPr>
          <w:rFonts w:ascii="Times New Roman" w:hAnsi="Times New Roman" w:cs="Times New Roman"/>
          <w:sz w:val="24"/>
          <w:szCs w:val="24"/>
        </w:rPr>
        <w:t>.</w:t>
      </w:r>
    </w:p>
    <w:p w:rsidR="002A779F" w:rsidRPr="00A276C0" w:rsidRDefault="002A779F" w:rsidP="002A779F">
      <w:pPr>
        <w:ind w:left="720" w:firstLine="720"/>
        <w:rPr>
          <w:rFonts w:ascii="Times New Roman" w:hAnsi="Times New Roman"/>
          <w:i/>
          <w:color w:val="000000"/>
          <w:sz w:val="18"/>
          <w:szCs w:val="18"/>
        </w:rPr>
      </w:pPr>
      <w:r w:rsidRPr="00A276C0">
        <w:rPr>
          <w:rFonts w:ascii="Times New Roman" w:hAnsi="Times New Roman"/>
          <w:i/>
          <w:color w:val="000000"/>
          <w:sz w:val="18"/>
          <w:szCs w:val="18"/>
        </w:rPr>
        <w:t>(Petition No. 2012-012, §9.704(1.5), 03/19/2012)</w:t>
      </w:r>
    </w:p>
    <w:p w:rsidR="00E453EE" w:rsidRDefault="00E453EE" w:rsidP="00E453EE">
      <w:pPr>
        <w:pStyle w:val="Research"/>
        <w:numPr>
          <w:ilvl w:val="0"/>
          <w:numId w:val="0"/>
        </w:numPr>
        <w:ind w:left="1080" w:hanging="360"/>
        <w:rPr>
          <w:rFonts w:ascii="Times New Roman" w:hAnsi="Times New Roman" w:cs="Times New Roman"/>
          <w:sz w:val="24"/>
          <w:szCs w:val="24"/>
        </w:rPr>
      </w:pPr>
    </w:p>
    <w:p w:rsidR="00E453EE" w:rsidRPr="00E453EE" w:rsidRDefault="00E453EE" w:rsidP="00E453EE">
      <w:pPr>
        <w:pStyle w:val="Research"/>
        <w:numPr>
          <w:ilvl w:val="0"/>
          <w:numId w:val="0"/>
        </w:numPr>
        <w:ind w:left="1440" w:hanging="72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Crematory facility, accessory to a funeral home, subject to the regulations of </w:t>
      </w:r>
      <w:hyperlink r:id="rId268" w:anchor="Section12542" w:history="1">
        <w:r w:rsidRPr="00FB77B5">
          <w:rPr>
            <w:rStyle w:val="Hyperlink"/>
            <w:rFonts w:ascii="Times New Roman" w:hAnsi="Times New Roman" w:cs="Times New Roman"/>
            <w:sz w:val="24"/>
            <w:szCs w:val="24"/>
          </w:rPr>
          <w:t>Section 12.542</w:t>
        </w:r>
      </w:hyperlink>
      <w:r>
        <w:rPr>
          <w:rFonts w:ascii="Times New Roman" w:hAnsi="Times New Roman" w:cs="Times New Roman"/>
          <w:sz w:val="24"/>
          <w:szCs w:val="24"/>
        </w:rPr>
        <w:t>.</w:t>
      </w:r>
    </w:p>
    <w:p w:rsidR="002A779F" w:rsidRPr="00A276C0" w:rsidRDefault="002A779F" w:rsidP="002A779F">
      <w:pPr>
        <w:ind w:left="720" w:firstLine="720"/>
        <w:rPr>
          <w:rFonts w:ascii="Times New Roman" w:hAnsi="Times New Roman"/>
          <w:i/>
          <w:sz w:val="18"/>
          <w:szCs w:val="18"/>
        </w:rPr>
      </w:pPr>
      <w:r w:rsidRPr="00A276C0">
        <w:rPr>
          <w:rFonts w:ascii="Times New Roman" w:hAnsi="Times New Roman"/>
          <w:i/>
          <w:sz w:val="18"/>
          <w:szCs w:val="18"/>
        </w:rPr>
        <w:lastRenderedPageBreak/>
        <w:t>(Petition No. 2012-012, §9.704(1.6), 03/19/2012)</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Customary home occupations, subject to the regulations of </w:t>
      </w:r>
      <w:hyperlink r:id="rId269" w:anchor="Section12408" w:history="1">
        <w:r w:rsidRPr="00FB77B5">
          <w:rPr>
            <w:rStyle w:val="Hyperlink"/>
            <w:rFonts w:ascii="Times New Roman" w:hAnsi="Times New Roman"/>
            <w:sz w:val="24"/>
          </w:rPr>
          <w:t>Section 12.408</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Drive-in windows as an accessory to the principal use, subject to the regulations of </w:t>
      </w:r>
      <w:hyperlink r:id="rId270" w:anchor="Section12413" w:history="1">
        <w:r w:rsidRPr="00FB77B5">
          <w:rPr>
            <w:rStyle w:val="Hyperlink"/>
            <w:rFonts w:ascii="Times New Roman" w:hAnsi="Times New Roman"/>
            <w:sz w:val="24"/>
          </w:rPr>
          <w:t>Section 12.413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Dumpsters, trash handling areas and service entrances, subject to the regulations of </w:t>
      </w:r>
      <w:hyperlink r:id="rId271" w:anchor="Section12403" w:history="1">
        <w:r w:rsidRPr="00FB77B5">
          <w:rPr>
            <w:rStyle w:val="Hyperlink"/>
            <w:rFonts w:ascii="Times New Roman" w:hAnsi="Times New Roman"/>
            <w:sz w:val="24"/>
          </w:rPr>
          <w:t>Section 12.403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rsidP="009241A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009241A1">
        <w:rPr>
          <w:rFonts w:ascii="Times New Roman" w:hAnsi="Times New Roman"/>
          <w:sz w:val="24"/>
        </w:rPr>
        <w:t xml:space="preserve">Dwelling, accessory units as an accessory to a single family dwelling unit, subject to the regulations of </w:t>
      </w:r>
      <w:hyperlink r:id="rId272" w:anchor="Section12407" w:history="1">
        <w:r w:rsidR="009241A1" w:rsidRPr="008E47E7">
          <w:rPr>
            <w:rStyle w:val="Hyperlink"/>
            <w:rFonts w:ascii="Times New Roman" w:hAnsi="Times New Roman"/>
            <w:sz w:val="24"/>
          </w:rPr>
          <w:t>Section 12.407</w:t>
        </w:r>
      </w:hyperlink>
      <w:r w:rsidR="009241A1">
        <w:rPr>
          <w:rFonts w:ascii="Times New Roman" w:hAnsi="Times New Roman"/>
          <w:sz w:val="24"/>
        </w:rPr>
        <w:t>.</w:t>
      </w:r>
    </w:p>
    <w:p w:rsidR="009241A1" w:rsidRPr="005F7934" w:rsidRDefault="009241A1" w:rsidP="009241A1">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r w:rsidRPr="004D05B6">
        <w:rPr>
          <w:rFonts w:ascii="Times New Roman" w:hAnsi="Times New Roman"/>
          <w:i/>
          <w:szCs w:val="20"/>
        </w:rPr>
        <w:t>,§9.</w:t>
      </w:r>
      <w:r>
        <w:rPr>
          <w:rFonts w:ascii="Times New Roman" w:hAnsi="Times New Roman"/>
          <w:i/>
          <w:szCs w:val="20"/>
        </w:rPr>
        <w:t>7</w:t>
      </w:r>
      <w:r w:rsidRPr="004D05B6">
        <w:rPr>
          <w:rFonts w:ascii="Times New Roman" w:hAnsi="Times New Roman"/>
          <w:i/>
          <w:szCs w:val="20"/>
        </w:rPr>
        <w:t>04(</w:t>
      </w:r>
      <w:r>
        <w:rPr>
          <w:rFonts w:ascii="Times New Roman" w:hAnsi="Times New Roman"/>
          <w:i/>
          <w:szCs w:val="20"/>
        </w:rPr>
        <w:t>5)</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9241A1" w:rsidRPr="005F7934" w:rsidRDefault="009241A1" w:rsidP="009241A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Fences and walls.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009241A1">
        <w:rPr>
          <w:rFonts w:ascii="Times New Roman" w:hAnsi="Times New Roman"/>
          <w:sz w:val="24"/>
        </w:rPr>
        <w:t>Reserved</w:t>
      </w:r>
    </w:p>
    <w:p w:rsidR="009241A1" w:rsidRPr="005F7934" w:rsidRDefault="009241A1" w:rsidP="009241A1">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r w:rsidRPr="004D05B6">
        <w:rPr>
          <w:rFonts w:ascii="Times New Roman" w:hAnsi="Times New Roman"/>
          <w:i/>
          <w:szCs w:val="20"/>
        </w:rPr>
        <w:t>,§9.</w:t>
      </w:r>
      <w:r>
        <w:rPr>
          <w:rFonts w:ascii="Times New Roman" w:hAnsi="Times New Roman"/>
          <w:i/>
          <w:szCs w:val="20"/>
        </w:rPr>
        <w:t>7</w:t>
      </w:r>
      <w:r w:rsidRPr="004D05B6">
        <w:rPr>
          <w:rFonts w:ascii="Times New Roman" w:hAnsi="Times New Roman"/>
          <w:i/>
          <w:szCs w:val="20"/>
        </w:rPr>
        <w:t>04(</w:t>
      </w:r>
      <w:r>
        <w:rPr>
          <w:rFonts w:ascii="Times New Roman" w:hAnsi="Times New Roman"/>
          <w:i/>
          <w:szCs w:val="20"/>
        </w:rPr>
        <w:t>7)</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Helistops, limited, subject to the regulations of </w:t>
      </w:r>
      <w:hyperlink r:id="rId273" w:anchor="Section12415" w:history="1">
        <w:r w:rsidRPr="008E47E7">
          <w:rPr>
            <w:rStyle w:val="Hyperlink"/>
            <w:rFonts w:ascii="Times New Roman" w:hAnsi="Times New Roman"/>
            <w:sz w:val="24"/>
          </w:rPr>
          <w:t>Section 12.415</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(8.1)</w:t>
      </w:r>
      <w:r w:rsidRPr="005F7934">
        <w:rPr>
          <w:rFonts w:ascii="Times New Roman" w:hAnsi="Times New Roman"/>
          <w:sz w:val="24"/>
        </w:rPr>
        <w:tab/>
        <w:t xml:space="preserve">Land clearing and inert landfill (LCID):  on-site, subject to the regulations of </w:t>
      </w:r>
      <w:hyperlink r:id="rId274" w:anchor="Section12405" w:history="1">
        <w:r w:rsidRPr="008E47E7">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Marinas, subject to the regulations of </w:t>
      </w:r>
      <w:hyperlink r:id="rId275" w:anchor="Section12409" w:history="1">
        <w:r w:rsidRPr="008E47E7">
          <w:rPr>
            <w:rStyle w:val="Hyperlink"/>
            <w:rFonts w:ascii="Times New Roman" w:hAnsi="Times New Roman"/>
            <w:sz w:val="24"/>
          </w:rPr>
          <w:t>Section 12.409</w:t>
        </w:r>
      </w:hyperlink>
      <w:r w:rsidRPr="005F7934">
        <w:rPr>
          <w:rFonts w:ascii="Times New Roman" w:hAnsi="Times New Roman"/>
          <w:sz w:val="24"/>
        </w:rPr>
        <w:t xml:space="preserve">.  </w:t>
      </w:r>
    </w:p>
    <w:p w:rsidR="00420379" w:rsidRPr="005F7934" w:rsidRDefault="0042037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420379" w:rsidRDefault="00420379" w:rsidP="00420379">
      <w:pPr>
        <w:pStyle w:val="BodyText"/>
        <w:tabs>
          <w:tab w:val="clear" w:pos="2160"/>
          <w:tab w:val="left" w:pos="720"/>
        </w:tabs>
        <w:kinsoku w:val="0"/>
        <w:overflowPunct w:val="0"/>
        <w:ind w:left="3154" w:right="274" w:hanging="2434"/>
        <w:rPr>
          <w:rFonts w:ascii="Times New Roman" w:eastAsiaTheme="minorEastAsia" w:hAnsi="Times New Roman"/>
        </w:rPr>
      </w:pPr>
      <w:r>
        <w:rPr>
          <w:rFonts w:ascii="Times New Roman" w:hAnsi="Times New Roman"/>
        </w:rPr>
        <w:t>(9.5)</w:t>
      </w:r>
      <w:r>
        <w:rPr>
          <w:rFonts w:ascii="Times New Roman" w:hAnsi="Times New Roman"/>
        </w:rPr>
        <w:tab/>
      </w:r>
      <w:r w:rsidRPr="00420379">
        <w:rPr>
          <w:rFonts w:ascii="Times New Roman" w:eastAsiaTheme="minorEastAsia" w:hAnsi="Times New Roman"/>
        </w:rPr>
        <w:t>Mobile food vending, when located on a lot with a building</w:t>
      </w:r>
      <w:r w:rsidRPr="00420379">
        <w:rPr>
          <w:rFonts w:ascii="Times New Roman" w:eastAsiaTheme="minorEastAsia" w:hAnsi="Times New Roman"/>
          <w:spacing w:val="-12"/>
        </w:rPr>
        <w:t xml:space="preserve"> </w:t>
      </w:r>
      <w:r w:rsidRPr="00420379">
        <w:rPr>
          <w:rFonts w:ascii="Times New Roman" w:eastAsiaTheme="minorEastAsia" w:hAnsi="Times New Roman"/>
        </w:rPr>
        <w:t>of</w:t>
      </w:r>
      <w:r w:rsidRPr="00420379">
        <w:rPr>
          <w:rFonts w:ascii="Times New Roman" w:eastAsiaTheme="minorEastAsia" w:hAnsi="Times New Roman"/>
          <w:spacing w:val="-2"/>
        </w:rPr>
        <w:t xml:space="preserve"> </w:t>
      </w:r>
      <w:r w:rsidRPr="00420379">
        <w:rPr>
          <w:rFonts w:ascii="Times New Roman" w:eastAsiaTheme="minorEastAsia" w:hAnsi="Times New Roman"/>
        </w:rPr>
        <w:t xml:space="preserve">at </w:t>
      </w:r>
      <w:r>
        <w:rPr>
          <w:rFonts w:ascii="Times New Roman" w:eastAsiaTheme="minorEastAsia" w:hAnsi="Times New Roman"/>
        </w:rPr>
        <w:t xml:space="preserve">least 30,000  </w:t>
      </w:r>
    </w:p>
    <w:p w:rsidR="00420379" w:rsidRDefault="00420379" w:rsidP="00420379">
      <w:pPr>
        <w:pStyle w:val="BodyText"/>
        <w:tabs>
          <w:tab w:val="clear" w:pos="2160"/>
          <w:tab w:val="left" w:pos="720"/>
        </w:tabs>
        <w:kinsoku w:val="0"/>
        <w:overflowPunct w:val="0"/>
        <w:ind w:left="3154" w:right="274" w:hanging="2434"/>
        <w:rPr>
          <w:rFonts w:ascii="Times New Roman" w:eastAsiaTheme="minorEastAsia" w:hAnsi="Times New Roman"/>
        </w:rPr>
      </w:pPr>
      <w:r>
        <w:rPr>
          <w:rFonts w:ascii="Times New Roman" w:eastAsiaTheme="minorEastAsia" w:hAnsi="Times New Roman"/>
        </w:rPr>
        <w:tab/>
      </w:r>
      <w:r w:rsidRPr="00420379">
        <w:rPr>
          <w:rFonts w:ascii="Times New Roman" w:eastAsiaTheme="minorEastAsia" w:hAnsi="Times New Roman"/>
        </w:rPr>
        <w:t xml:space="preserve">square feet of floor area, and subject to the regulations of </w:t>
      </w:r>
      <w:hyperlink r:id="rId276" w:anchor="Section12510" w:history="1">
        <w:r w:rsidRPr="00420379">
          <w:rPr>
            <w:rStyle w:val="Hyperlink"/>
            <w:rFonts w:ascii="Times New Roman" w:eastAsiaTheme="minorEastAsia" w:hAnsi="Times New Roman"/>
          </w:rPr>
          <w:t>Section</w:t>
        </w:r>
        <w:r w:rsidRPr="00420379">
          <w:rPr>
            <w:rStyle w:val="Hyperlink"/>
            <w:rFonts w:ascii="Times New Roman" w:eastAsiaTheme="minorEastAsia" w:hAnsi="Times New Roman"/>
            <w:spacing w:val="-6"/>
          </w:rPr>
          <w:t xml:space="preserve"> </w:t>
        </w:r>
        <w:r w:rsidRPr="00420379">
          <w:rPr>
            <w:rStyle w:val="Hyperlink"/>
            <w:rFonts w:ascii="Times New Roman" w:eastAsiaTheme="minorEastAsia" w:hAnsi="Times New Roman"/>
          </w:rPr>
          <w:t>12.510</w:t>
        </w:r>
      </w:hyperlink>
      <w:r w:rsidRPr="00420379">
        <w:rPr>
          <w:rFonts w:ascii="Times New Roman" w:eastAsiaTheme="minorEastAsia" w:hAnsi="Times New Roman"/>
        </w:rPr>
        <w:t>.</w:t>
      </w:r>
    </w:p>
    <w:p w:rsidR="00420379" w:rsidRDefault="00420379" w:rsidP="00420379">
      <w:pPr>
        <w:ind w:left="144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2014-053,§9.704</w:t>
      </w:r>
      <w:r w:rsidRPr="005F7934">
        <w:rPr>
          <w:rFonts w:ascii="Times New Roman" w:hAnsi="Times New Roman"/>
          <w:i/>
          <w:iCs/>
          <w:sz w:val="18"/>
        </w:rPr>
        <w:t>,</w:t>
      </w:r>
      <w:r>
        <w:rPr>
          <w:rFonts w:ascii="Times New Roman" w:hAnsi="Times New Roman"/>
          <w:i/>
          <w:iCs/>
          <w:sz w:val="18"/>
        </w:rPr>
        <w:t>(9.5) 03-20-2017</w:t>
      </w:r>
      <w:r w:rsidRPr="005F7934">
        <w:rPr>
          <w:rFonts w:ascii="Times New Roman" w:hAnsi="Times New Roman"/>
          <w:i/>
          <w:iCs/>
          <w:sz w:val="18"/>
        </w:rPr>
        <w:t>)</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34330E" w:rsidRDefault="0027317D" w:rsidP="0034330E">
      <w:pPr>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0034330E" w:rsidRPr="0034330E">
        <w:rPr>
          <w:rFonts w:ascii="Times New Roman" w:hAnsi="Times New Roman"/>
          <w:sz w:val="24"/>
        </w:rPr>
        <w:t xml:space="preserve">Outdoor dining associated with an Eating, Drinking and Entertainment Establishment (Type 1 or Type 2).  Outdoor dining associated with a Type 2 Eating, Drinking and Entertainment Establishment is subject to the regulations of </w:t>
      </w:r>
      <w:hyperlink r:id="rId277" w:anchor="Section12546" w:history="1">
        <w:r w:rsidR="0034330E" w:rsidRPr="00877E32">
          <w:rPr>
            <w:rStyle w:val="Hyperlink"/>
            <w:rFonts w:ascii="Times New Roman" w:hAnsi="Times New Roman"/>
            <w:sz w:val="24"/>
          </w:rPr>
          <w:t>Section 12.546</w:t>
        </w:r>
      </w:hyperlink>
      <w:r w:rsidR="0034330E" w:rsidRPr="0034330E">
        <w:rPr>
          <w:rFonts w:ascii="Times New Roman" w:hAnsi="Times New Roman"/>
          <w:sz w:val="24"/>
        </w:rPr>
        <w:t>.</w:t>
      </w:r>
    </w:p>
    <w:p w:rsidR="0034330E" w:rsidRPr="0034330E" w:rsidRDefault="0034330E" w:rsidP="0034330E">
      <w:pPr>
        <w:ind w:left="1440"/>
        <w:rPr>
          <w:rFonts w:ascii="Times New Roman" w:hAnsi="Times New Roman"/>
          <w:sz w:val="24"/>
        </w:rPr>
      </w:pPr>
      <w:r w:rsidRPr="003B76BA">
        <w:rPr>
          <w:rFonts w:ascii="Times New Roman" w:hAnsi="Times New Roman"/>
          <w:bCs/>
          <w:i/>
          <w:sz w:val="18"/>
          <w:szCs w:val="18"/>
        </w:rPr>
        <w:t>(Petition No. 2014-073, § 9.</w:t>
      </w:r>
      <w:r>
        <w:rPr>
          <w:rFonts w:ascii="Times New Roman" w:hAnsi="Times New Roman"/>
          <w:bCs/>
          <w:i/>
          <w:sz w:val="18"/>
          <w:szCs w:val="18"/>
        </w:rPr>
        <w:t>704</w:t>
      </w:r>
      <w:r w:rsidRPr="003B76BA">
        <w:rPr>
          <w:rFonts w:ascii="Times New Roman" w:hAnsi="Times New Roman"/>
          <w:bCs/>
          <w:i/>
          <w:sz w:val="18"/>
          <w:szCs w:val="18"/>
        </w:rPr>
        <w:t xml:space="preserve">, </w:t>
      </w:r>
      <w:r>
        <w:rPr>
          <w:rFonts w:ascii="Times New Roman" w:hAnsi="Times New Roman"/>
          <w:bCs/>
          <w:i/>
          <w:sz w:val="18"/>
          <w:szCs w:val="18"/>
        </w:rPr>
        <w:t xml:space="preserve">(10, </w:t>
      </w:r>
      <w:r w:rsidRPr="003B76BA">
        <w:rPr>
          <w:rFonts w:ascii="Times New Roman" w:hAnsi="Times New Roman"/>
          <w:bCs/>
          <w:i/>
          <w:sz w:val="18"/>
          <w:szCs w:val="18"/>
        </w:rPr>
        <w:t>11/17/2014)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Outdoor lighting, subject to the regulations of </w:t>
      </w:r>
      <w:hyperlink r:id="rId278" w:anchor="Section12402" w:history="1">
        <w:r w:rsidRPr="008E47E7">
          <w:rPr>
            <w:rStyle w:val="Hyperlink"/>
            <w:rFonts w:ascii="Times New Roman" w:hAnsi="Times New Roman"/>
            <w:sz w:val="24"/>
          </w:rPr>
          <w:t>Section 12.402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BF1951"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Petroleum storage, accessory to a permitted principal use or structure, subject to the Fire Prevention Code of the National Board of Fire Underwriters.  </w:t>
      </w:r>
    </w:p>
    <w:p w:rsidR="00BF1951" w:rsidRDefault="00BF195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Private kennels, subject to the regulations of </w:t>
      </w:r>
      <w:hyperlink r:id="rId279" w:anchor="Section12410" w:history="1">
        <w:r w:rsidRPr="008E47E7">
          <w:rPr>
            <w:rStyle w:val="Hyperlink"/>
            <w:rFonts w:ascii="Times New Roman" w:hAnsi="Times New Roman"/>
            <w:sz w:val="24"/>
          </w:rPr>
          <w:t>Section 12.410</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Private stables, subject to the regulations of </w:t>
      </w:r>
      <w:hyperlink r:id="rId280" w:anchor="Section12411" w:history="1">
        <w:r w:rsidRPr="008E47E7">
          <w:rPr>
            <w:rStyle w:val="Hyperlink"/>
            <w:rFonts w:ascii="Times New Roman" w:hAnsi="Times New Roman"/>
            <w:sz w:val="24"/>
          </w:rPr>
          <w:t>Section 12.411</w:t>
        </w:r>
      </w:hyperlink>
      <w:r w:rsidRPr="005F7934">
        <w:rPr>
          <w:rFonts w:ascii="Times New Roman" w:hAnsi="Times New Roman"/>
          <w:sz w:val="24"/>
        </w:rPr>
        <w:t xml:space="preserve">.  </w:t>
      </w:r>
    </w:p>
    <w:p w:rsidR="00497E02" w:rsidRDefault="00497E0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497E02" w:rsidRDefault="00497E0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Pr>
          <w:rFonts w:ascii="Times New Roman" w:hAnsi="Times New Roman"/>
          <w:sz w:val="24"/>
        </w:rPr>
        <w:lastRenderedPageBreak/>
        <w:t>(14.5)</w:t>
      </w:r>
      <w:r w:rsidR="00155656">
        <w:rPr>
          <w:rFonts w:ascii="Times New Roman" w:hAnsi="Times New Roman"/>
          <w:sz w:val="24"/>
        </w:rPr>
        <w:tab/>
      </w:r>
      <w:r>
        <w:rPr>
          <w:rFonts w:ascii="Times New Roman" w:hAnsi="Times New Roman"/>
          <w:sz w:val="24"/>
        </w:rPr>
        <w:t xml:space="preserve">Satellite dish farm, used in conjunction with a telecommunications and data storage facility, radio station or television station, subject to the regulations of </w:t>
      </w:r>
      <w:hyperlink r:id="rId281" w:anchor="Section12416" w:history="1">
        <w:r w:rsidRPr="008E47E7">
          <w:rPr>
            <w:rStyle w:val="Hyperlink"/>
            <w:rFonts w:ascii="Times New Roman" w:hAnsi="Times New Roman"/>
            <w:sz w:val="24"/>
          </w:rPr>
          <w:t>Section 12.416</w:t>
        </w:r>
      </w:hyperlink>
      <w:r>
        <w:rPr>
          <w:rFonts w:ascii="Times New Roman" w:hAnsi="Times New Roman"/>
          <w:sz w:val="24"/>
        </w:rPr>
        <w:t>.</w:t>
      </w:r>
    </w:p>
    <w:p w:rsidR="00497E02" w:rsidRPr="005F7934" w:rsidRDefault="00497E02" w:rsidP="00497E02">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2011-047</w:t>
      </w:r>
      <w:r w:rsidRPr="005F7934">
        <w:rPr>
          <w:rFonts w:ascii="Times New Roman" w:hAnsi="Times New Roman"/>
          <w:i/>
          <w:iCs/>
          <w:sz w:val="18"/>
        </w:rPr>
        <w:t>,§9.70</w:t>
      </w:r>
      <w:r w:rsidR="00DA0A31">
        <w:rPr>
          <w:rFonts w:ascii="Times New Roman" w:hAnsi="Times New Roman"/>
          <w:i/>
          <w:iCs/>
          <w:sz w:val="18"/>
        </w:rPr>
        <w:t>4</w:t>
      </w:r>
      <w:r w:rsidRPr="005F7934">
        <w:rPr>
          <w:rFonts w:ascii="Times New Roman" w:hAnsi="Times New Roman"/>
          <w:i/>
          <w:iCs/>
          <w:sz w:val="18"/>
        </w:rPr>
        <w:t>(1</w:t>
      </w:r>
      <w:r w:rsidR="00DA0A31">
        <w:rPr>
          <w:rFonts w:ascii="Times New Roman" w:hAnsi="Times New Roman"/>
          <w:i/>
          <w:iCs/>
          <w:sz w:val="18"/>
        </w:rPr>
        <w:t>4.5</w:t>
      </w:r>
      <w:r w:rsidRPr="005F7934">
        <w:rPr>
          <w:rFonts w:ascii="Times New Roman" w:hAnsi="Times New Roman"/>
          <w:i/>
          <w:iCs/>
          <w:sz w:val="18"/>
        </w:rPr>
        <w:t xml:space="preserve">), </w:t>
      </w:r>
      <w:r w:rsidR="00DA0A31">
        <w:rPr>
          <w:rFonts w:ascii="Times New Roman" w:hAnsi="Times New Roman"/>
          <w:i/>
          <w:iCs/>
          <w:sz w:val="18"/>
        </w:rPr>
        <w:t>07/18/11</w:t>
      </w:r>
      <w:r w:rsidRPr="005F7934">
        <w:rPr>
          <w:rFonts w:ascii="Times New Roman" w:hAnsi="Times New Roman"/>
          <w:i/>
          <w:iCs/>
          <w:sz w:val="18"/>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Vending machines for cigarettes, candy, soft drinks and coin-operated laundries located within an enclosed building as an accessory to the use in the principal building or buildings.  </w:t>
      </w:r>
    </w:p>
    <w:p w:rsidR="00AC629F" w:rsidRDefault="00AC629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AC629F" w:rsidRDefault="00AC629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bookmarkStart w:id="71" w:name="Section9_705"/>
      <w:r w:rsidRPr="005F7934">
        <w:rPr>
          <w:rFonts w:ascii="Times New Roman" w:hAnsi="Times New Roman"/>
          <w:b/>
          <w:bCs/>
          <w:sz w:val="24"/>
        </w:rPr>
        <w:t xml:space="preserve">Section 9.705.  </w:t>
      </w:r>
      <w:r w:rsidRPr="005F7934">
        <w:rPr>
          <w:rFonts w:ascii="Times New Roman" w:hAnsi="Times New Roman"/>
          <w:b/>
          <w:bCs/>
          <w:sz w:val="24"/>
          <w:u w:val="single"/>
        </w:rPr>
        <w:t>Development standards for office districts.</w:t>
      </w:r>
      <w:r w:rsidRPr="005F7934">
        <w:rPr>
          <w:rFonts w:ascii="Times New Roman" w:hAnsi="Times New Roman"/>
          <w:sz w:val="24"/>
        </w:rPr>
        <w:t xml:space="preserve">  </w:t>
      </w:r>
    </w:p>
    <w:bookmarkEnd w:id="71"/>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r w:rsidRPr="005F7934">
        <w:rPr>
          <w:rFonts w:ascii="Times New Roman" w:hAnsi="Times New Roman"/>
          <w:sz w:val="24"/>
        </w:rPr>
        <w:t xml:space="preserve">All uses and structures permitted in the O-1, O-2 and O-3 districts shall meet the applicable development standards established in this Section and all other requirements of these regulations: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BB06C5" w:rsidRDefault="0027317D" w:rsidP="00BB06C5">
      <w:pPr>
        <w:pStyle w:val="ListParagraph"/>
        <w:numPr>
          <w:ilvl w:val="0"/>
          <w:numId w:val="71"/>
        </w:numPr>
        <w:tabs>
          <w:tab w:val="left" w:pos="720"/>
          <w:tab w:val="left" w:pos="1450"/>
          <w:tab w:val="left" w:pos="2157"/>
          <w:tab w:val="left" w:pos="2343"/>
          <w:tab w:val="left" w:pos="2529"/>
          <w:tab w:val="right" w:pos="6472"/>
          <w:tab w:val="right" w:pos="7923"/>
          <w:tab w:val="right" w:pos="9360"/>
        </w:tabs>
        <w:rPr>
          <w:rFonts w:ascii="Times New Roman" w:hAnsi="Times New Roman"/>
          <w:sz w:val="24"/>
          <w:szCs w:val="18"/>
        </w:rPr>
      </w:pPr>
      <w:r w:rsidRPr="00BB06C5">
        <w:rPr>
          <w:rFonts w:ascii="Times New Roman" w:hAnsi="Times New Roman"/>
          <w:sz w:val="24"/>
          <w:szCs w:val="18"/>
          <w:u w:val="single"/>
        </w:rPr>
        <w:t>Areas, yard and bulk regulations</w:t>
      </w:r>
      <w:r w:rsidRPr="00BB06C5">
        <w:rPr>
          <w:rFonts w:ascii="Times New Roman" w:hAnsi="Times New Roman"/>
          <w:sz w:val="24"/>
          <w:szCs w:val="18"/>
        </w:rPr>
        <w:t xml:space="preserve"> shall be as follows:</w:t>
      </w:r>
    </w:p>
    <w:p w:rsidR="00BB06C5" w:rsidRPr="00BB06C5" w:rsidRDefault="00BB06C5" w:rsidP="00BB06C5">
      <w:pPr>
        <w:pStyle w:val="ListParagraph"/>
        <w:tabs>
          <w:tab w:val="left" w:pos="720"/>
          <w:tab w:val="left" w:pos="1450"/>
          <w:tab w:val="left" w:pos="2157"/>
          <w:tab w:val="left" w:pos="2343"/>
          <w:tab w:val="left" w:pos="2529"/>
          <w:tab w:val="right" w:pos="6472"/>
          <w:tab w:val="right" w:pos="7923"/>
          <w:tab w:val="right" w:pos="9360"/>
        </w:tabs>
        <w:ind w:left="1452"/>
        <w:rPr>
          <w:rFonts w:ascii="Times New Roman" w:hAnsi="Times New Roman"/>
          <w:sz w:val="24"/>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529"/>
        <w:rPr>
          <w:rFonts w:ascii="Times New Roman" w:hAnsi="Times New Roman"/>
          <w:szCs w:val="18"/>
        </w:rPr>
      </w:pPr>
      <w:r w:rsidRPr="005F7934">
        <w:rPr>
          <w:rFonts w:ascii="Times New Roman" w:hAnsi="Times New Roman"/>
          <w:szCs w:val="18"/>
        </w:rPr>
        <w:tab/>
      </w:r>
      <w:r w:rsidRPr="005F7934">
        <w:rPr>
          <w:rFonts w:ascii="Times New Roman" w:hAnsi="Times New Roman"/>
          <w:szCs w:val="18"/>
          <w:u w:val="single"/>
        </w:rPr>
        <w:t xml:space="preserve">  O-1</w:t>
      </w:r>
      <w:r w:rsidRPr="005F7934">
        <w:rPr>
          <w:rFonts w:ascii="Times New Roman" w:hAnsi="Times New Roman"/>
          <w:szCs w:val="18"/>
        </w:rPr>
        <w:tab/>
      </w:r>
      <w:r w:rsidRPr="005F7934">
        <w:rPr>
          <w:rFonts w:ascii="Times New Roman" w:hAnsi="Times New Roman"/>
          <w:szCs w:val="18"/>
          <w:u w:val="single"/>
        </w:rPr>
        <w:t>O-2</w:t>
      </w:r>
      <w:r w:rsidRPr="005F7934">
        <w:rPr>
          <w:rFonts w:ascii="Times New Roman" w:hAnsi="Times New Roman"/>
          <w:szCs w:val="18"/>
        </w:rPr>
        <w:tab/>
      </w:r>
      <w:r w:rsidRPr="005F7934">
        <w:rPr>
          <w:rFonts w:ascii="Times New Roman" w:hAnsi="Times New Roman"/>
          <w:szCs w:val="18"/>
          <w:u w:val="single"/>
        </w:rPr>
        <w:t>O-3</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(a)</w:t>
      </w:r>
      <w:r w:rsidRPr="005F7934">
        <w:rPr>
          <w:rFonts w:ascii="Times New Roman" w:hAnsi="Times New Roman"/>
          <w:szCs w:val="18"/>
        </w:rPr>
        <w:tab/>
        <w:t>Maximum Residential Density</w:t>
      </w:r>
      <w:r w:rsidRPr="005F7934">
        <w:rPr>
          <w:rFonts w:ascii="Times New Roman" w:hAnsi="Times New Roman"/>
          <w:szCs w:val="18"/>
        </w:rPr>
        <w:tab/>
        <w:t>12.0</w:t>
      </w:r>
      <w:r w:rsidRPr="005F7934">
        <w:rPr>
          <w:rFonts w:ascii="Times New Roman" w:hAnsi="Times New Roman"/>
          <w:szCs w:val="18"/>
        </w:rPr>
        <w:tab/>
        <w:t>22.0</w:t>
      </w:r>
      <w:r w:rsidRPr="005F7934">
        <w:rPr>
          <w:rFonts w:ascii="Times New Roman" w:hAnsi="Times New Roman"/>
          <w:szCs w:val="18"/>
        </w:rPr>
        <w:tab/>
        <w:t>43.0</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 xml:space="preserve">(Dwelling Units Per Acre)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b/>
          <w:sz w:val="24"/>
          <w:szCs w:val="18"/>
          <w:vertAlign w:val="superscript"/>
        </w:rPr>
        <w:t>1</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(b)</w:t>
      </w:r>
      <w:r w:rsidRPr="005F7934">
        <w:rPr>
          <w:rFonts w:ascii="Times New Roman" w:hAnsi="Times New Roman"/>
          <w:szCs w:val="18"/>
        </w:rPr>
        <w:tab/>
        <w:t>Maximum floor area ratio for</w:t>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 xml:space="preserve">nonresidential uses </w:t>
      </w:r>
      <w:r w:rsidR="00464B7D" w:rsidRPr="005F7934">
        <w:rPr>
          <w:rFonts w:ascii="Times New Roman" w:hAnsi="Times New Roman"/>
          <w:b/>
          <w:sz w:val="24"/>
          <w:szCs w:val="18"/>
          <w:vertAlign w:val="superscript"/>
        </w:rPr>
        <w:fldChar w:fldCharType="begin"/>
      </w:r>
      <w:r w:rsidRPr="005F7934">
        <w:rPr>
          <w:rFonts w:ascii="Times New Roman" w:hAnsi="Times New Roman"/>
          <w:b/>
          <w:sz w:val="24"/>
          <w:szCs w:val="18"/>
          <w:vertAlign w:val="superscript"/>
        </w:rPr>
        <w:instrText>ADVANCE \d0</w:instrText>
      </w:r>
      <w:r w:rsidR="00464B7D" w:rsidRPr="005F7934">
        <w:rPr>
          <w:rFonts w:ascii="Times New Roman" w:hAnsi="Times New Roman"/>
          <w:b/>
          <w:sz w:val="24"/>
          <w:szCs w:val="18"/>
          <w:vertAlign w:val="superscript"/>
        </w:rPr>
        <w:fldChar w:fldCharType="end"/>
      </w:r>
      <w:r w:rsidRPr="005F7934">
        <w:rPr>
          <w:rFonts w:ascii="Times New Roman" w:hAnsi="Times New Roman"/>
          <w:b/>
          <w:sz w:val="24"/>
          <w:szCs w:val="18"/>
          <w:vertAlign w:val="superscript"/>
        </w:rPr>
        <w:t>2</w:t>
      </w:r>
      <w:r w:rsidRPr="005F7934">
        <w:rPr>
          <w:rFonts w:ascii="Times New Roman" w:hAnsi="Times New Roman"/>
          <w:szCs w:val="18"/>
        </w:rPr>
        <w:tab/>
        <w:t>.60</w:t>
      </w:r>
      <w:r w:rsidRPr="005F7934">
        <w:rPr>
          <w:rFonts w:ascii="Times New Roman" w:hAnsi="Times New Roman"/>
          <w:szCs w:val="18"/>
        </w:rPr>
        <w:tab/>
        <w:t>1.0</w:t>
      </w:r>
      <w:r w:rsidRPr="005F7934">
        <w:rPr>
          <w:rFonts w:ascii="Times New Roman" w:hAnsi="Times New Roman"/>
          <w:szCs w:val="18"/>
        </w:rPr>
        <w:tab/>
        <w:t>3.0</w:t>
      </w:r>
      <w:r w:rsidRPr="005F7934">
        <w:rPr>
          <w:rFonts w:ascii="Times New Roman" w:hAnsi="Times New Roman"/>
          <w:szCs w:val="18"/>
        </w:rPr>
        <w:tab/>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(c)</w:t>
      </w:r>
      <w:r w:rsidRPr="005F7934">
        <w:rPr>
          <w:rFonts w:ascii="Times New Roman" w:hAnsi="Times New Roman"/>
          <w:szCs w:val="18"/>
        </w:rPr>
        <w:tab/>
        <w:t xml:space="preserve">Minimum lot area (square feet)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b/>
          <w:sz w:val="24"/>
          <w:szCs w:val="18"/>
          <w:vertAlign w:val="superscript"/>
        </w:rPr>
        <w:t>3</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 xml:space="preserve"> </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dwellings</w:t>
      </w:r>
      <w:r w:rsidRPr="005F7934">
        <w:rPr>
          <w:rFonts w:ascii="Times New Roman" w:hAnsi="Times New Roman"/>
          <w:szCs w:val="18"/>
        </w:rPr>
        <w:tab/>
        <w:t>3,500</w:t>
      </w:r>
      <w:r w:rsidRPr="005F7934">
        <w:rPr>
          <w:rFonts w:ascii="Times New Roman" w:hAnsi="Times New Roman"/>
          <w:szCs w:val="18"/>
        </w:rPr>
        <w:tab/>
        <w:t>3,500</w:t>
      </w:r>
      <w:r w:rsidRPr="005F7934">
        <w:rPr>
          <w:rFonts w:ascii="Times New Roman" w:hAnsi="Times New Roman"/>
          <w:szCs w:val="18"/>
        </w:rPr>
        <w:tab/>
        <w:t>3,500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Duplex dwellings</w:t>
      </w:r>
      <w:r w:rsidR="009E7F14">
        <w:rPr>
          <w:rFonts w:ascii="Times New Roman" w:hAnsi="Times New Roman"/>
          <w:szCs w:val="18"/>
          <w:vertAlign w:val="superscript"/>
        </w:rPr>
        <w:t>8</w:t>
      </w:r>
      <w:r w:rsidRPr="005F7934">
        <w:rPr>
          <w:rFonts w:ascii="Times New Roman" w:hAnsi="Times New Roman"/>
          <w:szCs w:val="18"/>
        </w:rPr>
        <w:tab/>
        <w:t>6,500</w:t>
      </w:r>
      <w:r w:rsidRPr="005F7934">
        <w:rPr>
          <w:rFonts w:ascii="Times New Roman" w:hAnsi="Times New Roman"/>
          <w:szCs w:val="18"/>
        </w:rPr>
        <w:tab/>
        <w:t xml:space="preserve"> 6,500</w:t>
      </w:r>
      <w:r w:rsidRPr="005F7934">
        <w:rPr>
          <w:rFonts w:ascii="Times New Roman" w:hAnsi="Times New Roman"/>
          <w:szCs w:val="18"/>
        </w:rPr>
        <w:tab/>
        <w:t>6,500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Triplex dwellings</w:t>
      </w:r>
      <w:r w:rsidR="009E7F14">
        <w:rPr>
          <w:rFonts w:ascii="Times New Roman" w:hAnsi="Times New Roman"/>
          <w:szCs w:val="18"/>
          <w:vertAlign w:val="superscript"/>
        </w:rPr>
        <w:t>8</w:t>
      </w:r>
      <w:r w:rsidRPr="005F7934">
        <w:rPr>
          <w:rFonts w:ascii="Times New Roman" w:hAnsi="Times New Roman"/>
          <w:szCs w:val="18"/>
        </w:rPr>
        <w:tab/>
        <w:t>9,500</w:t>
      </w:r>
      <w:r w:rsidRPr="005F7934">
        <w:rPr>
          <w:rFonts w:ascii="Times New Roman" w:hAnsi="Times New Roman"/>
          <w:szCs w:val="18"/>
        </w:rPr>
        <w:tab/>
        <w:t>9,500</w:t>
      </w:r>
      <w:r w:rsidRPr="005F7934">
        <w:rPr>
          <w:rFonts w:ascii="Times New Roman" w:hAnsi="Times New Roman"/>
          <w:szCs w:val="18"/>
        </w:rPr>
        <w:tab/>
        <w:t>9,500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Quadraplex dwellings</w:t>
      </w:r>
      <w:r w:rsidR="009E7F14">
        <w:rPr>
          <w:rFonts w:ascii="Times New Roman" w:hAnsi="Times New Roman"/>
          <w:szCs w:val="18"/>
          <w:vertAlign w:val="superscript"/>
        </w:rPr>
        <w:t>8</w:t>
      </w:r>
      <w:r w:rsidRPr="005F7934">
        <w:rPr>
          <w:rFonts w:ascii="Times New Roman" w:hAnsi="Times New Roman"/>
          <w:szCs w:val="18"/>
        </w:rPr>
        <w:tab/>
        <w:t>11,500</w:t>
      </w:r>
      <w:r w:rsidRPr="005F7934">
        <w:rPr>
          <w:rFonts w:ascii="Times New Roman" w:hAnsi="Times New Roman"/>
          <w:szCs w:val="18"/>
        </w:rPr>
        <w:tab/>
        <w:t>11,500</w:t>
      </w:r>
      <w:r w:rsidRPr="005F7934">
        <w:rPr>
          <w:rFonts w:ascii="Times New Roman" w:hAnsi="Times New Roman"/>
          <w:szCs w:val="18"/>
        </w:rPr>
        <w:tab/>
        <w:t>11,500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Multi-family dwellings and all</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other residential buildings</w:t>
      </w:r>
      <w:r w:rsidR="009E7F14">
        <w:rPr>
          <w:rFonts w:ascii="Times New Roman" w:hAnsi="Times New Roman"/>
          <w:szCs w:val="18"/>
          <w:vertAlign w:val="superscript"/>
        </w:rPr>
        <w:t>9</w:t>
      </w:r>
      <w:r w:rsidRPr="005F7934">
        <w:rPr>
          <w:rFonts w:ascii="Times New Roman" w:hAnsi="Times New Roman"/>
          <w:szCs w:val="18"/>
        </w:rPr>
        <w:tab/>
        <w:t>11,500</w:t>
      </w:r>
      <w:r w:rsidRPr="005F7934">
        <w:rPr>
          <w:rFonts w:ascii="Times New Roman" w:hAnsi="Times New Roman"/>
          <w:szCs w:val="18"/>
        </w:rPr>
        <w:tab/>
        <w:t>11,500</w:t>
      </w:r>
      <w:r w:rsidRPr="005F7934">
        <w:rPr>
          <w:rFonts w:ascii="Times New Roman" w:hAnsi="Times New Roman"/>
          <w:szCs w:val="18"/>
        </w:rPr>
        <w:tab/>
        <w:t>11,500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buildings</w:t>
      </w:r>
      <w:r w:rsidRPr="005F7934">
        <w:rPr>
          <w:rFonts w:ascii="Times New Roman" w:hAnsi="Times New Roman"/>
          <w:szCs w:val="18"/>
        </w:rPr>
        <w:tab/>
        <w:t>15,000</w:t>
      </w:r>
      <w:r w:rsidRPr="005F7934">
        <w:rPr>
          <w:rFonts w:ascii="Times New Roman" w:hAnsi="Times New Roman"/>
          <w:szCs w:val="18"/>
        </w:rPr>
        <w:tab/>
        <w:t xml:space="preserve"> 6,000</w:t>
      </w:r>
      <w:r w:rsidRPr="005F7934">
        <w:rPr>
          <w:rFonts w:ascii="Times New Roman" w:hAnsi="Times New Roman"/>
          <w:szCs w:val="18"/>
        </w:rPr>
        <w:tab/>
        <w:t>6,000</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(d)</w:t>
      </w:r>
      <w:r w:rsidRPr="005F7934">
        <w:rPr>
          <w:rFonts w:ascii="Times New Roman" w:hAnsi="Times New Roman"/>
          <w:szCs w:val="18"/>
        </w:rPr>
        <w:tab/>
        <w:t>Minimum lot width (feet)</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dwellings</w:t>
      </w:r>
      <w:r w:rsidRPr="005F7934">
        <w:rPr>
          <w:rFonts w:ascii="Times New Roman" w:hAnsi="Times New Roman"/>
          <w:szCs w:val="18"/>
        </w:rPr>
        <w:tab/>
        <w:t>40</w:t>
      </w:r>
      <w:r w:rsidRPr="005F7934">
        <w:rPr>
          <w:rFonts w:ascii="Times New Roman" w:hAnsi="Times New Roman"/>
          <w:szCs w:val="18"/>
        </w:rPr>
        <w:tab/>
        <w:t>40</w:t>
      </w:r>
      <w:r w:rsidRPr="005F7934">
        <w:rPr>
          <w:rFonts w:ascii="Times New Roman" w:hAnsi="Times New Roman"/>
          <w:szCs w:val="18"/>
        </w:rPr>
        <w:tab/>
        <w:t>40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Duplex, triplex &amp; quadraplex dwellings</w:t>
      </w:r>
      <w:r w:rsidRPr="005F7934">
        <w:rPr>
          <w:rFonts w:ascii="Times New Roman" w:hAnsi="Times New Roman"/>
          <w:szCs w:val="18"/>
        </w:rPr>
        <w:tab/>
        <w:t>55</w:t>
      </w:r>
      <w:r w:rsidRPr="005F7934">
        <w:rPr>
          <w:rFonts w:ascii="Times New Roman" w:hAnsi="Times New Roman"/>
          <w:szCs w:val="18"/>
        </w:rPr>
        <w:tab/>
        <w:t>55</w:t>
      </w:r>
      <w:r w:rsidRPr="005F7934">
        <w:rPr>
          <w:rFonts w:ascii="Times New Roman" w:hAnsi="Times New Roman"/>
          <w:szCs w:val="18"/>
        </w:rPr>
        <w:tab/>
        <w:t>55</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Multi-family dwellings and all</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other residential buildings</w:t>
      </w:r>
      <w:r w:rsidRPr="005F7934">
        <w:rPr>
          <w:rFonts w:ascii="Times New Roman" w:hAnsi="Times New Roman"/>
          <w:szCs w:val="18"/>
        </w:rPr>
        <w:tab/>
        <w:t>55</w:t>
      </w:r>
      <w:r w:rsidRPr="005F7934">
        <w:rPr>
          <w:rFonts w:ascii="Times New Roman" w:hAnsi="Times New Roman"/>
          <w:szCs w:val="18"/>
        </w:rPr>
        <w:tab/>
        <w:t>55</w:t>
      </w:r>
      <w:r w:rsidRPr="005F7934">
        <w:rPr>
          <w:rFonts w:ascii="Times New Roman" w:hAnsi="Times New Roman"/>
          <w:szCs w:val="18"/>
        </w:rPr>
        <w:tab/>
        <w:t>55</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buildings</w:t>
      </w:r>
      <w:r w:rsidRPr="005F7934">
        <w:rPr>
          <w:rFonts w:ascii="Times New Roman" w:hAnsi="Times New Roman"/>
          <w:szCs w:val="18"/>
        </w:rPr>
        <w:tab/>
        <w:t>80</w:t>
      </w:r>
      <w:r w:rsidRPr="005F7934">
        <w:rPr>
          <w:rFonts w:ascii="Times New Roman" w:hAnsi="Times New Roman"/>
          <w:szCs w:val="18"/>
        </w:rPr>
        <w:tab/>
        <w:t>50</w:t>
      </w:r>
      <w:r w:rsidRPr="005F7934">
        <w:rPr>
          <w:rFonts w:ascii="Times New Roman" w:hAnsi="Times New Roman"/>
          <w:szCs w:val="18"/>
        </w:rPr>
        <w:tab/>
        <w:t>50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(e)</w:t>
      </w:r>
      <w:r w:rsidRPr="005F7934">
        <w:rPr>
          <w:rFonts w:ascii="Times New Roman" w:hAnsi="Times New Roman"/>
          <w:szCs w:val="18"/>
        </w:rPr>
        <w:tab/>
        <w:t>Minimum setback (feet)</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20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 xml:space="preserve">(See </w:t>
      </w:r>
      <w:hyperlink r:id="rId282" w:anchor="section12102_1" w:history="1">
        <w:r w:rsidRPr="00AD3F3B">
          <w:rPr>
            <w:rStyle w:val="Hyperlink"/>
            <w:rFonts w:ascii="Times New Roman" w:hAnsi="Times New Roman"/>
            <w:szCs w:val="18"/>
          </w:rPr>
          <w:t>Section 12.102(1)</w:t>
        </w:r>
      </w:hyperlink>
      <w:r w:rsidRPr="005F7934">
        <w:rPr>
          <w:rFonts w:ascii="Times New Roman" w:hAnsi="Times New Roman"/>
          <w:szCs w:val="18"/>
        </w:rPr>
        <w:t xml:space="preserve"> if abutting a</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lot in a residential zoning district.)</w:t>
      </w:r>
    </w:p>
    <w:p w:rsidR="0027317D" w:rsidRDefault="0027317D">
      <w:pPr>
        <w:tabs>
          <w:tab w:val="left" w:pos="720"/>
          <w:tab w:val="left" w:pos="1450"/>
          <w:tab w:val="left" w:pos="2157"/>
          <w:tab w:val="left" w:pos="2343"/>
          <w:tab w:val="left" w:pos="2529"/>
          <w:tab w:val="right" w:pos="6472"/>
          <w:tab w:val="right" w:pos="7923"/>
          <w:tab w:val="right" w:pos="9360"/>
        </w:tabs>
        <w:ind w:firstLine="2529"/>
        <w:rPr>
          <w:rFonts w:ascii="Times New Roman" w:hAnsi="Times New Roman"/>
          <w:szCs w:val="18"/>
        </w:rPr>
      </w:pPr>
    </w:p>
    <w:p w:rsidR="00BB06C5" w:rsidRDefault="00BB06C5">
      <w:pPr>
        <w:tabs>
          <w:tab w:val="left" w:pos="720"/>
          <w:tab w:val="left" w:pos="1450"/>
          <w:tab w:val="left" w:pos="2157"/>
          <w:tab w:val="left" w:pos="2343"/>
          <w:tab w:val="left" w:pos="2529"/>
          <w:tab w:val="right" w:pos="6472"/>
          <w:tab w:val="right" w:pos="7923"/>
          <w:tab w:val="right" w:pos="9360"/>
        </w:tabs>
        <w:ind w:firstLine="2529"/>
        <w:rPr>
          <w:rFonts w:ascii="Times New Roman" w:hAnsi="Times New Roman"/>
          <w:szCs w:val="18"/>
        </w:rPr>
      </w:pPr>
    </w:p>
    <w:p w:rsidR="00BB06C5" w:rsidRPr="005F7934" w:rsidRDefault="00BB06C5">
      <w:pPr>
        <w:tabs>
          <w:tab w:val="left" w:pos="720"/>
          <w:tab w:val="left" w:pos="1450"/>
          <w:tab w:val="left" w:pos="2157"/>
          <w:tab w:val="left" w:pos="2343"/>
          <w:tab w:val="left" w:pos="2529"/>
          <w:tab w:val="right" w:pos="6472"/>
          <w:tab w:val="right" w:pos="7923"/>
          <w:tab w:val="right" w:pos="9360"/>
        </w:tabs>
        <w:ind w:firstLine="2529"/>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529"/>
        <w:rPr>
          <w:rFonts w:ascii="Times New Roman" w:hAnsi="Times New Roman"/>
          <w:szCs w:val="18"/>
        </w:rPr>
      </w:pPr>
      <w:r w:rsidRPr="005F7934">
        <w:rPr>
          <w:rFonts w:ascii="Times New Roman" w:hAnsi="Times New Roman"/>
          <w:szCs w:val="18"/>
        </w:rPr>
        <w:tab/>
      </w:r>
      <w:r w:rsidRPr="005F7934">
        <w:rPr>
          <w:rFonts w:ascii="Times New Roman" w:hAnsi="Times New Roman"/>
          <w:szCs w:val="18"/>
          <w:u w:val="single"/>
        </w:rPr>
        <w:t xml:space="preserve">  O-1</w:t>
      </w:r>
      <w:r w:rsidRPr="005F7934">
        <w:rPr>
          <w:rFonts w:ascii="Times New Roman" w:hAnsi="Times New Roman"/>
          <w:szCs w:val="18"/>
        </w:rPr>
        <w:tab/>
      </w:r>
      <w:r w:rsidRPr="005F7934">
        <w:rPr>
          <w:rFonts w:ascii="Times New Roman" w:hAnsi="Times New Roman"/>
          <w:szCs w:val="18"/>
          <w:u w:val="single"/>
        </w:rPr>
        <w:t>O-2</w:t>
      </w:r>
      <w:r w:rsidRPr="005F7934">
        <w:rPr>
          <w:rFonts w:ascii="Times New Roman" w:hAnsi="Times New Roman"/>
          <w:szCs w:val="18"/>
        </w:rPr>
        <w:tab/>
      </w:r>
      <w:r w:rsidRPr="005F7934">
        <w:rPr>
          <w:rFonts w:ascii="Times New Roman" w:hAnsi="Times New Roman"/>
          <w:szCs w:val="18"/>
          <w:u w:val="single"/>
        </w:rPr>
        <w:t>O-3</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(f)</w:t>
      </w:r>
      <w:r w:rsidRPr="005F7934">
        <w:rPr>
          <w:rFonts w:ascii="Times New Roman" w:hAnsi="Times New Roman"/>
          <w:szCs w:val="18"/>
        </w:rPr>
        <w:tab/>
        <w:t xml:space="preserve">Minimum side yard (feet) </w:t>
      </w:r>
      <w:r w:rsidR="00464B7D" w:rsidRPr="005F7934">
        <w:rPr>
          <w:rFonts w:ascii="Times New Roman" w:hAnsi="Times New Roman"/>
          <w:b/>
          <w:sz w:val="24"/>
          <w:szCs w:val="18"/>
          <w:vertAlign w:val="superscript"/>
        </w:rPr>
        <w:fldChar w:fldCharType="begin"/>
      </w:r>
      <w:r w:rsidRPr="005F7934">
        <w:rPr>
          <w:rFonts w:ascii="Times New Roman" w:hAnsi="Times New Roman"/>
          <w:b/>
          <w:sz w:val="24"/>
          <w:szCs w:val="18"/>
          <w:vertAlign w:val="superscript"/>
        </w:rPr>
        <w:instrText>ADVANCE \d0</w:instrText>
      </w:r>
      <w:r w:rsidR="00464B7D" w:rsidRPr="005F7934">
        <w:rPr>
          <w:rFonts w:ascii="Times New Roman" w:hAnsi="Times New Roman"/>
          <w:b/>
          <w:sz w:val="24"/>
          <w:szCs w:val="18"/>
          <w:vertAlign w:val="superscript"/>
        </w:rPr>
        <w:fldChar w:fldCharType="end"/>
      </w:r>
      <w:r w:rsidRPr="005F7934">
        <w:rPr>
          <w:rFonts w:ascii="Times New Roman" w:hAnsi="Times New Roman"/>
          <w:b/>
          <w:sz w:val="24"/>
          <w:szCs w:val="18"/>
          <w:vertAlign w:val="superscript"/>
        </w:rPr>
        <w:t>4</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 xml:space="preserve"> </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lastRenderedPageBreak/>
        <w:t>-</w:t>
      </w:r>
      <w:r w:rsidRPr="005F7934">
        <w:rPr>
          <w:rFonts w:ascii="Times New Roman" w:hAnsi="Times New Roman"/>
          <w:szCs w:val="18"/>
        </w:rPr>
        <w:tab/>
        <w:t>Detached dwellings</w:t>
      </w:r>
      <w:r w:rsidRPr="005F7934">
        <w:rPr>
          <w:rFonts w:ascii="Times New Roman" w:hAnsi="Times New Roman"/>
          <w:szCs w:val="18"/>
        </w:rPr>
        <w:tab/>
        <w:t>5</w:t>
      </w:r>
      <w:r w:rsidRPr="005F7934">
        <w:rPr>
          <w:rFonts w:ascii="Times New Roman" w:hAnsi="Times New Roman"/>
          <w:szCs w:val="18"/>
        </w:rPr>
        <w:tab/>
        <w:t>5</w:t>
      </w:r>
      <w:r w:rsidRPr="005F7934">
        <w:rPr>
          <w:rFonts w:ascii="Times New Roman" w:hAnsi="Times New Roman"/>
          <w:szCs w:val="18"/>
        </w:rPr>
        <w:tab/>
        <w:t>5</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Other residential dwelling(s) or</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buildings (except as provided below)</w:t>
      </w:r>
      <w:r w:rsidRPr="005F7934">
        <w:rPr>
          <w:rFonts w:ascii="Times New Roman" w:hAnsi="Times New Roman"/>
          <w:szCs w:val="18"/>
        </w:rPr>
        <w:tab/>
        <w:t>10</w:t>
      </w:r>
      <w:r w:rsidRPr="005F7934">
        <w:rPr>
          <w:rFonts w:ascii="Times New Roman" w:hAnsi="Times New Roman"/>
          <w:szCs w:val="18"/>
        </w:rPr>
        <w:tab/>
        <w:t>5</w:t>
      </w:r>
      <w:r w:rsidRPr="005F7934">
        <w:rPr>
          <w:rFonts w:ascii="Times New Roman" w:hAnsi="Times New Roman"/>
          <w:szCs w:val="18"/>
        </w:rPr>
        <w:tab/>
        <w:t>5</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Planned multi-family development</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adjoining single family</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 xml:space="preserve">developed or zoned land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b/>
          <w:sz w:val="24"/>
          <w:szCs w:val="18"/>
          <w:vertAlign w:val="superscript"/>
        </w:rPr>
        <w:t>5</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 xml:space="preserve"> </w:t>
      </w:r>
      <w:r w:rsidRPr="005F7934">
        <w:rPr>
          <w:rFonts w:ascii="Times New Roman" w:hAnsi="Times New Roman"/>
          <w:szCs w:val="18"/>
        </w:rPr>
        <w:tab/>
        <w:t>20</w:t>
      </w:r>
      <w:r w:rsidRPr="005F7934">
        <w:rPr>
          <w:rFonts w:ascii="Times New Roman" w:hAnsi="Times New Roman"/>
          <w:szCs w:val="18"/>
        </w:rPr>
        <w:tab/>
        <w:t>10</w:t>
      </w:r>
      <w:r w:rsidRPr="005F7934">
        <w:rPr>
          <w:rFonts w:ascii="Times New Roman" w:hAnsi="Times New Roman"/>
          <w:szCs w:val="18"/>
        </w:rPr>
        <w:tab/>
        <w:t>10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development</w:t>
      </w:r>
      <w:r w:rsidRPr="005F7934">
        <w:rPr>
          <w:rFonts w:ascii="Times New Roman" w:hAnsi="Times New Roman"/>
          <w:szCs w:val="18"/>
        </w:rPr>
        <w:tab/>
        <w:t>10</w:t>
      </w:r>
      <w:r w:rsidRPr="005F7934">
        <w:rPr>
          <w:rFonts w:ascii="Times New Roman" w:hAnsi="Times New Roman"/>
          <w:szCs w:val="18"/>
        </w:rPr>
        <w:tab/>
        <w:t>5</w:t>
      </w:r>
      <w:r w:rsidRPr="005F7934">
        <w:rPr>
          <w:rFonts w:ascii="Times New Roman" w:hAnsi="Times New Roman"/>
          <w:szCs w:val="18"/>
        </w:rPr>
        <w:tab/>
        <w:t>5</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 xml:space="preserve"> </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(g)</w:t>
      </w:r>
      <w:r w:rsidRPr="005F7934">
        <w:rPr>
          <w:rFonts w:ascii="Times New Roman" w:hAnsi="Times New Roman"/>
          <w:szCs w:val="18"/>
        </w:rPr>
        <w:tab/>
        <w:t xml:space="preserve">Minimum rear yard (feet) </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dwellings</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20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Other residential dwelling(s) or</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buildings (except as provided below)</w:t>
      </w:r>
      <w:r w:rsidRPr="005F7934">
        <w:rPr>
          <w:rFonts w:ascii="Times New Roman" w:hAnsi="Times New Roman"/>
          <w:szCs w:val="18"/>
        </w:rPr>
        <w:tab/>
        <w:t>30</w:t>
      </w:r>
      <w:r w:rsidRPr="005F7934">
        <w:rPr>
          <w:rFonts w:ascii="Times New Roman" w:hAnsi="Times New Roman"/>
          <w:szCs w:val="18"/>
        </w:rPr>
        <w:tab/>
        <w:t>20</w:t>
      </w:r>
      <w:r w:rsidRPr="005F7934">
        <w:rPr>
          <w:rFonts w:ascii="Times New Roman" w:hAnsi="Times New Roman"/>
          <w:szCs w:val="18"/>
        </w:rPr>
        <w:tab/>
        <w:t>20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Planned multi-family development</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adjoining single family developed</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 xml:space="preserve">or zoned land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b/>
          <w:sz w:val="24"/>
          <w:szCs w:val="18"/>
          <w:vertAlign w:val="superscript"/>
        </w:rPr>
        <w:t>5</w:t>
      </w:r>
      <w:r w:rsidR="00F95293">
        <w:rPr>
          <w:rFonts w:ascii="Times New Roman" w:hAnsi="Times New Roman"/>
          <w:b/>
          <w:sz w:val="24"/>
          <w:szCs w:val="18"/>
          <w:vertAlign w:val="superscript"/>
        </w:rPr>
        <w:t>, 7</w:t>
      </w:r>
      <w:r w:rsidRPr="005F7934">
        <w:rPr>
          <w:rFonts w:ascii="Times New Roman" w:hAnsi="Times New Roman"/>
          <w:szCs w:val="18"/>
        </w:rPr>
        <w:tab/>
        <w:t>50</w:t>
      </w:r>
      <w:r w:rsidRPr="005F7934">
        <w:rPr>
          <w:rFonts w:ascii="Times New Roman" w:hAnsi="Times New Roman"/>
          <w:szCs w:val="18"/>
        </w:rPr>
        <w:tab/>
        <w:t>40</w:t>
      </w:r>
      <w:r w:rsidRPr="005F7934">
        <w:rPr>
          <w:rFonts w:ascii="Times New Roman" w:hAnsi="Times New Roman"/>
          <w:szCs w:val="18"/>
        </w:rPr>
        <w:tab/>
        <w:t>40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development</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20</w:t>
      </w:r>
    </w:p>
    <w:p w:rsidR="00F95293" w:rsidRPr="00F95293" w:rsidRDefault="00F95293" w:rsidP="00F95293">
      <w:pPr>
        <w:tabs>
          <w:tab w:val="left" w:pos="2203"/>
          <w:tab w:val="left" w:pos="5018"/>
          <w:tab w:val="left" w:pos="6670"/>
        </w:tabs>
        <w:ind w:left="2160" w:right="-540"/>
        <w:rPr>
          <w:rFonts w:ascii="Times New Roman" w:hAnsi="Times New Roman"/>
          <w:sz w:val="16"/>
          <w:szCs w:val="16"/>
        </w:rPr>
      </w:pPr>
      <w:r w:rsidRPr="00F95293">
        <w:rPr>
          <w:rFonts w:ascii="CG Times" w:hAnsi="CG Times"/>
          <w:i/>
          <w:sz w:val="16"/>
          <w:szCs w:val="16"/>
        </w:rPr>
        <w:t>(Petition No. 2006-18 §9.</w:t>
      </w:r>
      <w:r>
        <w:rPr>
          <w:rFonts w:ascii="CG Times" w:hAnsi="CG Times"/>
          <w:i/>
          <w:sz w:val="16"/>
          <w:szCs w:val="16"/>
        </w:rPr>
        <w:t>705</w:t>
      </w:r>
      <w:r w:rsidRPr="00F95293">
        <w:rPr>
          <w:rFonts w:ascii="CG Times" w:hAnsi="CG Times"/>
          <w:i/>
          <w:sz w:val="16"/>
          <w:szCs w:val="16"/>
        </w:rPr>
        <w:t>(</w:t>
      </w:r>
      <w:r>
        <w:rPr>
          <w:rFonts w:ascii="CG Times" w:hAnsi="CG Times"/>
          <w:i/>
          <w:sz w:val="16"/>
          <w:szCs w:val="16"/>
        </w:rPr>
        <w:t>g</w:t>
      </w:r>
      <w:r w:rsidRPr="00F95293">
        <w:rPr>
          <w:rFonts w:ascii="CG Times" w:hAnsi="CG Times"/>
          <w:i/>
          <w:sz w:val="16"/>
          <w:szCs w:val="16"/>
        </w:rPr>
        <w:t>), 03/20/06)</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1668CE">
        <w:rPr>
          <w:rFonts w:ascii="Times New Roman" w:hAnsi="Times New Roman"/>
          <w:szCs w:val="18"/>
        </w:rPr>
        <w:t>(h)</w:t>
      </w:r>
      <w:r w:rsidRPr="001668CE">
        <w:rPr>
          <w:rFonts w:ascii="Times New Roman" w:hAnsi="Times New Roman"/>
          <w:szCs w:val="18"/>
        </w:rPr>
        <w:tab/>
        <w:t xml:space="preserve">Minimum open space for residential </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u w:val="single"/>
        </w:rPr>
      </w:pPr>
      <w:r w:rsidRPr="001668CE">
        <w:rPr>
          <w:rFonts w:ascii="Times New Roman" w:hAnsi="Times New Roman"/>
          <w:szCs w:val="18"/>
        </w:rPr>
        <w:t>development, excluding detached</w:t>
      </w:r>
      <w:r w:rsidRPr="001668CE">
        <w:rPr>
          <w:rFonts w:ascii="Times New Roman" w:hAnsi="Times New Roman"/>
          <w:szCs w:val="18"/>
        </w:rPr>
        <w:tab/>
        <w:t>50</w:t>
      </w:r>
      <w:r w:rsidRPr="001668CE">
        <w:rPr>
          <w:rFonts w:ascii="Times New Roman" w:hAnsi="Times New Roman"/>
          <w:szCs w:val="18"/>
        </w:rPr>
        <w:tab/>
        <w:t>40</w:t>
      </w:r>
      <w:r w:rsidRPr="001668CE">
        <w:rPr>
          <w:rFonts w:ascii="Times New Roman" w:hAnsi="Times New Roman"/>
          <w:szCs w:val="18"/>
        </w:rPr>
        <w:tab/>
        <w:t>30</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1668CE">
        <w:rPr>
          <w:rFonts w:ascii="Times New Roman" w:hAnsi="Times New Roman"/>
          <w:szCs w:val="18"/>
        </w:rPr>
        <w:t>dwellings (%)</w:t>
      </w:r>
    </w:p>
    <w:p w:rsidR="001668CE" w:rsidRDefault="001668CE" w:rsidP="001668CE">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9.705(</w:t>
      </w:r>
      <w:proofErr w:type="spellStart"/>
      <w:r>
        <w:rPr>
          <w:rFonts w:ascii="Times New Roman" w:hAnsi="Times New Roman"/>
          <w:bCs/>
          <w:i/>
          <w:sz w:val="14"/>
          <w:szCs w:val="14"/>
        </w:rPr>
        <w:t>i</w:t>
      </w:r>
      <w:proofErr w:type="spellEnd"/>
      <w:r>
        <w:rPr>
          <w:rFonts w:ascii="Times New Roman" w:hAnsi="Times New Roman"/>
          <w:bCs/>
          <w:i/>
          <w:sz w:val="14"/>
          <w:szCs w:val="14"/>
        </w:rPr>
        <w:t>), 06/18/07</w:t>
      </w:r>
      <w:r>
        <w:rPr>
          <w:rFonts w:ascii="Times New Roman" w:hAnsi="Times New Roman"/>
          <w:i/>
          <w:sz w:val="14"/>
          <w:szCs w:val="14"/>
        </w:rPr>
        <w:t>)</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p>
    <w:p w:rsidR="001668CE" w:rsidRPr="001668CE" w:rsidRDefault="001668CE" w:rsidP="001668CE">
      <w:pPr>
        <w:tabs>
          <w:tab w:val="left" w:pos="720"/>
          <w:tab w:val="left" w:pos="1440"/>
          <w:tab w:val="left" w:pos="1728"/>
          <w:tab w:val="right" w:pos="5040"/>
          <w:tab w:val="right" w:pos="5976"/>
          <w:tab w:val="right" w:pos="6912"/>
          <w:tab w:val="right" w:pos="7848"/>
          <w:tab w:val="right" w:pos="8856"/>
        </w:tabs>
        <w:ind w:firstLine="1440"/>
        <w:rPr>
          <w:rFonts w:ascii="Times New Roman" w:hAnsi="Times New Roman"/>
        </w:rPr>
      </w:pPr>
      <w:r w:rsidRPr="001668CE">
        <w:rPr>
          <w:rFonts w:ascii="Times New Roman" w:hAnsi="Times New Roman"/>
        </w:rPr>
        <w:t>(</w:t>
      </w:r>
      <w:proofErr w:type="spellStart"/>
      <w:r w:rsidRPr="001668CE">
        <w:rPr>
          <w:rFonts w:ascii="Times New Roman" w:hAnsi="Times New Roman"/>
        </w:rPr>
        <w:t>i</w:t>
      </w:r>
      <w:proofErr w:type="spellEnd"/>
      <w:r w:rsidRPr="001668CE">
        <w:rPr>
          <w:rFonts w:ascii="Times New Roman" w:hAnsi="Times New Roman"/>
        </w:rPr>
        <w:t>)</w:t>
      </w:r>
      <w:r w:rsidRPr="001668CE">
        <w:rPr>
          <w:rFonts w:ascii="Times New Roman" w:hAnsi="Times New Roman"/>
        </w:rPr>
        <w:tab/>
        <w:t xml:space="preserve">       Maximum building coverage</w:t>
      </w:r>
      <w:r w:rsidRPr="001668CE">
        <w:rPr>
          <w:rFonts w:ascii="Times New Roman" w:hAnsi="Times New Roman"/>
        </w:rPr>
        <w:tab/>
        <w:t>-----------------------See Table 9.705(1)(</w:t>
      </w:r>
      <w:proofErr w:type="spellStart"/>
      <w:r w:rsidRPr="001668CE">
        <w:rPr>
          <w:rFonts w:ascii="Times New Roman" w:hAnsi="Times New Roman"/>
        </w:rPr>
        <w:t>i</w:t>
      </w:r>
      <w:proofErr w:type="spellEnd"/>
      <w:r w:rsidRPr="001668CE">
        <w:rPr>
          <w:rFonts w:ascii="Times New Roman" w:hAnsi="Times New Roman"/>
        </w:rPr>
        <w:t>)--------------</w:t>
      </w:r>
    </w:p>
    <w:p w:rsidR="001668CE" w:rsidRPr="001668CE" w:rsidRDefault="001668CE" w:rsidP="001668CE">
      <w:pPr>
        <w:tabs>
          <w:tab w:val="left" w:pos="720"/>
          <w:tab w:val="left" w:pos="1440"/>
          <w:tab w:val="left" w:pos="1728"/>
          <w:tab w:val="right" w:pos="5040"/>
          <w:tab w:val="right" w:pos="5976"/>
          <w:tab w:val="right" w:pos="6912"/>
          <w:tab w:val="right" w:pos="7848"/>
          <w:tab w:val="right" w:pos="8856"/>
        </w:tabs>
        <w:rPr>
          <w:rFonts w:ascii="Times New Roman" w:hAnsi="Times New Roman"/>
        </w:rPr>
      </w:pPr>
      <w:r w:rsidRPr="001668CE">
        <w:rPr>
          <w:rFonts w:ascii="Times New Roman" w:hAnsi="Times New Roman"/>
        </w:rPr>
        <w:tab/>
      </w:r>
      <w:r w:rsidRPr="001668CE">
        <w:rPr>
          <w:rFonts w:ascii="Times New Roman" w:hAnsi="Times New Roman"/>
        </w:rPr>
        <w:tab/>
      </w:r>
      <w:r w:rsidRPr="001668CE">
        <w:rPr>
          <w:rFonts w:ascii="Times New Roman" w:hAnsi="Times New Roman"/>
        </w:rPr>
        <w:tab/>
        <w:t xml:space="preserve">       for detached dwellings only</w:t>
      </w:r>
    </w:p>
    <w:p w:rsidR="001668CE" w:rsidRDefault="001668CE" w:rsidP="001668CE">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9.705(</w:t>
      </w:r>
      <w:proofErr w:type="spellStart"/>
      <w:r>
        <w:rPr>
          <w:rFonts w:ascii="Times New Roman" w:hAnsi="Times New Roman"/>
          <w:bCs/>
          <w:i/>
          <w:sz w:val="14"/>
          <w:szCs w:val="14"/>
        </w:rPr>
        <w:t>i</w:t>
      </w:r>
      <w:proofErr w:type="spellEnd"/>
      <w:r>
        <w:rPr>
          <w:rFonts w:ascii="Times New Roman" w:hAnsi="Times New Roman"/>
          <w:bCs/>
          <w:i/>
          <w:sz w:val="14"/>
          <w:szCs w:val="14"/>
        </w:rPr>
        <w:t>), 06/18/07</w:t>
      </w:r>
      <w:r>
        <w:rPr>
          <w:rFonts w:ascii="Times New Roman" w:hAnsi="Times New Roman"/>
          <w:i/>
          <w:sz w:val="14"/>
          <w:szCs w:val="14"/>
        </w:rPr>
        <w:t>)</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1668CE">
        <w:rPr>
          <w:rFonts w:ascii="Times New Roman" w:hAnsi="Times New Roman"/>
          <w:sz w:val="18"/>
          <w:szCs w:val="18"/>
        </w:rPr>
        <w:t xml:space="preserve">                      </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1668CE">
        <w:rPr>
          <w:rFonts w:ascii="Times New Roman" w:hAnsi="Times New Roman"/>
          <w:szCs w:val="18"/>
        </w:rPr>
        <w:t>(j)</w:t>
      </w:r>
      <w:r w:rsidRPr="001668CE">
        <w:rPr>
          <w:rFonts w:ascii="Times New Roman" w:hAnsi="Times New Roman"/>
          <w:szCs w:val="18"/>
        </w:rPr>
        <w:tab/>
        <w:t xml:space="preserve">Maximum height (feet) </w:t>
      </w:r>
      <w:r w:rsidR="00464B7D" w:rsidRPr="001668CE">
        <w:rPr>
          <w:rFonts w:ascii="Times New Roman" w:hAnsi="Times New Roman"/>
          <w:szCs w:val="18"/>
        </w:rPr>
        <w:fldChar w:fldCharType="begin"/>
      </w:r>
      <w:r w:rsidRPr="001668CE">
        <w:rPr>
          <w:rFonts w:ascii="Times New Roman" w:hAnsi="Times New Roman"/>
          <w:szCs w:val="18"/>
        </w:rPr>
        <w:instrText>ADVANCE \d0</w:instrText>
      </w:r>
      <w:r w:rsidR="00464B7D" w:rsidRPr="001668CE">
        <w:rPr>
          <w:rFonts w:ascii="Times New Roman" w:hAnsi="Times New Roman"/>
          <w:szCs w:val="18"/>
        </w:rPr>
        <w:fldChar w:fldCharType="end"/>
      </w:r>
      <w:r w:rsidRPr="001668CE">
        <w:rPr>
          <w:rFonts w:ascii="Times New Roman" w:hAnsi="Times New Roman"/>
          <w:b/>
          <w:szCs w:val="18"/>
          <w:vertAlign w:val="superscript"/>
        </w:rPr>
        <w:t>6</w:t>
      </w:r>
      <w:r w:rsidRPr="001668CE">
        <w:rPr>
          <w:rFonts w:ascii="Times New Roman" w:hAnsi="Times New Roman"/>
          <w:szCs w:val="18"/>
        </w:rPr>
        <w:t xml:space="preserve"> </w:t>
      </w:r>
      <w:r w:rsidR="00464B7D" w:rsidRPr="001668CE">
        <w:rPr>
          <w:rFonts w:ascii="Times New Roman" w:hAnsi="Times New Roman"/>
          <w:szCs w:val="18"/>
        </w:rPr>
        <w:fldChar w:fldCharType="begin"/>
      </w:r>
      <w:r w:rsidRPr="001668CE">
        <w:rPr>
          <w:rFonts w:ascii="Times New Roman" w:hAnsi="Times New Roman"/>
          <w:szCs w:val="18"/>
        </w:rPr>
        <w:instrText>ADVANCE \d0</w:instrText>
      </w:r>
      <w:r w:rsidR="00464B7D" w:rsidRPr="001668CE">
        <w:rPr>
          <w:rFonts w:ascii="Times New Roman" w:hAnsi="Times New Roman"/>
          <w:szCs w:val="18"/>
        </w:rPr>
        <w:fldChar w:fldCharType="end"/>
      </w:r>
      <w:r w:rsidRPr="001668CE">
        <w:rPr>
          <w:rFonts w:ascii="Times New Roman" w:hAnsi="Times New Roman"/>
          <w:szCs w:val="18"/>
        </w:rPr>
        <w:t xml:space="preserve"> </w:t>
      </w:r>
      <w:r w:rsidRPr="001668CE">
        <w:rPr>
          <w:rFonts w:ascii="Times New Roman" w:hAnsi="Times New Roman"/>
          <w:szCs w:val="18"/>
        </w:rPr>
        <w:tab/>
        <w:t>40</w:t>
      </w:r>
      <w:r w:rsidRPr="001668CE">
        <w:rPr>
          <w:rFonts w:ascii="Times New Roman" w:hAnsi="Times New Roman"/>
          <w:szCs w:val="18"/>
        </w:rPr>
        <w:tab/>
        <w:t>40</w:t>
      </w:r>
      <w:r w:rsidRPr="001668CE">
        <w:rPr>
          <w:rFonts w:ascii="Times New Roman" w:hAnsi="Times New Roman"/>
          <w:szCs w:val="18"/>
        </w:rPr>
        <w:tab/>
        <w:t>40</w:t>
      </w:r>
    </w:p>
    <w:p w:rsidR="001668CE" w:rsidRDefault="001668CE" w:rsidP="001668CE">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9.705(</w:t>
      </w:r>
      <w:proofErr w:type="spellStart"/>
      <w:r>
        <w:rPr>
          <w:rFonts w:ascii="Times New Roman" w:hAnsi="Times New Roman"/>
          <w:bCs/>
          <w:i/>
          <w:sz w:val="14"/>
          <w:szCs w:val="14"/>
        </w:rPr>
        <w:t>i</w:t>
      </w:r>
      <w:proofErr w:type="spellEnd"/>
      <w:r>
        <w:rPr>
          <w:rFonts w:ascii="Times New Roman" w:hAnsi="Times New Roman"/>
          <w:bCs/>
          <w:i/>
          <w:sz w:val="14"/>
          <w:szCs w:val="14"/>
        </w:rPr>
        <w:t>), 06/18/07</w:t>
      </w:r>
      <w:r>
        <w:rPr>
          <w:rFonts w:ascii="Times New Roman" w:hAnsi="Times New Roman"/>
          <w:i/>
          <w:sz w:val="14"/>
          <w:szCs w:val="14"/>
        </w:rPr>
        <w:t>)</w:t>
      </w:r>
    </w:p>
    <w:p w:rsidR="001668CE" w:rsidRDefault="001668CE" w:rsidP="001668CE">
      <w:pPr>
        <w:rPr>
          <w:rFonts w:ascii="Times New Roman" w:hAnsi="Times New Roman"/>
        </w:rPr>
      </w:pPr>
    </w:p>
    <w:p w:rsidR="00BF1951" w:rsidRDefault="00BF1951" w:rsidP="001668CE">
      <w:pPr>
        <w:rPr>
          <w:rFonts w:ascii="Times New Roman" w:hAnsi="Times New Roman"/>
        </w:rPr>
      </w:pPr>
    </w:p>
    <w:p w:rsidR="0085140C" w:rsidRDefault="0085140C" w:rsidP="0085140C">
      <w:pPr>
        <w:tabs>
          <w:tab w:val="left" w:pos="720"/>
        </w:tabs>
        <w:ind w:left="720" w:firstLine="720"/>
        <w:jc w:val="center"/>
        <w:rPr>
          <w:rFonts w:ascii="CG Times" w:hAnsi="CG Times"/>
          <w:b/>
          <w:sz w:val="28"/>
          <w:szCs w:val="28"/>
        </w:rPr>
      </w:pPr>
      <w:r>
        <w:rPr>
          <w:rFonts w:ascii="CG Times" w:hAnsi="CG Times"/>
          <w:b/>
          <w:sz w:val="28"/>
          <w:szCs w:val="28"/>
        </w:rPr>
        <w:t>Table 9.705(1)(</w:t>
      </w:r>
      <w:proofErr w:type="spellStart"/>
      <w:r>
        <w:rPr>
          <w:rFonts w:ascii="CG Times" w:hAnsi="CG Times"/>
          <w:b/>
          <w:sz w:val="28"/>
          <w:szCs w:val="28"/>
        </w:rPr>
        <w:t>i</w:t>
      </w:r>
      <w:proofErr w:type="spellEnd"/>
      <w:r w:rsidRPr="007C5956">
        <w:rPr>
          <w:rFonts w:ascii="CG Times" w:hAnsi="CG Times"/>
          <w:b/>
          <w:sz w:val="28"/>
          <w:szCs w:val="28"/>
        </w:rPr>
        <w:t>)</w:t>
      </w:r>
    </w:p>
    <w:p w:rsidR="0085140C" w:rsidRPr="007C5956" w:rsidRDefault="0085140C" w:rsidP="0085140C">
      <w:pPr>
        <w:tabs>
          <w:tab w:val="left" w:pos="720"/>
        </w:tabs>
        <w:ind w:left="720" w:firstLine="720"/>
        <w:rPr>
          <w:rFonts w:ascii="CG Times" w:hAnsi="CG Times"/>
          <w:b/>
          <w:sz w:val="28"/>
          <w:szCs w:val="28"/>
        </w:rPr>
      </w:pPr>
      <w:r>
        <w:rPr>
          <w:rFonts w:ascii="CG Times" w:hAnsi="CG Times"/>
          <w:b/>
          <w:sz w:val="28"/>
          <w:szCs w:val="28"/>
        </w:rPr>
        <w:tab/>
        <w:t xml:space="preserve">Maximum Building Coverage for Detached Dwellings </w:t>
      </w:r>
    </w:p>
    <w:tbl>
      <w:tblPr>
        <w:tblW w:w="6502" w:type="dxa"/>
        <w:tblInd w:w="2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3328"/>
      </w:tblGrid>
      <w:tr w:rsidR="0085140C" w:rsidRPr="00AC6551" w:rsidTr="00AC6551">
        <w:trPr>
          <w:trHeight w:val="807"/>
        </w:trPr>
        <w:tc>
          <w:tcPr>
            <w:tcW w:w="3174" w:type="dxa"/>
            <w:shd w:val="clear" w:color="auto" w:fill="8C8C8C"/>
          </w:tcPr>
          <w:p w:rsidR="0085140C" w:rsidRPr="00AC6551" w:rsidRDefault="0085140C" w:rsidP="00AC6551">
            <w:pPr>
              <w:jc w:val="center"/>
              <w:rPr>
                <w:rFonts w:ascii="Times New Roman" w:hAnsi="Times New Roman"/>
                <w:b/>
                <w:color w:val="000000"/>
              </w:rPr>
            </w:pPr>
            <w:r w:rsidRPr="00AC6551">
              <w:rPr>
                <w:rFonts w:ascii="Times New Roman" w:hAnsi="Times New Roman"/>
                <w:b/>
                <w:color w:val="000000"/>
              </w:rPr>
              <w:t>Single Family Lot Size (Sq. Ft.)</w:t>
            </w:r>
          </w:p>
        </w:tc>
        <w:tc>
          <w:tcPr>
            <w:tcW w:w="3328" w:type="dxa"/>
            <w:shd w:val="clear" w:color="auto" w:fill="8C8C8C"/>
          </w:tcPr>
          <w:p w:rsidR="0085140C" w:rsidRPr="00AC6551" w:rsidRDefault="0085140C" w:rsidP="00AC6551">
            <w:pPr>
              <w:jc w:val="center"/>
              <w:rPr>
                <w:rFonts w:ascii="Times New Roman" w:hAnsi="Times New Roman"/>
                <w:b/>
                <w:color w:val="000000"/>
              </w:rPr>
            </w:pPr>
            <w:r w:rsidRPr="00AC6551">
              <w:rPr>
                <w:rFonts w:ascii="Times New Roman" w:hAnsi="Times New Roman"/>
                <w:b/>
                <w:color w:val="000000"/>
              </w:rPr>
              <w:t>Maximum Building Coverage (%)</w:t>
            </w:r>
          </w:p>
        </w:tc>
      </w:tr>
      <w:tr w:rsidR="0085140C" w:rsidRPr="00AC6551" w:rsidTr="00AC6551">
        <w:trPr>
          <w:trHeight w:val="593"/>
        </w:trPr>
        <w:tc>
          <w:tcPr>
            <w:tcW w:w="3174" w:type="dxa"/>
          </w:tcPr>
          <w:p w:rsidR="0085140C" w:rsidRPr="00AC6551" w:rsidRDefault="0085140C" w:rsidP="004750E8">
            <w:pPr>
              <w:rPr>
                <w:rFonts w:ascii="Times New Roman" w:hAnsi="Times New Roman"/>
                <w:b/>
              </w:rPr>
            </w:pPr>
            <w:r w:rsidRPr="00AC6551">
              <w:rPr>
                <w:rFonts w:ascii="Times New Roman" w:hAnsi="Times New Roman"/>
                <w:b/>
              </w:rPr>
              <w:t xml:space="preserve">Up to 4,000 </w:t>
            </w: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50</w:t>
            </w:r>
          </w:p>
        </w:tc>
      </w:tr>
      <w:tr w:rsidR="0085140C" w:rsidRPr="00AC6551" w:rsidTr="00AC6551">
        <w:trPr>
          <w:trHeight w:val="530"/>
        </w:trPr>
        <w:tc>
          <w:tcPr>
            <w:tcW w:w="3174" w:type="dxa"/>
          </w:tcPr>
          <w:p w:rsidR="0085140C" w:rsidRPr="00AC6551" w:rsidRDefault="0085140C" w:rsidP="004750E8">
            <w:pPr>
              <w:rPr>
                <w:rFonts w:ascii="Times New Roman" w:hAnsi="Times New Roman"/>
                <w:b/>
              </w:rPr>
            </w:pPr>
            <w:r w:rsidRPr="00AC6551">
              <w:rPr>
                <w:rFonts w:ascii="Times New Roman" w:hAnsi="Times New Roman"/>
                <w:b/>
              </w:rPr>
              <w:t>4,001-6,500</w:t>
            </w: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45</w:t>
            </w:r>
          </w:p>
        </w:tc>
      </w:tr>
      <w:tr w:rsidR="0085140C" w:rsidRPr="00AC6551" w:rsidTr="00AC6551">
        <w:trPr>
          <w:trHeight w:val="440"/>
        </w:trPr>
        <w:tc>
          <w:tcPr>
            <w:tcW w:w="3174" w:type="dxa"/>
          </w:tcPr>
          <w:p w:rsidR="0085140C" w:rsidRPr="00AC6551" w:rsidRDefault="0085140C" w:rsidP="004750E8">
            <w:pPr>
              <w:rPr>
                <w:rFonts w:ascii="Times New Roman" w:hAnsi="Times New Roman"/>
                <w:b/>
              </w:rPr>
            </w:pPr>
            <w:r w:rsidRPr="00AC6551">
              <w:rPr>
                <w:rFonts w:ascii="Times New Roman" w:hAnsi="Times New Roman"/>
                <w:b/>
              </w:rPr>
              <w:t>6,501-8,500</w:t>
            </w:r>
          </w:p>
          <w:p w:rsidR="0085140C" w:rsidRPr="00AC6551" w:rsidRDefault="0085140C" w:rsidP="004750E8">
            <w:pPr>
              <w:rPr>
                <w:rFonts w:ascii="Times New Roman" w:hAnsi="Times New Roman"/>
                <w:b/>
              </w:rPr>
            </w:pP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40</w:t>
            </w:r>
          </w:p>
        </w:tc>
      </w:tr>
      <w:tr w:rsidR="0085140C" w:rsidRPr="00AC6551" w:rsidTr="00AC6551">
        <w:trPr>
          <w:trHeight w:val="539"/>
        </w:trPr>
        <w:tc>
          <w:tcPr>
            <w:tcW w:w="3174" w:type="dxa"/>
          </w:tcPr>
          <w:p w:rsidR="0085140C" w:rsidRPr="00AC6551" w:rsidRDefault="0085140C" w:rsidP="004750E8">
            <w:pPr>
              <w:rPr>
                <w:rFonts w:ascii="Times New Roman" w:hAnsi="Times New Roman"/>
                <w:b/>
              </w:rPr>
            </w:pPr>
            <w:r w:rsidRPr="00AC6551">
              <w:rPr>
                <w:rFonts w:ascii="Times New Roman" w:hAnsi="Times New Roman"/>
                <w:b/>
              </w:rPr>
              <w:t xml:space="preserve">8,501-15,000 </w:t>
            </w: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35</w:t>
            </w:r>
          </w:p>
        </w:tc>
      </w:tr>
      <w:tr w:rsidR="0085140C" w:rsidRPr="00AC6551" w:rsidTr="00AC6551">
        <w:trPr>
          <w:trHeight w:val="503"/>
        </w:trPr>
        <w:tc>
          <w:tcPr>
            <w:tcW w:w="3174" w:type="dxa"/>
          </w:tcPr>
          <w:p w:rsidR="0085140C" w:rsidRPr="00AC6551" w:rsidRDefault="0085140C" w:rsidP="004750E8">
            <w:pPr>
              <w:rPr>
                <w:rFonts w:ascii="Times New Roman" w:hAnsi="Times New Roman"/>
                <w:b/>
              </w:rPr>
            </w:pPr>
            <w:r w:rsidRPr="00AC6551">
              <w:rPr>
                <w:rFonts w:ascii="Times New Roman" w:hAnsi="Times New Roman"/>
                <w:b/>
              </w:rPr>
              <w:t>15,001 or greater</w:t>
            </w: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30</w:t>
            </w:r>
          </w:p>
        </w:tc>
      </w:tr>
    </w:tbl>
    <w:p w:rsidR="0085140C" w:rsidRDefault="0085140C" w:rsidP="0085140C">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9.705(</w:t>
      </w:r>
      <w:proofErr w:type="spellStart"/>
      <w:r>
        <w:rPr>
          <w:rFonts w:ascii="Times New Roman" w:hAnsi="Times New Roman"/>
          <w:bCs/>
          <w:i/>
          <w:sz w:val="14"/>
          <w:szCs w:val="14"/>
        </w:rPr>
        <w:t>i</w:t>
      </w:r>
      <w:proofErr w:type="spellEnd"/>
      <w:r>
        <w:rPr>
          <w:rFonts w:ascii="Times New Roman" w:hAnsi="Times New Roman"/>
          <w:bCs/>
          <w:i/>
          <w:sz w:val="14"/>
          <w:szCs w:val="14"/>
        </w:rPr>
        <w:t>), 06/18/07</w:t>
      </w:r>
      <w:r>
        <w:rPr>
          <w:rFonts w:ascii="Times New Roman" w:hAnsi="Times New Roman"/>
          <w:i/>
          <w:sz w:val="14"/>
          <w:szCs w:val="1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540"/>
        </w:tabs>
        <w:ind w:right="-180"/>
        <w:rPr>
          <w:rFonts w:ascii="Times New Roman" w:hAnsi="Times New Roman"/>
          <w:sz w:val="24"/>
        </w:rPr>
      </w:pPr>
    </w:p>
    <w:p w:rsidR="0027317D" w:rsidRPr="0085140C"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16"/>
          <w:szCs w:val="16"/>
        </w:rPr>
      </w:pPr>
    </w:p>
    <w:p w:rsidR="00AF7736" w:rsidRPr="00AF7736" w:rsidRDefault="00AF7736" w:rsidP="00AF773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90" w:hanging="90"/>
        <w:rPr>
          <w:rFonts w:ascii="Times New Roman" w:hAnsi="Times New Roman"/>
          <w:szCs w:val="20"/>
        </w:rPr>
      </w:pPr>
      <w:r w:rsidRPr="00AF7736">
        <w:rPr>
          <w:rFonts w:ascii="Times New Roman" w:hAnsi="Times New Roman"/>
          <w:bCs/>
          <w:i/>
          <w:szCs w:val="20"/>
        </w:rPr>
        <w:t>(Petition No. 2018-063, § 9.406(3)(a)(1), 01-22-19)</w:t>
      </w:r>
    </w:p>
    <w:p w:rsidR="0027317D" w:rsidRPr="0085140C"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16"/>
          <w:szCs w:val="16"/>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u w:val="single"/>
        </w:rPr>
        <w:lastRenderedPageBreak/>
        <w:t>FOOTNOTES TO CHART 9.705(1):</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0"/>
          <w:tab w:val="left" w:pos="36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rPr>
      </w:pPr>
      <w:r w:rsidRPr="005F7934">
        <w:rPr>
          <w:rFonts w:ascii="Times New Roman" w:hAnsi="Times New Roman"/>
          <w:b/>
          <w:sz w:val="24"/>
          <w:szCs w:val="18"/>
          <w:vertAlign w:val="superscript"/>
        </w:rPr>
        <w:t>1</w:t>
      </w:r>
      <w:r w:rsidRPr="005F7934">
        <w:rPr>
          <w:rFonts w:ascii="Times New Roman" w:hAnsi="Times New Roman"/>
          <w:sz w:val="24"/>
        </w:rPr>
        <w:t xml:space="preserve"> </w:t>
      </w:r>
      <w:r w:rsidRPr="005F7934">
        <w:rPr>
          <w:rFonts w:ascii="Times New Roman" w:hAnsi="Times New Roman"/>
          <w:sz w:val="24"/>
        </w:rPr>
        <w:tab/>
        <w:t>The maximum residential density number, when multiplied by the number of acres in a lot, controls the allowable number of dwelling units permitted on a lot.  Density is calculated by multiplying the gross land area, minus any existing dedicated rights-of-way incorporated within the property, times the maximum density number established for the zoning district.  For lots located on an existing publicly maintained street that does not have any record of right-of-way dedication, the density is calculated by multiplying the gross land area, minus the area within the maintained street (typically ditch to ditch) incorporated within the property, times the maximum density number for the zoning district.</w:t>
      </w:r>
    </w:p>
    <w:p w:rsidR="0027317D" w:rsidRDefault="002731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720" w:hanging="360"/>
        <w:rPr>
          <w:rFonts w:ascii="Times New Roman" w:hAnsi="Times New Roman"/>
          <w:i/>
          <w:iCs/>
          <w:szCs w:val="20"/>
        </w:rPr>
      </w:pPr>
      <w:r w:rsidRPr="005F7934">
        <w:rPr>
          <w:rFonts w:ascii="Times New Roman" w:hAnsi="Times New Roman"/>
          <w:i/>
          <w:iCs/>
        </w:rPr>
        <w:t xml:space="preserve">(Petition No. 2001-128, </w:t>
      </w:r>
      <w:r w:rsidRPr="005F7934">
        <w:rPr>
          <w:rFonts w:ascii="Times New Roman" w:hAnsi="Times New Roman"/>
          <w:i/>
          <w:iCs/>
          <w:szCs w:val="20"/>
        </w:rPr>
        <w:t>§ 9.705(1.1), 11-19-01)</w:t>
      </w:r>
    </w:p>
    <w:p w:rsidR="0085140C" w:rsidRPr="005F7934" w:rsidRDefault="0085140C">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720" w:hanging="360"/>
        <w:rPr>
          <w:rFonts w:ascii="Times New Roman" w:hAnsi="Times New Roman"/>
          <w:sz w:val="24"/>
        </w:rPr>
      </w:pPr>
    </w:p>
    <w:p w:rsidR="0027317D" w:rsidRPr="005F7934" w:rsidRDefault="00464B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fldChar w:fldCharType="begin"/>
      </w:r>
      <w:r w:rsidR="0027317D" w:rsidRPr="005F7934">
        <w:rPr>
          <w:rFonts w:ascii="Times New Roman" w:hAnsi="Times New Roman"/>
          <w:b/>
          <w:sz w:val="24"/>
          <w:szCs w:val="18"/>
          <w:vertAlign w:val="superscript"/>
        </w:rPr>
        <w:instrText>ADVANCE \d0</w:instrText>
      </w:r>
      <w:r w:rsidRPr="005F7934">
        <w:rPr>
          <w:rFonts w:ascii="Times New Roman" w:hAnsi="Times New Roman"/>
          <w:b/>
          <w:sz w:val="24"/>
          <w:szCs w:val="18"/>
          <w:vertAlign w:val="superscript"/>
        </w:rPr>
        <w:fldChar w:fldCharType="end"/>
      </w:r>
      <w:r w:rsidR="0027317D" w:rsidRPr="005F7934">
        <w:rPr>
          <w:rFonts w:ascii="Times New Roman" w:hAnsi="Times New Roman"/>
          <w:b/>
          <w:sz w:val="24"/>
          <w:szCs w:val="18"/>
          <w:vertAlign w:val="superscript"/>
        </w:rPr>
        <w:t>2</w:t>
      </w:r>
      <w:r w:rsidR="0027317D" w:rsidRPr="005F7934">
        <w:rPr>
          <w:rFonts w:ascii="Times New Roman" w:hAnsi="Times New Roman"/>
          <w:sz w:val="24"/>
        </w:rPr>
        <w:t xml:space="preserve"> </w:t>
      </w:r>
      <w:r w:rsidR="0027317D" w:rsidRPr="005F7934">
        <w:rPr>
          <w:rFonts w:ascii="Times New Roman" w:hAnsi="Times New Roman"/>
          <w:sz w:val="24"/>
        </w:rPr>
        <w:tab/>
        <w:t xml:space="preserve">If a parking deck is constructed as part of a nonresidential building, the allowable floor area ratio may be increased by 50 percent.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t>3</w:t>
      </w:r>
      <w:r w:rsidRPr="005F7934">
        <w:rPr>
          <w:rFonts w:ascii="Times New Roman" w:hAnsi="Times New Roman"/>
          <w:sz w:val="24"/>
        </w:rPr>
        <w:t xml:space="preserve"> </w:t>
      </w:r>
      <w:r w:rsidRPr="005F7934">
        <w:rPr>
          <w:rFonts w:ascii="Times New Roman" w:hAnsi="Times New Roman"/>
          <w:sz w:val="24"/>
        </w:rPr>
        <w:tab/>
        <w:t xml:space="preserve">For residential subdivisions of 10 or more lots, the minimum lot size may be varied subject to the regulations of subsection 9.205(4).  </w:t>
      </w: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p>
    <w:p w:rsidR="0027317D"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t>4</w:t>
      </w:r>
      <w:r w:rsidRPr="005F7934">
        <w:rPr>
          <w:rFonts w:ascii="Times New Roman" w:hAnsi="Times New Roman"/>
          <w:sz w:val="24"/>
        </w:rPr>
        <w:t xml:space="preserve"> </w:t>
      </w:r>
      <w:r w:rsidRPr="005F7934">
        <w:rPr>
          <w:rFonts w:ascii="Times New Roman" w:hAnsi="Times New Roman"/>
          <w:sz w:val="24"/>
        </w:rPr>
        <w:tab/>
        <w:t xml:space="preserve">For residential subdivisions of 10 or more lots, minimum building separations or zero lot lines may be used subject to subsection 9.205(4).  </w:t>
      </w:r>
    </w:p>
    <w:p w:rsidR="000E33BA" w:rsidRPr="005F7934" w:rsidRDefault="000E33BA">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t>5</w:t>
      </w:r>
      <w:r w:rsidRPr="005F7934">
        <w:rPr>
          <w:rFonts w:ascii="Times New Roman" w:hAnsi="Times New Roman"/>
          <w:sz w:val="24"/>
        </w:rPr>
        <w:t xml:space="preserve"> </w:t>
      </w:r>
      <w:r w:rsidRPr="005F7934">
        <w:rPr>
          <w:rFonts w:ascii="Times New Roman" w:hAnsi="Times New Roman"/>
          <w:sz w:val="24"/>
        </w:rPr>
        <w:tab/>
        <w:t xml:space="preserve">Side and rear yards determinations in planned multi-family developments will be based on the orientation of each proposed building to the adjoining project property line, except in a single building planned multi-family development where side and rear yards will be determined based upon the configuration of the lot.  If the angle formed by the property line and the front or rear facade of the building is greater than 45 degrees, the area between the building and the property line will be treated as a side yard.  </w:t>
      </w: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p>
    <w:p w:rsidR="0027317D"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t>6</w:t>
      </w:r>
      <w:r w:rsidRPr="005F7934">
        <w:rPr>
          <w:rFonts w:ascii="Times New Roman" w:hAnsi="Times New Roman"/>
          <w:sz w:val="24"/>
        </w:rPr>
        <w:t xml:space="preserve"> </w:t>
      </w:r>
      <w:r w:rsidRPr="005F7934">
        <w:rPr>
          <w:rFonts w:ascii="Times New Roman" w:hAnsi="Times New Roman"/>
          <w:sz w:val="24"/>
        </w:rPr>
        <w:tab/>
        <w:t xml:space="preserve">A building in a designated district may be erected to a height in excess of 40 feet, provided the minimum side yard is increased 1 foot for every 2 feet in building height in excess of 40 feet.  If a building abuts a residential zoning district, it may not be constructed above the 40-foot limit unless the side and/or rear yard which abuts the residential zoning district is increased 1 foot for each foot in building height in excess of 40 feet.  Height requirements for other permitted structures are set forth in </w:t>
      </w:r>
      <w:hyperlink r:id="rId283" w:anchor="Section12108" w:history="1">
        <w:r w:rsidRPr="00F673A4">
          <w:rPr>
            <w:rStyle w:val="Hyperlink"/>
            <w:rFonts w:ascii="Times New Roman" w:hAnsi="Times New Roman"/>
            <w:sz w:val="24"/>
          </w:rPr>
          <w:t>Section 12.108</w:t>
        </w:r>
      </w:hyperlink>
      <w:r w:rsidRPr="005F7934">
        <w:rPr>
          <w:rFonts w:ascii="Times New Roman" w:hAnsi="Times New Roman"/>
          <w:sz w:val="24"/>
        </w:rPr>
        <w:t xml:space="preserve">.  </w:t>
      </w:r>
    </w:p>
    <w:p w:rsidR="0070035D" w:rsidRPr="0070035D" w:rsidRDefault="0070035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p>
    <w:p w:rsidR="0070035D" w:rsidRPr="0070035D" w:rsidRDefault="0070035D" w:rsidP="0070035D">
      <w:pPr>
        <w:tabs>
          <w:tab w:val="left" w:pos="360"/>
          <w:tab w:val="left" w:pos="2880"/>
        </w:tabs>
        <w:ind w:left="360" w:hanging="360"/>
        <w:rPr>
          <w:rFonts w:ascii="Times New Roman" w:hAnsi="Times New Roman"/>
          <w:sz w:val="24"/>
        </w:rPr>
      </w:pPr>
      <w:r w:rsidRPr="006A1034">
        <w:rPr>
          <w:rFonts w:ascii="Times New Roman" w:hAnsi="Times New Roman"/>
          <w:b/>
          <w:sz w:val="24"/>
          <w:vertAlign w:val="superscript"/>
        </w:rPr>
        <w:t>7</w:t>
      </w:r>
      <w:r w:rsidRPr="0070035D">
        <w:rPr>
          <w:rFonts w:ascii="Times New Roman" w:hAnsi="Times New Roman"/>
          <w:sz w:val="24"/>
          <w:vertAlign w:val="superscript"/>
        </w:rPr>
        <w:t>.</w:t>
      </w:r>
      <w:r w:rsidRPr="0070035D">
        <w:rPr>
          <w:rFonts w:ascii="Times New Roman" w:hAnsi="Times New Roman"/>
          <w:sz w:val="24"/>
        </w:rPr>
        <w:tab/>
        <w:t>If the property owner of a planned multi-family development dedicates land, having a minimum width of thirty (30) feet, to the city or county for incorporation into an abutting park or greenway, the rear yard requirement along that newly created property line shall be reduced to twenty (20) feet.  Such land dedication must be acceptable to the Parks and Recreation Department.</w:t>
      </w:r>
    </w:p>
    <w:p w:rsidR="0070035D" w:rsidRDefault="0070035D" w:rsidP="0070035D">
      <w:pPr>
        <w:tabs>
          <w:tab w:val="left" w:pos="1440"/>
          <w:tab w:val="left" w:pos="2203"/>
          <w:tab w:val="left" w:pos="5018"/>
          <w:tab w:val="left" w:pos="6670"/>
        </w:tabs>
        <w:ind w:left="360" w:right="-540"/>
        <w:rPr>
          <w:rFonts w:ascii="Times New Roman" w:hAnsi="Times New Roman"/>
          <w:i/>
          <w:szCs w:val="20"/>
        </w:rPr>
      </w:pPr>
      <w:r w:rsidRPr="0070035D">
        <w:rPr>
          <w:rFonts w:ascii="Times New Roman" w:hAnsi="Times New Roman"/>
          <w:i/>
          <w:szCs w:val="20"/>
        </w:rPr>
        <w:t>(Petition No. 2006-18 §9.</w:t>
      </w:r>
      <w:r w:rsidR="00FA3238">
        <w:rPr>
          <w:rFonts w:ascii="Times New Roman" w:hAnsi="Times New Roman"/>
          <w:i/>
          <w:szCs w:val="20"/>
        </w:rPr>
        <w:t>705</w:t>
      </w:r>
      <w:r w:rsidRPr="0070035D">
        <w:rPr>
          <w:rFonts w:ascii="Times New Roman" w:hAnsi="Times New Roman"/>
          <w:i/>
          <w:szCs w:val="20"/>
        </w:rPr>
        <w:t>(</w:t>
      </w:r>
      <w:r w:rsidR="006A1034">
        <w:rPr>
          <w:rFonts w:ascii="Times New Roman" w:hAnsi="Times New Roman"/>
          <w:i/>
          <w:szCs w:val="20"/>
        </w:rPr>
        <w:t>1.7</w:t>
      </w:r>
      <w:r w:rsidRPr="0070035D">
        <w:rPr>
          <w:rFonts w:ascii="Times New Roman" w:hAnsi="Times New Roman"/>
          <w:i/>
          <w:szCs w:val="20"/>
        </w:rPr>
        <w:t>), 03/20/06)</w:t>
      </w:r>
    </w:p>
    <w:p w:rsidR="00AF7736" w:rsidRDefault="00AF7736" w:rsidP="0070035D">
      <w:pPr>
        <w:tabs>
          <w:tab w:val="left" w:pos="1440"/>
          <w:tab w:val="left" w:pos="2203"/>
          <w:tab w:val="left" w:pos="5018"/>
          <w:tab w:val="left" w:pos="6670"/>
        </w:tabs>
        <w:ind w:left="360" w:right="-540"/>
        <w:rPr>
          <w:rFonts w:ascii="Times New Roman" w:hAnsi="Times New Roman"/>
          <w:i/>
          <w:szCs w:val="20"/>
        </w:rPr>
      </w:pPr>
    </w:p>
    <w:p w:rsidR="009E46D5" w:rsidRDefault="009E46D5" w:rsidP="0070035D">
      <w:pPr>
        <w:tabs>
          <w:tab w:val="left" w:pos="1440"/>
          <w:tab w:val="left" w:pos="2203"/>
          <w:tab w:val="left" w:pos="5018"/>
          <w:tab w:val="left" w:pos="6670"/>
        </w:tabs>
        <w:ind w:left="360" w:right="-540"/>
        <w:rPr>
          <w:rFonts w:ascii="Times New Roman" w:hAnsi="Times New Roman"/>
          <w:i/>
          <w:szCs w:val="20"/>
        </w:rPr>
      </w:pPr>
    </w:p>
    <w:p w:rsidR="00865F4A" w:rsidRDefault="00865F4A" w:rsidP="0070035D">
      <w:pPr>
        <w:tabs>
          <w:tab w:val="left" w:pos="1440"/>
          <w:tab w:val="left" w:pos="2203"/>
          <w:tab w:val="left" w:pos="5018"/>
          <w:tab w:val="left" w:pos="6670"/>
        </w:tabs>
        <w:ind w:left="360" w:right="-540"/>
        <w:rPr>
          <w:rFonts w:ascii="Times New Roman" w:hAnsi="Times New Roman"/>
          <w:i/>
          <w:szCs w:val="20"/>
        </w:rPr>
      </w:pPr>
    </w:p>
    <w:p w:rsidR="00AF7736" w:rsidRPr="00AF7736" w:rsidRDefault="009E7F14" w:rsidP="009E7F14">
      <w:pPr>
        <w:tabs>
          <w:tab w:val="left" w:pos="1440"/>
          <w:tab w:val="left" w:pos="2203"/>
          <w:tab w:val="left" w:pos="5018"/>
          <w:tab w:val="left" w:pos="6670"/>
        </w:tabs>
        <w:ind w:left="360" w:right="-540" w:hanging="360"/>
        <w:rPr>
          <w:rFonts w:ascii="Times New Roman" w:hAnsi="Times New Roman"/>
          <w:sz w:val="24"/>
        </w:rPr>
      </w:pPr>
      <w:r>
        <w:rPr>
          <w:rFonts w:ascii="Times New Roman" w:hAnsi="Times New Roman"/>
          <w:sz w:val="24"/>
          <w:vertAlign w:val="superscript"/>
        </w:rPr>
        <w:t>8</w:t>
      </w:r>
      <w:r>
        <w:rPr>
          <w:rFonts w:ascii="Times New Roman" w:hAnsi="Times New Roman"/>
          <w:sz w:val="24"/>
          <w:vertAlign w:val="superscript"/>
        </w:rPr>
        <w:tab/>
      </w:r>
      <w:r w:rsidR="00AF7736" w:rsidRPr="00AF7736">
        <w:rPr>
          <w:rFonts w:ascii="Times New Roman" w:hAnsi="Times New Roman"/>
          <w:sz w:val="24"/>
        </w:rPr>
        <w:t xml:space="preserve">If land is sold with an attached dwelling unit, the development shall accommodate 400 square feet </w:t>
      </w:r>
      <w:r w:rsidR="00AF7736" w:rsidRPr="00AF7736">
        <w:rPr>
          <w:rFonts w:ascii="Times New Roman" w:hAnsi="Times New Roman"/>
          <w:sz w:val="24"/>
        </w:rPr>
        <w:lastRenderedPageBreak/>
        <w:t>of Private Open Space per dwelling unit on each Sublot.</w:t>
      </w:r>
    </w:p>
    <w:p w:rsidR="00AF7736" w:rsidRPr="00AF7736" w:rsidRDefault="00AF7736" w:rsidP="00AF7736">
      <w:pPr>
        <w:tabs>
          <w:tab w:val="left" w:pos="1440"/>
          <w:tab w:val="left" w:pos="2203"/>
          <w:tab w:val="left" w:pos="5018"/>
          <w:tab w:val="left" w:pos="6670"/>
        </w:tabs>
        <w:ind w:left="360" w:right="-540"/>
        <w:rPr>
          <w:rFonts w:ascii="Times New Roman" w:hAnsi="Times New Roman"/>
          <w:i/>
          <w:szCs w:val="20"/>
          <w:vertAlign w:val="superscript"/>
        </w:rPr>
      </w:pPr>
    </w:p>
    <w:p w:rsidR="00AF7736" w:rsidRPr="00AF7736" w:rsidRDefault="00AF7736" w:rsidP="009E7F14">
      <w:pPr>
        <w:tabs>
          <w:tab w:val="left" w:pos="360"/>
          <w:tab w:val="left" w:pos="1530"/>
          <w:tab w:val="left" w:pos="2203"/>
          <w:tab w:val="left" w:pos="5018"/>
          <w:tab w:val="left" w:pos="6670"/>
        </w:tabs>
        <w:ind w:left="360" w:right="-540" w:hanging="360"/>
        <w:rPr>
          <w:rFonts w:ascii="Times New Roman" w:hAnsi="Times New Roman"/>
          <w:sz w:val="24"/>
        </w:rPr>
      </w:pPr>
      <w:r w:rsidRPr="0099726F">
        <w:rPr>
          <w:rFonts w:ascii="Times New Roman" w:hAnsi="Times New Roman"/>
          <w:sz w:val="24"/>
          <w:vertAlign w:val="superscript"/>
        </w:rPr>
        <w:t>9</w:t>
      </w:r>
      <w:r>
        <w:rPr>
          <w:rFonts w:ascii="Times New Roman" w:hAnsi="Times New Roman"/>
          <w:i/>
          <w:szCs w:val="20"/>
          <w:vertAlign w:val="superscript"/>
        </w:rPr>
        <w:tab/>
      </w:r>
      <w:r w:rsidRPr="00AF7736">
        <w:rPr>
          <w:rFonts w:ascii="Times New Roman" w:hAnsi="Times New Roman"/>
          <w:sz w:val="24"/>
        </w:rPr>
        <w:t>If land is sold with an attached dwelling unit, the development shall accommodate either 400 square feet of Private Open Space per dwelling unit on each Sublot or ten percent of the site shall be provided as Useable Common Open Space.</w:t>
      </w:r>
    </w:p>
    <w:p w:rsidR="00AF7736" w:rsidRPr="00AF7736" w:rsidRDefault="00AF7736" w:rsidP="00AF7736">
      <w:pPr>
        <w:tabs>
          <w:tab w:val="left" w:pos="1450"/>
          <w:tab w:val="left" w:pos="2203"/>
          <w:tab w:val="left" w:pos="5032"/>
          <w:tab w:val="left" w:pos="6670"/>
        </w:tabs>
        <w:ind w:left="360" w:right="-540"/>
        <w:rPr>
          <w:rFonts w:ascii="Times New Roman" w:hAnsi="Times New Roman"/>
          <w:szCs w:val="20"/>
        </w:rPr>
      </w:pPr>
      <w:r w:rsidRPr="00AF7736">
        <w:rPr>
          <w:rFonts w:ascii="Times New Roman" w:hAnsi="Times New Roman"/>
          <w:bCs/>
          <w:i/>
          <w:szCs w:val="20"/>
        </w:rPr>
        <w:t>(Petition No. 2018-063, § 9.406(</w:t>
      </w:r>
      <w:r w:rsidR="009E7F14">
        <w:rPr>
          <w:rFonts w:ascii="Times New Roman" w:hAnsi="Times New Roman"/>
          <w:bCs/>
          <w:i/>
          <w:szCs w:val="20"/>
        </w:rPr>
        <w:t>8</w:t>
      </w:r>
      <w:r w:rsidRPr="00AF7736">
        <w:rPr>
          <w:rFonts w:ascii="Times New Roman" w:hAnsi="Times New Roman"/>
          <w:bCs/>
          <w:i/>
          <w:szCs w:val="20"/>
        </w:rPr>
        <w:t>)(</w:t>
      </w:r>
      <w:r w:rsidR="009E7F14">
        <w:rPr>
          <w:rFonts w:ascii="Times New Roman" w:hAnsi="Times New Roman"/>
          <w:bCs/>
          <w:i/>
          <w:szCs w:val="20"/>
        </w:rPr>
        <w:t>9</w:t>
      </w:r>
      <w:r w:rsidRPr="00AF7736">
        <w:rPr>
          <w:rFonts w:ascii="Times New Roman" w:hAnsi="Times New Roman"/>
          <w:bCs/>
          <w:i/>
          <w:szCs w:val="20"/>
        </w:rPr>
        <w:t>), 01-22-19)</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______________________________________________________________________________</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u w:val="single"/>
        </w:rPr>
      </w:pPr>
      <w:r w:rsidRPr="005F7934">
        <w:rPr>
          <w:rFonts w:ascii="Times New Roman" w:hAnsi="Times New Roman"/>
          <w:sz w:val="24"/>
          <w:u w:val="single"/>
        </w:rPr>
        <w:t>CROSS REFERENCE</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Buffer and Screening.</w:t>
      </w:r>
      <w:r w:rsidRPr="005F7934">
        <w:rPr>
          <w:rFonts w:ascii="Times New Roman" w:hAnsi="Times New Roman"/>
          <w:sz w:val="24"/>
        </w:rPr>
        <w:t xml:space="preserve">  Development of any use in the O-1, O-2 and O-3 districts must comply with the applicable buffer and screening requirements in Chapter 12, Part 3.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the O-1, O-2 and O-3 districts in accordance with Chapter 13.  </w:t>
      </w: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Parking and Loading.</w:t>
      </w:r>
      <w:r w:rsidRPr="005F7934">
        <w:rPr>
          <w:rFonts w:ascii="Times New Roman" w:hAnsi="Times New Roman"/>
          <w:sz w:val="24"/>
        </w:rPr>
        <w:t xml:space="preserve">  Development of any use in the O-1, O-2 and O-3 districts must conform to the parking and loading standards in Chapter 12, Part 2.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Outdoor storage.</w:t>
      </w:r>
      <w:r w:rsidRPr="005F7934">
        <w:rPr>
          <w:rFonts w:ascii="Times New Roman" w:hAnsi="Times New Roman"/>
          <w:sz w:val="24"/>
        </w:rPr>
        <w:t xml:space="preserve">  Outdoor storage is not permitted in the office districts.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Applicable buffer requirements may require a larger side and rear yard than the minimum.  See Chapter 12, Part 3.  Also, larger setback and yard requirements may be required along certain streets, subject to the regulations of Section 12.103. Larger than minimum setback standard may be required where a nonresidential use abuts a lot in a residential zoning district.  See </w:t>
      </w:r>
      <w:hyperlink r:id="rId284" w:anchor="Section12102_1" w:history="1">
        <w:r w:rsidRPr="0077128E">
          <w:rPr>
            <w:rStyle w:val="Hyperlink"/>
            <w:rFonts w:ascii="Times New Roman" w:hAnsi="Times New Roman"/>
            <w:sz w:val="24"/>
          </w:rPr>
          <w:t>subsection 12.102(1)</w:t>
        </w:r>
      </w:hyperlink>
      <w:r w:rsidRPr="005F7934">
        <w:rPr>
          <w:rFonts w:ascii="Times New Roman" w:hAnsi="Times New Roman"/>
          <w:sz w:val="24"/>
        </w:rPr>
        <w:t xml:space="preserve">.  For properties bordering Lake Norman, Lake Wylie, Mountain Island Lake and the Catawba River, see </w:t>
      </w:r>
      <w:hyperlink r:id="rId285" w:anchor="Section12515" w:history="1">
        <w:r w:rsidRPr="0077128E">
          <w:rPr>
            <w:rStyle w:val="Hyperlink"/>
            <w:rFonts w:ascii="Times New Roman" w:hAnsi="Times New Roman"/>
            <w:sz w:val="24"/>
          </w:rPr>
          <w:t>Section 12.515</w:t>
        </w:r>
      </w:hyperlink>
      <w:r w:rsidRPr="005F7934">
        <w:rPr>
          <w:rFonts w:ascii="Times New Roman" w:hAnsi="Times New Roman"/>
          <w:sz w:val="24"/>
        </w:rPr>
        <w:t xml:space="preserve"> for piers and other water-related facilities development.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505C7">
      <w:pPr>
        <w:tabs>
          <w:tab w:val="center" w:pos="4680"/>
          <w:tab w:val="left" w:pos="5032"/>
          <w:tab w:val="left" w:pos="5739"/>
          <w:tab w:val="left" w:pos="6472"/>
          <w:tab w:val="left" w:pos="7190"/>
          <w:tab w:val="left" w:pos="7923"/>
          <w:tab w:val="left" w:pos="8604"/>
          <w:tab w:val="left" w:pos="9360"/>
        </w:tabs>
        <w:rPr>
          <w:rFonts w:ascii="Times New Roman" w:hAnsi="Times New Roman"/>
          <w:sz w:val="24"/>
        </w:rPr>
      </w:pPr>
      <w:r>
        <w:rPr>
          <w:rFonts w:ascii="Times New Roman" w:hAnsi="Times New Roman"/>
          <w:sz w:val="24"/>
        </w:rPr>
        <w:br w:type="page"/>
      </w:r>
    </w:p>
    <w:p w:rsidR="00D63329" w:rsidRDefault="0027317D">
      <w:pPr>
        <w:tabs>
          <w:tab w:val="center" w:pos="4680"/>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lastRenderedPageBreak/>
        <w:tab/>
      </w:r>
    </w:p>
    <w:p w:rsidR="0027317D" w:rsidRPr="005F7934" w:rsidRDefault="0027317D" w:rsidP="00D63329">
      <w:pPr>
        <w:tabs>
          <w:tab w:val="center" w:pos="4680"/>
          <w:tab w:val="left" w:pos="5032"/>
          <w:tab w:val="left" w:pos="5739"/>
          <w:tab w:val="left" w:pos="6472"/>
          <w:tab w:val="left" w:pos="7190"/>
          <w:tab w:val="left" w:pos="7923"/>
          <w:tab w:val="left" w:pos="8604"/>
          <w:tab w:val="left" w:pos="9360"/>
        </w:tabs>
        <w:jc w:val="center"/>
        <w:rPr>
          <w:rFonts w:ascii="Times New Roman" w:hAnsi="Times New Roman"/>
          <w:sz w:val="24"/>
        </w:rPr>
      </w:pPr>
      <w:r w:rsidRPr="005F7934">
        <w:rPr>
          <w:rFonts w:ascii="Times New Roman" w:hAnsi="Times New Roman"/>
          <w:b/>
          <w:bCs/>
          <w:sz w:val="24"/>
        </w:rPr>
        <w:t>PART 8:  BUSINESS DISTRICTS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72" w:name="Section9_801"/>
      <w:r w:rsidRPr="005F7934">
        <w:rPr>
          <w:rFonts w:ascii="Times New Roman" w:hAnsi="Times New Roman"/>
          <w:b/>
          <w:bCs/>
          <w:sz w:val="24"/>
        </w:rPr>
        <w:t xml:space="preserve">Section 9.801.  </w:t>
      </w:r>
      <w:r w:rsidRPr="005F7934">
        <w:rPr>
          <w:rFonts w:ascii="Times New Roman" w:hAnsi="Times New Roman"/>
          <w:b/>
          <w:bCs/>
          <w:sz w:val="24"/>
          <w:u w:val="single"/>
        </w:rPr>
        <w:t>Business Districts established; purposes.</w:t>
      </w:r>
      <w:r w:rsidRPr="005F7934">
        <w:rPr>
          <w:rFonts w:ascii="Times New Roman" w:hAnsi="Times New Roman"/>
          <w:sz w:val="24"/>
        </w:rPr>
        <w:t xml:space="preserve">  </w:t>
      </w:r>
    </w:p>
    <w:bookmarkEnd w:id="72"/>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The purpose of the B-1 (Neighborhood Business) district is to create and protect business centers for the retailing of merchandise such as groceries, drugs and household items and the provision of professional services for the convenience of dwellers of nearby residential areas.  Standards are designed so that uses within this district may be soundly and permanently developed and maintained in such a way as to be compatible with adjacent residential properties.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The purpose of the B-2 (General Business) district is to create and protect business areas for the retailing of merchandise, the provision of professional and business services and, in some cases, wholesaling services to serve a large population.  This district will generally be located adjacent to major thoroughfares, because establishments within this district are more likely to serve a larger trade area than establishments within the B-1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The purpose of the B-D (Distributive Business) district is to provide areas in which distributive uses, such as warehousing, office and wholesaling concerns, plus other complementary uses may be established and given assurance of wholesome surroundings in the future.  The development standards for this district are designed also to aid in preventing the creation of traffic congestion and traffic hazards on streets and to aid in protecting nearby residential areas from the detrimental aspects of uses permitted within the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The purpose of the BP (Business Park) district is to provide for a mixture of employment uses of varying types in a single coordinated development.  The district might include mixtures of office, retail, distribution, warehouse, manufacturing, and related service uses.  It is not intended that this district be used to accommodate single use developments, which can be located in other zoning classifications.  Development within the district is expected to be of high quality design for buildings, site arrangement, and site amenities.  Development will be expected to conform to higher levels of performance standards, which are designed to protect adjacent areas, especially residential areas, as well as enhance development within the district.  Further, this district provides for substantial flexibility in the internal arrangement of uses on the site while assuring a satisfactory integration of the district into the surrounding area.  Emphasis will be placed on the project's relationship to existing and future public facilities such as roads and greenways.  In order to assure that any proposal for a BP district can fulfill the objectives of this ordinance and to encourage well planned, mixed use developments, the minimum area necessary to be considered for the BP district is 20 acres. </w:t>
      </w:r>
    </w:p>
    <w:p w:rsidR="0027317D" w:rsidRPr="005F7934" w:rsidRDefault="00E7631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br w:type="page"/>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lastRenderedPageBreak/>
        <w:t xml:space="preserve">The BP district is intended for application in select locations throughout the urban and urbanizing area.  Its principal use will be for new development on previously undeveloped land, but it may also be applied to areas which are appropriate for redevelopment or conversion and in which all of the regulation standards may be fulfilled.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t xml:space="preserve">In order to assure that areas to be considered for a BP district can accommodate the increased activity, which can be expected, the following criteria will be used to establish the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Direct access to at least one major thoroughfare (Class III or above).  Access to a second major thoroughfare is highly desirable.  Direct access includes connections directly to the thoroughfare along the boundary of the project, and location along limited access thoroughfares with access provided by intersecting thoroughfares;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Availability of adequate water and sewer service, or executed contracts to provide such services to the site.  The provision of water and sewer may be by any means, which are permitted or accepted by the Charlotte Mecklenburg Utility Department.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73" w:name="Section9_802"/>
      <w:r w:rsidRPr="005F7934">
        <w:rPr>
          <w:rFonts w:ascii="Times New Roman" w:hAnsi="Times New Roman"/>
          <w:b/>
          <w:bCs/>
          <w:sz w:val="24"/>
        </w:rPr>
        <w:t xml:space="preserve">Section 9.802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73"/>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 xml:space="preserve">The following uses shall be permitted by right in the B-1, B-2, B-D and BP districts, provided that they meet the requirements below in addition to all other provisions established in these regulations: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Amusement, commercial, outdoor (B-2 only).  </w:t>
      </w:r>
    </w:p>
    <w:p w:rsidR="00D40A66" w:rsidRDefault="00D40A66" w:rsidP="00D40A66">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p>
    <w:p w:rsidR="00D40A66" w:rsidRPr="005F7934" w:rsidRDefault="00D40A66" w:rsidP="00D40A66">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sz w:val="24"/>
        </w:rPr>
        <w:t>(</w:t>
      </w:r>
      <w:r>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r>
      <w:r>
        <w:rPr>
          <w:rFonts w:ascii="Times New Roman" w:hAnsi="Times New Roman"/>
          <w:sz w:val="24"/>
        </w:rPr>
        <w:t>Animal crematoriums (B-1 and B-2 only)</w:t>
      </w:r>
      <w:r w:rsidRPr="005F7934">
        <w:rPr>
          <w:rFonts w:ascii="Times New Roman" w:hAnsi="Times New Roman"/>
          <w:sz w:val="24"/>
        </w:rPr>
        <w:t xml:space="preserve">.  </w:t>
      </w:r>
      <w:r w:rsidRPr="005F7934">
        <w:rPr>
          <w:rFonts w:ascii="Times New Roman" w:hAnsi="Times New Roman"/>
          <w:i/>
          <w:iCs/>
          <w:sz w:val="18"/>
        </w:rPr>
        <w:t>(Petition 200</w:t>
      </w:r>
      <w:r>
        <w:rPr>
          <w:rFonts w:ascii="Times New Roman" w:hAnsi="Times New Roman"/>
          <w:i/>
          <w:iCs/>
          <w:sz w:val="18"/>
        </w:rPr>
        <w:t>8-143</w:t>
      </w:r>
      <w:r w:rsidRPr="005F7934">
        <w:rPr>
          <w:rFonts w:ascii="Times New Roman" w:hAnsi="Times New Roman"/>
          <w:i/>
          <w:iCs/>
          <w:sz w:val="18"/>
        </w:rPr>
        <w:t>,§9.</w:t>
      </w:r>
      <w:r>
        <w:rPr>
          <w:rFonts w:ascii="Times New Roman" w:hAnsi="Times New Roman"/>
          <w:i/>
          <w:iCs/>
          <w:sz w:val="18"/>
        </w:rPr>
        <w:t>8</w:t>
      </w:r>
      <w:r w:rsidRPr="005F7934">
        <w:rPr>
          <w:rFonts w:ascii="Times New Roman" w:hAnsi="Times New Roman"/>
          <w:i/>
          <w:iCs/>
          <w:sz w:val="18"/>
        </w:rPr>
        <w:t>02(</w:t>
      </w:r>
      <w:r>
        <w:rPr>
          <w:rFonts w:ascii="Times New Roman" w:hAnsi="Times New Roman"/>
          <w:i/>
          <w:iCs/>
          <w:sz w:val="18"/>
        </w:rPr>
        <w:t>2</w:t>
      </w:r>
      <w:r w:rsidRPr="005F7934">
        <w:rPr>
          <w:rFonts w:ascii="Times New Roman" w:hAnsi="Times New Roman"/>
          <w:i/>
          <w:iCs/>
          <w:sz w:val="18"/>
        </w:rPr>
        <w:t xml:space="preserve">), </w:t>
      </w:r>
      <w:r>
        <w:rPr>
          <w:rFonts w:ascii="Times New Roman" w:hAnsi="Times New Roman"/>
          <w:i/>
          <w:iCs/>
          <w:sz w:val="18"/>
        </w:rPr>
        <w:t>09</w:t>
      </w:r>
      <w:r w:rsidRPr="005F7934">
        <w:rPr>
          <w:rFonts w:ascii="Times New Roman" w:hAnsi="Times New Roman"/>
          <w:i/>
          <w:iCs/>
          <w:sz w:val="18"/>
        </w:rPr>
        <w:t>/</w:t>
      </w:r>
      <w:r>
        <w:rPr>
          <w:rFonts w:ascii="Times New Roman" w:hAnsi="Times New Roman"/>
          <w:i/>
          <w:iCs/>
          <w:sz w:val="18"/>
        </w:rPr>
        <w:t>15</w:t>
      </w:r>
      <w:r w:rsidRPr="005F7934">
        <w:rPr>
          <w:rFonts w:ascii="Times New Roman" w:hAnsi="Times New Roman"/>
          <w:i/>
          <w:iCs/>
          <w:sz w:val="18"/>
        </w:rPr>
        <w:t>/</w:t>
      </w:r>
      <w:r>
        <w:rPr>
          <w:rFonts w:ascii="Times New Roman" w:hAnsi="Times New Roman"/>
          <w:i/>
          <w:iCs/>
          <w:sz w:val="18"/>
        </w:rPr>
        <w:t>08</w:t>
      </w:r>
      <w:r w:rsidRPr="005F7934">
        <w:rPr>
          <w:rFonts w:ascii="Times New Roman" w:hAnsi="Times New Roman"/>
          <w:i/>
          <w:iCs/>
          <w:sz w:val="18"/>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Armories for meetings and training of military organizations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Auction sales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Automobiles, truck and utility trailer rental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Automotive repair garages including engine overhaul, body and paint shops and similar operations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Automotive sales and repair including tractor-trucks, but not accompanying trailer units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Automotive service stations, including minor adjustments, repairs and lubrication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sectPr w:rsidR="0027317D" w:rsidRPr="005F7934">
          <w:headerReference w:type="default" r:id="rId286"/>
          <w:endnotePr>
            <w:numFmt w:val="decimal"/>
          </w:endnotePr>
          <w:type w:val="continuous"/>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Bakeries, retail, including manufacturing of goods for sale on premises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t xml:space="preserve">Bakeries, wholesale, including manufacturing on the premises, up to 5,000 square feet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Bakeries, wholesale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Barber and beauty shops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u w:val="single"/>
        </w:rPr>
      </w:pPr>
      <w:r w:rsidRPr="005F7934">
        <w:rPr>
          <w:rFonts w:ascii="Times New Roman" w:hAnsi="Times New Roman"/>
          <w:sz w:val="24"/>
        </w:rPr>
        <w:t>(1</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(RESERVED)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Boat and ship sales and repair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Building maintenance services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Bus and train terminals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Car washes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Catalog and mail order houses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Civic, social service or fraternal facilities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t xml:space="preserve">Clinics, medical, dental and optical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21</w:t>
      </w:r>
      <w:r w:rsidRPr="005F7934">
        <w:rPr>
          <w:rFonts w:ascii="Times New Roman" w:hAnsi="Times New Roman"/>
          <w:sz w:val="24"/>
        </w:rPr>
        <w:t>)</w:t>
      </w:r>
      <w:r w:rsidRPr="005F7934">
        <w:rPr>
          <w:rFonts w:ascii="Times New Roman" w:hAnsi="Times New Roman"/>
          <w:sz w:val="24"/>
        </w:rPr>
        <w:tab/>
        <w:t xml:space="preserve">Clinics, veterinary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Contractor offices and accessory storage, excluding the storage of general construction equipment and vehicles (B-2, B-D and BP).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Cultural facilities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Distributive businesses, including warehousing in a single building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Dry cleaning and laundry establishments, up to 4,500 square feet on a lot (B</w:t>
      </w:r>
      <w:r w:rsidRPr="005F7934">
        <w:rPr>
          <w:rFonts w:ascii="Times New Roman" w:hAnsi="Times New Roman"/>
          <w:sz w:val="24"/>
        </w:rPr>
        <w:noBreakHyphen/>
        <w:t xml:space="preserve">1,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ab/>
        <w:t xml:space="preserve">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Dry cleaning and laundry establishments, up to 10,000 square feet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Dwellings, detached, duplex, triplex or quadraplex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lastRenderedPageBreak/>
        <w:t>(2</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Dwellings, multi-family and attached up to 12 units in a building (B-1 and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ab/>
        <w:t xml:space="preserve">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Elementary and secondary schools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30</w:t>
      </w:r>
      <w:r w:rsidRPr="005F7934">
        <w:rPr>
          <w:rFonts w:ascii="Times New Roman" w:hAnsi="Times New Roman"/>
          <w:sz w:val="24"/>
        </w:rPr>
        <w:t>)</w:t>
      </w:r>
      <w:r w:rsidRPr="005F7934">
        <w:rPr>
          <w:rFonts w:ascii="Times New Roman" w:hAnsi="Times New Roman"/>
          <w:sz w:val="24"/>
        </w:rPr>
        <w:tab/>
        <w:t xml:space="preserve">Engraving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31</w:t>
      </w:r>
      <w:r w:rsidRPr="005F7934">
        <w:rPr>
          <w:rFonts w:ascii="Times New Roman" w:hAnsi="Times New Roman"/>
          <w:sz w:val="24"/>
        </w:rPr>
        <w:t>)</w:t>
      </w:r>
      <w:r w:rsidRPr="005F7934">
        <w:rPr>
          <w:rFonts w:ascii="Times New Roman" w:hAnsi="Times New Roman"/>
          <w:sz w:val="24"/>
        </w:rPr>
        <w:tab/>
        <w:t xml:space="preserve">Equipment rental and leasing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Equipment rental and leasing, within an enclosed building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3)</w:t>
      </w:r>
      <w:r w:rsidRPr="005F7934">
        <w:rPr>
          <w:rFonts w:ascii="Times New Roman" w:hAnsi="Times New Roman"/>
          <w:sz w:val="24"/>
        </w:rPr>
        <w:tab/>
        <w:t xml:space="preserve">Fabric sample assembly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Farms, including retail sale of products grown on premises.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Fences and fence material, retail sales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Fences and fence material, retail sales within an enclosed building (B-1 and B</w:t>
      </w:r>
      <w:r w:rsidRPr="005F7934">
        <w:rPr>
          <w:rFonts w:ascii="Times New Roman" w:hAnsi="Times New Roman"/>
          <w:sz w:val="24"/>
        </w:rPr>
        <w:noBreakHyphen/>
        <w:t xml:space="preserve">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Financial institutions, up to 70,000 square feet (B-1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Financial institutions, up to 300,000 square feet on a lot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Florist, retail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40</w:t>
      </w:r>
      <w:r w:rsidRPr="005F7934">
        <w:rPr>
          <w:rFonts w:ascii="Times New Roman" w:hAnsi="Times New Roman"/>
          <w:sz w:val="24"/>
        </w:rPr>
        <w:t>)</w:t>
      </w:r>
      <w:r w:rsidRPr="005F7934">
        <w:rPr>
          <w:rFonts w:ascii="Times New Roman" w:hAnsi="Times New Roman"/>
          <w:sz w:val="24"/>
        </w:rPr>
        <w:tab/>
        <w:t xml:space="preserve">Florist, wholesale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41</w:t>
      </w:r>
      <w:r w:rsidR="000107B9">
        <w:rPr>
          <w:rFonts w:ascii="Times New Roman" w:hAnsi="Times New Roman"/>
          <w:sz w:val="24"/>
        </w:rPr>
        <w:t>)</w:t>
      </w:r>
      <w:r w:rsidR="000107B9">
        <w:rPr>
          <w:rFonts w:ascii="Times New Roman" w:hAnsi="Times New Roman"/>
          <w:sz w:val="24"/>
        </w:rPr>
        <w:tab/>
        <w:t>Funeral homes and embalming</w:t>
      </w:r>
      <w:r w:rsidRPr="005F7934">
        <w:rPr>
          <w:rFonts w:ascii="Times New Roman" w:hAnsi="Times New Roman"/>
          <w:sz w:val="24"/>
        </w:rPr>
        <w:t xml:space="preserve"> (B-1 and B-2 only).  </w:t>
      </w:r>
    </w:p>
    <w:p w:rsidR="000107B9" w:rsidRPr="000107B9" w:rsidRDefault="000107B9" w:rsidP="000107B9">
      <w:pPr>
        <w:rPr>
          <w:rFonts w:ascii="Times New Roman" w:hAnsi="Times New Roman"/>
          <w:i/>
          <w:szCs w:val="20"/>
        </w:rPr>
      </w:pPr>
      <w:r>
        <w:rPr>
          <w:rFonts w:ascii="Times New Roman" w:hAnsi="Times New Roman"/>
          <w:sz w:val="24"/>
        </w:rPr>
        <w:tab/>
      </w:r>
      <w:r>
        <w:rPr>
          <w:rFonts w:ascii="Times New Roman" w:hAnsi="Times New Roman"/>
          <w:sz w:val="24"/>
        </w:rPr>
        <w:tab/>
      </w:r>
      <w:r w:rsidRPr="000107B9">
        <w:rPr>
          <w:rFonts w:ascii="Times New Roman" w:hAnsi="Times New Roman"/>
          <w:i/>
          <w:szCs w:val="20"/>
        </w:rPr>
        <w:t>(Petition No. 2012-012, §9.</w:t>
      </w:r>
      <w:r>
        <w:rPr>
          <w:rFonts w:ascii="Times New Roman" w:hAnsi="Times New Roman"/>
          <w:i/>
          <w:szCs w:val="20"/>
        </w:rPr>
        <w:t>802</w:t>
      </w:r>
      <w:r w:rsidRPr="000107B9">
        <w:rPr>
          <w:rFonts w:ascii="Times New Roman" w:hAnsi="Times New Roman"/>
          <w:i/>
          <w:szCs w:val="20"/>
        </w:rPr>
        <w:t>(</w:t>
      </w:r>
      <w:r>
        <w:rPr>
          <w:rFonts w:ascii="Times New Roman" w:hAnsi="Times New Roman"/>
          <w:i/>
          <w:szCs w:val="20"/>
        </w:rPr>
        <w:t>41</w:t>
      </w:r>
      <w:r w:rsidRPr="000107B9">
        <w:rPr>
          <w:rFonts w:ascii="Times New Roman" w:hAnsi="Times New Roman"/>
          <w:i/>
          <w:szCs w:val="20"/>
        </w:rPr>
        <w:t>), 03/19/2012)</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7A335F" w:rsidRPr="005F7934" w:rsidRDefault="0027317D" w:rsidP="00D40A6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Government buildings, up to 100,000 square feet</w:t>
      </w:r>
      <w:r w:rsidR="007A335F" w:rsidRPr="005F7934">
        <w:rPr>
          <w:rFonts w:ascii="Times New Roman" w:hAnsi="Times New Roman"/>
          <w:sz w:val="24"/>
        </w:rPr>
        <w:t xml:space="preserve"> and Recreation Centers up to 30,000 square feet.</w:t>
      </w:r>
      <w:r w:rsidRPr="005F7934">
        <w:rPr>
          <w:rFonts w:ascii="Times New Roman" w:hAnsi="Times New Roman"/>
          <w:sz w:val="24"/>
        </w:rPr>
        <w:t xml:space="preserve">  </w:t>
      </w:r>
      <w:r w:rsidR="007A335F" w:rsidRPr="005F7934">
        <w:rPr>
          <w:rFonts w:ascii="Times New Roman" w:hAnsi="Times New Roman"/>
          <w:i/>
          <w:iCs/>
          <w:sz w:val="18"/>
        </w:rPr>
        <w:t>(Petition 2005-63,§9.802(40), 06/20/05)</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Government buildings, up to 300,000 square feet on a lot (B-2, B-D and BP only).  </w:t>
      </w:r>
    </w:p>
    <w:p w:rsidR="00D07196" w:rsidRPr="005F7934" w:rsidRDefault="00D0719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Graphic research and production facilities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Group Homes for up to 10 residents.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Health institutions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Highway and railroad rights-of-way.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Hotels and motels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Indoor recreation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50</w:t>
      </w:r>
      <w:r w:rsidRPr="005F7934">
        <w:rPr>
          <w:rFonts w:ascii="Times New Roman" w:hAnsi="Times New Roman"/>
          <w:sz w:val="24"/>
        </w:rPr>
        <w:t>)</w:t>
      </w:r>
      <w:r w:rsidRPr="005F7934">
        <w:rPr>
          <w:rFonts w:ascii="Times New Roman" w:hAnsi="Times New Roman"/>
          <w:sz w:val="24"/>
        </w:rPr>
        <w:tab/>
        <w:t xml:space="preserve">Jewelers, retail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51</w:t>
      </w:r>
      <w:r w:rsidRPr="005F7934">
        <w:rPr>
          <w:rFonts w:ascii="Times New Roman" w:hAnsi="Times New Roman"/>
          <w:sz w:val="24"/>
        </w:rPr>
        <w:t>)</w:t>
      </w:r>
      <w:r w:rsidRPr="005F7934">
        <w:rPr>
          <w:rFonts w:ascii="Times New Roman" w:hAnsi="Times New Roman"/>
          <w:sz w:val="24"/>
        </w:rPr>
        <w:tab/>
        <w:t xml:space="preserve">Jewelers, wholesale (B-2, B-D and BP only).  </w:t>
      </w:r>
    </w:p>
    <w:p w:rsidR="008A3DBA" w:rsidRDefault="008A3DB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8A3DBA" w:rsidRPr="005F7934" w:rsidRDefault="008A3DB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(51.5)</w:t>
      </w:r>
      <w:r>
        <w:rPr>
          <w:rFonts w:ascii="Times New Roman" w:hAnsi="Times New Roman"/>
          <w:sz w:val="24"/>
        </w:rPr>
        <w:tab/>
        <w:t>Kitchen, commercial (B-2 and B-D only)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Laboratories, dental, medical and optical.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Laboratories within an enclosed building for applied and basic research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Locksmiths and gunsmiths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Manufacture of:  (B-D only)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Bakery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Beverages, excluding alcoholic beverages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Candy and confectionery products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Dairy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Grain Mill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Meat products, excluding poultry and animal slaughtering and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dressing</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Preserved fruits and vegetables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  Manufacture or assembly of: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Communications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Component parts of aircraft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Computer and office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Electrical lighting and wiring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Electrical components and accessories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Electronic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Furniture and fixtures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Household audio and visual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Household appliances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Industrial machinery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Measuring and controlling devices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Medical instruments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Musical instruments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Ophthalmic goods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Pens, pencils, office and art supplies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Pharmaceuticals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Pumps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Search and navigational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Toys and sport goods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lastRenderedPageBreak/>
        <w:t xml:space="preserve">  Watches, clocks, watchcases and parts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Wire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Other similar uses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Manufactured housing sales and repairs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Manufacturer's representatives, including offices and repair and service facilities (BP only).  </w:t>
      </w:r>
    </w:p>
    <w:p w:rsidR="00B80A33" w:rsidRDefault="00B80A3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Merchandise showrooms, including warehousing in a single building (BP only). </w:t>
      </w: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rsidP="00F177E7">
      <w:pPr>
        <w:numPr>
          <w:ilvl w:val="0"/>
          <w:numId w:val="31"/>
        </w:numPr>
        <w:tabs>
          <w:tab w:val="left" w:pos="720"/>
          <w:tab w:val="left" w:pos="144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Neighborhood food and beverage service.</w:t>
      </w:r>
    </w:p>
    <w:p w:rsidR="0027317D" w:rsidRPr="005F7934" w:rsidRDefault="0027317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rsidP="00F177E7">
      <w:pPr>
        <w:numPr>
          <w:ilvl w:val="0"/>
          <w:numId w:val="31"/>
        </w:numPr>
        <w:tabs>
          <w:tab w:val="left" w:pos="720"/>
          <w:tab w:val="left" w:pos="144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Nurseries and greenhouses retail and wholesale (B-1 and B-2 only).</w:t>
      </w:r>
    </w:p>
    <w:p w:rsidR="00D07196" w:rsidRDefault="00D07196" w:rsidP="00D07196">
      <w:pPr>
        <w:tabs>
          <w:tab w:val="left" w:pos="720"/>
          <w:tab w:val="left" w:pos="144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D07196" w:rsidRPr="005F7934" w:rsidRDefault="00D07196" w:rsidP="00D07196">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Pr>
          <w:rFonts w:ascii="Times New Roman" w:hAnsi="Times New Roman"/>
          <w:sz w:val="24"/>
        </w:rPr>
        <w:t>(61.1)</w:t>
      </w:r>
      <w:r>
        <w:rPr>
          <w:rFonts w:ascii="Times New Roman" w:hAnsi="Times New Roman"/>
          <w:sz w:val="24"/>
        </w:rPr>
        <w:tab/>
        <w:t>Pet services indoor.</w:t>
      </w:r>
      <w:r>
        <w:rPr>
          <w:rFonts w:ascii="Times New Roman" w:hAnsi="Times New Roman"/>
          <w:sz w:val="24"/>
        </w:rPr>
        <w:tab/>
      </w:r>
      <w:r w:rsidRPr="005F7934">
        <w:rPr>
          <w:rFonts w:ascii="Times New Roman" w:hAnsi="Times New Roman"/>
          <w:i/>
          <w:iCs/>
          <w:sz w:val="18"/>
        </w:rPr>
        <w:t xml:space="preserve">(Petition </w:t>
      </w:r>
      <w:r>
        <w:rPr>
          <w:rFonts w:ascii="Times New Roman" w:hAnsi="Times New Roman"/>
          <w:i/>
          <w:iCs/>
          <w:sz w:val="18"/>
        </w:rPr>
        <w:t>2010-044</w:t>
      </w:r>
      <w:r w:rsidRPr="005F7934">
        <w:rPr>
          <w:rFonts w:ascii="Times New Roman" w:hAnsi="Times New Roman"/>
          <w:i/>
          <w:iCs/>
          <w:sz w:val="18"/>
        </w:rPr>
        <w:t>,§9.</w:t>
      </w:r>
      <w:r>
        <w:rPr>
          <w:rFonts w:ascii="Times New Roman" w:hAnsi="Times New Roman"/>
          <w:i/>
          <w:iCs/>
          <w:sz w:val="18"/>
        </w:rPr>
        <w:t>8</w:t>
      </w:r>
      <w:r w:rsidRPr="005F7934">
        <w:rPr>
          <w:rFonts w:ascii="Times New Roman" w:hAnsi="Times New Roman"/>
          <w:i/>
          <w:iCs/>
          <w:sz w:val="18"/>
        </w:rPr>
        <w:t>02(</w:t>
      </w:r>
      <w:r>
        <w:rPr>
          <w:rFonts w:ascii="Times New Roman" w:hAnsi="Times New Roman"/>
          <w:i/>
          <w:iCs/>
          <w:sz w:val="18"/>
        </w:rPr>
        <w:t>61.1)</w:t>
      </w:r>
      <w:r w:rsidRPr="005F7934">
        <w:rPr>
          <w:rFonts w:ascii="Times New Roman" w:hAnsi="Times New Roman"/>
          <w:i/>
          <w:iCs/>
          <w:sz w:val="18"/>
        </w:rPr>
        <w:t xml:space="preserve">, </w:t>
      </w:r>
      <w:r>
        <w:rPr>
          <w:rFonts w:ascii="Times New Roman" w:hAnsi="Times New Roman"/>
          <w:i/>
          <w:iCs/>
          <w:sz w:val="18"/>
        </w:rPr>
        <w:t>09/20/10</w:t>
      </w:r>
      <w:r w:rsidRPr="005F7934">
        <w:rPr>
          <w:rFonts w:ascii="Times New Roman" w:hAnsi="Times New Roman"/>
          <w:i/>
          <w:iCs/>
          <w:sz w:val="18"/>
        </w:rPr>
        <w:t>)</w:t>
      </w:r>
    </w:p>
    <w:p w:rsidR="00D07196" w:rsidRPr="005F7934" w:rsidRDefault="00D07196" w:rsidP="00D07196">
      <w:pPr>
        <w:tabs>
          <w:tab w:val="left" w:pos="720"/>
          <w:tab w:val="left" w:pos="144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Offices, up to 100,000 square feet.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Offices, up to 300,000 square feet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Outdoor seasonal sales.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Parks, greenways and arboretums.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Pest control and disinfecting services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Post Offices.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Printing and publishing, up to 5,000 square feet.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Printing and publishing, up to 100,000 square feet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70</w:t>
      </w:r>
      <w:r w:rsidRPr="005F7934">
        <w:rPr>
          <w:rFonts w:ascii="Times New Roman" w:hAnsi="Times New Roman"/>
          <w:sz w:val="24"/>
        </w:rPr>
        <w:t>)</w:t>
      </w:r>
      <w:r w:rsidRPr="005F7934">
        <w:rPr>
          <w:rFonts w:ascii="Times New Roman" w:hAnsi="Times New Roman"/>
          <w:sz w:val="24"/>
        </w:rPr>
        <w:tab/>
        <w:t xml:space="preserve">Printing and publishing, more than 100,000 square feet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71</w:t>
      </w:r>
      <w:r w:rsidRPr="005F7934">
        <w:rPr>
          <w:rFonts w:ascii="Times New Roman" w:hAnsi="Times New Roman"/>
          <w:sz w:val="24"/>
        </w:rPr>
        <w:t>)</w:t>
      </w:r>
      <w:r w:rsidRPr="005F7934">
        <w:rPr>
          <w:rFonts w:ascii="Times New Roman" w:hAnsi="Times New Roman"/>
          <w:sz w:val="24"/>
        </w:rPr>
        <w:tab/>
        <w:t xml:space="preserve">Radio and television stations and/or offices.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Recycling centers, drop-off.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Religious institutions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Repair or servicing of any article, within an enclosed building, the sale of which is permitted in the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Repair or servicing of any article, the sale of which is permitted in the district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ab/>
        <w:t xml:space="preserve">(B-2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720"/>
        <w:rPr>
          <w:rFonts w:ascii="Times New Roman" w:hAnsi="Times New Roman"/>
          <w:sz w:val="24"/>
        </w:rPr>
      </w:pPr>
      <w:r w:rsidRPr="005F7934">
        <w:rPr>
          <w:rFonts w:ascii="Times New Roman" w:hAnsi="Times New Roman"/>
          <w:sz w:val="24"/>
        </w:rPr>
        <w:t>(7</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Research uses, within an enclosed building (BP only).  </w:t>
      </w:r>
    </w:p>
    <w:p w:rsidR="00F518DD" w:rsidRPr="00F518DD" w:rsidRDefault="0027317D" w:rsidP="00F518DD">
      <w:pPr>
        <w:tabs>
          <w:tab w:val="left" w:pos="720"/>
          <w:tab w:val="left" w:pos="1450"/>
        </w:tabs>
        <w:ind w:left="2880" w:hanging="2160"/>
        <w:rPr>
          <w:rFonts w:ascii="Times New Roman" w:hAnsi="Times New Roman"/>
          <w:sz w:val="24"/>
        </w:rPr>
      </w:pPr>
      <w:r w:rsidRPr="005F7934">
        <w:rPr>
          <w:rFonts w:ascii="Times New Roman" w:hAnsi="Times New Roman"/>
          <w:sz w:val="24"/>
        </w:rPr>
        <w:t>(7</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r>
      <w:r w:rsidR="00F518DD" w:rsidRPr="00F518DD">
        <w:rPr>
          <w:rFonts w:ascii="Times New Roman" w:hAnsi="Times New Roman"/>
          <w:sz w:val="24"/>
        </w:rPr>
        <w:t>Eating, Drinking and Entertainment Establishments (Type 1).</w:t>
      </w:r>
    </w:p>
    <w:p w:rsidR="0027317D" w:rsidRDefault="00F518DD" w:rsidP="00F518D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Pr>
          <w:rFonts w:ascii="Times New Roman" w:hAnsi="Times New Roman"/>
          <w:i/>
          <w:iCs/>
        </w:rPr>
        <w:tab/>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§9.802(7</w:t>
      </w:r>
      <w:r>
        <w:rPr>
          <w:rFonts w:ascii="Times New Roman" w:hAnsi="Times New Roman"/>
          <w:i/>
          <w:iCs/>
        </w:rPr>
        <w:t>7</w:t>
      </w:r>
      <w:r w:rsidRPr="005F7934">
        <w:rPr>
          <w:rFonts w:ascii="Times New Roman" w:hAnsi="Times New Roman"/>
          <w:i/>
          <w:iCs/>
        </w:rPr>
        <w:t xml:space="preserve">), </w:t>
      </w:r>
      <w:r>
        <w:rPr>
          <w:rFonts w:ascii="Times New Roman" w:hAnsi="Times New Roman"/>
          <w:i/>
          <w:iCs/>
        </w:rPr>
        <w:t>07/21/2014)</w:t>
      </w:r>
    </w:p>
    <w:p w:rsidR="00F518DD" w:rsidRPr="005F7934" w:rsidRDefault="00F518DD" w:rsidP="00F518D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F518D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r>
      <w:r w:rsidR="00F518DD" w:rsidRPr="00F518DD">
        <w:rPr>
          <w:rFonts w:ascii="Times New Roman" w:hAnsi="Times New Roman"/>
          <w:sz w:val="24"/>
        </w:rPr>
        <w:t>Eating, Drinking and Entertainment Establishments (Type 1)</w:t>
      </w:r>
      <w:r w:rsidRPr="005F7934">
        <w:rPr>
          <w:rFonts w:ascii="Times New Roman" w:hAnsi="Times New Roman"/>
          <w:sz w:val="24"/>
        </w:rPr>
        <w:t>, drive-in service</w:t>
      </w:r>
    </w:p>
    <w:p w:rsidR="0027317D" w:rsidRPr="005F7934" w:rsidRDefault="00F518D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ab/>
      </w:r>
      <w:r w:rsidR="0027317D" w:rsidRPr="005F7934">
        <w:rPr>
          <w:rFonts w:ascii="Times New Roman" w:hAnsi="Times New Roman"/>
          <w:sz w:val="24"/>
        </w:rPr>
        <w:t xml:space="preserve">(B-2 only).  </w:t>
      </w:r>
    </w:p>
    <w:p w:rsidR="00F518DD" w:rsidRDefault="00F518DD" w:rsidP="00F518D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Pr>
          <w:rFonts w:ascii="Times New Roman" w:hAnsi="Times New Roman"/>
          <w:i/>
          <w:iCs/>
        </w:rPr>
        <w:tab/>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§9.802(7</w:t>
      </w:r>
      <w:r>
        <w:rPr>
          <w:rFonts w:ascii="Times New Roman" w:hAnsi="Times New Roman"/>
          <w:i/>
          <w:iCs/>
        </w:rPr>
        <w:t>7</w:t>
      </w:r>
      <w:r w:rsidRPr="005F7934">
        <w:rPr>
          <w:rFonts w:ascii="Times New Roman" w:hAnsi="Times New Roman"/>
          <w:i/>
          <w:iCs/>
        </w:rPr>
        <w:t xml:space="preserve">), </w:t>
      </w:r>
      <w:r>
        <w:rPr>
          <w:rFonts w:ascii="Times New Roman" w:hAnsi="Times New Roman"/>
          <w:i/>
          <w:iCs/>
        </w:rPr>
        <w:t>07/21/2014)</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Retail establishments and business, personal and recreation services, up to 10,000 square feet (B-1, 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80</w:t>
      </w:r>
      <w:r w:rsidRPr="005F7934">
        <w:rPr>
          <w:rFonts w:ascii="Times New Roman" w:hAnsi="Times New Roman"/>
          <w:sz w:val="24"/>
        </w:rPr>
        <w:t>)</w:t>
      </w:r>
      <w:r w:rsidRPr="005F7934">
        <w:rPr>
          <w:rFonts w:ascii="Times New Roman" w:hAnsi="Times New Roman"/>
          <w:sz w:val="24"/>
        </w:rPr>
        <w:tab/>
        <w:t xml:space="preserve">Retail establishments, shopping centers and business, personal and recreation services, except for uses permitted only in the B-2 district, up to 100,000 square feet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81</w:t>
      </w:r>
      <w:r w:rsidRPr="005F7934">
        <w:rPr>
          <w:rFonts w:ascii="Times New Roman" w:hAnsi="Times New Roman"/>
          <w:sz w:val="24"/>
        </w:rPr>
        <w:t>)</w:t>
      </w:r>
      <w:r w:rsidRPr="005F7934">
        <w:rPr>
          <w:rFonts w:ascii="Times New Roman" w:hAnsi="Times New Roman"/>
          <w:sz w:val="24"/>
        </w:rPr>
        <w:tab/>
        <w:t xml:space="preserve">Retail establishments, shopping centers and business, personal and recreation services, up to 100,000 square feet on a lot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82</w:t>
      </w:r>
      <w:r w:rsidRPr="005F7934">
        <w:rPr>
          <w:rFonts w:ascii="Times New Roman" w:hAnsi="Times New Roman"/>
          <w:sz w:val="24"/>
        </w:rPr>
        <w:t>)</w:t>
      </w:r>
      <w:r w:rsidRPr="005F7934">
        <w:rPr>
          <w:rFonts w:ascii="Times New Roman" w:hAnsi="Times New Roman"/>
          <w:sz w:val="24"/>
        </w:rPr>
        <w:tab/>
        <w:t>Showrooms, up to 25,000 square feet (B-D and BP only)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 2003-011, §9.802(79.1), 2-17-03) (Petition No. 2003-105, §9.802(79.2), 11/17/03)</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83</w:t>
      </w:r>
      <w:r w:rsidRPr="005F7934">
        <w:rPr>
          <w:rFonts w:ascii="Times New Roman" w:hAnsi="Times New Roman"/>
          <w:sz w:val="24"/>
        </w:rPr>
        <w:t>)</w:t>
      </w:r>
      <w:r w:rsidRPr="005F7934">
        <w:rPr>
          <w:rFonts w:ascii="Times New Roman" w:hAnsi="Times New Roman"/>
          <w:sz w:val="24"/>
        </w:rPr>
        <w:tab/>
        <w:t>Showrooms, up to 70,000 square feet (B-2) only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 2003-105, §9.802(79.2), 11/17/03)</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Sign painting, exclusive of manufacture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Studios for artists, designers, photographers, musicians, sculptors, gymnasts, potters, wood and leather craftsmen, glass blowers, weavers, silversmiths, and designers of ornamental and precious jewelry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Subdivision sales offices.  </w:t>
      </w:r>
    </w:p>
    <w:p w:rsidR="0096173A" w:rsidRDefault="009617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96173A" w:rsidRDefault="009617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(86.3)</w:t>
      </w:r>
      <w:r>
        <w:rPr>
          <w:rFonts w:ascii="Times New Roman" w:hAnsi="Times New Roman"/>
          <w:sz w:val="24"/>
        </w:rPr>
        <w:tab/>
        <w:t>Tattoo establishment</w:t>
      </w:r>
    </w:p>
    <w:p w:rsidR="0096173A" w:rsidRPr="005F7934" w:rsidRDefault="0096173A" w:rsidP="0096173A">
      <w:pPr>
        <w:tabs>
          <w:tab w:val="left" w:pos="720"/>
          <w:tab w:val="left" w:pos="1440"/>
        </w:tabs>
        <w:ind w:left="1450" w:hanging="10"/>
        <w:rPr>
          <w:rFonts w:ascii="Times New Roman" w:hAnsi="Times New Roman"/>
          <w:i/>
          <w:iCs/>
        </w:rPr>
      </w:pP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2012-036</w:t>
      </w:r>
      <w:r w:rsidRPr="005F7934">
        <w:rPr>
          <w:rFonts w:ascii="Times New Roman" w:hAnsi="Times New Roman"/>
          <w:i/>
          <w:iCs/>
        </w:rPr>
        <w:t>, §9.802(</w:t>
      </w:r>
      <w:r>
        <w:rPr>
          <w:rFonts w:ascii="Times New Roman" w:hAnsi="Times New Roman"/>
          <w:i/>
          <w:iCs/>
        </w:rPr>
        <w:t>86.3</w:t>
      </w:r>
      <w:r w:rsidRPr="005F7934">
        <w:rPr>
          <w:rFonts w:ascii="Times New Roman" w:hAnsi="Times New Roman"/>
          <w:i/>
          <w:iCs/>
        </w:rPr>
        <w:t xml:space="preserve">), </w:t>
      </w:r>
      <w:r w:rsidR="003E09D7">
        <w:rPr>
          <w:rFonts w:ascii="Times New Roman" w:hAnsi="Times New Roman"/>
          <w:i/>
          <w:iCs/>
        </w:rPr>
        <w:t>06/18/12</w:t>
      </w:r>
      <w:r w:rsidRPr="005F7934">
        <w:rPr>
          <w:rFonts w:ascii="Times New Roman" w:hAnsi="Times New Roman"/>
          <w:i/>
          <w:iCs/>
        </w:rPr>
        <w:t>)</w:t>
      </w:r>
    </w:p>
    <w:p w:rsidR="009C2DC0" w:rsidRDefault="009C2DC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9C2DC0" w:rsidRPr="005F7934" w:rsidRDefault="009C2DC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(86.5)</w:t>
      </w:r>
      <w:r>
        <w:rPr>
          <w:rFonts w:ascii="Times New Roman" w:hAnsi="Times New Roman"/>
          <w:sz w:val="24"/>
        </w:rPr>
        <w:tab/>
        <w:t>Telecommunications and data storage facility.</w:t>
      </w:r>
    </w:p>
    <w:p w:rsidR="009C2DC0" w:rsidRPr="005F7934" w:rsidRDefault="009C2DC0" w:rsidP="009C2DC0">
      <w:pPr>
        <w:tabs>
          <w:tab w:val="left" w:pos="720"/>
          <w:tab w:val="left" w:pos="1440"/>
        </w:tabs>
        <w:ind w:left="1450" w:hanging="10"/>
        <w:rPr>
          <w:rFonts w:ascii="Times New Roman" w:hAnsi="Times New Roman"/>
          <w:i/>
          <w:iCs/>
        </w:rPr>
      </w:pP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2011-047</w:t>
      </w:r>
      <w:r w:rsidRPr="005F7934">
        <w:rPr>
          <w:rFonts w:ascii="Times New Roman" w:hAnsi="Times New Roman"/>
          <w:i/>
          <w:iCs/>
        </w:rPr>
        <w:t>, §9.802(</w:t>
      </w:r>
      <w:r>
        <w:rPr>
          <w:rFonts w:ascii="Times New Roman" w:hAnsi="Times New Roman"/>
          <w:i/>
          <w:iCs/>
        </w:rPr>
        <w:t>56.5</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Telephone booths.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Theaters, motion picture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Tire recapping and retreading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90</w:t>
      </w:r>
      <w:r w:rsidRPr="005F7934">
        <w:rPr>
          <w:rFonts w:ascii="Times New Roman" w:hAnsi="Times New Roman"/>
          <w:sz w:val="24"/>
        </w:rPr>
        <w:t>)</w:t>
      </w:r>
      <w:r w:rsidRPr="005F7934">
        <w:rPr>
          <w:rFonts w:ascii="Times New Roman" w:hAnsi="Times New Roman"/>
          <w:sz w:val="24"/>
        </w:rPr>
        <w:tab/>
        <w:t xml:space="preserve">Universities, colleges and junior colleges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lastRenderedPageBreak/>
        <w:t>(</w:t>
      </w:r>
      <w:r w:rsidR="00D40A66">
        <w:rPr>
          <w:rFonts w:ascii="Times New Roman" w:hAnsi="Times New Roman"/>
          <w:sz w:val="24"/>
        </w:rPr>
        <w:t>91</w:t>
      </w:r>
      <w:r w:rsidRPr="005F7934">
        <w:rPr>
          <w:rFonts w:ascii="Times New Roman" w:hAnsi="Times New Roman"/>
          <w:sz w:val="24"/>
        </w:rPr>
        <w:t>)</w:t>
      </w:r>
      <w:r w:rsidRPr="005F7934">
        <w:rPr>
          <w:rFonts w:ascii="Times New Roman" w:hAnsi="Times New Roman"/>
          <w:sz w:val="24"/>
        </w:rPr>
        <w:tab/>
        <w:t xml:space="preserve">Vocational schools, within an enclosed building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92</w:t>
      </w:r>
      <w:r w:rsidRPr="005F7934">
        <w:rPr>
          <w:rFonts w:ascii="Times New Roman" w:hAnsi="Times New Roman"/>
          <w:sz w:val="24"/>
        </w:rPr>
        <w:t>)</w:t>
      </w:r>
      <w:r w:rsidRPr="005F7934">
        <w:rPr>
          <w:rFonts w:ascii="Times New Roman" w:hAnsi="Times New Roman"/>
          <w:sz w:val="24"/>
        </w:rPr>
        <w:tab/>
        <w:t xml:space="preserve">Warehousing, within the enclosed building (B-D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93</w:t>
      </w:r>
      <w:r w:rsidRPr="005F7934">
        <w:rPr>
          <w:rFonts w:ascii="Times New Roman" w:hAnsi="Times New Roman"/>
          <w:sz w:val="24"/>
        </w:rPr>
        <w:t>)</w:t>
      </w:r>
      <w:r w:rsidRPr="005F7934">
        <w:rPr>
          <w:rFonts w:ascii="Times New Roman" w:hAnsi="Times New Roman"/>
          <w:sz w:val="24"/>
        </w:rPr>
        <w:tab/>
        <w:t xml:space="preserve">Warehousing, excluding "mini warehousing"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(9</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Wholesale sales with related storage and warehousing entirely within an enclosed building, excluding truck terminals (B-2, B-D and BP only).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74" w:name="Section9_803"/>
      <w:r w:rsidRPr="005F7934">
        <w:rPr>
          <w:rFonts w:ascii="Times New Roman" w:hAnsi="Times New Roman"/>
          <w:b/>
          <w:bCs/>
          <w:sz w:val="24"/>
        </w:rPr>
        <w:t xml:space="preserve">Section 9.803.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74"/>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 xml:space="preserve">The following uses shall be permitted in the B-1, B-2, B-D and BP districts if they meet the standards established in this Section and all other requirements of these regulations: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sz w:val="24"/>
        </w:rPr>
      </w:pPr>
      <w:r w:rsidRPr="005F7934">
        <w:rPr>
          <w:rFonts w:ascii="Times New Roman" w:hAnsi="Times New Roman"/>
          <w:sz w:val="24"/>
        </w:rPr>
        <w:tab/>
        <w:t>(.5)</w:t>
      </w:r>
      <w:r w:rsidRPr="005F7934">
        <w:rPr>
          <w:rFonts w:ascii="Times New Roman" w:hAnsi="Times New Roman"/>
          <w:sz w:val="24"/>
        </w:rPr>
        <w:tab/>
      </w:r>
      <w:r w:rsidRPr="005F7934">
        <w:rPr>
          <w:rFonts w:ascii="Times New Roman" w:hAnsi="Times New Roman"/>
          <w:sz w:val="24"/>
          <w:u w:val="single"/>
        </w:rPr>
        <w:t>Active adult retirement communities (B-1, B-2 and BP only),</w:t>
      </w:r>
      <w:r w:rsidRPr="005F7934">
        <w:rPr>
          <w:rFonts w:ascii="Times New Roman" w:hAnsi="Times New Roman"/>
          <w:sz w:val="24"/>
        </w:rPr>
        <w:t xml:space="preserve"> subject to the requirements of </w:t>
      </w:r>
      <w:hyperlink r:id="rId287" w:anchor="Section12404" w:history="1">
        <w:r w:rsidRPr="00B62503">
          <w:rPr>
            <w:rStyle w:val="Hyperlink"/>
            <w:rFonts w:ascii="Times New Roman" w:hAnsi="Times New Roman"/>
            <w:sz w:val="24"/>
          </w:rPr>
          <w:t>Section 12.404</w:t>
        </w:r>
      </w:hyperlink>
      <w:r w:rsidRPr="005F7934">
        <w:rPr>
          <w:rFonts w:ascii="Times New Roman" w:hAnsi="Times New Roman"/>
          <w:sz w:val="24"/>
        </w:rPr>
        <w:t>.  If a portion of the development contains attached/multi-family development is subject to the requirements of Section 9.303(19) and 9.805.</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2002-148, §9.803(.5), 1-21-03)</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centers,</w:t>
      </w:r>
      <w:r w:rsidRPr="005F7934">
        <w:rPr>
          <w:rFonts w:ascii="Times New Roman" w:hAnsi="Times New Roman"/>
          <w:sz w:val="24"/>
        </w:rPr>
        <w:t xml:space="preserve"> subject to the regulations of </w:t>
      </w:r>
      <w:hyperlink r:id="rId288" w:anchor="Section12502" w:history="1">
        <w:r w:rsidRPr="00B62503">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Adult care homes (B-1 and B-2 only),</w:t>
      </w:r>
      <w:r w:rsidRPr="005F7934">
        <w:rPr>
          <w:rFonts w:ascii="Times New Roman" w:hAnsi="Times New Roman"/>
          <w:sz w:val="24"/>
        </w:rPr>
        <w:t xml:space="preserve"> subject to the regulations of </w:t>
      </w:r>
      <w:hyperlink r:id="rId289" w:anchor="Section12502" w:history="1">
        <w:r w:rsidRPr="00B62503">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Adult establishments, B-2 only,</w:t>
      </w:r>
      <w:r w:rsidRPr="005F7934">
        <w:rPr>
          <w:rFonts w:ascii="Times New Roman" w:hAnsi="Times New Roman"/>
          <w:sz w:val="24"/>
        </w:rPr>
        <w:t xml:space="preserve"> subject to the regulations of </w:t>
      </w:r>
      <w:hyperlink r:id="rId290" w:anchor="Section12518" w:history="1">
        <w:r w:rsidRPr="00B62503">
          <w:rPr>
            <w:rStyle w:val="Hyperlink"/>
            <w:rFonts w:ascii="Times New Roman" w:hAnsi="Times New Roman"/>
            <w:sz w:val="24"/>
          </w:rPr>
          <w:t>Section 12.518</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Bed and Breakfasts (B &amp; B's)(B-1 and B-2 only)</w:t>
      </w:r>
      <w:r w:rsidRPr="005F7934">
        <w:rPr>
          <w:rFonts w:ascii="Times New Roman" w:hAnsi="Times New Roman"/>
          <w:sz w:val="24"/>
        </w:rPr>
        <w:t xml:space="preserve">, subject to regulations of </w:t>
      </w:r>
      <w:hyperlink r:id="rId291" w:anchor="Section12521" w:history="1">
        <w:r w:rsidRPr="00B62503">
          <w:rPr>
            <w:rStyle w:val="Hyperlink"/>
            <w:rFonts w:ascii="Times New Roman" w:hAnsi="Times New Roman"/>
            <w:sz w:val="24"/>
          </w:rPr>
          <w:t>Section 12.521</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Beneficial fill sites</w:t>
      </w:r>
      <w:r w:rsidRPr="005F7934">
        <w:rPr>
          <w:rFonts w:ascii="Times New Roman" w:hAnsi="Times New Roman"/>
          <w:sz w:val="24"/>
        </w:rPr>
        <w:t xml:space="preserve">, subject to the regulations of </w:t>
      </w:r>
      <w:hyperlink r:id="rId292" w:anchor="Section12523" w:history="1">
        <w:r w:rsidRPr="00B62503">
          <w:rPr>
            <w:rStyle w:val="Hyperlink"/>
            <w:rFonts w:ascii="Times New Roman" w:hAnsi="Times New Roman"/>
            <w:sz w:val="24"/>
          </w:rPr>
          <w:t>Section 12.523</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rsidP="00B6250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jc w:val="both"/>
        <w:rPr>
          <w:rFonts w:ascii="Times New Roman" w:hAnsi="Times New Roman"/>
          <w:sz w:val="24"/>
        </w:rPr>
      </w:pPr>
      <w:r w:rsidRPr="005F7934">
        <w:rPr>
          <w:rFonts w:ascii="Times New Roman" w:hAnsi="Times New Roman"/>
          <w:sz w:val="24"/>
        </w:rPr>
        <w:t>(2.4)</w:t>
      </w:r>
      <w:r w:rsidRPr="005F7934">
        <w:rPr>
          <w:rFonts w:ascii="Times New Roman" w:hAnsi="Times New Roman"/>
          <w:sz w:val="24"/>
        </w:rPr>
        <w:tab/>
      </w:r>
      <w:r w:rsidRPr="005F7934">
        <w:rPr>
          <w:rFonts w:ascii="Times New Roman" w:hAnsi="Times New Roman"/>
          <w:sz w:val="24"/>
          <w:u w:val="single"/>
        </w:rPr>
        <w:t>Boarding houses (B-1 and B-2 only</w:t>
      </w:r>
      <w:r w:rsidRPr="005F7934">
        <w:rPr>
          <w:rFonts w:ascii="Times New Roman" w:hAnsi="Times New Roman"/>
          <w:sz w:val="24"/>
        </w:rPr>
        <w:t xml:space="preserve">), subject to regulations of </w:t>
      </w:r>
      <w:hyperlink r:id="rId293" w:anchor="Section12520" w:history="1">
        <w:r w:rsidRPr="00B62503">
          <w:rPr>
            <w:rStyle w:val="Hyperlink"/>
            <w:rFonts w:ascii="Times New Roman" w:hAnsi="Times New Roman"/>
            <w:sz w:val="24"/>
          </w:rPr>
          <w:t>Section 12.520</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Boarding stables (B-2 only),</w:t>
      </w:r>
      <w:r w:rsidRPr="005F7934">
        <w:rPr>
          <w:rFonts w:ascii="Times New Roman" w:hAnsi="Times New Roman"/>
          <w:sz w:val="24"/>
        </w:rPr>
        <w:t xml:space="preserve"> subject to the regulations of </w:t>
      </w:r>
      <w:hyperlink r:id="rId294" w:anchor="Section12512" w:history="1">
        <w:r w:rsidRPr="00B62503">
          <w:rPr>
            <w:rStyle w:val="Hyperlink"/>
            <w:rFonts w:ascii="Times New Roman" w:hAnsi="Times New Roman"/>
            <w:sz w:val="24"/>
          </w:rPr>
          <w:t>Section 12.512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Building material sales, (B-2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No outside storage shall be located within the required setback or within any required side yard.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Any outside storage shall be screened from abutting properties and from public view along a public street in accordance with the standards of </w:t>
      </w:r>
      <w:hyperlink r:id="rId295" w:anchor="Section12303" w:history="1">
        <w:r w:rsidRPr="00B62503">
          <w:rPr>
            <w:rStyle w:val="Hyperlink"/>
            <w:rFonts w:ascii="Times New Roman" w:hAnsi="Times New Roman"/>
            <w:sz w:val="24"/>
          </w:rPr>
          <w:t>Section 12.303</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lastRenderedPageBreak/>
        <w:t>(c)</w:t>
      </w:r>
      <w:r w:rsidRPr="005F7934">
        <w:rPr>
          <w:rFonts w:ascii="Times New Roman" w:hAnsi="Times New Roman"/>
          <w:sz w:val="24"/>
        </w:rPr>
        <w:tab/>
        <w:t>Within any outside storage area material shall be stacked no higher than the height of the screening.</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Building material sales, wholesale (B-D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t xml:space="preserve">All portions of the building including storage of all materials must be housed within a completely enclosed building.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296" w:anchor="Section12513" w:history="1">
        <w:r w:rsidRPr="00B62503">
          <w:rPr>
            <w:rStyle w:val="Hyperlink"/>
            <w:rFonts w:ascii="Times New Roman" w:hAnsi="Times New Roman"/>
            <w:sz w:val="24"/>
          </w:rPr>
          <w:t>Section 12.513</w:t>
        </w:r>
      </w:hyperlink>
      <w:r w:rsidRPr="005F7934">
        <w:rPr>
          <w:rFonts w:ascii="Times New Roman" w:hAnsi="Times New Roman"/>
          <w:sz w:val="24"/>
        </w:rPr>
        <w:t>.</w:t>
      </w:r>
    </w:p>
    <w:p w:rsidR="00B9226A" w:rsidRPr="005F7934" w:rsidRDefault="00B9226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Car washes (B-1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washing facilities must be within an enclosed building.  Vacuuming facilities may be outside the building but may not be located in any required yard or buffer;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 high-volume facility utilizing a conveyer or chain drag system for moving automobiles through the washing area is not permitted.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At least one attendant must be present whenever the business is open but not more than three attendants may be on duty at any time.  These attendant requirements do not apply where the laundry facility is an integral and accessory part of a service station operation and attendants serve both facilities.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Default="0027317D" w:rsidP="00F177E7">
      <w:pPr>
        <w:numPr>
          <w:ilvl w:val="0"/>
          <w:numId w:val="38"/>
        </w:num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hanging="1080"/>
        <w:rPr>
          <w:rFonts w:ascii="Times New Roman" w:hAnsi="Times New Roman"/>
          <w:sz w:val="24"/>
        </w:rPr>
      </w:pPr>
      <w:r w:rsidRPr="005F7934">
        <w:rPr>
          <w:rFonts w:ascii="Times New Roman" w:hAnsi="Times New Roman"/>
          <w:sz w:val="24"/>
          <w:u w:val="single"/>
        </w:rPr>
        <w:t>Cemeteries (B-1, B-2 and B-D),</w:t>
      </w:r>
      <w:r w:rsidRPr="005F7934">
        <w:rPr>
          <w:rFonts w:ascii="Times New Roman" w:hAnsi="Times New Roman"/>
          <w:sz w:val="24"/>
        </w:rPr>
        <w:t xml:space="preserve"> subject to the regulations of </w:t>
      </w:r>
      <w:hyperlink r:id="rId297" w:anchor="Section12508" w:history="1">
        <w:r w:rsidRPr="00B62503">
          <w:rPr>
            <w:rStyle w:val="Hyperlink"/>
            <w:rFonts w:ascii="Times New Roman" w:hAnsi="Times New Roman"/>
            <w:sz w:val="24"/>
          </w:rPr>
          <w:t>Section 12.508</w:t>
        </w:r>
      </w:hyperlink>
      <w:r w:rsidRPr="005F7934">
        <w:rPr>
          <w:rFonts w:ascii="Times New Roman" w:hAnsi="Times New Roman"/>
          <w:sz w:val="24"/>
        </w:rPr>
        <w:t xml:space="preserve">.  </w:t>
      </w:r>
    </w:p>
    <w:p w:rsidR="000107B9" w:rsidRDefault="000107B9" w:rsidP="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0107B9" w:rsidRPr="005F7934" w:rsidRDefault="000107B9" w:rsidP="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Pr>
          <w:rFonts w:ascii="Times New Roman" w:hAnsi="Times New Roman"/>
          <w:sz w:val="24"/>
        </w:rPr>
        <w:tab/>
        <w:t>(8.5)</w:t>
      </w:r>
      <w:r>
        <w:rPr>
          <w:rFonts w:ascii="Times New Roman" w:hAnsi="Times New Roman"/>
          <w:sz w:val="24"/>
        </w:rPr>
        <w:tab/>
      </w:r>
      <w:r w:rsidRPr="000107B9">
        <w:rPr>
          <w:rFonts w:ascii="Times New Roman" w:hAnsi="Times New Roman"/>
          <w:sz w:val="24"/>
          <w:u w:val="single"/>
        </w:rPr>
        <w:t>Crematory  facilities</w:t>
      </w:r>
      <w:r>
        <w:rPr>
          <w:rFonts w:ascii="Times New Roman" w:hAnsi="Times New Roman"/>
          <w:sz w:val="24"/>
        </w:rPr>
        <w:t xml:space="preserve">, (only in B-2) subject to the regulations of </w:t>
      </w:r>
      <w:hyperlink r:id="rId298" w:anchor="Section12542" w:history="1">
        <w:r w:rsidRPr="006E0599">
          <w:rPr>
            <w:rStyle w:val="Hyperlink"/>
            <w:rFonts w:ascii="Times New Roman" w:hAnsi="Times New Roman"/>
            <w:sz w:val="24"/>
          </w:rPr>
          <w:t>12.542</w:t>
        </w:r>
      </w:hyperlink>
      <w:r>
        <w:rPr>
          <w:rFonts w:ascii="Times New Roman" w:hAnsi="Times New Roman"/>
          <w:sz w:val="24"/>
        </w:rPr>
        <w:t>.</w:t>
      </w:r>
    </w:p>
    <w:p w:rsidR="000107B9" w:rsidRPr="000107B9" w:rsidRDefault="000107B9" w:rsidP="000107B9">
      <w:pPr>
        <w:rPr>
          <w:rFonts w:ascii="Times New Roman" w:hAnsi="Times New Roman"/>
          <w:sz w:val="24"/>
        </w:rPr>
      </w:pPr>
      <w:r>
        <w:rPr>
          <w:rFonts w:ascii="Times New Roman" w:hAnsi="Times New Roman"/>
          <w:sz w:val="24"/>
        </w:rPr>
        <w:tab/>
      </w:r>
      <w:r>
        <w:rPr>
          <w:rFonts w:ascii="Times New Roman" w:hAnsi="Times New Roman"/>
          <w:sz w:val="24"/>
        </w:rPr>
        <w:tab/>
      </w:r>
      <w:r w:rsidRPr="000107B9">
        <w:rPr>
          <w:rFonts w:ascii="Times New Roman" w:hAnsi="Times New Roman"/>
          <w:sz w:val="24"/>
        </w:rPr>
        <w:t>(Petition No. 2012-012, §9.</w:t>
      </w:r>
      <w:r>
        <w:rPr>
          <w:rFonts w:ascii="Times New Roman" w:hAnsi="Times New Roman"/>
          <w:sz w:val="24"/>
        </w:rPr>
        <w:t>803(8</w:t>
      </w:r>
      <w:r w:rsidRPr="000107B9">
        <w:rPr>
          <w:rFonts w:ascii="Times New Roman" w:hAnsi="Times New Roman"/>
          <w:sz w:val="24"/>
        </w:rPr>
        <w:t>.5), 03/19/2012)</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Childcare centers (B-1, B-2 and BD) only,</w:t>
      </w:r>
      <w:r w:rsidRPr="005F7934">
        <w:rPr>
          <w:rFonts w:ascii="Times New Roman" w:hAnsi="Times New Roman"/>
          <w:sz w:val="24"/>
        </w:rPr>
        <w:t xml:space="preserve"> subject to the regulations of </w:t>
      </w:r>
      <w:hyperlink r:id="rId299" w:anchor="Section12502" w:history="1">
        <w:r w:rsidRPr="00B62503">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§9.803(9), 2-17-03)</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Childcare centers in a residence (B-1 and B-2 only),</w:t>
      </w:r>
      <w:r w:rsidRPr="005F7934">
        <w:rPr>
          <w:rFonts w:ascii="Times New Roman" w:hAnsi="Times New Roman"/>
          <w:sz w:val="24"/>
        </w:rPr>
        <w:t xml:space="preserve"> subject to the regulations of </w:t>
      </w:r>
      <w:hyperlink r:id="rId300" w:anchor="Section12502" w:history="1">
        <w:r w:rsidRPr="00B62503">
          <w:rPr>
            <w:rStyle w:val="Hyperlink"/>
            <w:rFonts w:ascii="Times New Roman" w:hAnsi="Times New Roman"/>
            <w:sz w:val="24"/>
          </w:rPr>
          <w:t>Section 12.502</w:t>
        </w:r>
      </w:hyperlink>
      <w:r w:rsidRPr="005F7934">
        <w:rPr>
          <w:rFonts w:ascii="Times New Roman" w:hAnsi="Times New Roman"/>
          <w:sz w:val="24"/>
        </w:rPr>
        <w:t xml:space="preserve">. </w:t>
      </w:r>
    </w:p>
    <w:p w:rsidR="0027317D"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§9.803(10), 2-17-03)</w:t>
      </w:r>
    </w:p>
    <w:p w:rsidR="006D547B" w:rsidRDefault="006D547B">
      <w:pPr>
        <w:tabs>
          <w:tab w:val="left" w:pos="795"/>
          <w:tab w:val="left" w:pos="1440"/>
          <w:tab w:val="left" w:pos="2203"/>
          <w:tab w:val="left" w:pos="5018"/>
          <w:tab w:val="left" w:pos="6670"/>
        </w:tabs>
        <w:rPr>
          <w:rFonts w:ascii="Times New Roman" w:hAnsi="Times New Roman"/>
          <w:i/>
          <w:iCs/>
        </w:rPr>
      </w:pPr>
    </w:p>
    <w:p w:rsidR="006D547B" w:rsidRDefault="006D547B" w:rsidP="00A639C6">
      <w:pPr>
        <w:tabs>
          <w:tab w:val="left" w:pos="720"/>
          <w:tab w:val="left" w:pos="900"/>
          <w:tab w:val="left" w:pos="1440"/>
          <w:tab w:val="left" w:pos="2203"/>
          <w:tab w:val="left" w:pos="5018"/>
          <w:tab w:val="left" w:pos="6670"/>
        </w:tabs>
        <w:ind w:left="1440" w:hanging="1440"/>
        <w:rPr>
          <w:rFonts w:ascii="Times New Roman" w:hAnsi="Times New Roman"/>
          <w:iCs/>
          <w:sz w:val="24"/>
          <w:u w:val="single"/>
        </w:rPr>
      </w:pPr>
      <w:r>
        <w:rPr>
          <w:rFonts w:ascii="Times New Roman" w:hAnsi="Times New Roman"/>
          <w:i/>
          <w:iCs/>
        </w:rPr>
        <w:tab/>
      </w:r>
      <w:r w:rsidRPr="006D547B">
        <w:rPr>
          <w:rFonts w:ascii="Times New Roman" w:hAnsi="Times New Roman"/>
          <w:iCs/>
          <w:sz w:val="24"/>
        </w:rPr>
        <w:t>(10.5)</w:t>
      </w:r>
      <w:r>
        <w:rPr>
          <w:rFonts w:ascii="Times New Roman" w:hAnsi="Times New Roman"/>
          <w:iCs/>
          <w:sz w:val="24"/>
        </w:rPr>
        <w:tab/>
      </w:r>
      <w:r>
        <w:rPr>
          <w:rFonts w:ascii="Times New Roman" w:hAnsi="Times New Roman"/>
          <w:iCs/>
          <w:sz w:val="24"/>
          <w:u w:val="single"/>
        </w:rPr>
        <w:t>Conference centers, convention centers and halls, exhibit halls, merchandise marts, and similar</w:t>
      </w:r>
      <w:r w:rsidR="00A639C6">
        <w:rPr>
          <w:rFonts w:ascii="Times New Roman" w:hAnsi="Times New Roman"/>
          <w:iCs/>
          <w:sz w:val="24"/>
          <w:u w:val="single"/>
        </w:rPr>
        <w:t xml:space="preserve"> uses. (B-2 only).</w:t>
      </w:r>
    </w:p>
    <w:p w:rsidR="00A639C6" w:rsidRDefault="00A639C6" w:rsidP="00A639C6">
      <w:pPr>
        <w:tabs>
          <w:tab w:val="left" w:pos="720"/>
          <w:tab w:val="left" w:pos="900"/>
          <w:tab w:val="left" w:pos="1440"/>
          <w:tab w:val="left" w:pos="2203"/>
          <w:tab w:val="left" w:pos="5018"/>
          <w:tab w:val="left" w:pos="6670"/>
        </w:tabs>
        <w:ind w:left="1440" w:hanging="1440"/>
        <w:rPr>
          <w:rFonts w:ascii="Times New Roman" w:hAnsi="Times New Roman"/>
          <w:iCs/>
          <w:sz w:val="24"/>
        </w:rPr>
      </w:pPr>
    </w:p>
    <w:p w:rsidR="00A639C6" w:rsidRPr="00A639C6" w:rsidRDefault="00A639C6" w:rsidP="00A639C6">
      <w:pPr>
        <w:tabs>
          <w:tab w:val="left" w:pos="2160"/>
        </w:tabs>
        <w:ind w:left="3600" w:right="-720" w:hanging="2160"/>
        <w:rPr>
          <w:rFonts w:ascii="Times New Roman" w:hAnsi="Times New Roman"/>
          <w:sz w:val="24"/>
        </w:rPr>
      </w:pPr>
      <w:r w:rsidRPr="00A639C6">
        <w:rPr>
          <w:rFonts w:ascii="Times New Roman" w:hAnsi="Times New Roman"/>
          <w:sz w:val="24"/>
        </w:rPr>
        <w:t>(a)</w:t>
      </w:r>
      <w:r w:rsidRPr="00A639C6">
        <w:rPr>
          <w:rFonts w:ascii="Times New Roman" w:hAnsi="Times New Roman"/>
          <w:sz w:val="24"/>
        </w:rPr>
        <w:tab/>
        <w:t>Minimum lot size shall be 25 acres;</w:t>
      </w:r>
    </w:p>
    <w:p w:rsidR="00A639C6" w:rsidRPr="00A639C6" w:rsidRDefault="00A639C6" w:rsidP="00A639C6">
      <w:pPr>
        <w:tabs>
          <w:tab w:val="left" w:pos="2160"/>
        </w:tabs>
        <w:ind w:left="3600" w:right="-720" w:hanging="2160"/>
        <w:rPr>
          <w:rFonts w:ascii="Times New Roman" w:hAnsi="Times New Roman"/>
          <w:sz w:val="24"/>
        </w:rPr>
      </w:pPr>
    </w:p>
    <w:p w:rsidR="00A639C6" w:rsidRDefault="00A639C6" w:rsidP="00A639C6">
      <w:pPr>
        <w:tabs>
          <w:tab w:val="left" w:pos="2160"/>
        </w:tabs>
        <w:ind w:left="3600" w:right="-720" w:hanging="2160"/>
        <w:rPr>
          <w:rFonts w:ascii="Times New Roman" w:hAnsi="Times New Roman"/>
          <w:sz w:val="24"/>
        </w:rPr>
      </w:pPr>
      <w:r w:rsidRPr="00A639C6">
        <w:rPr>
          <w:rFonts w:ascii="Times New Roman" w:hAnsi="Times New Roman"/>
          <w:sz w:val="24"/>
        </w:rPr>
        <w:t>(b)</w:t>
      </w:r>
      <w:r w:rsidRPr="00A639C6">
        <w:rPr>
          <w:rFonts w:ascii="Times New Roman" w:hAnsi="Times New Roman"/>
          <w:sz w:val="24"/>
        </w:rPr>
        <w:tab/>
        <w:t xml:space="preserve">Primary vehicle access to the use shall not be provided by way of a residential </w:t>
      </w:r>
    </w:p>
    <w:p w:rsidR="00A639C6" w:rsidRPr="00A639C6" w:rsidRDefault="00A639C6" w:rsidP="00A639C6">
      <w:pPr>
        <w:tabs>
          <w:tab w:val="left" w:pos="2160"/>
        </w:tabs>
        <w:ind w:left="3600" w:right="-720" w:hanging="2160"/>
        <w:rPr>
          <w:rFonts w:ascii="Times New Roman" w:hAnsi="Times New Roman"/>
          <w:sz w:val="24"/>
        </w:rPr>
      </w:pPr>
      <w:r>
        <w:rPr>
          <w:rFonts w:ascii="Times New Roman" w:hAnsi="Times New Roman"/>
          <w:sz w:val="24"/>
        </w:rPr>
        <w:tab/>
      </w:r>
      <w:r w:rsidRPr="00A639C6">
        <w:rPr>
          <w:rFonts w:ascii="Times New Roman" w:hAnsi="Times New Roman"/>
          <w:sz w:val="24"/>
        </w:rPr>
        <w:t>local (Class VI) street or residential collector (Class V) street;</w:t>
      </w:r>
    </w:p>
    <w:p w:rsidR="00A639C6" w:rsidRPr="00A639C6" w:rsidRDefault="00A639C6" w:rsidP="00A639C6">
      <w:pPr>
        <w:tabs>
          <w:tab w:val="left" w:pos="2160"/>
        </w:tabs>
        <w:ind w:left="3600" w:right="-720" w:hanging="2160"/>
        <w:rPr>
          <w:rFonts w:ascii="Times New Roman" w:hAnsi="Times New Roman"/>
          <w:sz w:val="24"/>
        </w:rPr>
      </w:pPr>
    </w:p>
    <w:p w:rsidR="00A639C6" w:rsidRDefault="00A639C6" w:rsidP="00A639C6">
      <w:pPr>
        <w:widowControl/>
        <w:tabs>
          <w:tab w:val="left" w:pos="2160"/>
        </w:tabs>
        <w:ind w:left="3600" w:hanging="2160"/>
        <w:rPr>
          <w:rFonts w:ascii="Times New Roman" w:hAnsi="Times New Roman"/>
          <w:sz w:val="24"/>
        </w:rPr>
      </w:pPr>
      <w:r w:rsidRPr="00A639C6">
        <w:rPr>
          <w:rFonts w:ascii="Times New Roman" w:hAnsi="Times New Roman"/>
          <w:sz w:val="24"/>
        </w:rPr>
        <w:lastRenderedPageBreak/>
        <w:t>(c)</w:t>
      </w:r>
      <w:r w:rsidRPr="00A639C6">
        <w:rPr>
          <w:rFonts w:ascii="Times New Roman" w:hAnsi="Times New Roman"/>
          <w:sz w:val="24"/>
        </w:rPr>
        <w:tab/>
        <w:t xml:space="preserve">The use shall front onto a minor (Class </w:t>
      </w:r>
      <w:r>
        <w:rPr>
          <w:rFonts w:ascii="Times New Roman" w:hAnsi="Times New Roman"/>
          <w:sz w:val="24"/>
        </w:rPr>
        <w:t xml:space="preserve">IV) or major (Class III) </w:t>
      </w:r>
    </w:p>
    <w:p w:rsidR="00A639C6" w:rsidRPr="00A639C6" w:rsidRDefault="00A639C6" w:rsidP="00A639C6">
      <w:pPr>
        <w:widowControl/>
        <w:tabs>
          <w:tab w:val="left" w:pos="2160"/>
          <w:tab w:val="left" w:pos="3690"/>
        </w:tabs>
        <w:ind w:left="2160" w:hanging="2160"/>
        <w:rPr>
          <w:rFonts w:ascii="Times New Roman" w:hAnsi="Times New Roman"/>
          <w:sz w:val="24"/>
        </w:rPr>
      </w:pPr>
      <w:r>
        <w:rPr>
          <w:rFonts w:ascii="Times New Roman" w:hAnsi="Times New Roman"/>
          <w:sz w:val="24"/>
        </w:rPr>
        <w:tab/>
      </w:r>
      <w:r w:rsidRPr="00A639C6">
        <w:rPr>
          <w:rFonts w:ascii="Times New Roman" w:hAnsi="Times New Roman"/>
          <w:sz w:val="24"/>
        </w:rPr>
        <w:t>thoroughfare, limited access arterial (Class</w:t>
      </w:r>
      <w:r>
        <w:rPr>
          <w:rFonts w:ascii="Times New Roman" w:hAnsi="Times New Roman"/>
          <w:sz w:val="24"/>
        </w:rPr>
        <w:t xml:space="preserve"> II) or a freeway or expressway </w:t>
      </w:r>
      <w:r w:rsidRPr="00A639C6">
        <w:rPr>
          <w:rFonts w:ascii="Times New Roman" w:hAnsi="Times New Roman"/>
          <w:sz w:val="24"/>
        </w:rPr>
        <w:t>(Class I);</w:t>
      </w:r>
    </w:p>
    <w:p w:rsidR="00A639C6" w:rsidRPr="00A639C6" w:rsidRDefault="00A639C6" w:rsidP="00A639C6">
      <w:pPr>
        <w:widowControl/>
        <w:tabs>
          <w:tab w:val="left" w:pos="2160"/>
        </w:tabs>
        <w:ind w:left="3600" w:hanging="2160"/>
        <w:rPr>
          <w:rFonts w:ascii="Times New Roman" w:hAnsi="Times New Roman"/>
          <w:sz w:val="24"/>
        </w:rPr>
      </w:pPr>
    </w:p>
    <w:p w:rsidR="00A639C6" w:rsidRPr="00A639C6" w:rsidRDefault="00A639C6" w:rsidP="00A639C6">
      <w:pPr>
        <w:widowControl/>
        <w:tabs>
          <w:tab w:val="left" w:pos="2160"/>
        </w:tabs>
        <w:ind w:left="2160" w:right="-20" w:hanging="720"/>
        <w:contextualSpacing/>
        <w:rPr>
          <w:rFonts w:ascii="Times New Roman" w:hAnsi="Times New Roman"/>
          <w:sz w:val="24"/>
        </w:rPr>
      </w:pPr>
      <w:r w:rsidRPr="00A639C6">
        <w:rPr>
          <w:rFonts w:ascii="Times New Roman" w:hAnsi="Times New Roman"/>
          <w:sz w:val="24"/>
        </w:rPr>
        <w:t>(d)</w:t>
      </w:r>
      <w:r w:rsidRPr="00A639C6">
        <w:rPr>
          <w:rFonts w:ascii="Times New Roman" w:hAnsi="Times New Roman"/>
          <w:sz w:val="24"/>
        </w:rPr>
        <w:tab/>
        <w:t>No outdoor activities, storage or uses (excluding accessory parking) shall be permitted.  All uses  shall be located within an enclosed building(s); and</w:t>
      </w:r>
    </w:p>
    <w:p w:rsidR="00A639C6" w:rsidRPr="00A639C6" w:rsidRDefault="00A639C6" w:rsidP="00A639C6">
      <w:pPr>
        <w:widowControl/>
        <w:tabs>
          <w:tab w:val="left" w:pos="2160"/>
        </w:tabs>
        <w:ind w:left="3600" w:right="-20" w:hanging="2160"/>
        <w:contextualSpacing/>
        <w:rPr>
          <w:rFonts w:ascii="Times New Roman" w:hAnsi="Times New Roman"/>
          <w:sz w:val="24"/>
        </w:rPr>
      </w:pPr>
    </w:p>
    <w:p w:rsidR="00A639C6" w:rsidRPr="00A639C6" w:rsidRDefault="00A639C6" w:rsidP="00A639C6">
      <w:pPr>
        <w:widowControl/>
        <w:tabs>
          <w:tab w:val="left" w:pos="2160"/>
        </w:tabs>
        <w:ind w:left="2250" w:right="-20" w:hanging="810"/>
        <w:contextualSpacing/>
        <w:rPr>
          <w:rFonts w:ascii="Times New Roman" w:hAnsi="Times New Roman"/>
          <w:sz w:val="24"/>
        </w:rPr>
      </w:pPr>
      <w:r w:rsidRPr="00A639C6">
        <w:rPr>
          <w:rFonts w:ascii="Times New Roman" w:hAnsi="Times New Roman"/>
          <w:sz w:val="24"/>
        </w:rPr>
        <w:t>(e)</w:t>
      </w:r>
      <w:r w:rsidRPr="00A639C6">
        <w:rPr>
          <w:rFonts w:ascii="Times New Roman" w:hAnsi="Times New Roman"/>
          <w:sz w:val="24"/>
        </w:rPr>
        <w:tab/>
        <w:t>The use shall satisfy the minimum parking requirements for “Other Business Uses” as provided in Table 12.202.</w:t>
      </w:r>
    </w:p>
    <w:p w:rsidR="00A639C6" w:rsidRPr="00A639C6" w:rsidRDefault="00A639C6" w:rsidP="00A639C6">
      <w:pPr>
        <w:tabs>
          <w:tab w:val="left" w:pos="720"/>
          <w:tab w:val="left" w:pos="900"/>
          <w:tab w:val="left" w:pos="1440"/>
          <w:tab w:val="left" w:pos="2203"/>
          <w:tab w:val="left" w:pos="5018"/>
          <w:tab w:val="left" w:pos="6670"/>
        </w:tabs>
        <w:ind w:left="1440" w:hanging="1440"/>
        <w:rPr>
          <w:rFonts w:ascii="Times New Roman" w:hAnsi="Times New Roman"/>
          <w:iCs/>
          <w:sz w:val="24"/>
        </w:rPr>
      </w:pPr>
      <w:r>
        <w:rPr>
          <w:rFonts w:ascii="Times New Roman" w:hAnsi="Times New Roman"/>
          <w:iCs/>
          <w:sz w:val="24"/>
        </w:rPr>
        <w:tab/>
      </w:r>
      <w:r>
        <w:rPr>
          <w:rFonts w:ascii="Times New Roman" w:hAnsi="Times New Roman"/>
          <w:iCs/>
          <w:sz w:val="24"/>
        </w:rPr>
        <w:tab/>
      </w:r>
      <w:r>
        <w:rPr>
          <w:rFonts w:ascii="Times New Roman" w:hAnsi="Times New Roman"/>
          <w:iCs/>
          <w:sz w:val="24"/>
        </w:rPr>
        <w:tab/>
      </w:r>
      <w:r>
        <w:rPr>
          <w:rFonts w:ascii="Times New Roman" w:hAnsi="Times New Roman"/>
          <w:iCs/>
          <w:sz w:val="24"/>
        </w:rPr>
        <w:tab/>
      </w:r>
      <w:r w:rsidRPr="005F7934">
        <w:rPr>
          <w:rFonts w:ascii="Times New Roman" w:hAnsi="Times New Roman"/>
          <w:i/>
          <w:iCs/>
        </w:rPr>
        <w:t>(Petition No. 20</w:t>
      </w:r>
      <w:r>
        <w:rPr>
          <w:rFonts w:ascii="Times New Roman" w:hAnsi="Times New Roman"/>
          <w:i/>
          <w:iCs/>
        </w:rPr>
        <w:t>13-061</w:t>
      </w:r>
      <w:r w:rsidRPr="005F7934">
        <w:rPr>
          <w:rFonts w:ascii="Times New Roman" w:hAnsi="Times New Roman"/>
          <w:i/>
          <w:iCs/>
        </w:rPr>
        <w:t>, §9.803(10</w:t>
      </w:r>
      <w:r w:rsidR="00C30F3E">
        <w:rPr>
          <w:rFonts w:ascii="Times New Roman" w:hAnsi="Times New Roman"/>
          <w:i/>
          <w:iCs/>
        </w:rPr>
        <w:t>.5</w:t>
      </w:r>
      <w:r w:rsidRPr="005F7934">
        <w:rPr>
          <w:rFonts w:ascii="Times New Roman" w:hAnsi="Times New Roman"/>
          <w:i/>
          <w:iCs/>
        </w:rPr>
        <w:t>),</w:t>
      </w:r>
      <w:r w:rsidR="00C30F3E">
        <w:rPr>
          <w:rFonts w:ascii="Times New Roman" w:hAnsi="Times New Roman"/>
          <w:i/>
          <w:iCs/>
        </w:rPr>
        <w:t xml:space="preserve"> 1-21-2014</w:t>
      </w:r>
      <w:r w:rsidRPr="005F7934">
        <w:rPr>
          <w:rFonts w:ascii="Times New Roman" w:hAnsi="Times New Roman"/>
          <w:i/>
          <w:iCs/>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(10.1)</w:t>
      </w:r>
      <w:r w:rsidRPr="005F7934">
        <w:rPr>
          <w:rFonts w:ascii="Times New Roman" w:hAnsi="Times New Roman"/>
          <w:sz w:val="24"/>
        </w:rPr>
        <w:tab/>
      </w:r>
      <w:r w:rsidRPr="005F7934">
        <w:rPr>
          <w:rFonts w:ascii="Times New Roman" w:hAnsi="Times New Roman"/>
          <w:sz w:val="24"/>
          <w:u w:val="single"/>
        </w:rPr>
        <w:t>Commercial Rooming Houses</w:t>
      </w:r>
      <w:r w:rsidRPr="005F7934">
        <w:rPr>
          <w:rFonts w:ascii="Times New Roman" w:hAnsi="Times New Roman"/>
          <w:sz w:val="24"/>
        </w:rPr>
        <w:t xml:space="preserve">, (B-1, B-2, BP only), subject to the regulations of </w:t>
      </w:r>
      <w:hyperlink r:id="rId301" w:anchor="Section12531" w:history="1">
        <w:r w:rsidRPr="00B62503">
          <w:rPr>
            <w:rStyle w:val="Hyperlink"/>
            <w:rFonts w:ascii="Times New Roman" w:hAnsi="Times New Roman"/>
            <w:sz w:val="24"/>
          </w:rPr>
          <w:t>Section 12.531</w:t>
        </w:r>
      </w:hyperlink>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rPr>
          <w:rFonts w:ascii="Times New Roman" w:hAnsi="Times New Roman"/>
          <w:i/>
          <w:iCs/>
          <w:sz w:val="18"/>
        </w:rPr>
      </w:pPr>
      <w:r w:rsidRPr="005F7934">
        <w:rPr>
          <w:rFonts w:ascii="Times New Roman" w:hAnsi="Times New Roman"/>
          <w:i/>
          <w:iCs/>
          <w:sz w:val="18"/>
        </w:rPr>
        <w:t>(Petition No. 2001-150, §9.803,1/22/02)</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sz w:val="18"/>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Construction and demolition (C &amp; D) landfills</w:t>
      </w:r>
      <w:r w:rsidRPr="005F7934">
        <w:rPr>
          <w:rFonts w:ascii="Times New Roman" w:hAnsi="Times New Roman"/>
          <w:sz w:val="24"/>
        </w:rPr>
        <w:t xml:space="preserve">, subject to the regulations of </w:t>
      </w:r>
      <w:hyperlink r:id="rId302" w:anchor="Section12524" w:history="1">
        <w:r w:rsidRPr="00B62503">
          <w:rPr>
            <w:rStyle w:val="Hyperlink"/>
            <w:rFonts w:ascii="Times New Roman" w:hAnsi="Times New Roman"/>
            <w:sz w:val="24"/>
          </w:rPr>
          <w:t>Section 12.524</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ab/>
        <w:t>(11.1)</w:t>
      </w:r>
      <w:r w:rsidRPr="005F7934">
        <w:rPr>
          <w:rFonts w:ascii="Times New Roman" w:hAnsi="Times New Roman"/>
          <w:sz w:val="24"/>
        </w:rPr>
        <w:tab/>
      </w:r>
      <w:r w:rsidRPr="005F7934">
        <w:rPr>
          <w:rFonts w:ascii="Times New Roman" w:hAnsi="Times New Roman"/>
          <w:sz w:val="24"/>
          <w:u w:val="single"/>
        </w:rPr>
        <w:t>Day labor service agency,</w:t>
      </w:r>
      <w:r w:rsidRPr="005F7934">
        <w:rPr>
          <w:rFonts w:ascii="Times New Roman" w:hAnsi="Times New Roman"/>
          <w:sz w:val="24"/>
        </w:rPr>
        <w:t xml:space="preserve"> subject to the regulations of </w:t>
      </w:r>
      <w:hyperlink r:id="rId303" w:anchor="Section12530" w:history="1">
        <w:r w:rsidRPr="00B62503">
          <w:rPr>
            <w:rStyle w:val="Hyperlink"/>
            <w:rFonts w:ascii="Times New Roman" w:hAnsi="Times New Roman"/>
            <w:sz w:val="24"/>
          </w:rPr>
          <w:t>Section 12.530</w:t>
        </w:r>
      </w:hyperlink>
    </w:p>
    <w:p w:rsidR="00700770" w:rsidRPr="005F7934" w:rsidRDefault="0070077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(11.5)</w:t>
      </w:r>
      <w:r w:rsidRPr="005F7934">
        <w:rPr>
          <w:rFonts w:ascii="Times New Roman" w:hAnsi="Times New Roman"/>
          <w:sz w:val="24"/>
        </w:rPr>
        <w:tab/>
      </w:r>
      <w:r w:rsidRPr="005F7934">
        <w:rPr>
          <w:rFonts w:ascii="Times New Roman" w:hAnsi="Times New Roman"/>
          <w:sz w:val="24"/>
          <w:u w:val="single"/>
        </w:rPr>
        <w:t>Donation drop-off facility,</w:t>
      </w:r>
      <w:r w:rsidRPr="005F7934">
        <w:rPr>
          <w:rFonts w:ascii="Times New Roman" w:hAnsi="Times New Roman"/>
          <w:sz w:val="24"/>
        </w:rPr>
        <w:t xml:space="preserve">  subject to the regulations of </w:t>
      </w:r>
      <w:hyperlink r:id="rId304" w:anchor="Section12532" w:history="1">
        <w:r w:rsidRPr="00B62503">
          <w:rPr>
            <w:rStyle w:val="Hyperlink"/>
            <w:rFonts w:ascii="Times New Roman" w:hAnsi="Times New Roman"/>
            <w:sz w:val="24"/>
          </w:rPr>
          <w:t>Section 12.532</w:t>
        </w:r>
      </w:hyperlink>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9.803(11.5),09/20/04)</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Dormitories (B-1 and B-2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Dormitory will be located within one half mile of the institutional use it is designed to serve;  </w:t>
      </w:r>
    </w:p>
    <w:p w:rsidR="00576740" w:rsidRPr="005F7934" w:rsidRDefault="0057674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Building wall areas over 200 square feet and facing a public right-of-way shall require a minimum of one large maturing tree for each 30 feet of linear wall or one small maturing tree for each 20 feet of linear wall no more than 15 feet from the wall;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5"/>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5" w:hanging="715"/>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If there are more than 12 living units in a single dormitory or there is more than one dormitory on the same lot, the development shall be reviewed and approved in accordance with the regulations for planned multi-family and attached developments in subsection 9.303(19).</w:t>
      </w:r>
    </w:p>
    <w:p w:rsidR="009B28A2" w:rsidRDefault="009B28A2">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5" w:hanging="715"/>
        <w:rPr>
          <w:rFonts w:ascii="Times New Roman" w:hAnsi="Times New Roman"/>
          <w:sz w:val="24"/>
        </w:rPr>
      </w:pPr>
    </w:p>
    <w:p w:rsidR="009B28A2" w:rsidRPr="009B28A2" w:rsidRDefault="009B28A2" w:rsidP="009B28A2">
      <w:pPr>
        <w:ind w:left="1440" w:hanging="720"/>
        <w:rPr>
          <w:rFonts w:ascii="Times New Roman" w:hAnsi="Times New Roman"/>
          <w:sz w:val="24"/>
        </w:rPr>
      </w:pPr>
      <w:r w:rsidRPr="009B28A2">
        <w:rPr>
          <w:rFonts w:ascii="Times New Roman" w:hAnsi="Times New Roman"/>
          <w:sz w:val="24"/>
        </w:rPr>
        <w:t xml:space="preserve">(12.5) </w:t>
      </w:r>
      <w:r w:rsidRPr="009B28A2">
        <w:rPr>
          <w:rFonts w:ascii="Times New Roman" w:hAnsi="Times New Roman"/>
          <w:sz w:val="24"/>
        </w:rPr>
        <w:tab/>
      </w:r>
      <w:r w:rsidRPr="009B28A2">
        <w:rPr>
          <w:rFonts w:ascii="Times New Roman" w:hAnsi="Times New Roman"/>
          <w:sz w:val="24"/>
          <w:u w:val="single"/>
        </w:rPr>
        <w:t>Eating, Drinking and Entertainment Establishments (Type 2)</w:t>
      </w:r>
      <w:r w:rsidRPr="009B28A2">
        <w:rPr>
          <w:rFonts w:ascii="Times New Roman" w:hAnsi="Times New Roman"/>
          <w:sz w:val="24"/>
        </w:rPr>
        <w:t xml:space="preserve"> provided that:</w:t>
      </w:r>
    </w:p>
    <w:p w:rsidR="009B28A2" w:rsidRPr="009B28A2" w:rsidRDefault="009B28A2" w:rsidP="009B28A2">
      <w:pPr>
        <w:ind w:left="1440" w:hanging="720"/>
        <w:rPr>
          <w:rFonts w:ascii="Times New Roman" w:hAnsi="Times New Roman"/>
          <w:sz w:val="24"/>
        </w:rPr>
      </w:pPr>
      <w:r w:rsidRPr="009B28A2">
        <w:rPr>
          <w:rFonts w:ascii="Times New Roman" w:hAnsi="Times New Roman"/>
          <w:sz w:val="24"/>
        </w:rPr>
        <w:t xml:space="preserve"> </w:t>
      </w:r>
    </w:p>
    <w:p w:rsidR="009B28A2" w:rsidRPr="009B28A2" w:rsidRDefault="009B28A2" w:rsidP="009B28A2">
      <w:pPr>
        <w:ind w:left="2160" w:hanging="720"/>
        <w:rPr>
          <w:rFonts w:ascii="Times New Roman" w:hAnsi="Times New Roman"/>
          <w:sz w:val="24"/>
        </w:rPr>
      </w:pPr>
      <w:r w:rsidRPr="009B28A2">
        <w:rPr>
          <w:rFonts w:ascii="Times New Roman" w:hAnsi="Times New Roman"/>
          <w:sz w:val="24"/>
        </w:rPr>
        <w:t>(a)</w:t>
      </w:r>
      <w:r w:rsidRPr="009B28A2">
        <w:rPr>
          <w:rFonts w:ascii="Times New Roman" w:hAnsi="Times New Roman"/>
          <w:sz w:val="24"/>
        </w:rPr>
        <w:tab/>
        <w:t>Eating, Drinking and Entertainment Establishments with drive-in service are allowed in B-2 only.</w:t>
      </w:r>
    </w:p>
    <w:p w:rsidR="009B28A2" w:rsidRPr="009B28A2" w:rsidRDefault="009B28A2" w:rsidP="009B28A2">
      <w:pPr>
        <w:ind w:left="1440" w:hanging="720"/>
        <w:rPr>
          <w:rFonts w:ascii="Times New Roman" w:hAnsi="Times New Roman"/>
          <w:sz w:val="24"/>
        </w:rPr>
      </w:pPr>
    </w:p>
    <w:p w:rsidR="009B28A2" w:rsidRPr="009B28A2" w:rsidRDefault="009B28A2" w:rsidP="009B28A2">
      <w:pPr>
        <w:ind w:left="2160" w:hanging="720"/>
        <w:rPr>
          <w:rFonts w:ascii="Times New Roman" w:hAnsi="Times New Roman"/>
          <w:sz w:val="24"/>
        </w:rPr>
      </w:pPr>
      <w:r w:rsidRPr="009B28A2">
        <w:rPr>
          <w:rFonts w:ascii="Times New Roman" w:hAnsi="Times New Roman"/>
          <w:sz w:val="24"/>
        </w:rPr>
        <w:t>(b)</w:t>
      </w:r>
      <w:r w:rsidRPr="009B28A2">
        <w:rPr>
          <w:rFonts w:ascii="Times New Roman" w:hAnsi="Times New Roman"/>
          <w:sz w:val="24"/>
        </w:rPr>
        <w:tab/>
        <w:t xml:space="preserve">Eating, Drinking and Entertainment Establishments are subject to the regulations of </w:t>
      </w:r>
      <w:hyperlink r:id="rId305" w:anchor="Section12546" w:history="1">
        <w:r w:rsidRPr="00B62503">
          <w:rPr>
            <w:rStyle w:val="Hyperlink"/>
            <w:rFonts w:ascii="Times New Roman" w:hAnsi="Times New Roman"/>
            <w:sz w:val="24"/>
          </w:rPr>
          <w:t>Section 12.546</w:t>
        </w:r>
      </w:hyperlink>
      <w:r w:rsidRPr="009B28A2">
        <w:rPr>
          <w:rFonts w:ascii="Times New Roman" w:hAnsi="Times New Roman"/>
          <w:sz w:val="24"/>
        </w:rPr>
        <w:t>.</w:t>
      </w:r>
    </w:p>
    <w:p w:rsidR="009B28A2" w:rsidRDefault="009B28A2" w:rsidP="009B28A2">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Pr>
          <w:rFonts w:ascii="Times New Roman" w:hAnsi="Times New Roman"/>
          <w:i/>
          <w:iCs/>
        </w:rPr>
        <w:tab/>
      </w:r>
      <w:r>
        <w:rPr>
          <w:rFonts w:ascii="Times New Roman" w:hAnsi="Times New Roman"/>
          <w:i/>
          <w:iCs/>
        </w:rPr>
        <w:tab/>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§9.80</w:t>
      </w:r>
      <w:r>
        <w:rPr>
          <w:rFonts w:ascii="Times New Roman" w:hAnsi="Times New Roman"/>
          <w:i/>
          <w:iCs/>
        </w:rPr>
        <w:t>3</w:t>
      </w:r>
      <w:r w:rsidR="006D257C">
        <w:rPr>
          <w:rFonts w:ascii="Times New Roman" w:hAnsi="Times New Roman"/>
          <w:i/>
          <w:iCs/>
        </w:rPr>
        <w:t>(12.5</w:t>
      </w:r>
      <w:r w:rsidRPr="005F7934">
        <w:rPr>
          <w:rFonts w:ascii="Times New Roman" w:hAnsi="Times New Roman"/>
          <w:i/>
          <w:iCs/>
        </w:rPr>
        <w:t>)</w:t>
      </w:r>
      <w:r w:rsidR="006D257C">
        <w:rPr>
          <w:rFonts w:ascii="Times New Roman" w:hAnsi="Times New Roman"/>
          <w:i/>
          <w:iCs/>
        </w:rPr>
        <w:t>(a)(b)</w:t>
      </w:r>
      <w:r w:rsidRPr="005F7934">
        <w:rPr>
          <w:rFonts w:ascii="Times New Roman" w:hAnsi="Times New Roman"/>
          <w:i/>
          <w:iCs/>
        </w:rPr>
        <w:t xml:space="preserve">, </w:t>
      </w:r>
      <w:r>
        <w:rPr>
          <w:rFonts w:ascii="Times New Roman" w:hAnsi="Times New Roman"/>
          <w:i/>
          <w:iCs/>
        </w:rPr>
        <w:t>07/21/2014)</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r>
      <w:r w:rsidRPr="005F7934">
        <w:rPr>
          <w:rFonts w:ascii="Times New Roman" w:hAnsi="Times New Roman"/>
          <w:sz w:val="24"/>
          <w:u w:val="single"/>
        </w:rPr>
        <w:t>Equestrian oriented subdivisions,</w:t>
      </w:r>
      <w:r w:rsidRPr="005F7934">
        <w:rPr>
          <w:rFonts w:ascii="Times New Roman" w:hAnsi="Times New Roman"/>
          <w:sz w:val="24"/>
        </w:rPr>
        <w:t xml:space="preserve"> subject to the regulations of </w:t>
      </w:r>
      <w:hyperlink r:id="rId306" w:anchor="Section12514" w:history="1">
        <w:r w:rsidRPr="00B62503">
          <w:rPr>
            <w:rStyle w:val="Hyperlink"/>
            <w:rFonts w:ascii="Times New Roman" w:hAnsi="Times New Roman"/>
            <w:sz w:val="24"/>
          </w:rPr>
          <w:t>Section 12.514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(13.1)</w:t>
      </w:r>
      <w:r w:rsidRPr="005F7934">
        <w:rPr>
          <w:rFonts w:ascii="Times New Roman" w:hAnsi="Times New Roman"/>
          <w:sz w:val="24"/>
        </w:rPr>
        <w:tab/>
      </w:r>
      <w:r w:rsidRPr="005F7934">
        <w:rPr>
          <w:rFonts w:ascii="Times New Roman" w:hAnsi="Times New Roman"/>
          <w:sz w:val="24"/>
          <w:u w:val="single"/>
        </w:rPr>
        <w:t>Family childcare homes (B-1 and B-2 only),</w:t>
      </w:r>
      <w:r w:rsidRPr="005F7934">
        <w:rPr>
          <w:rFonts w:ascii="Times New Roman" w:hAnsi="Times New Roman"/>
          <w:sz w:val="24"/>
        </w:rPr>
        <w:t xml:space="preserve"> subject to the regulations of </w:t>
      </w:r>
      <w:hyperlink r:id="rId307" w:anchor="Section12502" w:history="1">
        <w:r w:rsidRPr="00B62503">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§9.803(.5), 2-17-03)</w:t>
      </w:r>
    </w:p>
    <w:p w:rsidR="00F126F0" w:rsidRPr="005F7934" w:rsidRDefault="00F126F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r>
      <w:r w:rsidRPr="005F7934">
        <w:rPr>
          <w:rFonts w:ascii="Times New Roman" w:hAnsi="Times New Roman"/>
          <w:sz w:val="24"/>
          <w:u w:val="single"/>
        </w:rPr>
        <w:t>Dwellings, mixed use (B-1 and B-2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dwelling units will be located in the same building as a commercial use permitted in the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Dwellings will occupy no more than 75 percent of the total floor area of buildings on the lot;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Minimum lot and yard requirements for a building with dwelling units shall be the same as required for the business use;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Development density shall be governed by the floor area ratio in the district.  </w:t>
      </w: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F00D3A" w:rsidRPr="00F00D3A" w:rsidRDefault="00F00D3A" w:rsidP="00F00D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sz w:val="24"/>
        </w:rPr>
      </w:pPr>
      <w:r>
        <w:rPr>
          <w:rFonts w:ascii="Times New Roman" w:hAnsi="Times New Roman"/>
          <w:sz w:val="24"/>
        </w:rPr>
        <w:tab/>
        <w:t>(14.5)</w:t>
      </w:r>
      <w:r>
        <w:rPr>
          <w:rFonts w:ascii="Times New Roman" w:hAnsi="Times New Roman"/>
          <w:sz w:val="24"/>
        </w:rPr>
        <w:tab/>
      </w:r>
      <w:r w:rsidRPr="00F00D3A">
        <w:rPr>
          <w:rFonts w:ascii="Times New Roman" w:hAnsi="Times New Roman"/>
          <w:sz w:val="24"/>
          <w:u w:val="single"/>
        </w:rPr>
        <w:t>Indoor training and shooting facilities</w:t>
      </w:r>
      <w:r>
        <w:rPr>
          <w:rFonts w:ascii="Times New Roman" w:hAnsi="Times New Roman"/>
          <w:sz w:val="24"/>
        </w:rPr>
        <w:t xml:space="preserve">, (B-2 only), subject to the regulations of </w:t>
      </w:r>
      <w:hyperlink r:id="rId308" w:anchor="Section12511" w:history="1">
        <w:r w:rsidRPr="007D4E3A">
          <w:rPr>
            <w:rStyle w:val="Hyperlink"/>
            <w:rFonts w:ascii="Times New Roman" w:hAnsi="Times New Roman"/>
            <w:sz w:val="24"/>
          </w:rPr>
          <w:t>Section 12.511</w:t>
        </w:r>
      </w:hyperlink>
      <w:r>
        <w:rPr>
          <w:rFonts w:ascii="Times New Roman" w:hAnsi="Times New Roman"/>
          <w:sz w:val="24"/>
        </w:rPr>
        <w:t>.</w:t>
      </w:r>
    </w:p>
    <w:p w:rsidR="00F00D3A" w:rsidRDefault="00F00D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2012-062</w:t>
      </w:r>
      <w:r w:rsidRPr="005F7934">
        <w:rPr>
          <w:rFonts w:ascii="Times New Roman" w:hAnsi="Times New Roman"/>
          <w:i/>
          <w:iCs/>
        </w:rPr>
        <w:t>, §9.803(</w:t>
      </w:r>
      <w:r>
        <w:rPr>
          <w:rFonts w:ascii="Times New Roman" w:hAnsi="Times New Roman"/>
          <w:i/>
          <w:iCs/>
        </w:rPr>
        <w:t>14</w:t>
      </w:r>
      <w:r w:rsidRPr="005F7934">
        <w:rPr>
          <w:rFonts w:ascii="Times New Roman" w:hAnsi="Times New Roman"/>
          <w:i/>
          <w:iCs/>
        </w:rPr>
        <w:t xml:space="preserve">.5), </w:t>
      </w:r>
      <w:r>
        <w:rPr>
          <w:rFonts w:ascii="Times New Roman" w:hAnsi="Times New Roman"/>
          <w:i/>
          <w:iCs/>
        </w:rPr>
        <w:t>07/16/2012</w:t>
      </w:r>
      <w:r w:rsidRPr="005F7934">
        <w:rPr>
          <w:rFonts w:ascii="Times New Roman" w:hAnsi="Times New Roman"/>
          <w:i/>
          <w:iCs/>
        </w:rPr>
        <w:t>)</w:t>
      </w:r>
    </w:p>
    <w:p w:rsidR="00F00D3A" w:rsidRPr="00F00D3A" w:rsidRDefault="00F00D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r>
      <w:r w:rsidRPr="005F7934">
        <w:rPr>
          <w:rFonts w:ascii="Times New Roman" w:hAnsi="Times New Roman"/>
          <w:sz w:val="24"/>
          <w:u w:val="single"/>
        </w:rPr>
        <w:t>Jails and prisons,</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minimum lot size shall be as follows: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Jails within completely enclosed structures</w:t>
      </w:r>
      <w:r w:rsidRPr="005F7934">
        <w:rPr>
          <w:rFonts w:ascii="Times New Roman" w:hAnsi="Times New Roman"/>
          <w:sz w:val="24"/>
        </w:rPr>
        <w:tab/>
        <w:t xml:space="preserve">  -  2 acres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Jails with open exercise yards or other</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875"/>
        <w:rPr>
          <w:rFonts w:ascii="Times New Roman" w:hAnsi="Times New Roman"/>
          <w:sz w:val="24"/>
        </w:rPr>
      </w:pPr>
      <w:r w:rsidRPr="005F7934">
        <w:rPr>
          <w:rFonts w:ascii="Times New Roman" w:hAnsi="Times New Roman"/>
          <w:sz w:val="24"/>
        </w:rPr>
        <w:t>unenclosed facilities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xml:space="preserve">  -  5 acres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Prisons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xml:space="preserve">   50 acres</w:t>
      </w:r>
    </w:p>
    <w:p w:rsidR="00F00D3A" w:rsidRPr="005F7934" w:rsidRDefault="00F00D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and structures shall be separated from the nearest residentially zoned or residentially used property by the following minimum distances: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875" w:hanging="718"/>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any portion of the principal structure - 100 feet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875" w:hanging="718"/>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any security fence attendant to the principal use - 50 feet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875" w:hanging="718"/>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any accessory use associated with the principal use - 50 feet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portion of the principal use or any accessory use may exceed 40 feet in height if located within 100 feet of any residentially zoned or residentially </w:t>
      </w:r>
      <w:r w:rsidRPr="005F7934">
        <w:rPr>
          <w:rFonts w:ascii="Times New Roman" w:hAnsi="Times New Roman"/>
          <w:sz w:val="24"/>
        </w:rPr>
        <w:lastRenderedPageBreak/>
        <w:t xml:space="preserve">used property;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Fencing materials such as barbed wire, razor wire, or electrical fences may not be used when adjacent to residentially zoned or residentially used properties.  This standard applies to those fences which are located along or parallel to the property boundary which is nearest to the residential areas.  This standard does not apply to fences which are located more than 60 feet from the property line; and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lighting for the facility must be oriented so that direct beams of light shine away from all abutting properties and into the property so used.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rsidP="0038753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r>
      <w:r w:rsidR="00EE17FA" w:rsidRPr="00EE17FA">
        <w:rPr>
          <w:rFonts w:ascii="Times New Roman" w:hAnsi="Times New Roman"/>
          <w:sz w:val="24"/>
          <w:u w:val="single"/>
        </w:rPr>
        <w:t>(RESERVED)</w:t>
      </w:r>
      <w:r w:rsidR="00387530">
        <w:rPr>
          <w:rFonts w:ascii="Times New Roman" w:hAnsi="Times New Roman"/>
          <w:sz w:val="24"/>
        </w:rPr>
        <w:t xml:space="preserve">   </w:t>
      </w:r>
      <w:r w:rsidR="00387530" w:rsidRPr="005F7934">
        <w:rPr>
          <w:rFonts w:ascii="Times New Roman" w:hAnsi="Times New Roman"/>
          <w:i/>
          <w:iCs/>
        </w:rPr>
        <w:t xml:space="preserve">(Petition No. </w:t>
      </w:r>
      <w:r w:rsidR="00153881">
        <w:rPr>
          <w:rFonts w:ascii="Times New Roman" w:hAnsi="Times New Roman"/>
          <w:i/>
          <w:iCs/>
        </w:rPr>
        <w:t>2010-044, §9.803(16</w:t>
      </w:r>
      <w:r w:rsidR="00387530" w:rsidRPr="005F7934">
        <w:rPr>
          <w:rFonts w:ascii="Times New Roman" w:hAnsi="Times New Roman"/>
          <w:i/>
          <w:iCs/>
        </w:rPr>
        <w:t xml:space="preserve">), </w:t>
      </w:r>
      <w:r w:rsidR="00153881">
        <w:rPr>
          <w:rFonts w:ascii="Times New Roman" w:hAnsi="Times New Roman"/>
          <w:i/>
          <w:iCs/>
        </w:rPr>
        <w:t>9/20/10</w:t>
      </w:r>
      <w:r w:rsidR="00387530" w:rsidRPr="005F7934">
        <w:rPr>
          <w:rFonts w:ascii="Times New Roman" w:hAnsi="Times New Roman"/>
          <w:i/>
          <w:iCs/>
        </w:rPr>
        <w:t>)</w:t>
      </w:r>
    </w:p>
    <w:p w:rsidR="00387530" w:rsidRPr="00387530" w:rsidRDefault="00387530" w:rsidP="0038753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(16.1)</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309" w:anchor="Section12503" w:history="1">
        <w:r w:rsidRPr="00F522EA">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(16.2)</w:t>
      </w:r>
      <w:r w:rsidRPr="005F7934">
        <w:rPr>
          <w:rFonts w:ascii="Times New Roman" w:hAnsi="Times New Roman"/>
          <w:sz w:val="24"/>
        </w:rPr>
        <w:tab/>
      </w:r>
      <w:r w:rsidRPr="005F7934">
        <w:rPr>
          <w:rFonts w:ascii="Times New Roman" w:hAnsi="Times New Roman"/>
          <w:sz w:val="24"/>
          <w:u w:val="single"/>
        </w:rPr>
        <w:t>Large childcare centers (B-1, B-2 and BD only),</w:t>
      </w:r>
      <w:r w:rsidRPr="005F7934">
        <w:rPr>
          <w:rFonts w:ascii="Times New Roman" w:hAnsi="Times New Roman"/>
          <w:sz w:val="24"/>
        </w:rPr>
        <w:t xml:space="preserve"> subject to the regulations of </w:t>
      </w:r>
      <w:hyperlink r:id="rId310" w:anchor="Section12502" w:history="1">
        <w:r w:rsidRPr="00F522EA">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§9.803(16.2), 2-17-03)</w:t>
      </w:r>
    </w:p>
    <w:p w:rsidR="005609EC" w:rsidRPr="005F7934" w:rsidRDefault="005609EC">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Marinas, commercial (B-1 and B-2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t xml:space="preserve">All buildings and off-street parking and service areas will be separated by a      Class B buffer from abutting property in a residential zoning district, used for residential or low intensity institutional use (See </w:t>
      </w:r>
      <w:hyperlink r:id="rId311" w:anchor="Section12302" w:history="1">
        <w:r w:rsidRPr="00F522EA">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rsidP="005D43F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(19)</w:t>
      </w:r>
      <w:r w:rsidRPr="005F7934">
        <w:rPr>
          <w:rFonts w:ascii="Times New Roman" w:hAnsi="Times New Roman"/>
          <w:sz w:val="24"/>
        </w:rPr>
        <w:tab/>
      </w:r>
      <w:r w:rsidR="006433D8">
        <w:rPr>
          <w:rFonts w:ascii="Times New Roman" w:hAnsi="Times New Roman"/>
          <w:sz w:val="24"/>
        </w:rPr>
        <w:t xml:space="preserve">Mobile food vending, subject to the regulations of </w:t>
      </w:r>
      <w:hyperlink r:id="rId312" w:anchor="Section12510" w:history="1">
        <w:r w:rsidR="006433D8" w:rsidRPr="006433D8">
          <w:rPr>
            <w:rStyle w:val="Hyperlink"/>
            <w:rFonts w:ascii="Times New Roman" w:hAnsi="Times New Roman"/>
            <w:sz w:val="24"/>
          </w:rPr>
          <w:t>Section 12.510</w:t>
        </w:r>
      </w:hyperlink>
      <w:r w:rsidR="006433D8">
        <w:rPr>
          <w:rFonts w:ascii="Times New Roman" w:hAnsi="Times New Roman"/>
          <w:sz w:val="24"/>
          <w:u w:val="single"/>
        </w:rPr>
        <w:t>.</w:t>
      </w:r>
    </w:p>
    <w:p w:rsidR="005D43F0" w:rsidRDefault="005D43F0" w:rsidP="005D43F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Pr>
          <w:rFonts w:ascii="Times New Roman" w:hAnsi="Times New Roman"/>
          <w:i/>
          <w:iCs/>
        </w:rPr>
        <w:tab/>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§9.80</w:t>
      </w:r>
      <w:r>
        <w:rPr>
          <w:rFonts w:ascii="Times New Roman" w:hAnsi="Times New Roman"/>
          <w:i/>
          <w:iCs/>
        </w:rPr>
        <w:t>3(19</w:t>
      </w:r>
      <w:r w:rsidRPr="005F7934">
        <w:rPr>
          <w:rFonts w:ascii="Times New Roman" w:hAnsi="Times New Roman"/>
          <w:i/>
          <w:iCs/>
        </w:rPr>
        <w:t xml:space="preserve">), </w:t>
      </w:r>
      <w:r>
        <w:rPr>
          <w:rFonts w:ascii="Times New Roman" w:hAnsi="Times New Roman"/>
          <w:i/>
          <w:iCs/>
        </w:rPr>
        <w:t>07/21/2014)</w:t>
      </w:r>
    </w:p>
    <w:p w:rsidR="006433D8" w:rsidRDefault="006433D8" w:rsidP="006433D8">
      <w:pPr>
        <w:ind w:left="144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2014-053,§9.803</w:t>
      </w:r>
      <w:r w:rsidRPr="005F7934">
        <w:rPr>
          <w:rFonts w:ascii="Times New Roman" w:hAnsi="Times New Roman"/>
          <w:i/>
          <w:iCs/>
          <w:sz w:val="18"/>
        </w:rPr>
        <w:t>,</w:t>
      </w:r>
      <w:r>
        <w:rPr>
          <w:rFonts w:ascii="Times New Roman" w:hAnsi="Times New Roman"/>
          <w:i/>
          <w:iCs/>
          <w:sz w:val="18"/>
        </w:rPr>
        <w:t>(19) 03-20-2017</w:t>
      </w:r>
      <w:r w:rsidRPr="005F7934">
        <w:rPr>
          <w:rFonts w:ascii="Times New Roman" w:hAnsi="Times New Roman"/>
          <w:i/>
          <w:iCs/>
          <w:sz w:val="18"/>
        </w:rPr>
        <w:t>)</w:t>
      </w:r>
    </w:p>
    <w:p w:rsidR="006433D8" w:rsidRDefault="006433D8" w:rsidP="005D43F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(20)</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Nursing homes, rest homes and homes for the aged</w:t>
      </w:r>
      <w:r w:rsidRPr="005F7934">
        <w:rPr>
          <w:rFonts w:ascii="Times New Roman" w:hAnsi="Times New Roman"/>
          <w:sz w:val="24"/>
        </w:rPr>
        <w:t xml:space="preserve"> (B-1, B-2 and BP only),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maximum number of units or beds permitted is as established in the table below.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pStyle w:val="Heading1"/>
        <w:tabs>
          <w:tab w:val="clear" w:pos="4288"/>
          <w:tab w:val="left" w:pos="4680"/>
        </w:tabs>
        <w:ind w:left="720" w:firstLine="3600"/>
        <w:rPr>
          <w:rFonts w:ascii="Times New Roman" w:hAnsi="Times New Roman"/>
        </w:rPr>
      </w:pPr>
      <w:r w:rsidRPr="005F7934">
        <w:rPr>
          <w:rFonts w:ascii="Times New Roman" w:hAnsi="Times New Roman"/>
        </w:rPr>
        <w:tab/>
        <w:t>Independent Living</w:t>
      </w:r>
      <w:r w:rsidRPr="005F7934">
        <w:rPr>
          <w:rFonts w:ascii="Times New Roman" w:hAnsi="Times New Roman"/>
        </w:rPr>
        <w:tab/>
        <w:t>Dependent Living</w:t>
      </w:r>
    </w:p>
    <w:p w:rsidR="0027317D" w:rsidRPr="005F7934" w:rsidRDefault="0027317D">
      <w:pPr>
        <w:tabs>
          <w:tab w:val="left" w:pos="720"/>
          <w:tab w:val="left" w:pos="1450"/>
          <w:tab w:val="left" w:pos="2157"/>
          <w:tab w:val="left" w:pos="2700"/>
          <w:tab w:val="left" w:pos="3582"/>
          <w:tab w:val="left" w:pos="4680"/>
          <w:tab w:val="left" w:pos="5032"/>
          <w:tab w:val="left" w:pos="5739"/>
          <w:tab w:val="left" w:pos="6472"/>
          <w:tab w:val="left" w:pos="7190"/>
          <w:tab w:val="left" w:pos="7923"/>
          <w:tab w:val="left" w:pos="8604"/>
          <w:tab w:val="left" w:pos="9360"/>
        </w:tabs>
        <w:ind w:left="720" w:firstLine="1440"/>
        <w:rPr>
          <w:rFonts w:ascii="Times New Roman" w:hAnsi="Times New Roman"/>
          <w:sz w:val="24"/>
        </w:rPr>
      </w:pPr>
      <w:r w:rsidRPr="005F7934">
        <w:rPr>
          <w:rFonts w:ascii="Times New Roman" w:hAnsi="Times New Roman"/>
          <w:sz w:val="24"/>
          <w:u w:val="single"/>
        </w:rPr>
        <w:t>District</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u w:val="single"/>
        </w:rPr>
        <w:t>   Units per Acre  </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u w:val="single"/>
        </w:rPr>
        <w:t xml:space="preserve">   Beds per Acre  </w:t>
      </w:r>
    </w:p>
    <w:p w:rsidR="0027317D" w:rsidRPr="005F7934" w:rsidRDefault="0027317D">
      <w:pPr>
        <w:tabs>
          <w:tab w:val="left" w:pos="720"/>
          <w:tab w:val="left" w:pos="1450"/>
          <w:tab w:val="left" w:pos="2157"/>
          <w:tab w:val="left" w:pos="2875"/>
          <w:tab w:val="left" w:pos="3582"/>
          <w:tab w:val="left" w:pos="4288"/>
          <w:tab w:val="left" w:pos="5032"/>
          <w:tab w:val="left" w:pos="5490"/>
          <w:tab w:val="left" w:pos="6472"/>
          <w:tab w:val="left" w:pos="7190"/>
          <w:tab w:val="left" w:pos="7923"/>
          <w:tab w:val="left" w:pos="8604"/>
          <w:tab w:val="left" w:pos="9360"/>
        </w:tabs>
        <w:rPr>
          <w:rFonts w:ascii="Times New Roman" w:hAnsi="Times New Roman"/>
          <w:sz w:val="24"/>
        </w:rPr>
      </w:pPr>
    </w:p>
    <w:p w:rsidR="0027317D" w:rsidRPr="005F7934" w:rsidRDefault="0027317D">
      <w:pPr>
        <w:pStyle w:val="Heading2"/>
        <w:tabs>
          <w:tab w:val="clear" w:pos="2875"/>
          <w:tab w:val="clear" w:pos="5739"/>
          <w:tab w:val="left" w:pos="2700"/>
          <w:tab w:val="left" w:pos="5490"/>
        </w:tabs>
        <w:ind w:left="2160" w:hanging="90"/>
        <w:rPr>
          <w:rFonts w:ascii="Times New Roman" w:hAnsi="Times New Roman"/>
        </w:rPr>
      </w:pPr>
      <w:r w:rsidRPr="005F7934">
        <w:rPr>
          <w:rFonts w:ascii="Times New Roman" w:hAnsi="Times New Roman"/>
        </w:rPr>
        <w:tab/>
        <w:t xml:space="preserve">B-1, B-2 &amp; BP     </w:t>
      </w:r>
      <w:r w:rsidRPr="005F7934">
        <w:rPr>
          <w:rFonts w:ascii="Times New Roman" w:hAnsi="Times New Roman"/>
        </w:rPr>
        <w:tab/>
        <w:t xml:space="preserve">       </w:t>
      </w:r>
      <w:r w:rsidRPr="005F7934">
        <w:rPr>
          <w:rFonts w:ascii="Times New Roman" w:hAnsi="Times New Roman"/>
        </w:rPr>
        <w:tab/>
      </w:r>
      <w:r w:rsidRPr="005F7934">
        <w:rPr>
          <w:rFonts w:ascii="Times New Roman" w:hAnsi="Times New Roman"/>
        </w:rPr>
        <w:tab/>
        <w:t>22</w:t>
      </w:r>
      <w:r w:rsidRPr="005F7934">
        <w:rPr>
          <w:rFonts w:ascii="Times New Roman" w:hAnsi="Times New Roman"/>
        </w:rPr>
        <w:tab/>
      </w:r>
      <w:r w:rsidRPr="005F7934">
        <w:rPr>
          <w:rFonts w:ascii="Times New Roman" w:hAnsi="Times New Roman"/>
        </w:rPr>
        <w:tab/>
        <w:t xml:space="preserve">           70</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lastRenderedPageBreak/>
        <w:t>(b)</w:t>
      </w:r>
      <w:r w:rsidRPr="005F7934">
        <w:rPr>
          <w:rFonts w:ascii="Times New Roman" w:hAnsi="Times New Roman"/>
          <w:sz w:val="24"/>
        </w:rPr>
        <w:tab/>
        <w:t xml:space="preserve">If any nursing home, rest home or home for the aged has more than 12 living units in a single building or there is more than one principal building on the same lot, the development shall be reviewed and approved in accordance with the regulations for planned multi-family and attached developments in subsection 9.303(19).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Offices, financial institutions and government buildings, over 300,000 square feet (B-2, B-D and BP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Primary vehicular access to the use will not be by way of a residential local (Class VI) street;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separated by a Class B buffer from any abutting property located in a residential zoning district, abutting residential use or low-intensity institutional use (See </w:t>
      </w:r>
      <w:hyperlink r:id="rId313" w:anchor="Section12302" w:history="1">
        <w:r w:rsidRPr="00335F14">
          <w:rPr>
            <w:rStyle w:val="Hyperlink"/>
            <w:rFonts w:ascii="Times New Roman" w:hAnsi="Times New Roman"/>
            <w:sz w:val="24"/>
          </w:rPr>
          <w:t>Section 12.302</w:t>
        </w:r>
      </w:hyperlink>
      <w:r w:rsidRPr="005F7934">
        <w:rPr>
          <w:rFonts w:ascii="Times New Roman" w:hAnsi="Times New Roman"/>
          <w:sz w:val="24"/>
        </w:rPr>
        <w:t>); and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Submission of traffic impact analysis in accordance with provisions of subdivision 9.703.(17)(c) to identify any needed on-site transportation improvements.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Off-street parking (B-1 and B-2 only),</w:t>
      </w:r>
      <w:r w:rsidRPr="005F7934">
        <w:rPr>
          <w:rFonts w:ascii="Times New Roman" w:hAnsi="Times New Roman"/>
          <w:sz w:val="24"/>
        </w:rPr>
        <w:t xml:space="preserve"> subject to the regulations of Chapter 12, Part 2.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rsidP="00456C9D">
      <w:pPr>
        <w:numPr>
          <w:ilvl w:val="1"/>
          <w:numId w:val="1"/>
        </w:num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u w:val="single"/>
        </w:rPr>
        <w:t>Off-street parking (BP only),</w:t>
      </w:r>
      <w:r w:rsidRPr="005F7934">
        <w:rPr>
          <w:rFonts w:ascii="Times New Roman" w:hAnsi="Times New Roman"/>
          <w:sz w:val="24"/>
        </w:rPr>
        <w:t xml:space="preserve"> provided that: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b/>
      </w:r>
    </w:p>
    <w:p w:rsidR="0027317D" w:rsidRPr="005F7934" w:rsidRDefault="0027317D">
      <w:pPr>
        <w:pStyle w:val="BodyTextIndent2"/>
        <w:rPr>
          <w:rFonts w:ascii="Times New Roman" w:hAnsi="Times New Roman"/>
        </w:rPr>
      </w:pPr>
      <w:r w:rsidRPr="005F7934">
        <w:rPr>
          <w:rFonts w:ascii="Times New Roman" w:hAnsi="Times New Roman"/>
        </w:rPr>
        <w:t>On a separate parcel when ancillary to an approved principal use located within the specific BP development.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(24)</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the regulations of </w:t>
      </w:r>
      <w:hyperlink r:id="rId314" w:anchor="Section12516" w:history="1">
        <w:r w:rsidRPr="00F522EA">
          <w:rPr>
            <w:rStyle w:val="Hyperlink"/>
            <w:rFonts w:ascii="Times New Roman" w:hAnsi="Times New Roman"/>
            <w:sz w:val="24"/>
          </w:rPr>
          <w:t>Section 12.516</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(25)</w:t>
      </w:r>
      <w:r w:rsidRPr="005F7934">
        <w:rPr>
          <w:rFonts w:ascii="Times New Roman" w:hAnsi="Times New Roman"/>
          <w:sz w:val="24"/>
        </w:rPr>
        <w:tab/>
      </w:r>
      <w:r w:rsidRPr="005F7934">
        <w:rPr>
          <w:rFonts w:ascii="Times New Roman" w:hAnsi="Times New Roman"/>
          <w:sz w:val="24"/>
          <w:u w:val="single"/>
        </w:rPr>
        <w:t>Orphanages, children's homes and similar nonprofit institutions providing domiciliary care for children,</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Building walls over 200 square feet and facing a public right-of-way shall require a minimum of one large maturing tree per 30 linear feet of wall or one small maturing tree per 20 linear feet of wall no closer than 15 feet to the wall;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If an orphanage, children's home or similar institution has more than 12 living units or if there is more than one building on the same lot, the development must be reviewed and approved in accordance with the regulations for planned multi-family or attached development in subsection 9.303(19).</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(25.1)</w:t>
      </w:r>
      <w:r w:rsidRPr="005F7934">
        <w:rPr>
          <w:rFonts w:ascii="Times New Roman" w:hAnsi="Times New Roman"/>
          <w:sz w:val="24"/>
        </w:rPr>
        <w:tab/>
      </w:r>
      <w:r w:rsidRPr="005F7934">
        <w:rPr>
          <w:rFonts w:ascii="Times New Roman" w:hAnsi="Times New Roman"/>
          <w:sz w:val="24"/>
          <w:u w:val="single"/>
        </w:rPr>
        <w:t>Orthotics - Prosthetics Facilities</w:t>
      </w:r>
      <w:r w:rsidRPr="005F7934">
        <w:rPr>
          <w:rFonts w:ascii="Times New Roman" w:hAnsi="Times New Roman"/>
          <w:sz w:val="24"/>
        </w:rPr>
        <w:t>, provided that: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lastRenderedPageBreak/>
        <w:t>(a)</w:t>
      </w:r>
      <w:r w:rsidRPr="005F7934">
        <w:rPr>
          <w:rFonts w:ascii="Times New Roman" w:hAnsi="Times New Roman"/>
          <w:sz w:val="24"/>
        </w:rPr>
        <w:tab/>
        <w:t>Not more than 50% of space be allotted to the fabrication of orthotics and prosthetics.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overall purpose of the facility be patient oriented.  No less than 50% of the facility be dedicated to patient services.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The fabrication of orthotics and prosthetics in no more than 50% of the floor area of any medical office is restricted to a maximum of 4,000 square feet.</w:t>
      </w:r>
    </w:p>
    <w:p w:rsidR="00CA7B46" w:rsidRDefault="00CA7B4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CA7B46" w:rsidRPr="005F7934" w:rsidRDefault="00CA7B46" w:rsidP="00CA7B46">
      <w:pPr>
        <w:ind w:left="1440" w:right="-720" w:hanging="720"/>
        <w:rPr>
          <w:rFonts w:ascii="Times New Roman" w:hAnsi="Times New Roman"/>
          <w:sz w:val="24"/>
        </w:rPr>
      </w:pPr>
      <w:r w:rsidRPr="005F7934">
        <w:rPr>
          <w:rFonts w:ascii="Times New Roman" w:hAnsi="Times New Roman"/>
          <w:sz w:val="24"/>
        </w:rPr>
        <w:t>(2</w:t>
      </w:r>
      <w:r>
        <w:rPr>
          <w:rFonts w:ascii="Times New Roman" w:hAnsi="Times New Roman"/>
          <w:sz w:val="24"/>
        </w:rPr>
        <w:t>5.5</w:t>
      </w:r>
      <w:r w:rsidRPr="005F7934">
        <w:rPr>
          <w:rFonts w:ascii="Times New Roman" w:hAnsi="Times New Roman"/>
          <w:sz w:val="24"/>
        </w:rPr>
        <w:t>)</w:t>
      </w:r>
      <w:r w:rsidRPr="005F7934">
        <w:rPr>
          <w:rFonts w:ascii="Times New Roman" w:hAnsi="Times New Roman"/>
          <w:sz w:val="24"/>
        </w:rPr>
        <w:tab/>
      </w:r>
      <w:r w:rsidRPr="00254A89">
        <w:rPr>
          <w:rFonts w:ascii="Times New Roman" w:hAnsi="Times New Roman"/>
          <w:sz w:val="24"/>
          <w:u w:val="single"/>
        </w:rPr>
        <w:t xml:space="preserve">Outdoor </w:t>
      </w:r>
      <w:r>
        <w:rPr>
          <w:rFonts w:ascii="Times New Roman" w:hAnsi="Times New Roman"/>
          <w:sz w:val="24"/>
          <w:u w:val="single"/>
        </w:rPr>
        <w:t>f</w:t>
      </w:r>
      <w:r w:rsidRPr="00254A89">
        <w:rPr>
          <w:rFonts w:ascii="Times New Roman" w:hAnsi="Times New Roman"/>
          <w:sz w:val="24"/>
          <w:u w:val="single"/>
        </w:rPr>
        <w:t xml:space="preserve">resh </w:t>
      </w:r>
      <w:r>
        <w:rPr>
          <w:rFonts w:ascii="Times New Roman" w:hAnsi="Times New Roman"/>
          <w:sz w:val="24"/>
          <w:u w:val="single"/>
        </w:rPr>
        <w:t>p</w:t>
      </w:r>
      <w:r w:rsidRPr="00254A89">
        <w:rPr>
          <w:rFonts w:ascii="Times New Roman" w:hAnsi="Times New Roman"/>
          <w:sz w:val="24"/>
          <w:u w:val="single"/>
        </w:rPr>
        <w:t xml:space="preserve">roduce </w:t>
      </w:r>
      <w:r>
        <w:rPr>
          <w:rFonts w:ascii="Times New Roman" w:hAnsi="Times New Roman"/>
          <w:sz w:val="24"/>
          <w:u w:val="single"/>
        </w:rPr>
        <w:t>s</w:t>
      </w:r>
      <w:r w:rsidRPr="00254A89">
        <w:rPr>
          <w:rFonts w:ascii="Times New Roman" w:hAnsi="Times New Roman"/>
          <w:sz w:val="24"/>
          <w:u w:val="single"/>
        </w:rPr>
        <w:t>tands</w:t>
      </w:r>
      <w:r>
        <w:rPr>
          <w:rFonts w:ascii="Times New Roman" w:hAnsi="Times New Roman"/>
          <w:sz w:val="24"/>
          <w:u w:val="single"/>
        </w:rPr>
        <w:t xml:space="preserve"> and mobile produce market</w:t>
      </w:r>
      <w:r w:rsidRPr="005F7934">
        <w:rPr>
          <w:rFonts w:ascii="Times New Roman" w:hAnsi="Times New Roman"/>
          <w:sz w:val="24"/>
        </w:rPr>
        <w:t xml:space="preserve"> subject to the regulations of </w:t>
      </w:r>
      <w:hyperlink r:id="rId315" w:anchor="Section12539" w:history="1">
        <w:r w:rsidRPr="00F522EA">
          <w:rPr>
            <w:rStyle w:val="Hyperlink"/>
            <w:rFonts w:ascii="Times New Roman" w:hAnsi="Times New Roman"/>
            <w:sz w:val="24"/>
          </w:rPr>
          <w:t>Section 12.539</w:t>
        </w:r>
      </w:hyperlink>
      <w:r w:rsidRPr="005F7934">
        <w:rPr>
          <w:rFonts w:ascii="Times New Roman" w:hAnsi="Times New Roman"/>
          <w:sz w:val="24"/>
        </w:rPr>
        <w:t>.</w:t>
      </w:r>
    </w:p>
    <w:p w:rsidR="00CA7B46" w:rsidRDefault="00CA7B46" w:rsidP="00CA7B46">
      <w:pPr>
        <w:tabs>
          <w:tab w:val="left" w:pos="1440"/>
        </w:tabs>
        <w:ind w:firstLine="720"/>
        <w:rPr>
          <w:rFonts w:ascii="Times New Roman" w:hAnsi="Times New Roman"/>
          <w:i/>
          <w:iCs/>
          <w:szCs w:val="20"/>
        </w:rPr>
      </w:pPr>
      <w:r w:rsidRPr="005F7934">
        <w:rPr>
          <w:rFonts w:ascii="Times New Roman" w:hAnsi="Times New Roman"/>
          <w:i/>
          <w:iCs/>
        </w:rPr>
        <w:tab/>
        <w:t xml:space="preserve">(Petition No. 2005-68, </w:t>
      </w:r>
      <w:r w:rsidRPr="005F7934">
        <w:rPr>
          <w:rFonts w:ascii="Times New Roman" w:hAnsi="Times New Roman"/>
          <w:i/>
          <w:iCs/>
          <w:szCs w:val="20"/>
        </w:rPr>
        <w:t>§ 9.803(26.1),06/20/05)</w:t>
      </w:r>
    </w:p>
    <w:p w:rsidR="00CA7B46" w:rsidRDefault="00CA7B46" w:rsidP="00CA7B46">
      <w:pPr>
        <w:tabs>
          <w:tab w:val="left" w:pos="1440"/>
        </w:tabs>
        <w:ind w:firstLine="720"/>
        <w:rPr>
          <w:rFonts w:ascii="Times New Roman" w:hAnsi="Times New Roman"/>
          <w:i/>
          <w:iCs/>
        </w:rPr>
      </w:pPr>
      <w:r>
        <w:rPr>
          <w:rFonts w:ascii="Times New Roman" w:hAnsi="Times New Roman"/>
          <w:i/>
          <w:iCs/>
        </w:rPr>
        <w:tab/>
      </w:r>
      <w:r w:rsidRPr="005F7934">
        <w:rPr>
          <w:rFonts w:ascii="Times New Roman" w:hAnsi="Times New Roman"/>
          <w:i/>
          <w:iCs/>
        </w:rPr>
        <w:t>(Petition No</w:t>
      </w:r>
      <w:r>
        <w:rPr>
          <w:rFonts w:ascii="Times New Roman" w:hAnsi="Times New Roman"/>
          <w:i/>
          <w:iCs/>
        </w:rPr>
        <w:t>2010-080</w:t>
      </w:r>
      <w:r w:rsidRPr="005F7934">
        <w:rPr>
          <w:rFonts w:ascii="Times New Roman" w:hAnsi="Times New Roman"/>
          <w:i/>
          <w:iCs/>
        </w:rPr>
        <w:t xml:space="preserve">, </w:t>
      </w:r>
      <w:r w:rsidRPr="005F7934">
        <w:rPr>
          <w:rFonts w:ascii="Times New Roman" w:hAnsi="Times New Roman"/>
          <w:i/>
          <w:iCs/>
          <w:szCs w:val="20"/>
        </w:rPr>
        <w:t>§ 9.803(26.1),</w:t>
      </w:r>
      <w:r>
        <w:rPr>
          <w:rFonts w:ascii="Times New Roman" w:hAnsi="Times New Roman"/>
          <w:i/>
          <w:iCs/>
          <w:szCs w:val="20"/>
        </w:rPr>
        <w:t>05/14/2012</w:t>
      </w:r>
      <w:r w:rsidRPr="005F7934">
        <w:rPr>
          <w:rFonts w:ascii="Times New Roman" w:hAnsi="Times New Roman"/>
          <w:i/>
          <w:iCs/>
          <w:szCs w:val="20"/>
        </w:rPr>
        <w:t>)</w:t>
      </w:r>
      <w:r w:rsidRPr="00CA7B46">
        <w:rPr>
          <w:rFonts w:ascii="Times New Roman" w:hAnsi="Times New Roman"/>
          <w:i/>
          <w:iCs/>
        </w:rPr>
        <w:t xml:space="preserve"> </w:t>
      </w:r>
    </w:p>
    <w:p w:rsidR="00CA7B46" w:rsidRDefault="00CA7B46" w:rsidP="00CA7B46">
      <w:pPr>
        <w:tabs>
          <w:tab w:val="left" w:pos="1440"/>
        </w:tabs>
        <w:ind w:firstLine="720"/>
        <w:rPr>
          <w:rFonts w:ascii="Times New Roman" w:hAnsi="Times New Roman"/>
          <w:i/>
          <w:iCs/>
          <w:szCs w:val="20"/>
        </w:rPr>
      </w:pPr>
      <w:r>
        <w:rPr>
          <w:rFonts w:ascii="Times New Roman" w:hAnsi="Times New Roman"/>
          <w:i/>
          <w:iCs/>
        </w:rPr>
        <w:tab/>
      </w:r>
      <w:r w:rsidRPr="005F7934">
        <w:rPr>
          <w:rFonts w:ascii="Times New Roman" w:hAnsi="Times New Roman"/>
          <w:i/>
          <w:iCs/>
        </w:rPr>
        <w:t>(Petition No</w:t>
      </w:r>
      <w:r>
        <w:rPr>
          <w:rFonts w:ascii="Times New Roman" w:hAnsi="Times New Roman"/>
          <w:i/>
          <w:iCs/>
        </w:rPr>
        <w:t>2014-021</w:t>
      </w:r>
      <w:r w:rsidRPr="005F7934">
        <w:rPr>
          <w:rFonts w:ascii="Times New Roman" w:hAnsi="Times New Roman"/>
          <w:i/>
          <w:iCs/>
        </w:rPr>
        <w:t xml:space="preserve">, </w:t>
      </w:r>
      <w:r w:rsidRPr="005F7934">
        <w:rPr>
          <w:rFonts w:ascii="Times New Roman" w:hAnsi="Times New Roman"/>
          <w:i/>
          <w:iCs/>
          <w:szCs w:val="20"/>
        </w:rPr>
        <w:t>§ 9.803(</w:t>
      </w:r>
      <w:r>
        <w:rPr>
          <w:rFonts w:ascii="Times New Roman" w:hAnsi="Times New Roman"/>
          <w:i/>
          <w:iCs/>
          <w:szCs w:val="20"/>
        </w:rPr>
        <w:t>25.5</w:t>
      </w:r>
      <w:r w:rsidRPr="005F7934">
        <w:rPr>
          <w:rFonts w:ascii="Times New Roman" w:hAnsi="Times New Roman"/>
          <w:i/>
          <w:iCs/>
          <w:szCs w:val="20"/>
        </w:rPr>
        <w:t>),</w:t>
      </w:r>
      <w:r>
        <w:rPr>
          <w:rFonts w:ascii="Times New Roman" w:hAnsi="Times New Roman"/>
          <w:i/>
          <w:iCs/>
          <w:szCs w:val="20"/>
        </w:rPr>
        <w:t>06-15-2015</w:t>
      </w:r>
      <w:r w:rsidRPr="005F7934">
        <w:rPr>
          <w:rFonts w:ascii="Times New Roman" w:hAnsi="Times New Roman"/>
          <w:i/>
          <w:iCs/>
          <w:szCs w:val="20"/>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(26)</w:t>
      </w:r>
      <w:r w:rsidRPr="005F7934">
        <w:rPr>
          <w:rFonts w:ascii="Times New Roman" w:hAnsi="Times New Roman"/>
          <w:sz w:val="24"/>
        </w:rPr>
        <w:tab/>
      </w:r>
      <w:r w:rsidRPr="005F7934">
        <w:rPr>
          <w:rFonts w:ascii="Times New Roman" w:hAnsi="Times New Roman"/>
          <w:sz w:val="24"/>
          <w:u w:val="single"/>
        </w:rPr>
        <w:t>Outdoor recreation,</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A950B3"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Off-street parking and service areas and outdoor recreational facilities will be separated by a Class C buffer from any abutting property located in a residential zoning district or abutting single family residential use (See </w:t>
      </w:r>
      <w:hyperlink r:id="rId316" w:anchor="Section12302" w:history="1">
        <w:r w:rsidRPr="00F522EA">
          <w:rPr>
            <w:rStyle w:val="Hyperlink"/>
            <w:rFonts w:ascii="Times New Roman" w:hAnsi="Times New Roman"/>
            <w:sz w:val="24"/>
          </w:rPr>
          <w:t>Section 12.302</w:t>
        </w:r>
      </w:hyperlink>
      <w:r w:rsidRPr="005F7934">
        <w:rPr>
          <w:rFonts w:ascii="Times New Roman" w:hAnsi="Times New Roman"/>
          <w:sz w:val="24"/>
        </w:rPr>
        <w:t xml:space="preserve">).  However, outdoor recreational facilities and associated parking located on a lot within a planned development shall provide a Class C buffer only along the portion of the lot which forms part of the external boundary of the planned development;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 xml:space="preserve"> </w:t>
      </w:r>
    </w:p>
    <w:p w:rsidR="00A950B3" w:rsidRPr="005F7934" w:rsidRDefault="00A950B3" w:rsidP="00A950B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No outdoor recreational facilities, such as swimming pools, tennis courts, picnic shelter, etc. shall be located within 100 feet of any lot located in a residential zoning district or abutting single family residential use.  However, outdoor recreational facilities located on a lot within the interior portion of a planned development may be located a minimum of 20 feet from an adjacent lot within the planned development, but must maintain a 100 foot separation from the external project boundaries of the planned development when abutting a residential zoning district or residential use.</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Designated on-street parking spaces located along the portion of a public street(s), other than a thoroughfare(s), abutting outdoor recreation facilities and accessory uses may be counted toward the minimum number of parking spaces as required by this ordinance when both sides of the street are within or runs through the boundaries of a planned development.  Those on-street parking spaces must be located within 400 feet of the outdoor recreation facility, have a dimension of at least 22 feet in length, and be in locations approved by the Charlotte Department of Transportation (CDOT).  If</w:t>
      </w:r>
      <w:r w:rsidR="008D566C">
        <w:rPr>
          <w:rFonts w:ascii="Times New Roman" w:hAnsi="Times New Roman"/>
          <w:sz w:val="24"/>
        </w:rPr>
        <w:t xml:space="preserve"> the site requires 15 or fewer </w:t>
      </w:r>
      <w:r w:rsidRPr="005F7934">
        <w:rPr>
          <w:rFonts w:ascii="Times New Roman" w:hAnsi="Times New Roman"/>
          <w:sz w:val="24"/>
        </w:rPr>
        <w:t xml:space="preserve">spaces, they may all be on-street.  If the site requires 16 or more spaces, up to 50% of them, not to exceed 15, may be on-street.  In the event that the City or State </w:t>
      </w:r>
      <w:r w:rsidRPr="005F7934">
        <w:rPr>
          <w:rFonts w:ascii="Times New Roman" w:hAnsi="Times New Roman"/>
          <w:sz w:val="24"/>
        </w:rPr>
        <w:lastRenderedPageBreak/>
        <w:t>removes any on-street parking that was allowed to count toward the minimum requirement, the existing use will not be required to make up the difference and will not be made non-conforming.  These on-street parking spaces may not be used to satisfy any other parking requirements of this ordinance.</w:t>
      </w:r>
    </w:p>
    <w:p w:rsidR="0027317D" w:rsidRPr="005F7934" w:rsidRDefault="0027317D">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ind w:left="2157"/>
        <w:rPr>
          <w:rFonts w:ascii="Times New Roman" w:hAnsi="Times New Roman"/>
          <w:i/>
          <w:iCs/>
          <w:sz w:val="18"/>
        </w:rPr>
      </w:pPr>
      <w:r w:rsidRPr="005F7934">
        <w:rPr>
          <w:rFonts w:ascii="Times New Roman" w:hAnsi="Times New Roman"/>
          <w:i/>
          <w:iCs/>
          <w:sz w:val="18"/>
        </w:rPr>
        <w:t>(Petition No. 2001-149,§9.803(26)(c), 1/22/012)</w:t>
      </w:r>
    </w:p>
    <w:p w:rsidR="00A950B3" w:rsidRDefault="00A950B3" w:rsidP="00A950B3">
      <w:pPr>
        <w:ind w:left="1440" w:right="-720" w:hanging="720"/>
        <w:rPr>
          <w:rFonts w:ascii="Times New Roman" w:hAnsi="Times New Roman"/>
          <w:sz w:val="24"/>
        </w:rPr>
      </w:pPr>
    </w:p>
    <w:p w:rsidR="00EF7F3A" w:rsidRDefault="00EF7F3A" w:rsidP="00EF7F3A">
      <w:pPr>
        <w:tabs>
          <w:tab w:val="left" w:pos="1440"/>
        </w:tabs>
        <w:ind w:left="1440" w:hanging="720"/>
        <w:rPr>
          <w:rFonts w:ascii="Times New Roman" w:hAnsi="Times New Roman"/>
          <w:iCs/>
          <w:sz w:val="24"/>
        </w:rPr>
      </w:pPr>
      <w:r>
        <w:rPr>
          <w:rFonts w:ascii="Times New Roman" w:hAnsi="Times New Roman"/>
          <w:iCs/>
          <w:sz w:val="24"/>
        </w:rPr>
        <w:t>(26.2)</w:t>
      </w:r>
      <w:r>
        <w:rPr>
          <w:rFonts w:ascii="Times New Roman" w:hAnsi="Times New Roman"/>
          <w:iCs/>
          <w:sz w:val="24"/>
        </w:rPr>
        <w:tab/>
      </w:r>
      <w:r w:rsidRPr="00EE17FA">
        <w:rPr>
          <w:rFonts w:ascii="Times New Roman" w:hAnsi="Times New Roman"/>
          <w:iCs/>
          <w:sz w:val="24"/>
          <w:u w:val="single"/>
        </w:rPr>
        <w:t>Pet services indoor/outdoor</w:t>
      </w:r>
      <w:r>
        <w:rPr>
          <w:rFonts w:ascii="Times New Roman" w:hAnsi="Times New Roman"/>
          <w:iCs/>
          <w:sz w:val="24"/>
        </w:rPr>
        <w:t xml:space="preserve"> (B-1 and B-2 only), subject to the regulations of </w:t>
      </w:r>
      <w:hyperlink r:id="rId317" w:anchor="Section12541" w:history="1">
        <w:r w:rsidRPr="00F522EA">
          <w:rPr>
            <w:rStyle w:val="Hyperlink"/>
            <w:rFonts w:ascii="Times New Roman" w:hAnsi="Times New Roman"/>
            <w:iCs/>
            <w:sz w:val="24"/>
          </w:rPr>
          <w:t>Section 12.541</w:t>
        </w:r>
      </w:hyperlink>
      <w:r>
        <w:rPr>
          <w:rFonts w:ascii="Times New Roman" w:hAnsi="Times New Roman"/>
          <w:iCs/>
          <w:sz w:val="24"/>
        </w:rPr>
        <w:t>.</w:t>
      </w:r>
    </w:p>
    <w:p w:rsidR="00EF7F3A" w:rsidRPr="00EF7F3A" w:rsidRDefault="00EF7F3A" w:rsidP="00EF7F3A">
      <w:pPr>
        <w:tabs>
          <w:tab w:val="left" w:pos="1440"/>
        </w:tabs>
        <w:ind w:left="1440"/>
        <w:rPr>
          <w:rFonts w:ascii="Times New Roman" w:hAnsi="Times New Roman"/>
          <w:iCs/>
          <w:sz w:val="24"/>
        </w:rPr>
      </w:pPr>
      <w:r w:rsidRPr="005F7934">
        <w:rPr>
          <w:rFonts w:ascii="Times New Roman" w:hAnsi="Times New Roman"/>
          <w:i/>
          <w:iCs/>
        </w:rPr>
        <w:t xml:space="preserve">(Petition No. </w:t>
      </w:r>
      <w:r>
        <w:rPr>
          <w:rFonts w:ascii="Times New Roman" w:hAnsi="Times New Roman"/>
          <w:i/>
          <w:iCs/>
        </w:rPr>
        <w:t>2010-044</w:t>
      </w:r>
      <w:r w:rsidRPr="005F7934">
        <w:rPr>
          <w:rFonts w:ascii="Times New Roman" w:hAnsi="Times New Roman"/>
          <w:i/>
          <w:iCs/>
        </w:rPr>
        <w:t>, §9.803(</w:t>
      </w:r>
      <w:r>
        <w:rPr>
          <w:rFonts w:ascii="Times New Roman" w:hAnsi="Times New Roman"/>
          <w:i/>
          <w:iCs/>
        </w:rPr>
        <w:t>26.2</w:t>
      </w:r>
      <w:r w:rsidRPr="005F7934">
        <w:rPr>
          <w:rFonts w:ascii="Times New Roman" w:hAnsi="Times New Roman"/>
          <w:i/>
          <w:iCs/>
        </w:rPr>
        <w:t xml:space="preserve">), </w:t>
      </w:r>
      <w:r>
        <w:rPr>
          <w:rFonts w:ascii="Times New Roman" w:hAnsi="Times New Roman"/>
          <w:i/>
          <w:iCs/>
        </w:rPr>
        <w:t>9/20/10</w:t>
      </w:r>
      <w:r w:rsidRPr="005F7934">
        <w:rPr>
          <w:rFonts w:ascii="Times New Roman" w:hAnsi="Times New Roman"/>
          <w:i/>
          <w:iCs/>
        </w:rPr>
        <w:t>)</w:t>
      </w:r>
    </w:p>
    <w:p w:rsidR="0027317D" w:rsidRPr="005F7934" w:rsidRDefault="0027317D" w:rsidP="00A950B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1437"/>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(27)</w:t>
      </w:r>
      <w:r w:rsidRPr="005F7934">
        <w:rPr>
          <w:rFonts w:ascii="Times New Roman" w:hAnsi="Times New Roman"/>
          <w:sz w:val="24"/>
        </w:rPr>
        <w:tab/>
      </w:r>
      <w:r w:rsidRPr="005F7934">
        <w:rPr>
          <w:rFonts w:ascii="Times New Roman" w:hAnsi="Times New Roman"/>
          <w:sz w:val="24"/>
          <w:u w:val="single"/>
        </w:rPr>
        <w:t>Planned multi-family and attached development (B-1 and B-2 only),</w:t>
      </w:r>
      <w:r w:rsidRPr="005F7934">
        <w:rPr>
          <w:rFonts w:ascii="Times New Roman" w:hAnsi="Times New Roman"/>
          <w:sz w:val="24"/>
        </w:rPr>
        <w:t xml:space="preserve"> subject to subsection 9.303(19) and the regulations of Section 9.805.  </w:t>
      </w:r>
    </w:p>
    <w:p w:rsidR="004A3DF4" w:rsidRDefault="004A3DF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4A3DF4" w:rsidRDefault="004A3DF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(27.1)</w:t>
      </w:r>
      <w:r>
        <w:rPr>
          <w:rFonts w:ascii="Times New Roman" w:hAnsi="Times New Roman"/>
          <w:sz w:val="24"/>
        </w:rPr>
        <w:tab/>
      </w:r>
      <w:r>
        <w:rPr>
          <w:rFonts w:ascii="Times New Roman" w:hAnsi="Times New Roman"/>
          <w:sz w:val="24"/>
          <w:u w:val="single"/>
        </w:rPr>
        <w:t>Bicycle-sharing station,</w:t>
      </w:r>
      <w:r>
        <w:rPr>
          <w:rFonts w:ascii="Times New Roman" w:hAnsi="Times New Roman"/>
          <w:sz w:val="24"/>
        </w:rPr>
        <w:t xml:space="preserve"> subject to the regulations of </w:t>
      </w:r>
      <w:hyperlink r:id="rId318" w:anchor="Section12543" w:history="1">
        <w:r w:rsidRPr="00F522EA">
          <w:rPr>
            <w:rStyle w:val="Hyperlink"/>
            <w:rFonts w:ascii="Times New Roman" w:hAnsi="Times New Roman"/>
            <w:sz w:val="24"/>
          </w:rPr>
          <w:t>Section 12.543</w:t>
        </w:r>
      </w:hyperlink>
    </w:p>
    <w:p w:rsidR="004A3DF4" w:rsidRPr="00EF7F3A" w:rsidRDefault="004A3DF4" w:rsidP="004A3DF4">
      <w:pPr>
        <w:tabs>
          <w:tab w:val="left" w:pos="1440"/>
        </w:tabs>
        <w:ind w:left="1440"/>
        <w:rPr>
          <w:rFonts w:ascii="Times New Roman" w:hAnsi="Times New Roman"/>
          <w:iCs/>
          <w:sz w:val="24"/>
        </w:rPr>
      </w:pPr>
      <w:r w:rsidRPr="005F7934">
        <w:rPr>
          <w:rFonts w:ascii="Times New Roman" w:hAnsi="Times New Roman"/>
          <w:i/>
          <w:iCs/>
        </w:rPr>
        <w:t xml:space="preserve">(Petition No. </w:t>
      </w:r>
      <w:r>
        <w:rPr>
          <w:rFonts w:ascii="Times New Roman" w:hAnsi="Times New Roman"/>
          <w:i/>
          <w:iCs/>
        </w:rPr>
        <w:t>2012-066</w:t>
      </w:r>
      <w:r w:rsidRPr="005F7934">
        <w:rPr>
          <w:rFonts w:ascii="Times New Roman" w:hAnsi="Times New Roman"/>
          <w:i/>
          <w:iCs/>
        </w:rPr>
        <w:t>, §9.803(</w:t>
      </w:r>
      <w:r>
        <w:rPr>
          <w:rFonts w:ascii="Times New Roman" w:hAnsi="Times New Roman"/>
          <w:i/>
          <w:iCs/>
        </w:rPr>
        <w:t>27.1</w:t>
      </w:r>
      <w:r w:rsidRPr="005F7934">
        <w:rPr>
          <w:rFonts w:ascii="Times New Roman" w:hAnsi="Times New Roman"/>
          <w:i/>
          <w:iCs/>
        </w:rPr>
        <w:t>),</w:t>
      </w:r>
      <w:r>
        <w:rPr>
          <w:rFonts w:ascii="Times New Roman" w:hAnsi="Times New Roman"/>
          <w:i/>
          <w:iCs/>
        </w:rPr>
        <w:t>06/18/2012</w:t>
      </w:r>
      <w:r w:rsidRPr="005F7934">
        <w:rPr>
          <w:rFonts w:ascii="Times New Roman" w:hAnsi="Times New Roman"/>
          <w:i/>
          <w:iCs/>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(28)</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regulations of </w:t>
      </w:r>
      <w:hyperlink r:id="rId319" w:anchor="Section12504" w:history="1">
        <w:r w:rsidRPr="00F522EA">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(29)</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320" w:anchor="Section12509" w:history="1">
        <w:r w:rsidRPr="00F522EA">
          <w:rPr>
            <w:rStyle w:val="Hyperlink"/>
            <w:rFonts w:ascii="Times New Roman" w:hAnsi="Times New Roman"/>
            <w:sz w:val="24"/>
          </w:rPr>
          <w:t>Section 12.509</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(30)</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(31)</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321" w:anchor="Section12108_7" w:history="1">
        <w:r w:rsidRPr="002D0CE1">
          <w:rPr>
            <w:rStyle w:val="Hyperlink"/>
            <w:rFonts w:ascii="Times New Roman" w:hAnsi="Times New Roman"/>
            <w:sz w:val="24"/>
          </w:rPr>
          <w:t>subsection 12.108(7)</w:t>
        </w:r>
      </w:hyperlink>
      <w:r w:rsidRPr="005F7934">
        <w:rPr>
          <w:rFonts w:ascii="Times New Roman" w:hAnsi="Times New Roman"/>
          <w:sz w:val="24"/>
        </w:rPr>
        <w:t xml:space="preserve"> or </w:t>
      </w:r>
      <w:hyperlink r:id="rId322" w:anchor="Section12108_8" w:history="1">
        <w:r w:rsidRPr="002D0CE1">
          <w:rPr>
            <w:rStyle w:val="Hyperlink"/>
            <w:rFonts w:ascii="Times New Roman" w:hAnsi="Times New Roman"/>
            <w:sz w:val="24"/>
          </w:rPr>
          <w:t>subsection 12.108(8)</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(32)</w:t>
      </w:r>
      <w:r w:rsidRPr="005F7934">
        <w:rPr>
          <w:rFonts w:ascii="Times New Roman" w:hAnsi="Times New Roman"/>
          <w:sz w:val="24"/>
        </w:rPr>
        <w:tab/>
      </w:r>
      <w:r w:rsidRPr="005F7934">
        <w:rPr>
          <w:rFonts w:ascii="Times New Roman" w:hAnsi="Times New Roman"/>
          <w:sz w:val="24"/>
          <w:u w:val="single"/>
        </w:rPr>
        <w:t>Riding academies (B-2 only),</w:t>
      </w:r>
      <w:r w:rsidRPr="005F7934">
        <w:rPr>
          <w:rFonts w:ascii="Times New Roman" w:hAnsi="Times New Roman"/>
          <w:sz w:val="24"/>
        </w:rPr>
        <w:t xml:space="preserve"> subject to the regulations of </w:t>
      </w:r>
      <w:hyperlink r:id="rId323" w:anchor="Section12512" w:history="1">
        <w:r w:rsidRPr="00F522EA">
          <w:rPr>
            <w:rStyle w:val="Hyperlink"/>
            <w:rFonts w:ascii="Times New Roman" w:hAnsi="Times New Roman"/>
            <w:sz w:val="24"/>
          </w:rPr>
          <w:t>Section 12.512</w:t>
        </w:r>
      </w:hyperlink>
      <w:r w:rsidRPr="005F7934">
        <w:rPr>
          <w:rFonts w:ascii="Times New Roman" w:hAnsi="Times New Roman"/>
          <w:sz w:val="24"/>
        </w:rPr>
        <w:t xml:space="preserve">.  </w:t>
      </w:r>
    </w:p>
    <w:p w:rsidR="008B4DFF" w:rsidRDefault="008B4DFF"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6E217A" w:rsidRPr="005F7934" w:rsidRDefault="006E217A"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(32.05)</w:t>
      </w:r>
      <w:r w:rsidRPr="005F7934">
        <w:rPr>
          <w:rFonts w:ascii="Times New Roman" w:hAnsi="Times New Roman"/>
          <w:sz w:val="24"/>
        </w:rPr>
        <w:tab/>
      </w:r>
      <w:r w:rsidRPr="005F7934">
        <w:rPr>
          <w:rFonts w:ascii="Times New Roman" w:hAnsi="Times New Roman"/>
          <w:sz w:val="24"/>
          <w:u w:val="single"/>
        </w:rPr>
        <w:t>Shelters</w:t>
      </w:r>
    </w:p>
    <w:p w:rsidR="006E217A" w:rsidRPr="005F7934" w:rsidRDefault="006E217A" w:rsidP="006E217A">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§9.803(32.05), 04/18/05)</w:t>
      </w:r>
    </w:p>
    <w:p w:rsidR="006E217A" w:rsidRPr="005F7934" w:rsidRDefault="006E217A"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6E217A" w:rsidRPr="005F7934" w:rsidRDefault="006E217A"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324" w:anchor="Section12536" w:history="1">
        <w:r w:rsidRPr="009D3FF2">
          <w:rPr>
            <w:rStyle w:val="Hyperlink"/>
            <w:rFonts w:ascii="Times New Roman" w:hAnsi="Times New Roman"/>
            <w:sz w:val="24"/>
          </w:rPr>
          <w:t>12.53</w:t>
        </w:r>
        <w:r w:rsidR="00A578FC" w:rsidRPr="009D3FF2">
          <w:rPr>
            <w:rStyle w:val="Hyperlink"/>
            <w:rFonts w:ascii="Times New Roman" w:hAnsi="Times New Roman"/>
            <w:sz w:val="24"/>
          </w:rPr>
          <w:t>6</w:t>
        </w:r>
      </w:hyperlink>
      <w:r w:rsidRPr="005F7934">
        <w:rPr>
          <w:rFonts w:ascii="Times New Roman" w:hAnsi="Times New Roman"/>
          <w:sz w:val="24"/>
        </w:rPr>
        <w:t>.</w:t>
      </w:r>
    </w:p>
    <w:p w:rsidR="00A578FC" w:rsidRPr="005F7934" w:rsidRDefault="00A578FC"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6E217A" w:rsidRPr="005F7934" w:rsidRDefault="006E217A"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325" w:anchor="Section12537" w:history="1">
        <w:r w:rsidRPr="009D3FF2">
          <w:rPr>
            <w:rStyle w:val="Hyperlink"/>
            <w:rFonts w:ascii="Times New Roman" w:hAnsi="Times New Roman"/>
            <w:sz w:val="24"/>
          </w:rPr>
          <w:t>12.53</w:t>
        </w:r>
        <w:r w:rsidR="00A578FC" w:rsidRPr="009D3FF2">
          <w:rPr>
            <w:rStyle w:val="Hyperlink"/>
            <w:rFonts w:ascii="Times New Roman" w:hAnsi="Times New Roman"/>
            <w:sz w:val="24"/>
          </w:rPr>
          <w:t>7</w:t>
        </w:r>
      </w:hyperlink>
      <w:r w:rsidRPr="005F7934">
        <w:rPr>
          <w:rFonts w:ascii="Times New Roman" w:hAnsi="Times New Roman"/>
          <w:sz w:val="24"/>
        </w:rPr>
        <w:t>.</w:t>
      </w:r>
    </w:p>
    <w:p w:rsidR="00A578FC" w:rsidRPr="005F7934" w:rsidRDefault="00A578FC"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6E217A" w:rsidRPr="005F7934" w:rsidRDefault="006E217A" w:rsidP="00D342BB">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t>Homeless Shelter</w:t>
      </w:r>
      <w:r w:rsidR="00D342BB" w:rsidRPr="005F7934">
        <w:rPr>
          <w:rFonts w:ascii="Times New Roman" w:hAnsi="Times New Roman"/>
          <w:sz w:val="24"/>
        </w:rPr>
        <w:t xml:space="preserve"> (B-2, B-D, and B-P only)</w:t>
      </w:r>
      <w:r w:rsidRPr="005F7934">
        <w:rPr>
          <w:rFonts w:ascii="Times New Roman" w:hAnsi="Times New Roman"/>
          <w:sz w:val="24"/>
        </w:rPr>
        <w:t xml:space="preserve">, subject to the regulations of </w:t>
      </w:r>
      <w:hyperlink r:id="rId326" w:anchor="Section12538" w:history="1">
        <w:r w:rsidRPr="009D3FF2">
          <w:rPr>
            <w:rStyle w:val="Hyperlink"/>
            <w:rFonts w:ascii="Times New Roman" w:hAnsi="Times New Roman"/>
            <w:sz w:val="24"/>
          </w:rPr>
          <w:t>12.53</w:t>
        </w:r>
        <w:r w:rsidR="00A578FC" w:rsidRPr="009D3FF2">
          <w:rPr>
            <w:rStyle w:val="Hyperlink"/>
            <w:rFonts w:ascii="Times New Roman" w:hAnsi="Times New Roman"/>
            <w:sz w:val="24"/>
          </w:rPr>
          <w:t>8</w:t>
        </w:r>
      </w:hyperlink>
      <w:r w:rsidRPr="005F7934">
        <w:rPr>
          <w:rFonts w:ascii="Times New Roman" w:hAnsi="Times New Roman"/>
          <w:sz w:val="24"/>
        </w:rPr>
        <w:t>.</w:t>
      </w:r>
    </w:p>
    <w:p w:rsidR="0025038E" w:rsidRPr="005F7934" w:rsidRDefault="0025038E" w:rsidP="0025038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(32.5)</w:t>
      </w:r>
      <w:r w:rsidRPr="005F7934">
        <w:rPr>
          <w:rFonts w:ascii="Times New Roman" w:hAnsi="Times New Roman"/>
          <w:sz w:val="24"/>
        </w:rPr>
        <w:tab/>
      </w:r>
      <w:r w:rsidRPr="005F7934">
        <w:rPr>
          <w:rFonts w:ascii="Times New Roman" w:hAnsi="Times New Roman"/>
          <w:sz w:val="24"/>
          <w:u w:val="single"/>
        </w:rPr>
        <w:t>Short-term care facilities (B-2 only),</w:t>
      </w:r>
      <w:r w:rsidRPr="005F7934">
        <w:rPr>
          <w:rFonts w:ascii="Times New Roman" w:hAnsi="Times New Roman"/>
          <w:sz w:val="24"/>
        </w:rPr>
        <w:t xml:space="preserve"> subject to the regulations of </w:t>
      </w:r>
      <w:hyperlink r:id="rId327" w:anchor="Section12522" w:history="1">
        <w:r w:rsidRPr="00F522EA">
          <w:rPr>
            <w:rStyle w:val="Hyperlink"/>
            <w:rFonts w:ascii="Times New Roman" w:hAnsi="Times New Roman"/>
            <w:sz w:val="24"/>
          </w:rPr>
          <w:t>Section 12.522</w:t>
        </w:r>
      </w:hyperlink>
      <w:r w:rsidRPr="005F7934">
        <w:rPr>
          <w:rFonts w:ascii="Times New Roman" w:hAnsi="Times New Roman"/>
          <w:sz w:val="24"/>
        </w:rPr>
        <w:t xml:space="preserve">. </w:t>
      </w:r>
    </w:p>
    <w:p w:rsidR="0025038E" w:rsidRPr="005F7934" w:rsidRDefault="0025038E" w:rsidP="0025038E">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2004-96, </w:t>
      </w:r>
      <w:r w:rsidRPr="005F7934">
        <w:rPr>
          <w:rFonts w:ascii="Times New Roman" w:hAnsi="Times New Roman"/>
          <w:i/>
          <w:iCs/>
          <w:szCs w:val="20"/>
        </w:rPr>
        <w:t>§ 9.803(32.5),10/18/04)</w:t>
      </w:r>
    </w:p>
    <w:p w:rsidR="006E217A" w:rsidRPr="005F7934" w:rsidRDefault="006E217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rsidP="00456C9D">
      <w:pPr>
        <w:numPr>
          <w:ilvl w:val="0"/>
          <w:numId w:val="5"/>
        </w:num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u w:val="single"/>
        </w:rPr>
        <w:t>Single room occupancy (SRO) residences (</w:t>
      </w:r>
      <w:r w:rsidR="006C01F3">
        <w:rPr>
          <w:rFonts w:ascii="Times New Roman" w:hAnsi="Times New Roman"/>
          <w:sz w:val="24"/>
          <w:u w:val="single"/>
        </w:rPr>
        <w:t xml:space="preserve">B-1 and </w:t>
      </w:r>
      <w:r w:rsidRPr="005F7934">
        <w:rPr>
          <w:rFonts w:ascii="Times New Roman" w:hAnsi="Times New Roman"/>
          <w:sz w:val="24"/>
          <w:u w:val="single"/>
        </w:rPr>
        <w:t>B-2) only),</w:t>
      </w:r>
      <w:r w:rsidRPr="005F7934">
        <w:rPr>
          <w:rFonts w:ascii="Times New Roman" w:hAnsi="Times New Roman"/>
          <w:sz w:val="24"/>
        </w:rPr>
        <w:t xml:space="preserve"> subject to the regulations of </w:t>
      </w:r>
      <w:hyperlink r:id="rId328" w:anchor="Section12527" w:history="1">
        <w:r w:rsidRPr="00F522EA">
          <w:rPr>
            <w:rStyle w:val="Hyperlink"/>
            <w:rFonts w:ascii="Times New Roman" w:hAnsi="Times New Roman"/>
            <w:sz w:val="24"/>
          </w:rPr>
          <w:t>Section 12.527</w:t>
        </w:r>
      </w:hyperlink>
      <w:r w:rsidRPr="005F7934">
        <w:rPr>
          <w:rFonts w:ascii="Times New Roman" w:hAnsi="Times New Roman"/>
          <w:sz w:val="24"/>
        </w:rPr>
        <w:t xml:space="preserve">.  </w:t>
      </w:r>
    </w:p>
    <w:p w:rsidR="00A53481" w:rsidRDefault="00A53481" w:rsidP="00A53481">
      <w:pPr>
        <w:ind w:left="1455"/>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2011-037</w:t>
      </w:r>
      <w:r w:rsidRPr="005F7934">
        <w:rPr>
          <w:rFonts w:ascii="Times New Roman" w:hAnsi="Times New Roman"/>
          <w:i/>
          <w:iCs/>
        </w:rPr>
        <w:t xml:space="preserve">, </w:t>
      </w:r>
      <w:r w:rsidRPr="005F7934">
        <w:rPr>
          <w:rFonts w:ascii="Times New Roman" w:hAnsi="Times New Roman"/>
          <w:i/>
          <w:iCs/>
          <w:szCs w:val="20"/>
        </w:rPr>
        <w:t>§ 9.</w:t>
      </w:r>
      <w:r>
        <w:rPr>
          <w:rFonts w:ascii="Times New Roman" w:hAnsi="Times New Roman"/>
          <w:i/>
          <w:iCs/>
          <w:szCs w:val="20"/>
        </w:rPr>
        <w:t>8</w:t>
      </w:r>
      <w:r w:rsidRPr="005F7934">
        <w:rPr>
          <w:rFonts w:ascii="Times New Roman" w:hAnsi="Times New Roman"/>
          <w:i/>
          <w:iCs/>
          <w:szCs w:val="20"/>
        </w:rPr>
        <w:t>03(</w:t>
      </w:r>
      <w:r>
        <w:rPr>
          <w:rFonts w:ascii="Times New Roman" w:hAnsi="Times New Roman"/>
          <w:i/>
          <w:iCs/>
          <w:szCs w:val="20"/>
        </w:rPr>
        <w:t>33</w:t>
      </w:r>
      <w:r w:rsidRPr="005F7934">
        <w:rPr>
          <w:rFonts w:ascii="Times New Roman" w:hAnsi="Times New Roman"/>
          <w:i/>
          <w:iCs/>
          <w:szCs w:val="20"/>
        </w:rPr>
        <w:t>),</w:t>
      </w:r>
      <w:r>
        <w:rPr>
          <w:rFonts w:ascii="Times New Roman" w:hAnsi="Times New Roman"/>
          <w:i/>
          <w:iCs/>
          <w:szCs w:val="20"/>
        </w:rPr>
        <w:t>07/18/11</w:t>
      </w:r>
      <w:r w:rsidRPr="005F7934">
        <w:rPr>
          <w:rFonts w:ascii="Times New Roman" w:hAnsi="Times New Roman"/>
          <w:i/>
          <w:iCs/>
          <w:szCs w:val="20"/>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9E46D5" w:rsidRDefault="0027317D" w:rsidP="009E46D5">
      <w:pPr>
        <w:pStyle w:val="ListParagraph"/>
        <w:numPr>
          <w:ilvl w:val="0"/>
          <w:numId w:val="5"/>
        </w:numPr>
        <w:tabs>
          <w:tab w:val="clear" w:pos="1455"/>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9E46D5">
        <w:rPr>
          <w:rFonts w:ascii="Times New Roman" w:hAnsi="Times New Roman"/>
          <w:sz w:val="24"/>
          <w:u w:val="single"/>
        </w:rPr>
        <w:t>Stadiums and arenas of no more than 5,000 seats (B-2 only),</w:t>
      </w:r>
      <w:r w:rsidRPr="009E46D5">
        <w:rPr>
          <w:rFonts w:ascii="Times New Roman" w:hAnsi="Times New Roman"/>
          <w:sz w:val="24"/>
        </w:rPr>
        <w:t xml:space="preserve"> provided that:</w:t>
      </w:r>
    </w:p>
    <w:p w:rsidR="009E46D5" w:rsidRPr="009E46D5" w:rsidRDefault="009E46D5" w:rsidP="009E46D5">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parking areas will meet the landscaping standards set out in Chapter 12, Part 2;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Primary vehicular access to the use will not be provided by way of a residential local (Class VI) street;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direct beams of light from outdoor lighting fixtures or vehicles maneuvering on the site will shine into any abutting property located in a residential zoning district, an abutting residential use or low intensity institutional use;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Off-street parking areas and accessways will be designed to allow direct public transit service to the use;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buildings and off-street parking areas and service areas will be separated by a Class B buffer from any abutting property in a residential zoning district, an abutting residential use or low intensity institutional use (See </w:t>
      </w:r>
      <w:hyperlink r:id="rId329" w:anchor="Section12302" w:history="1">
        <w:r w:rsidRPr="00F522EA">
          <w:rPr>
            <w:rStyle w:val="Hyperlink"/>
            <w:rFonts w:ascii="Times New Roman" w:hAnsi="Times New Roman"/>
            <w:sz w:val="24"/>
          </w:rPr>
          <w:t>Section 12.302</w:t>
        </w:r>
      </w:hyperlink>
      <w:r w:rsidRPr="005F7934">
        <w:rPr>
          <w:rFonts w:ascii="Times New Roman" w:hAnsi="Times New Roman"/>
          <w:sz w:val="24"/>
        </w:rPr>
        <w:t xml:space="preserve">);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Stadiums and arena buildings shall be located a minimum of 100 feet from any exterior property lines.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(35)</w:t>
      </w:r>
      <w:r w:rsidRPr="005F7934">
        <w:rPr>
          <w:rFonts w:ascii="Times New Roman" w:hAnsi="Times New Roman"/>
          <w:sz w:val="24"/>
        </w:rPr>
        <w:tab/>
      </w:r>
      <w:r w:rsidRPr="005F7934">
        <w:rPr>
          <w:rFonts w:ascii="Times New Roman" w:hAnsi="Times New Roman"/>
          <w:sz w:val="24"/>
          <w:u w:val="single"/>
        </w:rPr>
        <w:t>Temporary buildings and storage of materials,</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(36)</w:t>
      </w:r>
      <w:r w:rsidRPr="005F7934">
        <w:rPr>
          <w:rFonts w:ascii="Times New Roman" w:hAnsi="Times New Roman"/>
          <w:sz w:val="24"/>
        </w:rPr>
        <w:tab/>
      </w:r>
      <w:r w:rsidRPr="005F7934">
        <w:rPr>
          <w:rFonts w:ascii="Times New Roman" w:hAnsi="Times New Roman"/>
          <w:sz w:val="24"/>
          <w:u w:val="single"/>
        </w:rPr>
        <w:t>Small scale bakeries, retail, including the manufacture of goods, and wholesale, including manufacture of goods (B-1 only)</w:t>
      </w:r>
      <w:r w:rsidRPr="005F7934">
        <w:rPr>
          <w:rFonts w:ascii="Times New Roman" w:hAnsi="Times New Roman"/>
          <w:sz w:val="24"/>
        </w:rPr>
        <w:t>, provided that: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It is clear that large scale bakeries have industrial and general business characteristics, while smaller bakeries can appropriately carry out retail as well as some wholesale business activities and still maintain a small scale, neighborhood oriented atmosphere.  Such small, typically specialty bakery shops are a recent trend and successfully combine retail and wholesale activities.  This type of business creates a unique interest when located in a neighborhood shopping center or area and serves as a popular shopping amenity, both directly to the consumer on a retail basis or to other nearby businesses and institutions on a wholesale basis.  Such uses, when specially regulated by the requirements listed below, can successfully operate in the B-1 neighborhood district.  Therefore, the requirements of this section are designed to permit small scale bakeries in the B-1 neighborhood business district.</w:t>
      </w: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9E46D5" w:rsidRPr="005F7934" w:rsidRDefault="009E46D5">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total size of the bakery shall be limited to 2,500 square feet, including sales, preparation and manufacture areas.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The majority of the bakery size square footage shall be devoted to the sales area of the facility.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The majority of the total sales of the bakery facility shall be in association with the retail activities of the bakery.  The bakery operator shall maintain sales information for review and inspection upon request to ensure that the wholesale activities are secondary to the retail.</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Delivery of goods in association with the wholesale activities of the bakery shall be conducted by employees of the facility; no pickup of wholesale goods by the intended recipient shall be allowed.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(37)</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75" w:name="Section9_804"/>
      <w:r w:rsidRPr="005F7934">
        <w:rPr>
          <w:rFonts w:ascii="Times New Roman" w:hAnsi="Times New Roman"/>
          <w:b/>
          <w:bCs/>
          <w:sz w:val="24"/>
        </w:rPr>
        <w:t xml:space="preserve">Section 9.804.  </w:t>
      </w:r>
      <w:r w:rsidRPr="005F7934">
        <w:rPr>
          <w:rFonts w:ascii="Times New Roman" w:hAnsi="Times New Roman"/>
          <w:b/>
          <w:bCs/>
          <w:sz w:val="24"/>
          <w:u w:val="single"/>
        </w:rPr>
        <w:t>Permitted accessory uses and structures.</w:t>
      </w:r>
      <w:r w:rsidRPr="005F7934">
        <w:rPr>
          <w:rFonts w:ascii="Times New Roman" w:hAnsi="Times New Roman"/>
          <w:sz w:val="24"/>
        </w:rPr>
        <w:t xml:space="preserve">  </w:t>
      </w:r>
    </w:p>
    <w:bookmarkEnd w:id="75"/>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 xml:space="preserve">The following uses shall be permitted in the B-1, B-2, B-D and BP districts as accessory uses and structures, subject to applicable criteria in Chapter 12 of these regulations: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rsidP="00F177E7">
      <w:pPr>
        <w:numPr>
          <w:ilvl w:val="0"/>
          <w:numId w:val="52"/>
        </w:num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720"/>
        <w:rPr>
          <w:rFonts w:ascii="Times New Roman" w:hAnsi="Times New Roman"/>
          <w:sz w:val="24"/>
        </w:rPr>
      </w:pPr>
      <w:r w:rsidRPr="005F7934">
        <w:rPr>
          <w:rFonts w:ascii="Times New Roman" w:hAnsi="Times New Roman"/>
          <w:sz w:val="24"/>
        </w:rPr>
        <w:t xml:space="preserve">Accessory uses and structures clearly incidental and related to the permitted principal use or structure on the lot.  </w:t>
      </w:r>
    </w:p>
    <w:p w:rsidR="000107B9" w:rsidRDefault="000107B9" w:rsidP="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0107B9" w:rsidRPr="005F7934" w:rsidRDefault="000107B9" w:rsidP="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sz w:val="24"/>
        </w:rPr>
      </w:pPr>
      <w:r>
        <w:rPr>
          <w:rFonts w:ascii="Times New Roman" w:hAnsi="Times New Roman"/>
          <w:sz w:val="24"/>
        </w:rPr>
        <w:tab/>
        <w:t>(1.5)</w:t>
      </w:r>
      <w:r>
        <w:rPr>
          <w:rFonts w:ascii="Times New Roman" w:hAnsi="Times New Roman"/>
          <w:sz w:val="24"/>
        </w:rPr>
        <w:tab/>
        <w:t xml:space="preserve">Crematory facilities, within a cemetery (only in B-1, B-2, and BD), subject to the regulations of </w:t>
      </w:r>
      <w:hyperlink r:id="rId330" w:anchor="Section12542" w:history="1">
        <w:r w:rsidRPr="00F915A1">
          <w:rPr>
            <w:rStyle w:val="Hyperlink"/>
            <w:rFonts w:ascii="Times New Roman" w:hAnsi="Times New Roman"/>
            <w:sz w:val="24"/>
          </w:rPr>
          <w:t>12.542</w:t>
        </w:r>
      </w:hyperlink>
    </w:p>
    <w:p w:rsidR="000107B9" w:rsidRDefault="0027317D" w:rsidP="000107B9">
      <w:pPr>
        <w:rPr>
          <w:rFonts w:ascii="Times New Roman" w:hAnsi="Times New Roman"/>
          <w:i/>
          <w:szCs w:val="20"/>
        </w:rPr>
      </w:pPr>
      <w:r w:rsidRPr="005F7934">
        <w:rPr>
          <w:rFonts w:ascii="Times New Roman" w:hAnsi="Times New Roman"/>
          <w:sz w:val="24"/>
        </w:rPr>
        <w:t xml:space="preserve"> </w:t>
      </w:r>
      <w:r w:rsidR="000107B9">
        <w:rPr>
          <w:rFonts w:ascii="Times New Roman" w:hAnsi="Times New Roman"/>
          <w:sz w:val="24"/>
        </w:rPr>
        <w:tab/>
      </w:r>
      <w:r w:rsidR="000107B9">
        <w:rPr>
          <w:rFonts w:ascii="Times New Roman" w:hAnsi="Times New Roman"/>
          <w:sz w:val="24"/>
        </w:rPr>
        <w:tab/>
      </w:r>
      <w:r w:rsidR="000107B9" w:rsidRPr="000107B9">
        <w:rPr>
          <w:rFonts w:ascii="Times New Roman" w:hAnsi="Times New Roman"/>
          <w:i/>
          <w:szCs w:val="20"/>
        </w:rPr>
        <w:t>(Petition No. 2012-012, §9.</w:t>
      </w:r>
      <w:r w:rsidR="000107B9">
        <w:rPr>
          <w:rFonts w:ascii="Times New Roman" w:hAnsi="Times New Roman"/>
          <w:i/>
          <w:szCs w:val="20"/>
        </w:rPr>
        <w:t>8</w:t>
      </w:r>
      <w:r w:rsidR="000107B9" w:rsidRPr="000107B9">
        <w:rPr>
          <w:rFonts w:ascii="Times New Roman" w:hAnsi="Times New Roman"/>
          <w:i/>
          <w:szCs w:val="20"/>
        </w:rPr>
        <w:t>04(1.5), 03/19/2012)</w:t>
      </w:r>
    </w:p>
    <w:p w:rsidR="005609EC" w:rsidRDefault="005609EC" w:rsidP="000107B9">
      <w:pPr>
        <w:rPr>
          <w:rFonts w:ascii="Times New Roman" w:hAnsi="Times New Roman"/>
          <w:i/>
          <w:szCs w:val="20"/>
        </w:rPr>
      </w:pPr>
    </w:p>
    <w:p w:rsidR="000107B9" w:rsidRPr="000107B9" w:rsidRDefault="000107B9" w:rsidP="000107B9">
      <w:pPr>
        <w:ind w:left="1440" w:hanging="720"/>
        <w:rPr>
          <w:rFonts w:ascii="Times New Roman" w:hAnsi="Times New Roman"/>
          <w:sz w:val="24"/>
        </w:rPr>
      </w:pPr>
      <w:r w:rsidRPr="000107B9">
        <w:rPr>
          <w:rFonts w:ascii="Times New Roman" w:hAnsi="Times New Roman"/>
          <w:sz w:val="24"/>
        </w:rPr>
        <w:t>(1.6)</w:t>
      </w:r>
      <w:r>
        <w:rPr>
          <w:rFonts w:ascii="Times New Roman" w:hAnsi="Times New Roman"/>
          <w:sz w:val="24"/>
        </w:rPr>
        <w:tab/>
        <w:t xml:space="preserve">Crematory facility accessory to a funeral home (only in B-1 and B-2), subject to the regulations of </w:t>
      </w:r>
      <w:hyperlink r:id="rId331" w:anchor="Section12542" w:history="1">
        <w:r w:rsidRPr="0097470D">
          <w:rPr>
            <w:rStyle w:val="Hyperlink"/>
            <w:rFonts w:ascii="Times New Roman" w:hAnsi="Times New Roman"/>
            <w:sz w:val="24"/>
          </w:rPr>
          <w:t>section 12.542</w:t>
        </w:r>
      </w:hyperlink>
      <w:r>
        <w:rPr>
          <w:rFonts w:ascii="Times New Roman" w:hAnsi="Times New Roman"/>
          <w:sz w:val="24"/>
        </w:rPr>
        <w:t>.</w:t>
      </w:r>
    </w:p>
    <w:p w:rsidR="000107B9" w:rsidRPr="000107B9" w:rsidRDefault="000107B9" w:rsidP="000107B9">
      <w:pPr>
        <w:rPr>
          <w:rFonts w:ascii="Times New Roman" w:hAnsi="Times New Roman"/>
          <w:i/>
          <w:szCs w:val="20"/>
        </w:rPr>
      </w:pPr>
      <w:r>
        <w:rPr>
          <w:rFonts w:ascii="Times New Roman" w:hAnsi="Times New Roman"/>
          <w:sz w:val="24"/>
        </w:rPr>
        <w:tab/>
      </w:r>
      <w:r>
        <w:rPr>
          <w:rFonts w:ascii="Times New Roman" w:hAnsi="Times New Roman"/>
          <w:sz w:val="24"/>
        </w:rPr>
        <w:tab/>
      </w:r>
      <w:r w:rsidRPr="000107B9">
        <w:rPr>
          <w:rFonts w:ascii="Times New Roman" w:hAnsi="Times New Roman"/>
          <w:i/>
          <w:szCs w:val="20"/>
        </w:rPr>
        <w:t>(Petition No. 2012-012, §9.804(1.6), 03/19/2012)</w:t>
      </w:r>
    </w:p>
    <w:p w:rsidR="000107B9" w:rsidRPr="005F7934" w:rsidRDefault="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Customary home occupations, subject to the regulations of </w:t>
      </w:r>
      <w:hyperlink r:id="rId332" w:anchor="Section12408" w:history="1">
        <w:r w:rsidRPr="0097470D">
          <w:rPr>
            <w:rStyle w:val="Hyperlink"/>
            <w:rFonts w:ascii="Times New Roman" w:hAnsi="Times New Roman"/>
            <w:sz w:val="24"/>
          </w:rPr>
          <w:t>Section 12.408</w:t>
        </w:r>
      </w:hyperlink>
      <w:r w:rsidRPr="005F7934">
        <w:rPr>
          <w:rFonts w:ascii="Times New Roman" w:hAnsi="Times New Roman"/>
          <w:sz w:val="24"/>
        </w:rPr>
        <w:t xml:space="preserve">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Drive-in windows as an accessory to the principal use, subject to the regulations of </w:t>
      </w:r>
      <w:hyperlink r:id="rId333" w:anchor="Section12413" w:history="1">
        <w:r w:rsidRPr="0097470D">
          <w:rPr>
            <w:rStyle w:val="Hyperlink"/>
            <w:rFonts w:ascii="Times New Roman" w:hAnsi="Times New Roman"/>
            <w:sz w:val="24"/>
          </w:rPr>
          <w:t>Section 12.413</w:t>
        </w:r>
      </w:hyperlink>
      <w:r w:rsidRPr="005F7934">
        <w:rPr>
          <w:rFonts w:ascii="Times New Roman" w:hAnsi="Times New Roman"/>
          <w:sz w:val="24"/>
        </w:rPr>
        <w:t xml:space="preserve">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Dumpsters, trash handling areas and service entrances, subject to the regulations of </w:t>
      </w:r>
      <w:hyperlink r:id="rId334" w:anchor="Section12403" w:history="1">
        <w:r w:rsidRPr="0097470D">
          <w:rPr>
            <w:rStyle w:val="Hyperlink"/>
            <w:rFonts w:ascii="Times New Roman" w:hAnsi="Times New Roman"/>
            <w:sz w:val="24"/>
          </w:rPr>
          <w:t>Section 12.403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006719AB">
        <w:rPr>
          <w:rFonts w:ascii="Times New Roman" w:hAnsi="Times New Roman"/>
          <w:sz w:val="24"/>
        </w:rPr>
        <w:t xml:space="preserve">Dwelling, accessory units as an accessory to a single family dwelling unit, subject to the regulations of </w:t>
      </w:r>
      <w:hyperlink r:id="rId335" w:anchor="Section12407" w:history="1">
        <w:r w:rsidR="006719AB" w:rsidRPr="0097470D">
          <w:rPr>
            <w:rStyle w:val="Hyperlink"/>
            <w:rFonts w:ascii="Times New Roman" w:hAnsi="Times New Roman"/>
            <w:sz w:val="24"/>
          </w:rPr>
          <w:t>Section 12.407</w:t>
        </w:r>
      </w:hyperlink>
      <w:r w:rsidR="006719AB">
        <w:rPr>
          <w:rFonts w:ascii="Times New Roman" w:hAnsi="Times New Roman"/>
          <w:sz w:val="24"/>
        </w:rPr>
        <w:t>.  (B-1 and B-2 only)</w:t>
      </w:r>
    </w:p>
    <w:p w:rsidR="006719AB" w:rsidRPr="005F7934" w:rsidRDefault="006719AB" w:rsidP="006719AB">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lastRenderedPageBreak/>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r w:rsidRPr="004D05B6">
        <w:rPr>
          <w:rFonts w:ascii="Times New Roman" w:hAnsi="Times New Roman"/>
          <w:i/>
          <w:szCs w:val="20"/>
        </w:rPr>
        <w:t>,§9.</w:t>
      </w:r>
      <w:r>
        <w:rPr>
          <w:rFonts w:ascii="Times New Roman" w:hAnsi="Times New Roman"/>
          <w:i/>
          <w:szCs w:val="20"/>
        </w:rPr>
        <w:t>8</w:t>
      </w:r>
      <w:r w:rsidRPr="004D05B6">
        <w:rPr>
          <w:rFonts w:ascii="Times New Roman" w:hAnsi="Times New Roman"/>
          <w:i/>
          <w:szCs w:val="20"/>
        </w:rPr>
        <w:t>04(</w:t>
      </w:r>
      <w:r>
        <w:rPr>
          <w:rFonts w:ascii="Times New Roman" w:hAnsi="Times New Roman"/>
          <w:i/>
          <w:szCs w:val="20"/>
        </w:rPr>
        <w:t>5)</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Fences and walls.  </w:t>
      </w:r>
    </w:p>
    <w:p w:rsidR="00072A21" w:rsidRPr="005F7934" w:rsidRDefault="00072A2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006719AB">
        <w:rPr>
          <w:rFonts w:ascii="Times New Roman" w:hAnsi="Times New Roman"/>
          <w:sz w:val="24"/>
        </w:rPr>
        <w:t>Reserved</w:t>
      </w:r>
    </w:p>
    <w:p w:rsidR="006719AB" w:rsidRPr="005F7934" w:rsidRDefault="006719AB" w:rsidP="006719AB">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r w:rsidRPr="004D05B6">
        <w:rPr>
          <w:rFonts w:ascii="Times New Roman" w:hAnsi="Times New Roman"/>
          <w:i/>
          <w:szCs w:val="20"/>
        </w:rPr>
        <w:t>,§9.</w:t>
      </w:r>
      <w:r>
        <w:rPr>
          <w:rFonts w:ascii="Times New Roman" w:hAnsi="Times New Roman"/>
          <w:i/>
          <w:szCs w:val="20"/>
        </w:rPr>
        <w:t>8</w:t>
      </w:r>
      <w:r w:rsidRPr="004D05B6">
        <w:rPr>
          <w:rFonts w:ascii="Times New Roman" w:hAnsi="Times New Roman"/>
          <w:i/>
          <w:szCs w:val="20"/>
        </w:rPr>
        <w:t>04(</w:t>
      </w:r>
      <w:r>
        <w:rPr>
          <w:rFonts w:ascii="Times New Roman" w:hAnsi="Times New Roman"/>
          <w:i/>
          <w:szCs w:val="20"/>
        </w:rPr>
        <w:t>7)</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Helistops, limited, subject to the regulations of </w:t>
      </w:r>
      <w:hyperlink r:id="rId336" w:anchor="Section12415" w:history="1">
        <w:r w:rsidRPr="0097470D">
          <w:rPr>
            <w:rStyle w:val="Hyperlink"/>
            <w:rFonts w:ascii="Times New Roman" w:hAnsi="Times New Roman"/>
            <w:sz w:val="24"/>
          </w:rPr>
          <w:t>Section 12.415</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(8.1)</w:t>
      </w:r>
      <w:r w:rsidRPr="005F7934">
        <w:rPr>
          <w:rFonts w:ascii="Times New Roman" w:hAnsi="Times New Roman"/>
          <w:sz w:val="24"/>
        </w:rPr>
        <w:tab/>
        <w:t xml:space="preserve">Land clearing and inert landfill (LCID):  on-site, subject to the regulations of </w:t>
      </w:r>
      <w:hyperlink r:id="rId337" w:anchor="Section12405" w:history="1">
        <w:r w:rsidRPr="0097470D">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Manager’s residence quarters, one dwelling unit/development or project, limited to 1,200 heated square feet,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Marinas as an accessory to a residential use, subject to the regulations of </w:t>
      </w:r>
      <w:hyperlink r:id="rId338" w:anchor="Section12409" w:history="1">
        <w:r w:rsidRPr="0097470D">
          <w:rPr>
            <w:rStyle w:val="Hyperlink"/>
            <w:rFonts w:ascii="Times New Roman" w:hAnsi="Times New Roman"/>
            <w:sz w:val="24"/>
          </w:rPr>
          <w:t>Section 12.409</w:t>
        </w:r>
      </w:hyperlink>
      <w:r w:rsidRPr="005F7934">
        <w:rPr>
          <w:rFonts w:ascii="Times New Roman" w:hAnsi="Times New Roman"/>
          <w:sz w:val="24"/>
        </w:rPr>
        <w:t xml:space="preserve">.  </w:t>
      </w:r>
    </w:p>
    <w:p w:rsidR="009E38BD" w:rsidRDefault="009E38B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9E38BD" w:rsidRDefault="009E38BD" w:rsidP="009E38BD">
      <w:pPr>
        <w:ind w:left="1440" w:hanging="720"/>
        <w:rPr>
          <w:rFonts w:ascii="Times New Roman" w:hAnsi="Times New Roman"/>
          <w:sz w:val="24"/>
        </w:rPr>
      </w:pPr>
      <w:r>
        <w:rPr>
          <w:rFonts w:ascii="Times New Roman" w:hAnsi="Times New Roman"/>
          <w:sz w:val="24"/>
        </w:rPr>
        <w:t>(10.5)</w:t>
      </w:r>
      <w:r>
        <w:rPr>
          <w:rFonts w:ascii="Times New Roman" w:hAnsi="Times New Roman"/>
          <w:sz w:val="24"/>
        </w:rPr>
        <w:tab/>
      </w:r>
      <w:r w:rsidRPr="009E38BD">
        <w:rPr>
          <w:rFonts w:ascii="Times New Roman" w:hAnsi="Times New Roman"/>
          <w:sz w:val="24"/>
        </w:rPr>
        <w:t xml:space="preserve">Outdoor dining associated with an Eating, Drinking and Entertainment Establishment (Type 1 or Type 2).  Outdoor dining associated with a Type 2 Eating, Drinking and Entertainment Establishment is subject to the regulations of </w:t>
      </w:r>
      <w:hyperlink r:id="rId339" w:anchor="Section12546" w:history="1">
        <w:r w:rsidRPr="009E38BD">
          <w:rPr>
            <w:rStyle w:val="Hyperlink"/>
            <w:rFonts w:ascii="Times New Roman" w:hAnsi="Times New Roman"/>
            <w:sz w:val="24"/>
          </w:rPr>
          <w:t>Section 12.546</w:t>
        </w:r>
      </w:hyperlink>
      <w:r w:rsidRPr="009E38BD">
        <w:rPr>
          <w:rFonts w:ascii="Times New Roman" w:hAnsi="Times New Roman"/>
          <w:sz w:val="24"/>
        </w:rPr>
        <w:t>.</w:t>
      </w:r>
    </w:p>
    <w:p w:rsidR="009E38BD" w:rsidRPr="009E38BD" w:rsidRDefault="009E38BD" w:rsidP="009E38B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bCs/>
          <w:i/>
          <w:sz w:val="18"/>
          <w:szCs w:val="18"/>
        </w:rPr>
      </w:pPr>
      <w:r>
        <w:rPr>
          <w:rFonts w:ascii="Times New Roman" w:hAnsi="Times New Roman"/>
          <w:sz w:val="24"/>
        </w:rPr>
        <w:tab/>
      </w:r>
      <w:r>
        <w:rPr>
          <w:rFonts w:ascii="Times New Roman" w:hAnsi="Times New Roman"/>
          <w:sz w:val="24"/>
        </w:rPr>
        <w:tab/>
      </w:r>
      <w:r w:rsidRPr="009E38BD">
        <w:rPr>
          <w:rFonts w:ascii="Times New Roman" w:hAnsi="Times New Roman"/>
          <w:bCs/>
          <w:i/>
          <w:sz w:val="18"/>
          <w:szCs w:val="18"/>
        </w:rPr>
        <w:t>(Petition No. 2014-073, § 9.</w:t>
      </w:r>
      <w:r w:rsidR="00DB1CDD">
        <w:rPr>
          <w:rFonts w:ascii="Times New Roman" w:hAnsi="Times New Roman"/>
          <w:bCs/>
          <w:i/>
          <w:sz w:val="18"/>
          <w:szCs w:val="18"/>
        </w:rPr>
        <w:t>804 (10.5)</w:t>
      </w:r>
      <w:r w:rsidRPr="009E38BD">
        <w:rPr>
          <w:rFonts w:ascii="Times New Roman" w:hAnsi="Times New Roman"/>
          <w:bCs/>
          <w:i/>
          <w:sz w:val="18"/>
          <w:szCs w:val="18"/>
        </w:rPr>
        <w:t>, 11/17/2014)</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Outdoor lighting, subject to the </w:t>
      </w:r>
      <w:r w:rsidR="00647981">
        <w:rPr>
          <w:rFonts w:ascii="Times New Roman" w:hAnsi="Times New Roman"/>
          <w:sz w:val="24"/>
        </w:rPr>
        <w:t xml:space="preserve">regulations of </w:t>
      </w:r>
      <w:hyperlink r:id="rId340" w:anchor="Section12402" w:history="1">
        <w:r w:rsidR="00647981" w:rsidRPr="0097470D">
          <w:rPr>
            <w:rStyle w:val="Hyperlink"/>
            <w:rFonts w:ascii="Times New Roman" w:hAnsi="Times New Roman"/>
            <w:sz w:val="24"/>
          </w:rPr>
          <w:t>Section 12.402</w:t>
        </w:r>
      </w:hyperlink>
      <w:r w:rsidR="00647981">
        <w:rPr>
          <w:rFonts w:ascii="Times New Roman" w:hAnsi="Times New Roman"/>
          <w:sz w:val="24"/>
        </w:rPr>
        <w:t>.</w:t>
      </w:r>
    </w:p>
    <w:p w:rsidR="008A3DBA" w:rsidRDefault="008A3DB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8A3DBA" w:rsidRDefault="008A3DB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(11.3)</w:t>
      </w:r>
      <w:r>
        <w:rPr>
          <w:rFonts w:ascii="Times New Roman" w:hAnsi="Times New Roman"/>
          <w:sz w:val="24"/>
        </w:rPr>
        <w:tab/>
      </w:r>
      <w:r w:rsidRPr="008A3DBA">
        <w:rPr>
          <w:rFonts w:ascii="Times New Roman" w:hAnsi="Times New Roman"/>
          <w:sz w:val="24"/>
        </w:rPr>
        <w:t>Outdoor parking of vehicles such as food trucks and trailers associated with a Commercial Kitchen is allowed in B-2 and B-D only.  The vehicles must be utilized by the food service providers contracting to use the Commercial Kitchen, must be owned or leased by the food service provider contracting to use the Commercial Kitchen, be registered and licensed by the State of North Carolina, and be in operating condition.  One parked vehicle is allowed for every 500 square feet of the square footage of the Commercial Kitchen.  Parking for food trucks/ trailers shall not reduce the number of required parking spaces for the business use  (See Section 12.202).  Food trucks and trailers shall be operational.</w:t>
      </w:r>
    </w:p>
    <w:p w:rsidR="00647981" w:rsidRDefault="0064798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Default="00647981" w:rsidP="0064798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rPr>
          <w:rFonts w:ascii="Times New Roman" w:hAnsi="Times New Roman"/>
          <w:sz w:val="24"/>
        </w:rPr>
      </w:pPr>
      <w:r w:rsidRPr="005F7934">
        <w:rPr>
          <w:rFonts w:ascii="Times New Roman" w:hAnsi="Times New Roman"/>
          <w:sz w:val="24"/>
        </w:rPr>
        <w:t>(11</w:t>
      </w:r>
      <w:r w:rsidR="000E08F5">
        <w:rPr>
          <w:rFonts w:ascii="Times New Roman" w:hAnsi="Times New Roman"/>
          <w:sz w:val="24"/>
        </w:rPr>
        <w:t>.5)</w:t>
      </w:r>
      <w:r w:rsidRPr="005F7934">
        <w:rPr>
          <w:rFonts w:ascii="Times New Roman" w:hAnsi="Times New Roman"/>
          <w:sz w:val="24"/>
        </w:rPr>
        <w:tab/>
        <w:t xml:space="preserve">Outdoor </w:t>
      </w:r>
      <w:r w:rsidR="000E08F5">
        <w:rPr>
          <w:rFonts w:ascii="Times New Roman" w:hAnsi="Times New Roman"/>
          <w:sz w:val="24"/>
        </w:rPr>
        <w:t xml:space="preserve">sales accessory, subject to the regulations of </w:t>
      </w:r>
      <w:hyperlink r:id="rId341" w:anchor="Section12417" w:history="1">
        <w:r w:rsidR="000E08F5" w:rsidRPr="00864AD3">
          <w:rPr>
            <w:rStyle w:val="Hyperlink"/>
            <w:rFonts w:ascii="Times New Roman" w:hAnsi="Times New Roman"/>
            <w:sz w:val="24"/>
          </w:rPr>
          <w:t>Section 12.417</w:t>
        </w:r>
      </w:hyperlink>
      <w:r w:rsidR="000E08F5">
        <w:rPr>
          <w:rFonts w:ascii="Times New Roman" w:hAnsi="Times New Roman"/>
          <w:sz w:val="24"/>
        </w:rPr>
        <w:t>.</w:t>
      </w:r>
    </w:p>
    <w:p w:rsidR="000E08F5" w:rsidRPr="005F7934" w:rsidRDefault="000E08F5" w:rsidP="000E08F5">
      <w:pPr>
        <w:ind w:left="1440"/>
        <w:rPr>
          <w:rFonts w:ascii="Times New Roman" w:hAnsi="Times New Roman"/>
          <w:i/>
          <w:iCs/>
          <w:szCs w:val="20"/>
        </w:rPr>
      </w:pPr>
      <w:r w:rsidRPr="005F7934">
        <w:rPr>
          <w:rFonts w:ascii="Times New Roman" w:hAnsi="Times New Roman"/>
          <w:i/>
          <w:iCs/>
        </w:rPr>
        <w:t>(Petition No. 200</w:t>
      </w:r>
      <w:r>
        <w:rPr>
          <w:rFonts w:ascii="Times New Roman" w:hAnsi="Times New Roman"/>
          <w:i/>
          <w:iCs/>
        </w:rPr>
        <w:t>6</w:t>
      </w:r>
      <w:r w:rsidRPr="005F7934">
        <w:rPr>
          <w:rFonts w:ascii="Times New Roman" w:hAnsi="Times New Roman"/>
          <w:i/>
          <w:iCs/>
        </w:rPr>
        <w:t>-</w:t>
      </w:r>
      <w:r>
        <w:rPr>
          <w:rFonts w:ascii="Times New Roman" w:hAnsi="Times New Roman"/>
          <w:i/>
          <w:iCs/>
        </w:rPr>
        <w:t>20</w:t>
      </w:r>
      <w:r w:rsidRPr="005F7934">
        <w:rPr>
          <w:rFonts w:ascii="Times New Roman" w:hAnsi="Times New Roman"/>
          <w:i/>
          <w:iCs/>
        </w:rPr>
        <w:t xml:space="preserve">, </w:t>
      </w:r>
      <w:r w:rsidRPr="005F7934">
        <w:rPr>
          <w:rFonts w:ascii="Times New Roman" w:hAnsi="Times New Roman"/>
          <w:i/>
          <w:iCs/>
          <w:szCs w:val="20"/>
        </w:rPr>
        <w:t>§ 9.80</w:t>
      </w:r>
      <w:r>
        <w:rPr>
          <w:rFonts w:ascii="Times New Roman" w:hAnsi="Times New Roman"/>
          <w:i/>
          <w:iCs/>
          <w:szCs w:val="20"/>
        </w:rPr>
        <w:t>4</w:t>
      </w:r>
      <w:r w:rsidRPr="005F7934">
        <w:rPr>
          <w:rFonts w:ascii="Times New Roman" w:hAnsi="Times New Roman"/>
          <w:i/>
          <w:iCs/>
          <w:szCs w:val="20"/>
        </w:rPr>
        <w:t>(</w:t>
      </w:r>
      <w:r>
        <w:rPr>
          <w:rFonts w:ascii="Times New Roman" w:hAnsi="Times New Roman"/>
          <w:i/>
          <w:iCs/>
          <w:szCs w:val="20"/>
        </w:rPr>
        <w:t>11.5</w:t>
      </w:r>
      <w:r w:rsidRPr="005F7934">
        <w:rPr>
          <w:rFonts w:ascii="Times New Roman" w:hAnsi="Times New Roman"/>
          <w:i/>
          <w:iCs/>
          <w:szCs w:val="20"/>
        </w:rPr>
        <w:t>),</w:t>
      </w:r>
      <w:r>
        <w:rPr>
          <w:rFonts w:ascii="Times New Roman" w:hAnsi="Times New Roman"/>
          <w:i/>
          <w:iCs/>
          <w:szCs w:val="20"/>
        </w:rPr>
        <w:t>03/20/06</w:t>
      </w:r>
      <w:r w:rsidRPr="005F7934">
        <w:rPr>
          <w:rFonts w:ascii="Times New Roman" w:hAnsi="Times New Roman"/>
          <w:i/>
          <w:iCs/>
          <w:szCs w:val="20"/>
        </w:rPr>
        <w:t>)</w:t>
      </w:r>
    </w:p>
    <w:p w:rsidR="00647981" w:rsidRPr="005F7934" w:rsidRDefault="0064798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Outdoor storage of any materials, stocks or equipment subject to the regulations of </w:t>
      </w:r>
      <w:hyperlink r:id="rId342" w:anchor="Section12303" w:history="1">
        <w:r w:rsidRPr="00864AD3">
          <w:rPr>
            <w:rStyle w:val="Hyperlink"/>
            <w:rFonts w:ascii="Times New Roman" w:hAnsi="Times New Roman"/>
            <w:sz w:val="24"/>
          </w:rPr>
          <w:t>Section 12.303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Petroleum storage, accessory to a permitted use or structure, subject to the Fire Prevention Code of the National Board of Underwriters.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Petroleum storage, underground, accessory to permitted automotive service </w:t>
      </w:r>
      <w:r w:rsidRPr="005F7934">
        <w:rPr>
          <w:rFonts w:ascii="Times New Roman" w:hAnsi="Times New Roman"/>
          <w:sz w:val="24"/>
        </w:rPr>
        <w:lastRenderedPageBreak/>
        <w:t xml:space="preserve">stations, subject to the Fire Prevention Code of the National Board of Underwriters (B-1 and B-2 only).  </w:t>
      </w:r>
    </w:p>
    <w:p w:rsidR="00A334F1" w:rsidRDefault="00A334F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A334F1" w:rsidRDefault="00A334F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(14.5)</w:t>
      </w:r>
      <w:r>
        <w:rPr>
          <w:rFonts w:ascii="Times New Roman" w:hAnsi="Times New Roman"/>
          <w:sz w:val="24"/>
        </w:rPr>
        <w:tab/>
        <w:t xml:space="preserve">Satellite dish farm, used in conjunction with a telecommunications and data storage facility, radio station, or television station, subject to the regulations of </w:t>
      </w:r>
      <w:hyperlink r:id="rId343" w:anchor="Section12416" w:history="1">
        <w:r w:rsidRPr="00864AD3">
          <w:rPr>
            <w:rStyle w:val="Hyperlink"/>
            <w:rFonts w:ascii="Times New Roman" w:hAnsi="Times New Roman"/>
            <w:sz w:val="24"/>
          </w:rPr>
          <w:t>Section 12.416</w:t>
        </w:r>
      </w:hyperlink>
    </w:p>
    <w:p w:rsidR="00A334F1" w:rsidRPr="005F7934" w:rsidRDefault="00A334F1" w:rsidP="00A334F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 xml:space="preserve">(Petition No. </w:t>
      </w:r>
      <w:r>
        <w:rPr>
          <w:rFonts w:ascii="Times New Roman" w:hAnsi="Times New Roman"/>
          <w:i/>
          <w:iCs/>
        </w:rPr>
        <w:t>2011-047</w:t>
      </w:r>
      <w:r w:rsidRPr="005F7934">
        <w:rPr>
          <w:rFonts w:ascii="Times New Roman" w:hAnsi="Times New Roman"/>
          <w:i/>
          <w:iCs/>
        </w:rPr>
        <w:t>, §9.80</w:t>
      </w:r>
      <w:r>
        <w:rPr>
          <w:rFonts w:ascii="Times New Roman" w:hAnsi="Times New Roman"/>
          <w:i/>
          <w:iCs/>
        </w:rPr>
        <w:t>4</w:t>
      </w:r>
      <w:r w:rsidRPr="005F7934">
        <w:rPr>
          <w:rFonts w:ascii="Times New Roman" w:hAnsi="Times New Roman"/>
          <w:i/>
          <w:iCs/>
        </w:rPr>
        <w:t>(</w:t>
      </w:r>
      <w:r>
        <w:rPr>
          <w:rFonts w:ascii="Times New Roman" w:hAnsi="Times New Roman"/>
          <w:i/>
          <w:iCs/>
        </w:rPr>
        <w:t>14.5</w:t>
      </w:r>
      <w:r w:rsidRPr="005F7934">
        <w:rPr>
          <w:rFonts w:ascii="Times New Roman" w:hAnsi="Times New Roman"/>
          <w:i/>
          <w:iCs/>
        </w:rPr>
        <w:t xml:space="preserve">), </w:t>
      </w:r>
      <w:r>
        <w:rPr>
          <w:rFonts w:ascii="Times New Roman" w:hAnsi="Times New Roman"/>
          <w:i/>
          <w:iCs/>
        </w:rPr>
        <w:t>7/18/11</w:t>
      </w:r>
      <w:r w:rsidRPr="005F7934">
        <w:rPr>
          <w:rFonts w:ascii="Times New Roman" w:hAnsi="Times New Roman"/>
          <w:i/>
          <w:iCs/>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Cs w:val="20"/>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Private kennel, subject to the regulations of </w:t>
      </w:r>
      <w:hyperlink r:id="rId344" w:anchor="Section12410" w:history="1">
        <w:r w:rsidRPr="00864AD3">
          <w:rPr>
            <w:rStyle w:val="Hyperlink"/>
            <w:rFonts w:ascii="Times New Roman" w:hAnsi="Times New Roman"/>
            <w:sz w:val="24"/>
          </w:rPr>
          <w:t>Section 12.410</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t xml:space="preserve">Private stables, subject to the regulations of </w:t>
      </w:r>
      <w:hyperlink r:id="rId345" w:anchor="Section12411" w:history="1">
        <w:r w:rsidRPr="00864AD3">
          <w:rPr>
            <w:rStyle w:val="Hyperlink"/>
            <w:rFonts w:ascii="Times New Roman" w:hAnsi="Times New Roman"/>
            <w:sz w:val="24"/>
          </w:rPr>
          <w:t>Section 12.411</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Cs w:val="20"/>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t xml:space="preserve">Vending machines for cigarettes, candy, soft drinks and coin-operated laundries located within an enclosed building as an accessory to the uses in the principal building.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Cs w:val="20"/>
        </w:rPr>
      </w:pPr>
    </w:p>
    <w:p w:rsidR="00B86756"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t xml:space="preserve">Vending machines, out of doors, subject to yard and setback requirements of the respective district (B-2 only). </w:t>
      </w: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6D6495" w:rsidRPr="005F7934" w:rsidRDefault="006D6495">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76" w:name="Section9_805"/>
      <w:r w:rsidRPr="005F7934">
        <w:rPr>
          <w:rFonts w:ascii="Times New Roman" w:hAnsi="Times New Roman"/>
          <w:b/>
          <w:bCs/>
          <w:sz w:val="24"/>
        </w:rPr>
        <w:t xml:space="preserve">Section 9.805.  </w:t>
      </w:r>
      <w:r w:rsidRPr="005F7934">
        <w:rPr>
          <w:rFonts w:ascii="Times New Roman" w:hAnsi="Times New Roman"/>
          <w:b/>
          <w:bCs/>
          <w:sz w:val="24"/>
          <w:u w:val="single"/>
        </w:rPr>
        <w:t>Development standards for business districts.</w:t>
      </w:r>
      <w:r w:rsidRPr="005F7934">
        <w:rPr>
          <w:rFonts w:ascii="Times New Roman" w:hAnsi="Times New Roman"/>
          <w:b/>
          <w:bCs/>
          <w:sz w:val="24"/>
        </w:rPr>
        <w:t xml:space="preserve">  </w:t>
      </w:r>
    </w:p>
    <w:bookmarkEnd w:id="76"/>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 xml:space="preserve">All uses and structures permitted in the B-1, B-2, B-D, and BP districts shall meet the applicable development standards established in this Section and all other requirements of these regulations.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Cs w:val="18"/>
        </w:rPr>
      </w:pPr>
      <w:r w:rsidRPr="005F7934">
        <w:rPr>
          <w:rFonts w:ascii="Times New Roman" w:hAnsi="Times New Roman"/>
          <w:szCs w:val="18"/>
        </w:rPr>
        <w:t>(1)</w:t>
      </w:r>
      <w:r w:rsidRPr="005F7934">
        <w:rPr>
          <w:rFonts w:ascii="Times New Roman" w:hAnsi="Times New Roman"/>
          <w:szCs w:val="18"/>
        </w:rPr>
        <w:tab/>
      </w:r>
      <w:r w:rsidRPr="005F7934">
        <w:rPr>
          <w:rFonts w:ascii="Times New Roman" w:hAnsi="Times New Roman"/>
          <w:szCs w:val="18"/>
          <w:u w:val="single"/>
        </w:rPr>
        <w:t>Areas, yard and bulk regulations</w:t>
      </w:r>
      <w:r w:rsidRPr="005F7934">
        <w:rPr>
          <w:rFonts w:ascii="Times New Roman" w:hAnsi="Times New Roman"/>
          <w:szCs w:val="18"/>
        </w:rPr>
        <w:t xml:space="preserve"> shall be as follows: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678"/>
        <w:rPr>
          <w:rFonts w:ascii="Times New Roman" w:hAnsi="Times New Roman"/>
          <w:szCs w:val="18"/>
        </w:rPr>
      </w:pPr>
      <w:r w:rsidRPr="005F7934">
        <w:rPr>
          <w:rFonts w:ascii="Times New Roman" w:hAnsi="Times New Roman"/>
          <w:szCs w:val="18"/>
        </w:rPr>
        <w:tab/>
      </w:r>
      <w:r w:rsidRPr="005F7934">
        <w:rPr>
          <w:rFonts w:ascii="Times New Roman" w:hAnsi="Times New Roman"/>
          <w:szCs w:val="18"/>
          <w:u w:val="single"/>
        </w:rPr>
        <w:t>B-1</w:t>
      </w:r>
      <w:r w:rsidRPr="005F7934">
        <w:rPr>
          <w:rFonts w:ascii="Times New Roman" w:hAnsi="Times New Roman"/>
          <w:szCs w:val="18"/>
        </w:rPr>
        <w:tab/>
      </w:r>
      <w:r w:rsidRPr="005F7934">
        <w:rPr>
          <w:rFonts w:ascii="Times New Roman" w:hAnsi="Times New Roman"/>
          <w:szCs w:val="18"/>
          <w:u w:val="single"/>
        </w:rPr>
        <w:t>B-2</w:t>
      </w:r>
      <w:r w:rsidRPr="005F7934">
        <w:rPr>
          <w:rFonts w:ascii="Times New Roman" w:hAnsi="Times New Roman"/>
          <w:szCs w:val="18"/>
        </w:rPr>
        <w:tab/>
      </w:r>
      <w:r w:rsidRPr="005F7934">
        <w:rPr>
          <w:rFonts w:ascii="Times New Roman" w:hAnsi="Times New Roman"/>
          <w:szCs w:val="18"/>
          <w:u w:val="single"/>
        </w:rPr>
        <w:t xml:space="preserve"> B-D</w:t>
      </w:r>
      <w:r w:rsidRPr="005F7934">
        <w:rPr>
          <w:rFonts w:ascii="Times New Roman" w:hAnsi="Times New Roman"/>
          <w:szCs w:val="18"/>
        </w:rPr>
        <w:tab/>
      </w:r>
      <w:r w:rsidRPr="005F7934">
        <w:rPr>
          <w:rFonts w:ascii="Times New Roman" w:hAnsi="Times New Roman"/>
          <w:szCs w:val="18"/>
          <w:u w:val="single"/>
        </w:rPr>
        <w:t>BP</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(a)</w:t>
      </w:r>
      <w:r w:rsidRPr="005F7934">
        <w:rPr>
          <w:rFonts w:ascii="Times New Roman" w:hAnsi="Times New Roman"/>
          <w:szCs w:val="18"/>
        </w:rPr>
        <w:tab/>
        <w:t>Minimum project area (acres)</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20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(b)</w:t>
      </w:r>
      <w:r w:rsidRPr="005F7934">
        <w:rPr>
          <w:rFonts w:ascii="Times New Roman" w:hAnsi="Times New Roman"/>
          <w:szCs w:val="18"/>
        </w:rPr>
        <w:tab/>
        <w:t>Maximum Residential Density</w:t>
      </w:r>
      <w:r w:rsidRPr="005F7934">
        <w:rPr>
          <w:rFonts w:ascii="Times New Roman" w:hAnsi="Times New Roman"/>
          <w:szCs w:val="18"/>
        </w:rPr>
        <w:tab/>
        <w:t>22.0</w:t>
      </w:r>
      <w:r w:rsidRPr="005F7934">
        <w:rPr>
          <w:rFonts w:ascii="Times New Roman" w:hAnsi="Times New Roman"/>
          <w:szCs w:val="18"/>
        </w:rPr>
        <w:tab/>
        <w:t>22.0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492"/>
        <w:rPr>
          <w:rFonts w:ascii="Times New Roman" w:hAnsi="Times New Roman"/>
          <w:szCs w:val="18"/>
        </w:rPr>
      </w:pPr>
      <w:r w:rsidRPr="005F7934">
        <w:rPr>
          <w:rFonts w:ascii="Times New Roman" w:hAnsi="Times New Roman"/>
          <w:szCs w:val="18"/>
        </w:rPr>
        <w:t xml:space="preserve">(Dwelling Units Per Acre) </w:t>
      </w:r>
      <w:r w:rsidR="00464B7D" w:rsidRPr="002505C7">
        <w:rPr>
          <w:rFonts w:ascii="Times New Roman" w:hAnsi="Times New Roman"/>
          <w:b/>
          <w:szCs w:val="20"/>
          <w:vertAlign w:val="superscript"/>
        </w:rPr>
        <w:fldChar w:fldCharType="begin"/>
      </w:r>
      <w:r w:rsidRPr="002505C7">
        <w:rPr>
          <w:rFonts w:ascii="Times New Roman" w:hAnsi="Times New Roman"/>
          <w:b/>
          <w:szCs w:val="20"/>
          <w:vertAlign w:val="superscript"/>
        </w:rPr>
        <w:instrText>ADVANCE \d0</w:instrText>
      </w:r>
      <w:r w:rsidR="00464B7D" w:rsidRPr="002505C7">
        <w:rPr>
          <w:rFonts w:ascii="Times New Roman" w:hAnsi="Times New Roman"/>
          <w:b/>
          <w:szCs w:val="20"/>
          <w:vertAlign w:val="superscript"/>
        </w:rPr>
        <w:fldChar w:fldCharType="end"/>
      </w:r>
      <w:r w:rsidRPr="002505C7">
        <w:rPr>
          <w:rFonts w:ascii="Times New Roman" w:hAnsi="Times New Roman"/>
          <w:b/>
          <w:szCs w:val="20"/>
          <w:vertAlign w:val="superscript"/>
        </w:rPr>
        <w:t xml:space="preserve">1 </w:t>
      </w:r>
      <w:r w:rsidR="00464B7D" w:rsidRPr="002505C7">
        <w:rPr>
          <w:rFonts w:ascii="Times New Roman" w:hAnsi="Times New Roman"/>
          <w:b/>
          <w:szCs w:val="18"/>
          <w:vertAlign w:val="superscript"/>
        </w:rPr>
        <w:fldChar w:fldCharType="begin"/>
      </w:r>
      <w:r w:rsidRPr="002505C7">
        <w:rPr>
          <w:rFonts w:ascii="Times New Roman" w:hAnsi="Times New Roman"/>
          <w:b/>
          <w:szCs w:val="18"/>
          <w:vertAlign w:val="superscript"/>
        </w:rPr>
        <w:instrText>ADVANCE \d0</w:instrText>
      </w:r>
      <w:r w:rsidR="00464B7D" w:rsidRPr="002505C7">
        <w:rPr>
          <w:rFonts w:ascii="Times New Roman" w:hAnsi="Times New Roman"/>
          <w:b/>
          <w:szCs w:val="18"/>
          <w:vertAlign w:val="superscript"/>
        </w:rPr>
        <w:fldChar w:fldCharType="end"/>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(c)</w:t>
      </w:r>
      <w:r w:rsidRPr="005F7934">
        <w:rPr>
          <w:rFonts w:ascii="Times New Roman" w:hAnsi="Times New Roman"/>
          <w:szCs w:val="18"/>
        </w:rPr>
        <w:tab/>
        <w:t>Maximum floor area ratio for</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492"/>
        <w:rPr>
          <w:rFonts w:ascii="Times New Roman" w:hAnsi="Times New Roman"/>
          <w:szCs w:val="18"/>
        </w:rPr>
      </w:pPr>
      <w:r w:rsidRPr="005F7934">
        <w:rPr>
          <w:rFonts w:ascii="Times New Roman" w:hAnsi="Times New Roman"/>
          <w:szCs w:val="18"/>
        </w:rPr>
        <w:t xml:space="preserve">nonresidential development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2505C7">
        <w:rPr>
          <w:rFonts w:ascii="Times New Roman" w:hAnsi="Times New Roman"/>
          <w:b/>
          <w:szCs w:val="20"/>
          <w:vertAlign w:val="superscript"/>
        </w:rPr>
        <w:t>2</w:t>
      </w:r>
      <w:r w:rsidRPr="002505C7">
        <w:rPr>
          <w:rFonts w:ascii="Times New Roman" w:hAnsi="Times New Roman"/>
          <w:szCs w:val="20"/>
        </w:rPr>
        <w:t xml:space="preserve"> </w:t>
      </w:r>
      <w:r w:rsidR="00464B7D" w:rsidRPr="002505C7">
        <w:rPr>
          <w:rFonts w:ascii="Times New Roman" w:hAnsi="Times New Roman"/>
          <w:szCs w:val="20"/>
        </w:rPr>
        <w:fldChar w:fldCharType="begin"/>
      </w:r>
      <w:r w:rsidRPr="002505C7">
        <w:rPr>
          <w:rFonts w:ascii="Times New Roman" w:hAnsi="Times New Roman"/>
          <w:szCs w:val="20"/>
        </w:rPr>
        <w:instrText>ADVANCE \d0</w:instrText>
      </w:r>
      <w:r w:rsidR="00464B7D" w:rsidRPr="002505C7">
        <w:rPr>
          <w:rFonts w:ascii="Times New Roman" w:hAnsi="Times New Roman"/>
          <w:szCs w:val="20"/>
        </w:rPr>
        <w:fldChar w:fldCharType="end"/>
      </w:r>
      <w:r w:rsidRPr="005F7934">
        <w:rPr>
          <w:rFonts w:ascii="Times New Roman" w:hAnsi="Times New Roman"/>
          <w:szCs w:val="18"/>
        </w:rPr>
        <w:tab/>
        <w:t>.50</w:t>
      </w:r>
      <w:r w:rsidRPr="005F7934">
        <w:rPr>
          <w:rFonts w:ascii="Times New Roman" w:hAnsi="Times New Roman"/>
          <w:szCs w:val="18"/>
        </w:rPr>
        <w:tab/>
        <w:t>1.0</w:t>
      </w:r>
      <w:r w:rsidRPr="005F7934">
        <w:rPr>
          <w:rFonts w:ascii="Times New Roman" w:hAnsi="Times New Roman"/>
          <w:szCs w:val="18"/>
        </w:rPr>
        <w:tab/>
        <w:t>.70</w:t>
      </w:r>
      <w:r w:rsidRPr="005F7934">
        <w:rPr>
          <w:rFonts w:ascii="Times New Roman" w:hAnsi="Times New Roman"/>
          <w:szCs w:val="18"/>
        </w:rPr>
        <w:tab/>
        <w:t>.80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492"/>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(d)</w:t>
      </w:r>
      <w:r w:rsidRPr="005F7934">
        <w:rPr>
          <w:rFonts w:ascii="Times New Roman" w:hAnsi="Times New Roman"/>
          <w:szCs w:val="18"/>
        </w:rPr>
        <w:tab/>
        <w:t xml:space="preserve">Minimum lot area (square feet) </w:t>
      </w:r>
      <w:r w:rsidR="00464B7D" w:rsidRPr="002505C7">
        <w:rPr>
          <w:rFonts w:ascii="Times New Roman" w:hAnsi="Times New Roman"/>
          <w:b/>
          <w:szCs w:val="20"/>
          <w:vertAlign w:val="superscript"/>
        </w:rPr>
        <w:fldChar w:fldCharType="begin"/>
      </w:r>
      <w:r w:rsidRPr="002505C7">
        <w:rPr>
          <w:rFonts w:ascii="Times New Roman" w:hAnsi="Times New Roman"/>
          <w:b/>
          <w:szCs w:val="20"/>
          <w:vertAlign w:val="superscript"/>
        </w:rPr>
        <w:instrText>ADVANCE \d0</w:instrText>
      </w:r>
      <w:r w:rsidR="00464B7D" w:rsidRPr="002505C7">
        <w:rPr>
          <w:rFonts w:ascii="Times New Roman" w:hAnsi="Times New Roman"/>
          <w:b/>
          <w:szCs w:val="20"/>
          <w:vertAlign w:val="superscript"/>
        </w:rPr>
        <w:fldChar w:fldCharType="end"/>
      </w:r>
      <w:r w:rsidRPr="002505C7">
        <w:rPr>
          <w:rFonts w:ascii="Times New Roman" w:hAnsi="Times New Roman"/>
          <w:b/>
          <w:szCs w:val="20"/>
          <w:vertAlign w:val="superscript"/>
        </w:rPr>
        <w:t xml:space="preserve">3 </w:t>
      </w:r>
      <w:r w:rsidR="00464B7D" w:rsidRPr="002505C7">
        <w:rPr>
          <w:rFonts w:ascii="Times New Roman" w:hAnsi="Times New Roman"/>
          <w:szCs w:val="20"/>
        </w:rPr>
        <w:fldChar w:fldCharType="begin"/>
      </w:r>
      <w:r w:rsidRPr="002505C7">
        <w:rPr>
          <w:rFonts w:ascii="Times New Roman" w:hAnsi="Times New Roman"/>
          <w:szCs w:val="20"/>
        </w:rPr>
        <w:instrText>ADVANCE \d0</w:instrText>
      </w:r>
      <w:r w:rsidR="00464B7D" w:rsidRPr="002505C7">
        <w:rPr>
          <w:rFonts w:ascii="Times New Roman" w:hAnsi="Times New Roman"/>
          <w:szCs w:val="20"/>
        </w:rPr>
        <w:fldChar w:fldCharType="end"/>
      </w:r>
      <w:r w:rsidRPr="002505C7">
        <w:rPr>
          <w:rFonts w:ascii="Times New Roman" w:hAnsi="Times New Roman"/>
          <w:szCs w:val="20"/>
        </w:rPr>
        <w:t xml:space="preserve">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w:t>
      </w:r>
      <w:r w:rsidRPr="005F7934">
        <w:rPr>
          <w:rFonts w:ascii="Times New Roman" w:hAnsi="Times New Roman"/>
          <w:szCs w:val="18"/>
        </w:rPr>
        <w:tab/>
        <w:t>3,500</w:t>
      </w:r>
      <w:r w:rsidRPr="005F7934">
        <w:rPr>
          <w:rFonts w:ascii="Times New Roman" w:hAnsi="Times New Roman"/>
          <w:szCs w:val="18"/>
        </w:rPr>
        <w:tab/>
        <w:t>3,500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Duplex dwelling</w:t>
      </w:r>
      <w:r w:rsidR="00FB6461">
        <w:rPr>
          <w:rFonts w:ascii="Times New Roman" w:hAnsi="Times New Roman"/>
          <w:szCs w:val="18"/>
          <w:vertAlign w:val="superscript"/>
        </w:rPr>
        <w:t>9</w:t>
      </w:r>
      <w:r w:rsidRPr="005F7934">
        <w:rPr>
          <w:rFonts w:ascii="Times New Roman" w:hAnsi="Times New Roman"/>
          <w:szCs w:val="18"/>
        </w:rPr>
        <w:tab/>
        <w:t>6,500</w:t>
      </w:r>
      <w:r w:rsidRPr="005F7934">
        <w:rPr>
          <w:rFonts w:ascii="Times New Roman" w:hAnsi="Times New Roman"/>
          <w:szCs w:val="18"/>
        </w:rPr>
        <w:tab/>
        <w:t xml:space="preserve"> 6,500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Triplex dwelling</w:t>
      </w:r>
      <w:r w:rsidR="00FB6461">
        <w:rPr>
          <w:rFonts w:ascii="Times New Roman" w:hAnsi="Times New Roman"/>
          <w:szCs w:val="18"/>
          <w:vertAlign w:val="superscript"/>
        </w:rPr>
        <w:t>9</w:t>
      </w:r>
      <w:r w:rsidRPr="005F7934">
        <w:rPr>
          <w:rFonts w:ascii="Times New Roman" w:hAnsi="Times New Roman"/>
          <w:szCs w:val="18"/>
        </w:rPr>
        <w:tab/>
        <w:t>9,500</w:t>
      </w:r>
      <w:r w:rsidRPr="005F7934">
        <w:rPr>
          <w:rFonts w:ascii="Times New Roman" w:hAnsi="Times New Roman"/>
          <w:szCs w:val="18"/>
        </w:rPr>
        <w:tab/>
        <w:t>9,500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Quadraplex dwelling</w:t>
      </w:r>
      <w:r w:rsidR="00FB6461">
        <w:rPr>
          <w:rFonts w:ascii="Times New Roman" w:hAnsi="Times New Roman"/>
          <w:szCs w:val="18"/>
          <w:vertAlign w:val="superscript"/>
        </w:rPr>
        <w:t>9</w:t>
      </w:r>
      <w:r w:rsidRPr="005F7934">
        <w:rPr>
          <w:rFonts w:ascii="Times New Roman" w:hAnsi="Times New Roman"/>
          <w:szCs w:val="18"/>
        </w:rPr>
        <w:tab/>
        <w:t>11,500</w:t>
      </w:r>
      <w:r w:rsidRPr="005F7934">
        <w:rPr>
          <w:rFonts w:ascii="Times New Roman" w:hAnsi="Times New Roman"/>
          <w:szCs w:val="18"/>
        </w:rPr>
        <w:tab/>
        <w:t>11,500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Multi-family dwellings and all</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1584" w:firstLine="1094"/>
        <w:rPr>
          <w:rFonts w:ascii="Times New Roman" w:hAnsi="Times New Roman"/>
          <w:szCs w:val="18"/>
        </w:rPr>
      </w:pPr>
      <w:r w:rsidRPr="005F7934">
        <w:rPr>
          <w:rFonts w:ascii="Times New Roman" w:hAnsi="Times New Roman"/>
          <w:szCs w:val="18"/>
        </w:rPr>
        <w:t>other residential buildings</w:t>
      </w:r>
      <w:r w:rsidR="00FB6461">
        <w:rPr>
          <w:rFonts w:ascii="Times New Roman" w:hAnsi="Times New Roman"/>
          <w:szCs w:val="18"/>
          <w:vertAlign w:val="superscript"/>
        </w:rPr>
        <w:t>10</w:t>
      </w:r>
      <w:r w:rsidRPr="005F7934">
        <w:rPr>
          <w:rFonts w:ascii="Times New Roman" w:hAnsi="Times New Roman"/>
          <w:szCs w:val="18"/>
        </w:rPr>
        <w:tab/>
        <w:t>11,500</w:t>
      </w:r>
      <w:r w:rsidRPr="005F7934">
        <w:rPr>
          <w:rFonts w:ascii="Times New Roman" w:hAnsi="Times New Roman"/>
          <w:szCs w:val="18"/>
        </w:rPr>
        <w:tab/>
        <w:t>11,500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buildings</w:t>
      </w:r>
      <w:r w:rsidRPr="005F7934">
        <w:rPr>
          <w:rFonts w:ascii="Times New Roman" w:hAnsi="Times New Roman"/>
          <w:szCs w:val="18"/>
        </w:rPr>
        <w:tab/>
        <w:t>8,000</w:t>
      </w:r>
      <w:r w:rsidRPr="005F7934">
        <w:rPr>
          <w:rFonts w:ascii="Times New Roman" w:hAnsi="Times New Roman"/>
          <w:szCs w:val="18"/>
        </w:rPr>
        <w:tab/>
        <w:t xml:space="preserve"> 8,000</w:t>
      </w:r>
      <w:r w:rsidRPr="005F7934">
        <w:rPr>
          <w:rFonts w:ascii="Times New Roman" w:hAnsi="Times New Roman"/>
          <w:szCs w:val="18"/>
        </w:rPr>
        <w:tab/>
        <w:t>8,000</w:t>
      </w:r>
      <w:r w:rsidRPr="005F7934">
        <w:rPr>
          <w:rFonts w:ascii="Times New Roman" w:hAnsi="Times New Roman"/>
          <w:szCs w:val="18"/>
        </w:rPr>
        <w:tab/>
        <w:t>43,560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678"/>
        <w:rPr>
          <w:rFonts w:ascii="Times New Roman" w:hAnsi="Times New Roman"/>
          <w:szCs w:val="18"/>
        </w:rPr>
      </w:pPr>
      <w:r w:rsidRPr="005F7934">
        <w:rPr>
          <w:rFonts w:ascii="Times New Roman" w:hAnsi="Times New Roman"/>
          <w:szCs w:val="18"/>
        </w:rPr>
        <w:tab/>
      </w:r>
      <w:r w:rsidRPr="005F7934">
        <w:rPr>
          <w:rFonts w:ascii="Times New Roman" w:hAnsi="Times New Roman"/>
          <w:szCs w:val="18"/>
          <w:u w:val="single"/>
        </w:rPr>
        <w:t>B-1</w:t>
      </w:r>
      <w:r w:rsidRPr="005F7934">
        <w:rPr>
          <w:rFonts w:ascii="Times New Roman" w:hAnsi="Times New Roman"/>
          <w:szCs w:val="18"/>
        </w:rPr>
        <w:tab/>
      </w:r>
      <w:r w:rsidRPr="005F7934">
        <w:rPr>
          <w:rFonts w:ascii="Times New Roman" w:hAnsi="Times New Roman"/>
          <w:szCs w:val="18"/>
          <w:u w:val="single"/>
        </w:rPr>
        <w:t>B-2</w:t>
      </w:r>
      <w:r w:rsidRPr="005F7934">
        <w:rPr>
          <w:rFonts w:ascii="Times New Roman" w:hAnsi="Times New Roman"/>
          <w:szCs w:val="18"/>
        </w:rPr>
        <w:tab/>
      </w:r>
      <w:r w:rsidRPr="005F7934">
        <w:rPr>
          <w:rFonts w:ascii="Times New Roman" w:hAnsi="Times New Roman"/>
          <w:szCs w:val="18"/>
          <w:u w:val="single"/>
        </w:rPr>
        <w:t xml:space="preserve"> B-D</w:t>
      </w:r>
      <w:r w:rsidRPr="005F7934">
        <w:rPr>
          <w:rFonts w:ascii="Times New Roman" w:hAnsi="Times New Roman"/>
          <w:szCs w:val="18"/>
        </w:rPr>
        <w:tab/>
      </w:r>
      <w:r w:rsidRPr="005F7934">
        <w:rPr>
          <w:rFonts w:ascii="Times New Roman" w:hAnsi="Times New Roman"/>
          <w:szCs w:val="18"/>
          <w:u w:val="single"/>
        </w:rPr>
        <w:t>BP</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(e)</w:t>
      </w:r>
      <w:r w:rsidRPr="005F7934">
        <w:rPr>
          <w:rFonts w:ascii="Times New Roman" w:hAnsi="Times New Roman"/>
          <w:szCs w:val="18"/>
        </w:rPr>
        <w:tab/>
        <w:t xml:space="preserve">Minimum lot width (feet)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dwellings</w:t>
      </w:r>
      <w:r w:rsidRPr="005F7934">
        <w:rPr>
          <w:rFonts w:ascii="Times New Roman" w:hAnsi="Times New Roman"/>
          <w:szCs w:val="18"/>
        </w:rPr>
        <w:tab/>
        <w:t>40</w:t>
      </w:r>
      <w:r w:rsidRPr="005F7934">
        <w:rPr>
          <w:rFonts w:ascii="Times New Roman" w:hAnsi="Times New Roman"/>
          <w:szCs w:val="18"/>
        </w:rPr>
        <w:tab/>
        <w:t>40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Duplex, triplex &amp; quadraplex</w:t>
      </w:r>
      <w:r w:rsidRPr="005F7934">
        <w:rPr>
          <w:rFonts w:ascii="Times New Roman" w:hAnsi="Times New Roman"/>
          <w:szCs w:val="18"/>
        </w:rPr>
        <w:tab/>
        <w:t>50</w:t>
      </w:r>
      <w:r w:rsidRPr="005F7934">
        <w:rPr>
          <w:rFonts w:ascii="Times New Roman" w:hAnsi="Times New Roman"/>
          <w:szCs w:val="18"/>
        </w:rPr>
        <w:tab/>
        <w:t>50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lastRenderedPageBreak/>
        <w:t>-</w:t>
      </w:r>
      <w:r w:rsidRPr="005F7934">
        <w:rPr>
          <w:rFonts w:ascii="Times New Roman" w:hAnsi="Times New Roman"/>
          <w:szCs w:val="18"/>
        </w:rPr>
        <w:tab/>
        <w:t>Multi-family dwellings and all</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492" w:firstLine="186"/>
        <w:rPr>
          <w:rFonts w:ascii="Times New Roman" w:hAnsi="Times New Roman"/>
          <w:szCs w:val="18"/>
        </w:rPr>
      </w:pPr>
      <w:r w:rsidRPr="005F7934">
        <w:rPr>
          <w:rFonts w:ascii="Times New Roman" w:hAnsi="Times New Roman"/>
          <w:szCs w:val="18"/>
        </w:rPr>
        <w:t>other residential buildings</w:t>
      </w:r>
      <w:r w:rsidRPr="005F7934">
        <w:rPr>
          <w:rFonts w:ascii="Times New Roman" w:hAnsi="Times New Roman"/>
          <w:szCs w:val="18"/>
        </w:rPr>
        <w:tab/>
        <w:t>50</w:t>
      </w:r>
      <w:r w:rsidRPr="005F7934">
        <w:rPr>
          <w:rFonts w:ascii="Times New Roman" w:hAnsi="Times New Roman"/>
          <w:szCs w:val="18"/>
        </w:rPr>
        <w:tab/>
        <w:t>50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buildings</w:t>
      </w:r>
      <w:r w:rsidRPr="005F7934">
        <w:rPr>
          <w:rFonts w:ascii="Times New Roman" w:hAnsi="Times New Roman"/>
          <w:szCs w:val="18"/>
        </w:rPr>
        <w:tab/>
        <w:t>50</w:t>
      </w:r>
      <w:r w:rsidRPr="005F7934">
        <w:rPr>
          <w:rFonts w:ascii="Times New Roman" w:hAnsi="Times New Roman"/>
          <w:szCs w:val="18"/>
        </w:rPr>
        <w:tab/>
        <w:t>50</w:t>
      </w:r>
      <w:r w:rsidRPr="005F7934">
        <w:rPr>
          <w:rFonts w:ascii="Times New Roman" w:hAnsi="Times New Roman"/>
          <w:szCs w:val="18"/>
        </w:rPr>
        <w:tab/>
        <w:t>50</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(f)</w:t>
      </w:r>
      <w:r w:rsidRPr="005F7934">
        <w:rPr>
          <w:rFonts w:ascii="Times New Roman" w:hAnsi="Times New Roman"/>
          <w:szCs w:val="18"/>
        </w:rPr>
        <w:tab/>
        <w:t>Minimum project street frontage</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100</w:t>
      </w:r>
    </w:p>
    <w:p w:rsidR="0027317D"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(g)</w:t>
      </w:r>
      <w:r w:rsidRPr="005F7934">
        <w:rPr>
          <w:rFonts w:ascii="Times New Roman" w:hAnsi="Times New Roman"/>
          <w:szCs w:val="18"/>
        </w:rPr>
        <w:tab/>
        <w:t>Minimum setback (feet)</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40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 xml:space="preserve">(See </w:t>
      </w:r>
      <w:hyperlink r:id="rId346" w:anchor="section12102_1" w:history="1">
        <w:r w:rsidRPr="0052443A">
          <w:rPr>
            <w:rStyle w:val="Hyperlink"/>
            <w:rFonts w:ascii="Times New Roman" w:hAnsi="Times New Roman"/>
            <w:szCs w:val="18"/>
          </w:rPr>
          <w:t>Section 12.102(1)</w:t>
        </w:r>
      </w:hyperlink>
      <w:r w:rsidRPr="005F7934">
        <w:rPr>
          <w:rFonts w:ascii="Times New Roman" w:hAnsi="Times New Roman"/>
          <w:szCs w:val="18"/>
        </w:rPr>
        <w:t xml:space="preserve"> if abutting</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a lot in a residential zoning district)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492"/>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(h)</w:t>
      </w:r>
      <w:r w:rsidRPr="005F7934">
        <w:rPr>
          <w:rFonts w:ascii="Times New Roman" w:hAnsi="Times New Roman"/>
          <w:szCs w:val="18"/>
        </w:rPr>
        <w:tab/>
        <w:t xml:space="preserve">Minimum side yard (feet) </w:t>
      </w:r>
      <w:r w:rsidR="00464B7D" w:rsidRPr="002505C7">
        <w:rPr>
          <w:rFonts w:ascii="Times New Roman" w:hAnsi="Times New Roman"/>
          <w:b/>
          <w:szCs w:val="20"/>
          <w:vertAlign w:val="superscript"/>
        </w:rPr>
        <w:fldChar w:fldCharType="begin"/>
      </w:r>
      <w:r w:rsidRPr="002505C7">
        <w:rPr>
          <w:rFonts w:ascii="Times New Roman" w:hAnsi="Times New Roman"/>
          <w:b/>
          <w:szCs w:val="20"/>
          <w:vertAlign w:val="superscript"/>
        </w:rPr>
        <w:instrText>ADVANCE \d0</w:instrText>
      </w:r>
      <w:r w:rsidR="00464B7D" w:rsidRPr="002505C7">
        <w:rPr>
          <w:rFonts w:ascii="Times New Roman" w:hAnsi="Times New Roman"/>
          <w:b/>
          <w:szCs w:val="20"/>
          <w:vertAlign w:val="superscript"/>
        </w:rPr>
        <w:fldChar w:fldCharType="end"/>
      </w:r>
      <w:r w:rsidRPr="002505C7">
        <w:rPr>
          <w:rFonts w:ascii="Times New Roman" w:hAnsi="Times New Roman"/>
          <w:b/>
          <w:szCs w:val="20"/>
          <w:vertAlign w:val="superscript"/>
        </w:rPr>
        <w:t>4</w:t>
      </w:r>
      <w:r w:rsidRPr="005F7934">
        <w:rPr>
          <w:rFonts w:ascii="Times New Roman" w:hAnsi="Times New Roman"/>
          <w:sz w:val="16"/>
          <w:szCs w:val="16"/>
        </w:rPr>
        <w:t xml:space="preserve"> </w:t>
      </w:r>
      <w:r w:rsidR="00464B7D" w:rsidRPr="005F7934">
        <w:rPr>
          <w:rFonts w:ascii="Times New Roman" w:hAnsi="Times New Roman"/>
          <w:sz w:val="16"/>
          <w:szCs w:val="16"/>
        </w:rPr>
        <w:fldChar w:fldCharType="begin"/>
      </w:r>
      <w:r w:rsidRPr="005F7934">
        <w:rPr>
          <w:rFonts w:ascii="Times New Roman" w:hAnsi="Times New Roman"/>
          <w:sz w:val="16"/>
          <w:szCs w:val="16"/>
        </w:rPr>
        <w:instrText>ADVANCE \d0</w:instrText>
      </w:r>
      <w:r w:rsidR="00464B7D" w:rsidRPr="005F7934">
        <w:rPr>
          <w:rFonts w:ascii="Times New Roman" w:hAnsi="Times New Roman"/>
          <w:sz w:val="16"/>
          <w:szCs w:val="16"/>
        </w:rPr>
        <w:fldChar w:fldCharType="end"/>
      </w:r>
      <w:r w:rsidRPr="005F7934">
        <w:rPr>
          <w:rFonts w:ascii="Times New Roman" w:hAnsi="Times New Roman"/>
          <w:szCs w:val="18"/>
        </w:rPr>
        <w:t xml:space="preserve">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Residential buildings (except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firstLine="374"/>
        <w:rPr>
          <w:rFonts w:ascii="Times New Roman" w:hAnsi="Times New Roman"/>
          <w:szCs w:val="18"/>
        </w:rPr>
      </w:pPr>
      <w:r w:rsidRPr="005F7934">
        <w:rPr>
          <w:rFonts w:ascii="Times New Roman" w:hAnsi="Times New Roman"/>
          <w:szCs w:val="18"/>
        </w:rPr>
        <w:t xml:space="preserve">as provided below) </w:t>
      </w:r>
      <w:r w:rsidRPr="005F7934">
        <w:rPr>
          <w:rFonts w:ascii="Times New Roman" w:hAnsi="Times New Roman"/>
          <w:szCs w:val="18"/>
        </w:rPr>
        <w:tab/>
        <w:t>5</w:t>
      </w:r>
      <w:r w:rsidRPr="005F7934">
        <w:rPr>
          <w:rFonts w:ascii="Times New Roman" w:hAnsi="Times New Roman"/>
          <w:szCs w:val="18"/>
        </w:rPr>
        <w:tab/>
        <w:t>5</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Planned multi-family developments</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firstLine="374"/>
        <w:rPr>
          <w:rFonts w:ascii="Times New Roman" w:hAnsi="Times New Roman"/>
          <w:szCs w:val="18"/>
        </w:rPr>
      </w:pPr>
      <w:r w:rsidRPr="005F7934">
        <w:rPr>
          <w:rFonts w:ascii="Times New Roman" w:hAnsi="Times New Roman"/>
          <w:szCs w:val="18"/>
        </w:rPr>
        <w:t>adjoining single family</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492" w:firstLine="186"/>
        <w:rPr>
          <w:rFonts w:ascii="Times New Roman" w:hAnsi="Times New Roman"/>
          <w:szCs w:val="18"/>
        </w:rPr>
      </w:pPr>
      <w:r w:rsidRPr="005F7934">
        <w:rPr>
          <w:rFonts w:ascii="Times New Roman" w:hAnsi="Times New Roman"/>
          <w:szCs w:val="18"/>
        </w:rPr>
        <w:t xml:space="preserve">developed or zoned land </w:t>
      </w:r>
      <w:r w:rsidR="00464B7D" w:rsidRPr="002505C7">
        <w:rPr>
          <w:rFonts w:ascii="Times New Roman" w:hAnsi="Times New Roman"/>
          <w:szCs w:val="20"/>
        </w:rPr>
        <w:fldChar w:fldCharType="begin"/>
      </w:r>
      <w:r w:rsidRPr="002505C7">
        <w:rPr>
          <w:rFonts w:ascii="Times New Roman" w:hAnsi="Times New Roman"/>
          <w:szCs w:val="20"/>
        </w:rPr>
        <w:instrText>ADVANCE \d0</w:instrText>
      </w:r>
      <w:r w:rsidR="00464B7D" w:rsidRPr="002505C7">
        <w:rPr>
          <w:rFonts w:ascii="Times New Roman" w:hAnsi="Times New Roman"/>
          <w:szCs w:val="20"/>
        </w:rPr>
        <w:fldChar w:fldCharType="end"/>
      </w:r>
      <w:r w:rsidRPr="002505C7">
        <w:rPr>
          <w:rFonts w:ascii="Times New Roman" w:hAnsi="Times New Roman"/>
          <w:b/>
          <w:szCs w:val="20"/>
          <w:vertAlign w:val="superscript"/>
        </w:rPr>
        <w:t>5</w:t>
      </w:r>
      <w:r w:rsidRPr="005F7934">
        <w:rPr>
          <w:rFonts w:ascii="Times New Roman" w:hAnsi="Times New Roman"/>
          <w:sz w:val="16"/>
          <w:szCs w:val="16"/>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ab/>
        <w:t>10</w:t>
      </w:r>
      <w:r w:rsidRPr="005F7934">
        <w:rPr>
          <w:rFonts w:ascii="Times New Roman" w:hAnsi="Times New Roman"/>
          <w:szCs w:val="18"/>
        </w:rPr>
        <w:tab/>
        <w:t>10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390"/>
          <w:tab w:val="right" w:pos="7470"/>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w:t>
      </w:r>
      <w:r w:rsidRPr="005F7934">
        <w:rPr>
          <w:rFonts w:ascii="Times New Roman" w:hAnsi="Times New Roman"/>
          <w:szCs w:val="18"/>
        </w:rPr>
        <w:tab/>
        <w:t>None**</w:t>
      </w:r>
      <w:r w:rsidRPr="005F7934">
        <w:rPr>
          <w:rFonts w:ascii="Times New Roman" w:hAnsi="Times New Roman"/>
          <w:szCs w:val="18"/>
        </w:rPr>
        <w:tab/>
        <w:t>None**</w:t>
      </w:r>
      <w:r w:rsidRPr="005F7934">
        <w:rPr>
          <w:rFonts w:ascii="Times New Roman" w:hAnsi="Times New Roman"/>
          <w:szCs w:val="18"/>
        </w:rPr>
        <w:tab/>
        <w:t>10</w:t>
      </w:r>
      <w:r w:rsidRPr="005F7934">
        <w:rPr>
          <w:rFonts w:ascii="Times New Roman" w:hAnsi="Times New Roman"/>
          <w:szCs w:val="18"/>
        </w:rPr>
        <w:tab/>
        <w:t>20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w:t>
      </w:r>
      <w:proofErr w:type="spellStart"/>
      <w:r w:rsidRPr="005F7934">
        <w:rPr>
          <w:rFonts w:ascii="Times New Roman" w:hAnsi="Times New Roman"/>
          <w:szCs w:val="18"/>
        </w:rPr>
        <w:t>i</w:t>
      </w:r>
      <w:proofErr w:type="spellEnd"/>
      <w:r w:rsidRPr="005F7934">
        <w:rPr>
          <w:rFonts w:ascii="Times New Roman" w:hAnsi="Times New Roman"/>
          <w:szCs w:val="18"/>
        </w:rPr>
        <w:t>)</w:t>
      </w:r>
      <w:r w:rsidRPr="005F7934">
        <w:rPr>
          <w:rFonts w:ascii="Times New Roman" w:hAnsi="Times New Roman"/>
          <w:szCs w:val="18"/>
        </w:rPr>
        <w:tab/>
        <w:t xml:space="preserve">Minimum rear yard (feet)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Residential buildings (except</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678"/>
        <w:rPr>
          <w:rFonts w:ascii="Times New Roman" w:hAnsi="Times New Roman"/>
          <w:szCs w:val="18"/>
        </w:rPr>
      </w:pPr>
      <w:r w:rsidRPr="005F7934">
        <w:rPr>
          <w:rFonts w:ascii="Times New Roman" w:hAnsi="Times New Roman"/>
          <w:szCs w:val="18"/>
        </w:rPr>
        <w:t xml:space="preserve">as provided below)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Planned multi-family developments</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firstLine="374"/>
        <w:rPr>
          <w:rFonts w:ascii="Times New Roman" w:hAnsi="Times New Roman"/>
          <w:szCs w:val="18"/>
        </w:rPr>
      </w:pPr>
      <w:r w:rsidRPr="005F7934">
        <w:rPr>
          <w:rFonts w:ascii="Times New Roman" w:hAnsi="Times New Roman"/>
          <w:szCs w:val="18"/>
        </w:rPr>
        <w:t>adjoining single family developed</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678"/>
        <w:rPr>
          <w:rFonts w:ascii="Times New Roman" w:hAnsi="Times New Roman"/>
          <w:szCs w:val="18"/>
        </w:rPr>
      </w:pPr>
      <w:r w:rsidRPr="005F7934">
        <w:rPr>
          <w:rFonts w:ascii="Times New Roman" w:hAnsi="Times New Roman"/>
          <w:szCs w:val="18"/>
        </w:rPr>
        <w:t xml:space="preserve">or zoned land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2505C7">
        <w:rPr>
          <w:rFonts w:ascii="Times New Roman" w:hAnsi="Times New Roman"/>
          <w:b/>
          <w:szCs w:val="20"/>
          <w:vertAlign w:val="superscript"/>
        </w:rPr>
        <w:t>5</w:t>
      </w:r>
      <w:r w:rsidR="002505C7" w:rsidRPr="002505C7">
        <w:rPr>
          <w:rFonts w:ascii="Times New Roman" w:hAnsi="Times New Roman"/>
          <w:b/>
          <w:szCs w:val="20"/>
          <w:vertAlign w:val="superscript"/>
        </w:rPr>
        <w:t>, 8</w:t>
      </w:r>
      <w:r w:rsidRPr="002505C7">
        <w:rPr>
          <w:rFonts w:ascii="Times New Roman" w:hAnsi="Times New Roman"/>
          <w:szCs w:val="18"/>
          <w:vertAlign w:val="superscript"/>
        </w:rPr>
        <w:t xml:space="preserve"> </w:t>
      </w:r>
      <w:r w:rsidR="00464B7D" w:rsidRPr="002505C7">
        <w:rPr>
          <w:rFonts w:ascii="Times New Roman" w:hAnsi="Times New Roman"/>
          <w:szCs w:val="18"/>
          <w:vertAlign w:val="superscript"/>
        </w:rPr>
        <w:fldChar w:fldCharType="begin"/>
      </w:r>
      <w:r w:rsidRPr="002505C7">
        <w:rPr>
          <w:rFonts w:ascii="Times New Roman" w:hAnsi="Times New Roman"/>
          <w:szCs w:val="18"/>
          <w:vertAlign w:val="superscript"/>
        </w:rPr>
        <w:instrText>ADVANCE \d0</w:instrText>
      </w:r>
      <w:r w:rsidR="00464B7D" w:rsidRPr="002505C7">
        <w:rPr>
          <w:rFonts w:ascii="Times New Roman" w:hAnsi="Times New Roman"/>
          <w:szCs w:val="18"/>
          <w:vertAlign w:val="superscript"/>
        </w:rPr>
        <w:fldChar w:fldCharType="end"/>
      </w:r>
      <w:r w:rsidRPr="005F7934">
        <w:rPr>
          <w:rFonts w:ascii="Times New Roman" w:hAnsi="Times New Roman"/>
          <w:szCs w:val="18"/>
        </w:rPr>
        <w:tab/>
        <w:t>40</w:t>
      </w:r>
      <w:r w:rsidRPr="005F7934">
        <w:rPr>
          <w:rFonts w:ascii="Times New Roman" w:hAnsi="Times New Roman"/>
          <w:szCs w:val="18"/>
        </w:rPr>
        <w:tab/>
        <w:t>40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w:t>
      </w:r>
      <w:r w:rsidRPr="005F7934">
        <w:rPr>
          <w:rFonts w:ascii="Times New Roman" w:hAnsi="Times New Roman"/>
          <w:szCs w:val="18"/>
        </w:rPr>
        <w:tab/>
        <w:t>10</w:t>
      </w:r>
      <w:r w:rsidRPr="005F7934">
        <w:rPr>
          <w:rFonts w:ascii="Times New Roman" w:hAnsi="Times New Roman"/>
          <w:szCs w:val="18"/>
        </w:rPr>
        <w:tab/>
        <w:t>10</w:t>
      </w:r>
      <w:r w:rsidRPr="005F7934">
        <w:rPr>
          <w:rFonts w:ascii="Times New Roman" w:hAnsi="Times New Roman"/>
          <w:szCs w:val="18"/>
        </w:rPr>
        <w:tab/>
        <w:t>10</w:t>
      </w:r>
      <w:r w:rsidRPr="005F7934">
        <w:rPr>
          <w:rFonts w:ascii="Times New Roman" w:hAnsi="Times New Roman"/>
          <w:szCs w:val="18"/>
        </w:rPr>
        <w:tab/>
        <w:t>20</w:t>
      </w:r>
    </w:p>
    <w:p w:rsidR="002505C7" w:rsidRPr="00F95293" w:rsidRDefault="002505C7" w:rsidP="002505C7">
      <w:pPr>
        <w:tabs>
          <w:tab w:val="left" w:pos="2203"/>
          <w:tab w:val="left" w:pos="5018"/>
          <w:tab w:val="left" w:pos="6670"/>
        </w:tabs>
        <w:ind w:left="2160" w:right="-540"/>
        <w:rPr>
          <w:rFonts w:ascii="Times New Roman" w:hAnsi="Times New Roman"/>
          <w:sz w:val="16"/>
          <w:szCs w:val="16"/>
        </w:rPr>
      </w:pPr>
      <w:bookmarkStart w:id="77" w:name="OLE_LINK7"/>
      <w:bookmarkStart w:id="78" w:name="OLE_LINK8"/>
      <w:r w:rsidRPr="00F95293">
        <w:rPr>
          <w:rFonts w:ascii="CG Times" w:hAnsi="CG Times"/>
          <w:i/>
          <w:sz w:val="16"/>
          <w:szCs w:val="16"/>
        </w:rPr>
        <w:t>(Petition No. 2006-18 §9.</w:t>
      </w:r>
      <w:r>
        <w:rPr>
          <w:rFonts w:ascii="CG Times" w:hAnsi="CG Times"/>
          <w:i/>
          <w:sz w:val="16"/>
          <w:szCs w:val="16"/>
        </w:rPr>
        <w:t>805</w:t>
      </w:r>
      <w:r w:rsidRPr="00F95293">
        <w:rPr>
          <w:rFonts w:ascii="CG Times" w:hAnsi="CG Times"/>
          <w:i/>
          <w:sz w:val="16"/>
          <w:szCs w:val="16"/>
        </w:rPr>
        <w:t>(</w:t>
      </w:r>
      <w:r>
        <w:rPr>
          <w:rFonts w:ascii="CG Times" w:hAnsi="CG Times"/>
          <w:i/>
          <w:sz w:val="16"/>
          <w:szCs w:val="16"/>
        </w:rPr>
        <w:t>1)(g</w:t>
      </w:r>
      <w:r w:rsidRPr="00F95293">
        <w:rPr>
          <w:rFonts w:ascii="CG Times" w:hAnsi="CG Times"/>
          <w:i/>
          <w:sz w:val="16"/>
          <w:szCs w:val="16"/>
        </w:rPr>
        <w:t>), 03/20/06)</w:t>
      </w:r>
    </w:p>
    <w:bookmarkEnd w:id="77"/>
    <w:bookmarkEnd w:id="78"/>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rsidP="0070366F">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(j)</w:t>
      </w:r>
      <w:r w:rsidRPr="005F7934">
        <w:rPr>
          <w:rFonts w:ascii="Times New Roman" w:hAnsi="Times New Roman"/>
          <w:szCs w:val="18"/>
        </w:rPr>
        <w:tab/>
        <w:t xml:space="preserve">Minimum project edge </w:t>
      </w:r>
      <w:r w:rsidR="00464B7D" w:rsidRPr="00DB43CE">
        <w:rPr>
          <w:rFonts w:ascii="Times New Roman" w:hAnsi="Times New Roman"/>
          <w:b/>
          <w:szCs w:val="20"/>
          <w:vertAlign w:val="superscript"/>
        </w:rPr>
        <w:fldChar w:fldCharType="begin"/>
      </w:r>
      <w:r w:rsidRPr="00DB43CE">
        <w:rPr>
          <w:rFonts w:ascii="Times New Roman" w:hAnsi="Times New Roman"/>
          <w:b/>
          <w:szCs w:val="20"/>
          <w:vertAlign w:val="superscript"/>
        </w:rPr>
        <w:instrText>ADVANCE \d0</w:instrText>
      </w:r>
      <w:r w:rsidR="00464B7D" w:rsidRPr="00DB43CE">
        <w:rPr>
          <w:rFonts w:ascii="Times New Roman" w:hAnsi="Times New Roman"/>
          <w:b/>
          <w:szCs w:val="20"/>
          <w:vertAlign w:val="superscript"/>
        </w:rPr>
        <w:fldChar w:fldCharType="end"/>
      </w:r>
      <w:r w:rsidRPr="00DB43CE">
        <w:rPr>
          <w:rFonts w:ascii="Times New Roman" w:hAnsi="Times New Roman"/>
          <w:b/>
          <w:szCs w:val="20"/>
          <w:vertAlign w:val="superscript"/>
        </w:rPr>
        <w:t>6</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100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70366F" w:rsidRPr="0070366F" w:rsidRDefault="0070366F" w:rsidP="0070366F">
      <w:pPr>
        <w:tabs>
          <w:tab w:val="left" w:pos="720"/>
          <w:tab w:val="left" w:pos="1450"/>
          <w:tab w:val="left" w:pos="2340"/>
          <w:tab w:val="left" w:pos="2529"/>
          <w:tab w:val="right" w:pos="6472"/>
          <w:tab w:val="right" w:pos="7923"/>
          <w:tab w:val="right" w:pos="9360"/>
        </w:tabs>
        <w:ind w:left="2157" w:hanging="537"/>
        <w:rPr>
          <w:rFonts w:ascii="Times New Roman" w:hAnsi="Times New Roman"/>
          <w:szCs w:val="18"/>
        </w:rPr>
      </w:pPr>
      <w:r w:rsidRPr="0070366F">
        <w:rPr>
          <w:rFonts w:ascii="Times New Roman" w:hAnsi="Times New Roman"/>
          <w:szCs w:val="18"/>
        </w:rPr>
        <w:t>(k)</w:t>
      </w:r>
      <w:r w:rsidRPr="0070366F">
        <w:rPr>
          <w:rFonts w:ascii="Times New Roman" w:hAnsi="Times New Roman"/>
          <w:szCs w:val="18"/>
        </w:rPr>
        <w:tab/>
        <w:t xml:space="preserve">Minimum open space for residential </w:t>
      </w:r>
    </w:p>
    <w:p w:rsidR="0070366F" w:rsidRPr="005F7934" w:rsidRDefault="0070366F" w:rsidP="0070366F">
      <w:pPr>
        <w:tabs>
          <w:tab w:val="left" w:pos="720"/>
          <w:tab w:val="left" w:pos="1584"/>
          <w:tab w:val="left" w:pos="2304"/>
          <w:tab w:val="left" w:pos="2492"/>
          <w:tab w:val="left" w:pos="2678"/>
          <w:tab w:val="right" w:pos="6138"/>
          <w:tab w:val="right" w:pos="7216"/>
          <w:tab w:val="right" w:pos="8221"/>
          <w:tab w:val="right" w:pos="9262"/>
        </w:tabs>
        <w:ind w:firstLine="2340"/>
        <w:rPr>
          <w:rFonts w:ascii="Times New Roman" w:hAnsi="Times New Roman"/>
          <w:szCs w:val="18"/>
        </w:rPr>
      </w:pPr>
      <w:r w:rsidRPr="0070366F">
        <w:rPr>
          <w:rFonts w:ascii="Times New Roman" w:hAnsi="Times New Roman"/>
          <w:szCs w:val="18"/>
        </w:rPr>
        <w:t>development, excluding detached</w:t>
      </w:r>
      <w:r w:rsidRPr="0070366F">
        <w:rPr>
          <w:rFonts w:ascii="Times New Roman" w:hAnsi="Times New Roman"/>
          <w:szCs w:val="18"/>
        </w:rPr>
        <w:tab/>
        <w:t>40</w:t>
      </w:r>
      <w:r>
        <w:rPr>
          <w:rFonts w:ascii="Times New Roman" w:hAnsi="Times New Roman"/>
          <w:szCs w:val="18"/>
        </w:rPr>
        <w:tab/>
      </w:r>
      <w:r w:rsidRPr="0070366F">
        <w:rPr>
          <w:rFonts w:ascii="Times New Roman" w:hAnsi="Times New Roman"/>
          <w:szCs w:val="18"/>
        </w:rPr>
        <w:t>40</w:t>
      </w:r>
      <w:r w:rsidRPr="005F7934">
        <w:rPr>
          <w:rFonts w:ascii="Times New Roman" w:hAnsi="Times New Roman"/>
          <w:szCs w:val="18"/>
        </w:rPr>
        <w:tab/>
        <w:t>--</w:t>
      </w:r>
      <w:r w:rsidRPr="005F7934">
        <w:rPr>
          <w:rFonts w:ascii="Times New Roman" w:hAnsi="Times New Roman"/>
          <w:szCs w:val="18"/>
        </w:rPr>
        <w:tab/>
        <w:t>--</w:t>
      </w:r>
    </w:p>
    <w:p w:rsidR="0070366F" w:rsidRPr="0070366F" w:rsidRDefault="0070366F" w:rsidP="0070366F">
      <w:pPr>
        <w:tabs>
          <w:tab w:val="left" w:pos="2340"/>
          <w:tab w:val="left" w:pos="5940"/>
          <w:tab w:val="left" w:pos="7020"/>
          <w:tab w:val="right" w:pos="9360"/>
        </w:tabs>
        <w:rPr>
          <w:rFonts w:ascii="Times New Roman" w:hAnsi="Times New Roman"/>
          <w:szCs w:val="18"/>
        </w:rPr>
      </w:pPr>
      <w:r>
        <w:rPr>
          <w:rFonts w:ascii="Times New Roman" w:hAnsi="Times New Roman"/>
          <w:szCs w:val="18"/>
        </w:rPr>
        <w:tab/>
      </w:r>
      <w:r w:rsidRPr="0070366F">
        <w:rPr>
          <w:rFonts w:ascii="Times New Roman" w:hAnsi="Times New Roman"/>
          <w:szCs w:val="18"/>
        </w:rPr>
        <w:t>dwellings (%)</w:t>
      </w:r>
    </w:p>
    <w:p w:rsidR="00A54EA5" w:rsidRDefault="00A54EA5" w:rsidP="00A54EA5">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9.805(k), 06/18/07</w:t>
      </w:r>
      <w:r>
        <w:rPr>
          <w:rFonts w:ascii="Times New Roman" w:hAnsi="Times New Roman"/>
          <w:i/>
          <w:sz w:val="14"/>
          <w:szCs w:val="14"/>
        </w:rPr>
        <w:t>)</w:t>
      </w:r>
    </w:p>
    <w:p w:rsidR="0070366F" w:rsidRPr="0070366F" w:rsidRDefault="0070366F" w:rsidP="0070366F">
      <w:pPr>
        <w:tabs>
          <w:tab w:val="left" w:pos="720"/>
          <w:tab w:val="left" w:pos="1450"/>
          <w:tab w:val="left" w:pos="2157"/>
          <w:tab w:val="left" w:pos="2343"/>
          <w:tab w:val="left" w:pos="2529"/>
          <w:tab w:val="right" w:pos="6472"/>
          <w:tab w:val="right" w:pos="7923"/>
          <w:tab w:val="right" w:pos="9360"/>
        </w:tabs>
        <w:ind w:left="2157" w:hanging="537"/>
        <w:rPr>
          <w:rFonts w:ascii="Times New Roman" w:hAnsi="Times New Roman"/>
          <w:szCs w:val="18"/>
        </w:rPr>
      </w:pPr>
    </w:p>
    <w:p w:rsidR="0070366F" w:rsidRPr="0070366F" w:rsidRDefault="0070366F" w:rsidP="0070366F">
      <w:pPr>
        <w:tabs>
          <w:tab w:val="left" w:pos="720"/>
          <w:tab w:val="left" w:pos="1440"/>
          <w:tab w:val="left" w:pos="2340"/>
          <w:tab w:val="right" w:pos="5040"/>
          <w:tab w:val="right" w:pos="5976"/>
          <w:tab w:val="right" w:pos="6912"/>
          <w:tab w:val="right" w:pos="7848"/>
          <w:tab w:val="right" w:pos="8856"/>
        </w:tabs>
        <w:ind w:firstLine="1620"/>
        <w:rPr>
          <w:rFonts w:ascii="Times New Roman" w:hAnsi="Times New Roman"/>
        </w:rPr>
      </w:pPr>
      <w:r w:rsidRPr="0070366F">
        <w:rPr>
          <w:rFonts w:ascii="Times New Roman" w:hAnsi="Times New Roman"/>
        </w:rPr>
        <w:t>(l)</w:t>
      </w:r>
      <w:r>
        <w:rPr>
          <w:rFonts w:ascii="Times New Roman" w:hAnsi="Times New Roman"/>
        </w:rPr>
        <w:tab/>
      </w:r>
      <w:r w:rsidRPr="0070366F">
        <w:rPr>
          <w:rFonts w:ascii="Times New Roman" w:hAnsi="Times New Roman"/>
        </w:rPr>
        <w:t>Maximum building coverage</w:t>
      </w:r>
      <w:r w:rsidRPr="0070366F">
        <w:rPr>
          <w:rFonts w:ascii="Times New Roman" w:hAnsi="Times New Roman"/>
        </w:rPr>
        <w:tab/>
        <w:t>---------------------------See Table 9.805(1)(l)---------------</w:t>
      </w:r>
      <w:r>
        <w:rPr>
          <w:rFonts w:ascii="Times New Roman" w:hAnsi="Times New Roman"/>
        </w:rPr>
        <w:t>--</w:t>
      </w:r>
    </w:p>
    <w:p w:rsidR="0070366F" w:rsidRPr="0070366F" w:rsidRDefault="0070366F" w:rsidP="0070366F">
      <w:pPr>
        <w:tabs>
          <w:tab w:val="left" w:pos="720"/>
          <w:tab w:val="left" w:pos="1450"/>
          <w:tab w:val="left" w:pos="2343"/>
          <w:tab w:val="left" w:pos="2529"/>
          <w:tab w:val="right" w:pos="6472"/>
          <w:tab w:val="right" w:pos="7923"/>
          <w:tab w:val="right" w:pos="9360"/>
        </w:tabs>
        <w:ind w:left="2157" w:hanging="537"/>
        <w:rPr>
          <w:rFonts w:ascii="Times New Roman" w:hAnsi="Times New Roman"/>
          <w:szCs w:val="18"/>
        </w:rPr>
      </w:pPr>
      <w:r w:rsidRPr="0070366F">
        <w:rPr>
          <w:rFonts w:ascii="Times New Roman" w:hAnsi="Times New Roman"/>
        </w:rPr>
        <w:tab/>
        <w:t>for detached dwellings</w:t>
      </w:r>
    </w:p>
    <w:p w:rsidR="00A54EA5" w:rsidRDefault="00A54EA5" w:rsidP="00A54EA5">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9.805(l), 06/18/07</w:t>
      </w:r>
      <w:r>
        <w:rPr>
          <w:rFonts w:ascii="Times New Roman" w:hAnsi="Times New Roman"/>
          <w:i/>
          <w:sz w:val="14"/>
          <w:szCs w:val="14"/>
        </w:rPr>
        <w:t>)</w:t>
      </w:r>
    </w:p>
    <w:p w:rsidR="0070366F" w:rsidRPr="0070366F" w:rsidRDefault="0070366F" w:rsidP="0070366F">
      <w:pPr>
        <w:tabs>
          <w:tab w:val="left" w:pos="720"/>
          <w:tab w:val="left" w:pos="1450"/>
          <w:tab w:val="left" w:pos="2157"/>
          <w:tab w:val="left" w:pos="2343"/>
          <w:tab w:val="left" w:pos="2529"/>
          <w:tab w:val="right" w:pos="6472"/>
          <w:tab w:val="right" w:pos="7923"/>
          <w:tab w:val="right" w:pos="9360"/>
        </w:tabs>
        <w:ind w:left="2157" w:hanging="537"/>
        <w:rPr>
          <w:rFonts w:ascii="Times New Roman" w:hAnsi="Times New Roman"/>
          <w:szCs w:val="18"/>
        </w:rPr>
      </w:pPr>
    </w:p>
    <w:p w:rsidR="0070366F" w:rsidRPr="0070366F" w:rsidRDefault="0070366F" w:rsidP="00A54EA5">
      <w:pPr>
        <w:tabs>
          <w:tab w:val="left" w:pos="720"/>
          <w:tab w:val="left" w:pos="1450"/>
          <w:tab w:val="left" w:pos="2157"/>
          <w:tab w:val="left" w:pos="2343"/>
          <w:tab w:val="left" w:pos="2529"/>
          <w:tab w:val="left" w:pos="5940"/>
          <w:tab w:val="left" w:pos="7020"/>
          <w:tab w:val="left" w:pos="8010"/>
          <w:tab w:val="right" w:pos="9540"/>
        </w:tabs>
        <w:ind w:left="2157" w:hanging="537"/>
        <w:rPr>
          <w:rFonts w:ascii="Times New Roman" w:hAnsi="Times New Roman"/>
          <w:szCs w:val="18"/>
        </w:rPr>
      </w:pPr>
      <w:r w:rsidRPr="0070366F">
        <w:rPr>
          <w:rFonts w:ascii="Times New Roman" w:hAnsi="Times New Roman"/>
          <w:szCs w:val="18"/>
        </w:rPr>
        <w:t>(m)</w:t>
      </w:r>
      <w:r w:rsidRPr="0070366F">
        <w:rPr>
          <w:rFonts w:ascii="Times New Roman" w:hAnsi="Times New Roman"/>
          <w:szCs w:val="18"/>
        </w:rPr>
        <w:tab/>
        <w:t>Maximum height (feet)</w:t>
      </w:r>
      <w:r w:rsidR="00A06B8D" w:rsidRPr="005F7934">
        <w:rPr>
          <w:rFonts w:ascii="Times New Roman" w:hAnsi="Times New Roman"/>
          <w:szCs w:val="18"/>
        </w:rPr>
        <w:t xml:space="preserve"> </w:t>
      </w:r>
      <w:r w:rsidR="00464B7D" w:rsidRPr="00DB43CE">
        <w:rPr>
          <w:rFonts w:ascii="Times New Roman" w:hAnsi="Times New Roman"/>
          <w:b/>
          <w:szCs w:val="20"/>
          <w:vertAlign w:val="superscript"/>
        </w:rPr>
        <w:fldChar w:fldCharType="begin"/>
      </w:r>
      <w:r w:rsidR="00A06B8D" w:rsidRPr="00DB43CE">
        <w:rPr>
          <w:rFonts w:ascii="Times New Roman" w:hAnsi="Times New Roman"/>
          <w:b/>
          <w:szCs w:val="20"/>
          <w:vertAlign w:val="superscript"/>
        </w:rPr>
        <w:instrText>ADVANCE \d0</w:instrText>
      </w:r>
      <w:r w:rsidR="00464B7D" w:rsidRPr="00DB43CE">
        <w:rPr>
          <w:rFonts w:ascii="Times New Roman" w:hAnsi="Times New Roman"/>
          <w:b/>
          <w:szCs w:val="20"/>
          <w:vertAlign w:val="superscript"/>
        </w:rPr>
        <w:fldChar w:fldCharType="end"/>
      </w:r>
      <w:r w:rsidR="00A06B8D">
        <w:rPr>
          <w:rFonts w:ascii="Times New Roman" w:hAnsi="Times New Roman"/>
          <w:b/>
          <w:szCs w:val="20"/>
          <w:vertAlign w:val="superscript"/>
        </w:rPr>
        <w:t>7</w:t>
      </w:r>
      <w:r w:rsidR="00A06B8D" w:rsidRPr="005F7934">
        <w:rPr>
          <w:rFonts w:ascii="Times New Roman" w:hAnsi="Times New Roman"/>
          <w:szCs w:val="18"/>
        </w:rPr>
        <w:t xml:space="preserve"> </w:t>
      </w:r>
      <w:r w:rsidRPr="0070366F">
        <w:rPr>
          <w:rFonts w:ascii="Times New Roman" w:hAnsi="Times New Roman"/>
          <w:b/>
          <w:szCs w:val="18"/>
        </w:rPr>
        <w:t xml:space="preserve"> </w:t>
      </w:r>
      <w:r w:rsidR="00464B7D" w:rsidRPr="0070366F">
        <w:rPr>
          <w:rFonts w:ascii="Times New Roman" w:hAnsi="Times New Roman"/>
          <w:b/>
          <w:szCs w:val="18"/>
        </w:rPr>
        <w:fldChar w:fldCharType="begin"/>
      </w:r>
      <w:r w:rsidRPr="0070366F">
        <w:rPr>
          <w:rFonts w:ascii="Times New Roman" w:hAnsi="Times New Roman"/>
          <w:b/>
          <w:szCs w:val="18"/>
        </w:rPr>
        <w:instrText>ADVANCE \d0</w:instrText>
      </w:r>
      <w:r w:rsidR="00464B7D" w:rsidRPr="0070366F">
        <w:rPr>
          <w:rFonts w:ascii="Times New Roman" w:hAnsi="Times New Roman"/>
          <w:b/>
          <w:szCs w:val="18"/>
        </w:rPr>
        <w:fldChar w:fldCharType="end"/>
      </w:r>
      <w:r w:rsidR="00A54EA5">
        <w:rPr>
          <w:rFonts w:ascii="Times New Roman" w:hAnsi="Times New Roman"/>
          <w:b/>
          <w:szCs w:val="18"/>
        </w:rPr>
        <w:tab/>
      </w:r>
      <w:r w:rsidRPr="0070366F">
        <w:rPr>
          <w:rFonts w:ascii="Times New Roman" w:hAnsi="Times New Roman"/>
          <w:szCs w:val="18"/>
        </w:rPr>
        <w:t>40</w:t>
      </w:r>
      <w:r w:rsidR="00A54EA5">
        <w:rPr>
          <w:rFonts w:ascii="Times New Roman" w:hAnsi="Times New Roman"/>
          <w:szCs w:val="18"/>
        </w:rPr>
        <w:tab/>
      </w:r>
      <w:r w:rsidRPr="0070366F">
        <w:rPr>
          <w:rFonts w:ascii="Times New Roman" w:hAnsi="Times New Roman"/>
          <w:szCs w:val="18"/>
        </w:rPr>
        <w:t>40</w:t>
      </w:r>
      <w:r w:rsidRPr="0070366F">
        <w:rPr>
          <w:rFonts w:ascii="Times New Roman" w:hAnsi="Times New Roman"/>
          <w:szCs w:val="18"/>
        </w:rPr>
        <w:tab/>
        <w:t>40</w:t>
      </w:r>
      <w:r w:rsidR="00A54EA5">
        <w:rPr>
          <w:rFonts w:ascii="Times New Roman" w:hAnsi="Times New Roman"/>
          <w:szCs w:val="18"/>
        </w:rPr>
        <w:tab/>
      </w:r>
      <w:r w:rsidRPr="0070366F">
        <w:rPr>
          <w:rFonts w:ascii="Times New Roman" w:hAnsi="Times New Roman"/>
          <w:szCs w:val="18"/>
        </w:rPr>
        <w:t>None***</w:t>
      </w:r>
    </w:p>
    <w:p w:rsidR="00A54EA5" w:rsidRDefault="0070366F" w:rsidP="00A54EA5">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sidRPr="0070366F">
        <w:rPr>
          <w:rFonts w:ascii="Times New Roman" w:hAnsi="Times New Roman"/>
        </w:rPr>
        <w:tab/>
      </w:r>
      <w:r w:rsidR="00A54EA5">
        <w:rPr>
          <w:rFonts w:ascii="Times New Roman" w:hAnsi="Times New Roman"/>
          <w:bCs/>
          <w:i/>
          <w:sz w:val="14"/>
          <w:szCs w:val="14"/>
        </w:rPr>
        <w:t>(Petition No. 2007-70, § 9.805(m), 06/18/07</w:t>
      </w:r>
      <w:r w:rsidR="00A54EA5">
        <w:rPr>
          <w:rFonts w:ascii="Times New Roman" w:hAnsi="Times New Roman"/>
          <w:i/>
          <w:sz w:val="14"/>
          <w:szCs w:val="14"/>
        </w:rPr>
        <w:t>)</w:t>
      </w:r>
    </w:p>
    <w:p w:rsidR="0070366F" w:rsidRDefault="0070366F" w:rsidP="0070366F">
      <w:pPr>
        <w:tabs>
          <w:tab w:val="left" w:pos="720"/>
          <w:tab w:val="left" w:pos="1440"/>
          <w:tab w:val="left" w:pos="1728"/>
          <w:tab w:val="right" w:pos="5040"/>
          <w:tab w:val="right" w:pos="5976"/>
          <w:tab w:val="right" w:pos="6912"/>
          <w:tab w:val="right" w:pos="7848"/>
          <w:tab w:val="right" w:pos="8856"/>
        </w:tabs>
        <w:ind w:hanging="537"/>
        <w:rPr>
          <w:rFonts w:ascii="Times New Roman" w:hAnsi="Times New Roman"/>
          <w:u w:val="single"/>
        </w:rPr>
      </w:pPr>
    </w:p>
    <w:p w:rsidR="00455D97" w:rsidRPr="0070366F" w:rsidRDefault="00455D97" w:rsidP="0070366F">
      <w:pPr>
        <w:tabs>
          <w:tab w:val="left" w:pos="720"/>
          <w:tab w:val="left" w:pos="1440"/>
          <w:tab w:val="left" w:pos="1728"/>
          <w:tab w:val="right" w:pos="5040"/>
          <w:tab w:val="right" w:pos="5976"/>
          <w:tab w:val="right" w:pos="6912"/>
          <w:tab w:val="right" w:pos="7848"/>
          <w:tab w:val="right" w:pos="8856"/>
        </w:tabs>
        <w:ind w:hanging="537"/>
        <w:rPr>
          <w:rFonts w:ascii="Times New Roman" w:hAnsi="Times New Roman"/>
          <w:u w:val="single"/>
        </w:rPr>
      </w:pPr>
    </w:p>
    <w:p w:rsidR="00A54EA5" w:rsidRDefault="00A54EA5" w:rsidP="00A54EA5">
      <w:pPr>
        <w:tabs>
          <w:tab w:val="left" w:pos="720"/>
        </w:tabs>
        <w:ind w:left="720" w:firstLine="720"/>
        <w:jc w:val="center"/>
        <w:rPr>
          <w:rFonts w:ascii="CG Times" w:hAnsi="CG Times"/>
          <w:b/>
          <w:sz w:val="28"/>
          <w:szCs w:val="28"/>
        </w:rPr>
      </w:pPr>
      <w:r>
        <w:rPr>
          <w:rFonts w:ascii="CG Times" w:hAnsi="CG Times"/>
          <w:b/>
          <w:sz w:val="28"/>
          <w:szCs w:val="28"/>
        </w:rPr>
        <w:t>Table 9.805(1)(l</w:t>
      </w:r>
      <w:r w:rsidRPr="007C5956">
        <w:rPr>
          <w:rFonts w:ascii="CG Times" w:hAnsi="CG Times"/>
          <w:b/>
          <w:sz w:val="28"/>
          <w:szCs w:val="28"/>
        </w:rPr>
        <w:t>)</w:t>
      </w:r>
    </w:p>
    <w:p w:rsidR="00A54EA5" w:rsidRPr="007C5956" w:rsidRDefault="00A54EA5" w:rsidP="00A54EA5">
      <w:pPr>
        <w:tabs>
          <w:tab w:val="left" w:pos="720"/>
        </w:tabs>
        <w:ind w:left="720" w:firstLine="720"/>
        <w:jc w:val="center"/>
        <w:rPr>
          <w:rFonts w:ascii="CG Times" w:hAnsi="CG Times"/>
          <w:b/>
          <w:sz w:val="28"/>
          <w:szCs w:val="28"/>
        </w:rPr>
      </w:pPr>
      <w:r>
        <w:rPr>
          <w:rFonts w:ascii="CG Times" w:hAnsi="CG Times"/>
          <w:b/>
          <w:sz w:val="28"/>
          <w:szCs w:val="28"/>
        </w:rPr>
        <w:t>Maximum Building Coverage for Detached Dwellings</w:t>
      </w:r>
    </w:p>
    <w:tbl>
      <w:tblPr>
        <w:tblW w:w="5313" w:type="dxa"/>
        <w:tblInd w:w="2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3150"/>
      </w:tblGrid>
      <w:tr w:rsidR="00A54EA5" w:rsidRPr="00AC6551" w:rsidTr="00AC6551">
        <w:trPr>
          <w:trHeight w:val="875"/>
        </w:trPr>
        <w:tc>
          <w:tcPr>
            <w:tcW w:w="2163" w:type="dxa"/>
            <w:shd w:val="clear" w:color="auto" w:fill="8C8C8C"/>
          </w:tcPr>
          <w:p w:rsidR="00A54EA5" w:rsidRPr="00AC6551" w:rsidRDefault="00A54EA5" w:rsidP="00AC6551">
            <w:pPr>
              <w:jc w:val="center"/>
              <w:rPr>
                <w:rFonts w:ascii="Times New Roman" w:hAnsi="Times New Roman"/>
                <w:b/>
                <w:color w:val="000000"/>
                <w:sz w:val="24"/>
              </w:rPr>
            </w:pPr>
            <w:r w:rsidRPr="00AC6551">
              <w:rPr>
                <w:rFonts w:ascii="Times New Roman" w:hAnsi="Times New Roman"/>
                <w:b/>
                <w:color w:val="000000"/>
                <w:sz w:val="24"/>
              </w:rPr>
              <w:t>Single Family Lot Size (Sq. Ft.)</w:t>
            </w:r>
          </w:p>
        </w:tc>
        <w:tc>
          <w:tcPr>
            <w:tcW w:w="3150" w:type="dxa"/>
            <w:shd w:val="clear" w:color="auto" w:fill="8C8C8C"/>
          </w:tcPr>
          <w:p w:rsidR="00A54EA5" w:rsidRPr="00AC6551" w:rsidRDefault="00A54EA5" w:rsidP="00AC6551">
            <w:pPr>
              <w:jc w:val="center"/>
              <w:rPr>
                <w:rFonts w:ascii="Times New Roman" w:hAnsi="Times New Roman"/>
                <w:b/>
                <w:color w:val="000000"/>
                <w:sz w:val="24"/>
              </w:rPr>
            </w:pPr>
            <w:r w:rsidRPr="00AC6551">
              <w:rPr>
                <w:rFonts w:ascii="Times New Roman" w:hAnsi="Times New Roman"/>
                <w:b/>
                <w:color w:val="000000"/>
                <w:sz w:val="24"/>
              </w:rPr>
              <w:t>Maximum Building Coverage (%)</w:t>
            </w:r>
          </w:p>
        </w:tc>
      </w:tr>
      <w:tr w:rsidR="00A54EA5" w:rsidRPr="00AC6551" w:rsidTr="00AC6551">
        <w:trPr>
          <w:trHeight w:val="800"/>
        </w:trPr>
        <w:tc>
          <w:tcPr>
            <w:tcW w:w="2163" w:type="dxa"/>
          </w:tcPr>
          <w:p w:rsidR="00A54EA5" w:rsidRPr="00AC6551" w:rsidRDefault="00A54EA5" w:rsidP="004750E8">
            <w:pPr>
              <w:rPr>
                <w:rFonts w:ascii="Times New Roman" w:hAnsi="Times New Roman"/>
                <w:b/>
              </w:rPr>
            </w:pPr>
            <w:r w:rsidRPr="00AC6551">
              <w:rPr>
                <w:rFonts w:ascii="Times New Roman" w:hAnsi="Times New Roman"/>
                <w:b/>
              </w:rPr>
              <w:t xml:space="preserve">Up to 4,000 </w:t>
            </w:r>
          </w:p>
        </w:tc>
        <w:tc>
          <w:tcPr>
            <w:tcW w:w="3150" w:type="dxa"/>
          </w:tcPr>
          <w:p w:rsidR="00A54EA5" w:rsidRPr="00AC6551" w:rsidRDefault="00A54EA5" w:rsidP="00AC6551">
            <w:pPr>
              <w:jc w:val="center"/>
              <w:rPr>
                <w:rFonts w:ascii="Times New Roman" w:hAnsi="Times New Roman"/>
              </w:rPr>
            </w:pPr>
          </w:p>
          <w:p w:rsidR="00A54EA5" w:rsidRPr="00AC6551" w:rsidRDefault="00A54EA5" w:rsidP="00AC6551">
            <w:pPr>
              <w:jc w:val="center"/>
              <w:rPr>
                <w:rFonts w:ascii="Times New Roman" w:hAnsi="Times New Roman"/>
              </w:rPr>
            </w:pPr>
            <w:r w:rsidRPr="00AC6551">
              <w:rPr>
                <w:rFonts w:ascii="Times New Roman" w:hAnsi="Times New Roman"/>
              </w:rPr>
              <w:t>50</w:t>
            </w:r>
          </w:p>
        </w:tc>
      </w:tr>
      <w:tr w:rsidR="00A54EA5" w:rsidRPr="00AC6551" w:rsidTr="00AC6551">
        <w:trPr>
          <w:trHeight w:val="1277"/>
        </w:trPr>
        <w:tc>
          <w:tcPr>
            <w:tcW w:w="2163" w:type="dxa"/>
          </w:tcPr>
          <w:p w:rsidR="00A54EA5" w:rsidRPr="00AC6551" w:rsidRDefault="00A54EA5" w:rsidP="004750E8">
            <w:pPr>
              <w:rPr>
                <w:rFonts w:ascii="Times New Roman" w:hAnsi="Times New Roman"/>
                <w:b/>
              </w:rPr>
            </w:pPr>
            <w:r w:rsidRPr="00AC6551">
              <w:rPr>
                <w:rFonts w:ascii="Times New Roman" w:hAnsi="Times New Roman"/>
                <w:b/>
              </w:rPr>
              <w:lastRenderedPageBreak/>
              <w:t>4,001-6,500</w:t>
            </w:r>
          </w:p>
        </w:tc>
        <w:tc>
          <w:tcPr>
            <w:tcW w:w="3150" w:type="dxa"/>
          </w:tcPr>
          <w:p w:rsidR="00A54EA5" w:rsidRPr="00AC6551" w:rsidRDefault="00A54EA5" w:rsidP="00AC6551">
            <w:pPr>
              <w:jc w:val="center"/>
              <w:rPr>
                <w:rFonts w:ascii="Times New Roman" w:hAnsi="Times New Roman"/>
              </w:rPr>
            </w:pPr>
          </w:p>
          <w:p w:rsidR="00A54EA5" w:rsidRPr="00AC6551" w:rsidRDefault="00A54EA5" w:rsidP="00AC6551">
            <w:pPr>
              <w:jc w:val="center"/>
              <w:rPr>
                <w:rFonts w:ascii="Times New Roman" w:hAnsi="Times New Roman"/>
              </w:rPr>
            </w:pPr>
          </w:p>
          <w:p w:rsidR="00A54EA5" w:rsidRPr="00AC6551" w:rsidRDefault="00A54EA5" w:rsidP="00AC6551">
            <w:pPr>
              <w:jc w:val="center"/>
              <w:rPr>
                <w:rFonts w:ascii="Times New Roman" w:hAnsi="Times New Roman"/>
              </w:rPr>
            </w:pPr>
            <w:r w:rsidRPr="00AC6551">
              <w:rPr>
                <w:rFonts w:ascii="Times New Roman" w:hAnsi="Times New Roman"/>
              </w:rPr>
              <w:t>45</w:t>
            </w:r>
          </w:p>
        </w:tc>
      </w:tr>
      <w:tr w:rsidR="00A54EA5" w:rsidRPr="00AC6551" w:rsidTr="00AC6551">
        <w:trPr>
          <w:trHeight w:val="647"/>
        </w:trPr>
        <w:tc>
          <w:tcPr>
            <w:tcW w:w="2163" w:type="dxa"/>
          </w:tcPr>
          <w:p w:rsidR="00A54EA5" w:rsidRPr="00AC6551" w:rsidRDefault="00A54EA5" w:rsidP="004750E8">
            <w:pPr>
              <w:rPr>
                <w:rFonts w:ascii="Times New Roman" w:hAnsi="Times New Roman"/>
                <w:b/>
              </w:rPr>
            </w:pPr>
            <w:r w:rsidRPr="00AC6551">
              <w:rPr>
                <w:rFonts w:ascii="Times New Roman" w:hAnsi="Times New Roman"/>
                <w:b/>
              </w:rPr>
              <w:t>6,501-8,500</w:t>
            </w:r>
          </w:p>
          <w:p w:rsidR="00A54EA5" w:rsidRPr="00AC6551" w:rsidRDefault="00A54EA5" w:rsidP="004750E8">
            <w:pPr>
              <w:rPr>
                <w:rFonts w:ascii="Times New Roman" w:hAnsi="Times New Roman"/>
                <w:b/>
              </w:rPr>
            </w:pPr>
          </w:p>
        </w:tc>
        <w:tc>
          <w:tcPr>
            <w:tcW w:w="3150" w:type="dxa"/>
          </w:tcPr>
          <w:p w:rsidR="00A54EA5" w:rsidRPr="00AC6551" w:rsidRDefault="00A54EA5" w:rsidP="00AC6551">
            <w:pPr>
              <w:jc w:val="center"/>
              <w:rPr>
                <w:rFonts w:ascii="Times New Roman" w:hAnsi="Times New Roman"/>
              </w:rPr>
            </w:pPr>
          </w:p>
          <w:p w:rsidR="00A54EA5" w:rsidRPr="00AC6551" w:rsidRDefault="00A54EA5" w:rsidP="00AC6551">
            <w:pPr>
              <w:jc w:val="center"/>
              <w:rPr>
                <w:rFonts w:ascii="Times New Roman" w:hAnsi="Times New Roman"/>
              </w:rPr>
            </w:pPr>
            <w:r w:rsidRPr="00AC6551">
              <w:rPr>
                <w:rFonts w:ascii="Times New Roman" w:hAnsi="Times New Roman"/>
              </w:rPr>
              <w:t>40</w:t>
            </w:r>
          </w:p>
        </w:tc>
      </w:tr>
      <w:tr w:rsidR="00A54EA5" w:rsidRPr="00AC6551" w:rsidTr="00AC6551">
        <w:trPr>
          <w:trHeight w:val="584"/>
        </w:trPr>
        <w:tc>
          <w:tcPr>
            <w:tcW w:w="2163" w:type="dxa"/>
          </w:tcPr>
          <w:p w:rsidR="00A54EA5" w:rsidRPr="00AC6551" w:rsidRDefault="00A54EA5" w:rsidP="004750E8">
            <w:pPr>
              <w:rPr>
                <w:rFonts w:ascii="Times New Roman" w:hAnsi="Times New Roman"/>
                <w:b/>
              </w:rPr>
            </w:pPr>
            <w:r w:rsidRPr="00AC6551">
              <w:rPr>
                <w:rFonts w:ascii="Times New Roman" w:hAnsi="Times New Roman"/>
                <w:b/>
              </w:rPr>
              <w:t xml:space="preserve">8,501-15,000 </w:t>
            </w:r>
          </w:p>
        </w:tc>
        <w:tc>
          <w:tcPr>
            <w:tcW w:w="3150" w:type="dxa"/>
          </w:tcPr>
          <w:p w:rsidR="00A54EA5" w:rsidRPr="00AC6551" w:rsidRDefault="00A54EA5" w:rsidP="00AC6551">
            <w:pPr>
              <w:jc w:val="center"/>
              <w:rPr>
                <w:rFonts w:ascii="Times New Roman" w:hAnsi="Times New Roman"/>
              </w:rPr>
            </w:pPr>
            <w:r w:rsidRPr="00AC6551">
              <w:rPr>
                <w:rFonts w:ascii="Times New Roman" w:hAnsi="Times New Roman"/>
              </w:rPr>
              <w:t>35</w:t>
            </w:r>
          </w:p>
        </w:tc>
      </w:tr>
      <w:tr w:rsidR="00A54EA5" w:rsidRPr="00AC6551" w:rsidTr="00AC6551">
        <w:trPr>
          <w:trHeight w:val="292"/>
        </w:trPr>
        <w:tc>
          <w:tcPr>
            <w:tcW w:w="2163" w:type="dxa"/>
          </w:tcPr>
          <w:p w:rsidR="00A54EA5" w:rsidRPr="00AC6551" w:rsidRDefault="00A54EA5" w:rsidP="004750E8">
            <w:pPr>
              <w:rPr>
                <w:rFonts w:ascii="Times New Roman" w:hAnsi="Times New Roman"/>
                <w:b/>
              </w:rPr>
            </w:pPr>
            <w:r w:rsidRPr="00AC6551">
              <w:rPr>
                <w:rFonts w:ascii="Times New Roman" w:hAnsi="Times New Roman"/>
                <w:b/>
              </w:rPr>
              <w:t>15,001 or greater</w:t>
            </w:r>
          </w:p>
        </w:tc>
        <w:tc>
          <w:tcPr>
            <w:tcW w:w="3150" w:type="dxa"/>
          </w:tcPr>
          <w:p w:rsidR="00A54EA5" w:rsidRPr="00AC6551" w:rsidRDefault="00A54EA5" w:rsidP="00AC6551">
            <w:pPr>
              <w:jc w:val="center"/>
              <w:rPr>
                <w:rFonts w:ascii="Times New Roman" w:hAnsi="Times New Roman"/>
              </w:rPr>
            </w:pPr>
            <w:r w:rsidRPr="00AC6551">
              <w:rPr>
                <w:rFonts w:ascii="Times New Roman" w:hAnsi="Times New Roman"/>
              </w:rPr>
              <w:t>30</w:t>
            </w:r>
          </w:p>
        </w:tc>
      </w:tr>
    </w:tbl>
    <w:p w:rsidR="00A54EA5" w:rsidRDefault="00A54EA5" w:rsidP="00A54EA5">
      <w:pPr>
        <w:tabs>
          <w:tab w:val="left" w:pos="-1440"/>
          <w:tab w:val="left" w:pos="-720"/>
          <w:tab w:val="left" w:pos="720"/>
          <w:tab w:val="left" w:pos="1080"/>
          <w:tab w:val="right" w:pos="4320"/>
          <w:tab w:val="right" w:pos="5460"/>
          <w:tab w:val="right" w:pos="6600"/>
          <w:tab w:val="right" w:pos="7740"/>
          <w:tab w:val="right" w:pos="8880"/>
        </w:tabs>
        <w:ind w:left="2610" w:right="-464"/>
        <w:rPr>
          <w:rFonts w:ascii="Times New Roman" w:hAnsi="Times New Roman"/>
          <w:i/>
          <w:sz w:val="18"/>
          <w:szCs w:val="18"/>
        </w:rPr>
      </w:pPr>
      <w:bookmarkStart w:id="79" w:name="_Hlk187591"/>
      <w:r>
        <w:rPr>
          <w:rFonts w:ascii="Times New Roman" w:hAnsi="Times New Roman"/>
          <w:bCs/>
          <w:i/>
          <w:sz w:val="14"/>
          <w:szCs w:val="14"/>
        </w:rPr>
        <w:t>(Petition No. 2007-70, § 9.805(l), 06/18/07</w:t>
      </w:r>
      <w:r>
        <w:rPr>
          <w:rFonts w:ascii="Times New Roman" w:hAnsi="Times New Roman"/>
          <w:i/>
          <w:sz w:val="14"/>
          <w:szCs w:val="14"/>
        </w:rPr>
        <w:t>)</w:t>
      </w:r>
    </w:p>
    <w:bookmarkEnd w:id="79"/>
    <w:p w:rsidR="00147577" w:rsidRDefault="00147577" w:rsidP="0014757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bCs/>
          <w:i/>
          <w:sz w:val="16"/>
          <w:szCs w:val="16"/>
        </w:rPr>
      </w:pPr>
    </w:p>
    <w:p w:rsidR="00147577" w:rsidRPr="00147577" w:rsidRDefault="00EA2B05" w:rsidP="0014757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sz w:val="16"/>
          <w:szCs w:val="16"/>
        </w:rPr>
      </w:pPr>
      <w:r>
        <w:rPr>
          <w:rFonts w:ascii="Times New Roman" w:hAnsi="Times New Roman"/>
          <w:bCs/>
          <w:i/>
          <w:sz w:val="16"/>
          <w:szCs w:val="16"/>
        </w:rPr>
        <w:tab/>
      </w:r>
      <w:r>
        <w:rPr>
          <w:rFonts w:ascii="Times New Roman" w:hAnsi="Times New Roman"/>
          <w:bCs/>
          <w:i/>
          <w:sz w:val="16"/>
          <w:szCs w:val="16"/>
        </w:rPr>
        <w:tab/>
      </w:r>
      <w:r>
        <w:rPr>
          <w:rFonts w:ascii="Times New Roman" w:hAnsi="Times New Roman"/>
          <w:bCs/>
          <w:i/>
          <w:sz w:val="16"/>
          <w:szCs w:val="16"/>
        </w:rPr>
        <w:tab/>
      </w:r>
      <w:r>
        <w:rPr>
          <w:rFonts w:ascii="Times New Roman" w:hAnsi="Times New Roman"/>
          <w:bCs/>
          <w:i/>
          <w:sz w:val="16"/>
          <w:szCs w:val="16"/>
        </w:rPr>
        <w:tab/>
      </w:r>
      <w:r w:rsidR="00147577" w:rsidRPr="00147577">
        <w:rPr>
          <w:rFonts w:ascii="Times New Roman" w:hAnsi="Times New Roman"/>
          <w:bCs/>
          <w:i/>
          <w:sz w:val="16"/>
          <w:szCs w:val="16"/>
        </w:rPr>
        <w:t>(Petition No. 20</w:t>
      </w:r>
      <w:r w:rsidR="00147577">
        <w:rPr>
          <w:rFonts w:ascii="Times New Roman" w:hAnsi="Times New Roman"/>
          <w:bCs/>
          <w:i/>
          <w:sz w:val="16"/>
          <w:szCs w:val="16"/>
        </w:rPr>
        <w:t>18</w:t>
      </w:r>
      <w:r w:rsidR="00147577" w:rsidRPr="00147577">
        <w:rPr>
          <w:rFonts w:ascii="Times New Roman" w:hAnsi="Times New Roman"/>
          <w:bCs/>
          <w:i/>
          <w:sz w:val="16"/>
          <w:szCs w:val="16"/>
        </w:rPr>
        <w:t>-</w:t>
      </w:r>
      <w:r w:rsidR="00147577">
        <w:rPr>
          <w:rFonts w:ascii="Times New Roman" w:hAnsi="Times New Roman"/>
          <w:bCs/>
          <w:i/>
          <w:sz w:val="16"/>
          <w:szCs w:val="16"/>
        </w:rPr>
        <w:t>63</w:t>
      </w:r>
      <w:r w:rsidR="00147577" w:rsidRPr="00147577">
        <w:rPr>
          <w:rFonts w:ascii="Times New Roman" w:hAnsi="Times New Roman"/>
          <w:bCs/>
          <w:i/>
          <w:sz w:val="16"/>
          <w:szCs w:val="16"/>
        </w:rPr>
        <w:t>, § 9.805(l), 0</w:t>
      </w:r>
      <w:r w:rsidR="00147577">
        <w:rPr>
          <w:rFonts w:ascii="Times New Roman" w:hAnsi="Times New Roman"/>
          <w:bCs/>
          <w:i/>
          <w:sz w:val="16"/>
          <w:szCs w:val="16"/>
        </w:rPr>
        <w:t>1-22-19</w:t>
      </w:r>
      <w:r w:rsidR="00147577" w:rsidRPr="00147577">
        <w:rPr>
          <w:rFonts w:ascii="Times New Roman" w:hAnsi="Times New Roman"/>
          <w:i/>
          <w:sz w:val="16"/>
          <w:szCs w:val="16"/>
        </w:rPr>
        <w:t>)</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16"/>
          <w:szCs w:val="16"/>
        </w:rPr>
      </w:pPr>
    </w:p>
    <w:p w:rsidR="005209EB" w:rsidRDefault="005209E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16"/>
          <w:szCs w:val="16"/>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hanging="90"/>
        <w:rPr>
          <w:rFonts w:ascii="Times New Roman" w:hAnsi="Times New Roman"/>
          <w:sz w:val="24"/>
        </w:rPr>
      </w:pPr>
      <w:r w:rsidRPr="005F7934">
        <w:rPr>
          <w:rFonts w:ascii="Times New Roman" w:hAnsi="Times New Roman"/>
          <w:sz w:val="24"/>
        </w:rPr>
        <w:t xml:space="preserve"> **  In B-1 and B-2 districts, no side yard is required, but if they are provided,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the first one must be a minimum of 8 feet and if a second one is provided, it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must be a minimum of 4 feet.  However, in any combination, there shall be a</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minimum of 8 feet building separation at the side yards.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***Except no structure may exceed 40 feet in height if located within 200 feet of</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a residential zoning </w:t>
      </w:r>
      <w:r w:rsidR="00EA2B05">
        <w:rPr>
          <w:rFonts w:ascii="Times New Roman" w:hAnsi="Times New Roman"/>
          <w:sz w:val="24"/>
        </w:rPr>
        <w:t>district</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r w:rsidRPr="005F7934">
        <w:rPr>
          <w:rFonts w:ascii="Times New Roman" w:hAnsi="Times New Roman"/>
          <w:b/>
          <w:bCs/>
          <w:szCs w:val="18"/>
          <w:vertAlign w:val="superscript"/>
        </w:rPr>
        <w:t>1</w:t>
      </w:r>
      <w:r w:rsidRPr="005F7934">
        <w:rPr>
          <w:rFonts w:ascii="Times New Roman" w:hAnsi="Times New Roman"/>
          <w:sz w:val="24"/>
        </w:rPr>
        <w:tab/>
        <w:t>The maximum residential density number, when multiplied by the number of acres in a lot, controls the allowable number of dwelling units permitted on a lot.  Density is calculated by multiplying the gross land area, minus any existing dedicated rights-of-way incorporated within the property, times the maximum density number established for the zoning district.  For lots located on an existing publicly maintained street that does not have any record of right-of-way dedication, the density is calculated by multiplying the gross land area, minus the area within the maintained street (typically ditch to ditch) incorporated within the property, times the maximum density number for the zoning district.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450"/>
        </w:tabs>
        <w:ind w:left="2304" w:right="-270" w:hanging="720"/>
        <w:rPr>
          <w:rFonts w:ascii="Times New Roman" w:hAnsi="Times New Roman"/>
          <w:szCs w:val="18"/>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D63329">
        <w:rPr>
          <w:rFonts w:ascii="Times New Roman" w:hAnsi="Times New Roman"/>
          <w:szCs w:val="20"/>
          <w:vertAlign w:val="superscript"/>
        </w:rPr>
        <w:t>2</w:t>
      </w:r>
      <w:r w:rsidRPr="005F7934">
        <w:rPr>
          <w:rFonts w:ascii="Times New Roman" w:hAnsi="Times New Roman"/>
          <w:sz w:val="24"/>
        </w:rPr>
        <w:t>.</w:t>
      </w:r>
      <w:r w:rsidRPr="005F7934">
        <w:rPr>
          <w:rFonts w:ascii="Times New Roman" w:hAnsi="Times New Roman"/>
          <w:sz w:val="24"/>
        </w:rPr>
        <w:tab/>
        <w:t xml:space="preserve">If a parking deck is constructed as part of a nonresidential building, the allowable floor area ratio may be increased by 50 percent.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D63329">
        <w:rPr>
          <w:rFonts w:ascii="Times New Roman" w:hAnsi="Times New Roman"/>
          <w:szCs w:val="20"/>
          <w:vertAlign w:val="superscript"/>
        </w:rPr>
        <w:t>3.</w:t>
      </w:r>
      <w:r w:rsidRPr="005F7934">
        <w:rPr>
          <w:rFonts w:ascii="Times New Roman" w:hAnsi="Times New Roman"/>
          <w:sz w:val="24"/>
        </w:rPr>
        <w:tab/>
        <w:t xml:space="preserve">For residential subdivisions of 10 or more lots, the minimum lot size may be varied subject to the regulations of subsection 9.205(4).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D63329">
        <w:rPr>
          <w:rFonts w:ascii="Times New Roman" w:hAnsi="Times New Roman"/>
          <w:szCs w:val="20"/>
          <w:vertAlign w:val="superscript"/>
        </w:rPr>
        <w:t>4.</w:t>
      </w:r>
      <w:r w:rsidRPr="005F7934">
        <w:rPr>
          <w:rFonts w:ascii="Times New Roman" w:hAnsi="Times New Roman"/>
          <w:sz w:val="24"/>
        </w:rPr>
        <w:tab/>
        <w:t xml:space="preserve">For residential subdivisions, minimum building separations and zero lot lines may be used subject to subsection 9.205(5).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17754">
        <w:rPr>
          <w:rFonts w:ascii="Times New Roman" w:hAnsi="Times New Roman"/>
          <w:szCs w:val="20"/>
          <w:vertAlign w:val="superscript"/>
        </w:rPr>
        <w:t>5.</w:t>
      </w:r>
      <w:r w:rsidRPr="005F7934">
        <w:rPr>
          <w:rFonts w:ascii="Times New Roman" w:hAnsi="Times New Roman"/>
          <w:sz w:val="24"/>
        </w:rPr>
        <w:tab/>
        <w:t xml:space="preserve">Side and rear yards determinations in planned multi-family developments will be based on the orientation of each proposed building to the adjoining project property line, except in a single building planned multi-family development where side and rear yards will be determined based upon the configuration of the lot.  If the angle formed by the property line and the front or rear facade of the building is greater than 45 degrees, the area </w:t>
      </w:r>
      <w:r w:rsidRPr="005F7934">
        <w:rPr>
          <w:rFonts w:ascii="Times New Roman" w:hAnsi="Times New Roman"/>
          <w:sz w:val="24"/>
        </w:rPr>
        <w:lastRenderedPageBreak/>
        <w:t xml:space="preserve">between the building and the property line will be treated as a side yard.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17754">
        <w:rPr>
          <w:rFonts w:ascii="Times New Roman" w:hAnsi="Times New Roman"/>
          <w:szCs w:val="20"/>
          <w:vertAlign w:val="superscript"/>
        </w:rPr>
        <w:t>6.</w:t>
      </w:r>
      <w:r w:rsidRPr="005F7934">
        <w:rPr>
          <w:rFonts w:ascii="Times New Roman" w:hAnsi="Times New Roman"/>
          <w:sz w:val="24"/>
        </w:rPr>
        <w:tab/>
        <w:t xml:space="preserve">Except as provided for in subsection 9.805(6). </w:t>
      </w:r>
    </w:p>
    <w:p w:rsidR="001A64F9" w:rsidRPr="005F7934" w:rsidRDefault="001A64F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342B02"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F7934">
        <w:rPr>
          <w:rFonts w:ascii="Times New Roman" w:hAnsi="Times New Roman"/>
          <w:sz w:val="16"/>
          <w:szCs w:val="16"/>
        </w:rPr>
        <w:t>7</w:t>
      </w:r>
      <w:r w:rsidRPr="005F7934">
        <w:rPr>
          <w:rFonts w:ascii="Times New Roman" w:hAnsi="Times New Roman"/>
          <w:sz w:val="24"/>
        </w:rPr>
        <w:t>.</w:t>
      </w:r>
      <w:r w:rsidRPr="005F7934">
        <w:rPr>
          <w:rFonts w:ascii="Times New Roman" w:hAnsi="Times New Roman"/>
          <w:sz w:val="24"/>
        </w:rPr>
        <w:tab/>
        <w:t xml:space="preserve">A building in a district may be erected to a height in excess of 40 feet, provided the minimum side yard is increased 1 foot for every 2 feet in building height in excess of 40 feet.  If a building abuts a residential zoning district, it may not be constructed above the 40-foot limit unless the side and/or rear yard which abuts the residential zoning district is increased 1 foot for each foot in building height in excess of 40 feet.  Height requirements for other permitted structures are set forth in </w:t>
      </w:r>
      <w:hyperlink r:id="rId347" w:anchor="section12108" w:history="1">
        <w:r w:rsidRPr="001E2B8C">
          <w:rPr>
            <w:rStyle w:val="Hyperlink"/>
            <w:rFonts w:ascii="Times New Roman" w:hAnsi="Times New Roman"/>
            <w:sz w:val="24"/>
          </w:rPr>
          <w:t>Section 12.108</w:t>
        </w:r>
      </w:hyperlink>
      <w:r w:rsidRPr="005F7934">
        <w:rPr>
          <w:rFonts w:ascii="Times New Roman" w:hAnsi="Times New Roman"/>
          <w:sz w:val="24"/>
        </w:rPr>
        <w:t xml:space="preserve">.  </w:t>
      </w:r>
    </w:p>
    <w:p w:rsidR="0089426D" w:rsidRDefault="0089426D" w:rsidP="0089426D">
      <w:pPr>
        <w:tabs>
          <w:tab w:val="left" w:pos="720"/>
          <w:tab w:val="left" w:pos="6670"/>
        </w:tabs>
        <w:ind w:left="720" w:right="-540"/>
        <w:rPr>
          <w:rFonts w:ascii="CG Times" w:hAnsi="CG Times"/>
          <w:i/>
          <w:szCs w:val="20"/>
        </w:rPr>
      </w:pPr>
      <w:r w:rsidRPr="00342B02">
        <w:rPr>
          <w:rFonts w:ascii="CG Times" w:hAnsi="CG Times"/>
          <w:i/>
          <w:szCs w:val="20"/>
        </w:rPr>
        <w:t>(Petition No. 20</w:t>
      </w:r>
      <w:r>
        <w:rPr>
          <w:rFonts w:ascii="CG Times" w:hAnsi="CG Times"/>
          <w:i/>
          <w:szCs w:val="20"/>
        </w:rPr>
        <w:t>14</w:t>
      </w:r>
      <w:r w:rsidRPr="00342B02">
        <w:rPr>
          <w:rFonts w:ascii="CG Times" w:hAnsi="CG Times"/>
          <w:i/>
          <w:szCs w:val="20"/>
        </w:rPr>
        <w:t>-</w:t>
      </w:r>
      <w:r>
        <w:rPr>
          <w:rFonts w:ascii="CG Times" w:hAnsi="CG Times"/>
          <w:i/>
          <w:szCs w:val="20"/>
        </w:rPr>
        <w:t>098</w:t>
      </w:r>
      <w:r w:rsidRPr="00342B02">
        <w:rPr>
          <w:rFonts w:ascii="CG Times" w:hAnsi="CG Times"/>
          <w:i/>
          <w:szCs w:val="20"/>
        </w:rPr>
        <w:t xml:space="preserve"> §9.805(</w:t>
      </w:r>
      <w:r w:rsidR="00A91B74">
        <w:rPr>
          <w:rFonts w:ascii="CG Times" w:hAnsi="CG Times"/>
          <w:i/>
          <w:szCs w:val="20"/>
        </w:rPr>
        <w:t>7</w:t>
      </w:r>
      <w:r w:rsidRPr="00342B02">
        <w:rPr>
          <w:rFonts w:ascii="CG Times" w:hAnsi="CG Times"/>
          <w:i/>
          <w:szCs w:val="20"/>
        </w:rPr>
        <w:t xml:space="preserve">), </w:t>
      </w:r>
      <w:r w:rsidR="00A91B74">
        <w:rPr>
          <w:rFonts w:ascii="CG Times" w:hAnsi="CG Times"/>
          <w:i/>
          <w:szCs w:val="20"/>
        </w:rPr>
        <w:t>11/1714</w:t>
      </w:r>
      <w:r w:rsidRPr="00342B02">
        <w:rPr>
          <w:rFonts w:ascii="CG Times" w:hAnsi="CG Times"/>
          <w:i/>
          <w:szCs w:val="20"/>
        </w:rPr>
        <w:t>)</w:t>
      </w:r>
    </w:p>
    <w:p w:rsidR="0089426D" w:rsidRDefault="0089426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342B02" w:rsidRDefault="00342B0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17754">
        <w:rPr>
          <w:rFonts w:ascii="Times New Roman" w:hAnsi="Times New Roman"/>
          <w:szCs w:val="20"/>
          <w:vertAlign w:val="superscript"/>
        </w:rPr>
        <w:t>8.</w:t>
      </w:r>
      <w:r w:rsidRPr="00342B02">
        <w:rPr>
          <w:rFonts w:ascii="Times New Roman" w:hAnsi="Times New Roman"/>
          <w:sz w:val="24"/>
        </w:rPr>
        <w:tab/>
        <w:t>If the property owner of a planned multi-family development dedicates land, having a minimum width of thirty (30) feet, to the city or county for incorporation into an abutting park or greenway, the rear yard requirement along that newly created property line shall be reduced to twenty (20) feet.  Such land dedication must be acceptable to the Parks and Recreation Department</w:t>
      </w:r>
      <w:r w:rsidR="00A91B74">
        <w:rPr>
          <w:rFonts w:ascii="Times New Roman" w:hAnsi="Times New Roman"/>
          <w:sz w:val="24"/>
        </w:rPr>
        <w:t>.</w:t>
      </w:r>
    </w:p>
    <w:p w:rsidR="00342B02" w:rsidRDefault="00342B02" w:rsidP="00342B02">
      <w:pPr>
        <w:tabs>
          <w:tab w:val="left" w:pos="5018"/>
          <w:tab w:val="left" w:pos="6670"/>
        </w:tabs>
        <w:ind w:left="720" w:right="-540"/>
        <w:rPr>
          <w:rFonts w:ascii="CG Times" w:hAnsi="CG Times"/>
          <w:i/>
          <w:szCs w:val="20"/>
        </w:rPr>
      </w:pPr>
      <w:r w:rsidRPr="00342B02">
        <w:rPr>
          <w:rFonts w:ascii="CG Times" w:hAnsi="CG Times"/>
          <w:i/>
          <w:szCs w:val="20"/>
        </w:rPr>
        <w:t>(Petition No. 2006-18 §9.805(1</w:t>
      </w:r>
      <w:r>
        <w:rPr>
          <w:rFonts w:ascii="CG Times" w:hAnsi="CG Times"/>
          <w:i/>
          <w:szCs w:val="20"/>
        </w:rPr>
        <w:t>.8</w:t>
      </w:r>
      <w:r w:rsidRPr="00342B02">
        <w:rPr>
          <w:rFonts w:ascii="CG Times" w:hAnsi="CG Times"/>
          <w:i/>
          <w:szCs w:val="20"/>
        </w:rPr>
        <w:t>), 03/20/06)</w:t>
      </w:r>
    </w:p>
    <w:p w:rsidR="0080492D" w:rsidRPr="00342B02" w:rsidRDefault="0080492D" w:rsidP="00342B02">
      <w:pPr>
        <w:tabs>
          <w:tab w:val="left" w:pos="5018"/>
          <w:tab w:val="left" w:pos="6670"/>
        </w:tabs>
        <w:ind w:left="720" w:right="-540"/>
        <w:rPr>
          <w:rFonts w:ascii="Times New Roman" w:hAnsi="Times New Roman"/>
          <w:szCs w:val="20"/>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Maximum floor area.</w:t>
      </w:r>
      <w:r w:rsidRPr="005F7934">
        <w:rPr>
          <w:rFonts w:ascii="Times New Roman" w:hAnsi="Times New Roman"/>
          <w:sz w:val="24"/>
        </w:rPr>
        <w:t xml:space="preserve">  In the B-1 district, no retail establishment or shopping center may exceed 70,000 square feet in floor area and no office establishment may exceed 100,000 square feet in floor area on a lot.  In the B-2 and B-D districts, no retail establishment or shopping center may exceed 100,000 square feet in floor area, except in a Commercial Center district as in Chapter 11, Part 4.  In the BP district, no retail establishment or shopping center may exceed 10,000 square feet on a lot.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Buffer and Screening.</w:t>
      </w:r>
      <w:r w:rsidRPr="005F7934">
        <w:rPr>
          <w:rFonts w:ascii="Times New Roman" w:hAnsi="Times New Roman"/>
          <w:sz w:val="24"/>
        </w:rPr>
        <w:t xml:space="preserve">  Development of any use in the B-1, B-2, B-D and BP districts must comply with the applicable buffer and screening requirements in Chapter 12, Part 3.  </w:t>
      </w:r>
    </w:p>
    <w:p w:rsidR="0027317D" w:rsidRPr="005F7934" w:rsidRDefault="0027317D" w:rsidP="00AE54D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the B-1, B-2, B-D and BP districts in accordance with Chapter 13.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Parking and Loading.</w:t>
      </w:r>
      <w:r w:rsidRPr="005F7934">
        <w:rPr>
          <w:rFonts w:ascii="Times New Roman" w:hAnsi="Times New Roman"/>
          <w:sz w:val="24"/>
        </w:rPr>
        <w:t xml:space="preserve">  Development of any use in the B-1, B-2 and B-D and BP districts must conform to the parking and loading standards in Chapter 12, Part 2. </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455D97" w:rsidRPr="005F7934" w:rsidRDefault="00455D9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Outside Storage.</w:t>
      </w:r>
      <w:r w:rsidRPr="005F7934">
        <w:rPr>
          <w:rFonts w:ascii="Times New Roman" w:hAnsi="Times New Roman"/>
          <w:sz w:val="24"/>
        </w:rPr>
        <w:t xml:space="preserve">  Outdoor storage of any material, stocks or equipment, accessory to a principal use on any lot in a business district must be screened from the public right-of-way and adjoining property in accordance with </w:t>
      </w:r>
      <w:hyperlink r:id="rId348" w:anchor="Section12303" w:history="1">
        <w:r w:rsidRPr="00076EB0">
          <w:rPr>
            <w:rStyle w:val="Hyperlink"/>
            <w:rFonts w:ascii="Times New Roman" w:hAnsi="Times New Roman"/>
            <w:sz w:val="24"/>
          </w:rPr>
          <w:t>Section 12.303</w:t>
        </w:r>
      </w:hyperlink>
      <w:r w:rsidRPr="005F7934">
        <w:rPr>
          <w:rFonts w:ascii="Times New Roman" w:hAnsi="Times New Roman"/>
          <w:sz w:val="24"/>
        </w:rPr>
        <w:t xml:space="preserve">.  The street right-of-way screening requirement does not apply to the storage of new and used vehicles which are offered or intended for sale. </w:t>
      </w:r>
    </w:p>
    <w:p w:rsidR="00455D97" w:rsidRDefault="00455D9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Special Development Requirements for the BP district.</w:t>
      </w:r>
      <w:r w:rsidRPr="005F7934">
        <w:rPr>
          <w:rFonts w:ascii="Times New Roman" w:hAnsi="Times New Roman"/>
          <w:sz w:val="24"/>
        </w:rPr>
        <w:t xml:space="preserve">  Additional development requirements for the BP district are specified below: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18"/>
        </w:numPr>
        <w:tabs>
          <w:tab w:val="clear" w:pos="1890"/>
          <w:tab w:val="left" w:pos="720"/>
          <w:tab w:val="left" w:pos="1450"/>
          <w:tab w:val="num" w:pos="2160"/>
          <w:tab w:val="left" w:pos="2901"/>
          <w:tab w:val="left" w:pos="3608"/>
          <w:tab w:val="left" w:pos="4315"/>
          <w:tab w:val="left" w:pos="5059"/>
          <w:tab w:val="left" w:pos="5766"/>
          <w:tab w:val="left" w:pos="6472"/>
          <w:tab w:val="left" w:pos="7216"/>
          <w:tab w:val="left" w:pos="7923"/>
          <w:tab w:val="left" w:pos="8630"/>
        </w:tabs>
        <w:ind w:left="2160" w:hanging="630"/>
        <w:rPr>
          <w:rFonts w:ascii="Times New Roman" w:hAnsi="Times New Roman"/>
          <w:sz w:val="24"/>
        </w:rPr>
      </w:pPr>
      <w:r w:rsidRPr="005F7934">
        <w:rPr>
          <w:rFonts w:ascii="Times New Roman" w:hAnsi="Times New Roman"/>
          <w:sz w:val="24"/>
          <w:u w:val="single"/>
        </w:rPr>
        <w:t>Minimum required open space.</w:t>
      </w:r>
      <w:r w:rsidRPr="005F7934">
        <w:rPr>
          <w:rFonts w:ascii="Times New Roman" w:hAnsi="Times New Roman"/>
          <w:sz w:val="24"/>
        </w:rPr>
        <w:t xml:space="preserve">  At least 20 percent of every project in the business park district must be devoted to permanent open space.  This area must be used for landscaping, lawns, screening, or buffer areas.  It may not contain any parking or loading areas, outdoor storage, trash handling, or utility or service areas.  The area devoted to the minimum project edge requirement may be counted toward this requirement.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Utility lines underground.</w:t>
      </w:r>
      <w:r w:rsidRPr="005F7934">
        <w:rPr>
          <w:rFonts w:ascii="Times New Roman" w:hAnsi="Times New Roman"/>
          <w:sz w:val="24"/>
        </w:rPr>
        <w:t xml:space="preserve">  All utility lines such as electric, telephone, CATV, or other similar lines must be installed underground.  This requirement applies to lines serving individual sites as well as to security and street lighting within the project.  However, distribution lines which serve the entire site may be located above ground.  All utility boxes, transformers, meters, and similar structures must be screened from public view.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r>
      <w:r w:rsidRPr="005F7934">
        <w:rPr>
          <w:rFonts w:ascii="Times New Roman" w:hAnsi="Times New Roman"/>
          <w:sz w:val="24"/>
          <w:u w:val="single"/>
        </w:rPr>
        <w:t>Outdoor storage is permitted.</w:t>
      </w:r>
      <w:r w:rsidRPr="005F7934">
        <w:rPr>
          <w:rFonts w:ascii="Times New Roman" w:hAnsi="Times New Roman"/>
          <w:sz w:val="24"/>
        </w:rPr>
        <w:t xml:space="preserve">  Outdoor storage is permitted as an accessory use on any individual lot.  Any such storage must be completely screened from adjoining development within and without the site as well as from the general public.  The screening must be effective at the time that it is installed, even if plant materials are used for all or part of the screening.  Access through the screening for vehicles is permitted, but is limited to one 30-foot wide location per-street frontage.  All setbacks and yards must be observed for outside storage areas.  In no case may the amount of land area devoted to outside storage exceed 20 percent of the lot area.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r>
      <w:r w:rsidRPr="005F7934">
        <w:rPr>
          <w:rFonts w:ascii="Times New Roman" w:hAnsi="Times New Roman"/>
          <w:sz w:val="24"/>
          <w:u w:val="single"/>
        </w:rPr>
        <w:t>Covenants required.</w:t>
      </w:r>
      <w:r w:rsidRPr="005F7934">
        <w:rPr>
          <w:rFonts w:ascii="Times New Roman" w:hAnsi="Times New Roman"/>
          <w:sz w:val="24"/>
        </w:rPr>
        <w:t xml:space="preserve">  The developer of any business park project must establish restrictive covenants for the entire project area.  The restrictive covenants must be submitted to show compliance, but will not be reviewed as to form, legality, or methods of enforcement.  Those covenants must, at a minimum, accomplish the following objectives: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Create a property owners association;  </w:t>
      </w:r>
    </w:p>
    <w:p w:rsidR="0027317D" w:rsidRPr="00A54EA5"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16"/>
          <w:szCs w:val="16"/>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Provide for maintenance of individual sites, common areas, open spaces, and private streets; and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880" w:hanging="72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Provide for minimum development and operational standards for each site which require adherence to local ordinances and establish uniform landscaping, signage, site design, parking, and loading standards.  The covenants may include additional restrictions or requirements at the discretion of the developer.  However, the minimum standards of this ordinance must always be met.</w:t>
      </w:r>
    </w:p>
    <w:p w:rsidR="001A64F9" w:rsidRPr="00A54EA5" w:rsidRDefault="001A64F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16"/>
          <w:szCs w:val="16"/>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r>
      <w:r w:rsidRPr="005F7934">
        <w:rPr>
          <w:rFonts w:ascii="Times New Roman" w:hAnsi="Times New Roman"/>
          <w:sz w:val="24"/>
          <w:u w:val="single"/>
        </w:rPr>
        <w:t>Project edge.</w:t>
      </w:r>
      <w:r w:rsidRPr="005F7934">
        <w:rPr>
          <w:rFonts w:ascii="Times New Roman" w:hAnsi="Times New Roman"/>
          <w:sz w:val="24"/>
        </w:rPr>
        <w:t xml:space="preserve">  The protection of the project edge is essential to the proper </w:t>
      </w:r>
      <w:r w:rsidRPr="005F7934">
        <w:rPr>
          <w:rFonts w:ascii="Times New Roman" w:hAnsi="Times New Roman"/>
          <w:sz w:val="24"/>
        </w:rPr>
        <w:lastRenderedPageBreak/>
        <w:t xml:space="preserve">integration of a business park development into the community, especially when adjoining residential areas.  The objective of the standards for the project edge is to provide the appropriate separation, screening, landscaping and transition between the development and the adjoining properties.  </w:t>
      </w:r>
    </w:p>
    <w:p w:rsidR="0027317D" w:rsidRPr="00A54EA5"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16"/>
          <w:szCs w:val="16"/>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i/>
          <w:iCs/>
          <w:sz w:val="18"/>
        </w:rPr>
      </w:pPr>
      <w:r w:rsidRPr="005F7934">
        <w:rPr>
          <w:rFonts w:ascii="Times New Roman" w:hAnsi="Times New Roman"/>
          <w:sz w:val="24"/>
        </w:rPr>
        <w:t xml:space="preserve">The minimum project edge required around the perimeter of the site is 100 feet.  However, if the abutting land is zoned and used for business, business park, research or industrial purposes, or if the project adjoins the right-of-way of a railroad, Class I, or Class II thoroughfare, the minimum edge for that part of the project boundary may be reduced to 50 feet.  The minimum project edge must remain undisturbed except that utility lines, streets and driveways, may be installed in this area pursuant to specific site plan approval.  If the project edge does not contain sufficient vegetation to adequately screen and buffer, it must be revegetated or screened according to a Class B buffer as per </w:t>
      </w:r>
      <w:hyperlink r:id="rId349" w:anchor="Section12302table_b" w:history="1">
        <w:r w:rsidRPr="00A07701">
          <w:rPr>
            <w:rStyle w:val="Hyperlink"/>
            <w:rFonts w:ascii="Times New Roman" w:hAnsi="Times New Roman"/>
            <w:sz w:val="24"/>
          </w:rPr>
          <w:t>Table 12.302(b)</w:t>
        </w:r>
      </w:hyperlink>
      <w:r w:rsidRPr="005F7934">
        <w:rPr>
          <w:rFonts w:ascii="Times New Roman" w:hAnsi="Times New Roman"/>
          <w:sz w:val="24"/>
        </w:rPr>
        <w:t xml:space="preserve">.  </w:t>
      </w:r>
      <w:r w:rsidR="00775990" w:rsidRPr="005F7934">
        <w:rPr>
          <w:rFonts w:ascii="Times New Roman" w:hAnsi="Times New Roman"/>
          <w:i/>
          <w:iCs/>
          <w:sz w:val="18"/>
        </w:rPr>
        <w:t xml:space="preserve">(Petition </w:t>
      </w:r>
      <w:r w:rsidR="00775990">
        <w:rPr>
          <w:rFonts w:ascii="Times New Roman" w:hAnsi="Times New Roman"/>
          <w:i/>
          <w:iCs/>
          <w:sz w:val="18"/>
        </w:rPr>
        <w:t>2019-103,10-21-19)</w:t>
      </w:r>
    </w:p>
    <w:p w:rsidR="00775990" w:rsidRPr="005F7934" w:rsidRDefault="00775990">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r>
      <w:r w:rsidRPr="005F7934">
        <w:rPr>
          <w:rFonts w:ascii="Times New Roman" w:hAnsi="Times New Roman"/>
          <w:sz w:val="24"/>
          <w:u w:val="single"/>
        </w:rPr>
        <w:t>Street trees.</w:t>
      </w:r>
      <w:r w:rsidRPr="005F7934">
        <w:rPr>
          <w:rFonts w:ascii="Times New Roman" w:hAnsi="Times New Roman"/>
          <w:sz w:val="24"/>
        </w:rPr>
        <w:t xml:space="preserve">  Street trees must be planted along all public and private streets within and abutting any business park development in accordance with the standards and specifications of the Charlotte Street Tree Planting program and the Charlotte Tree Ordinance (City Code Chapter 21), which are adopted herein by reference.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r>
      <w:r w:rsidRPr="005F7934">
        <w:rPr>
          <w:rFonts w:ascii="Times New Roman" w:hAnsi="Times New Roman"/>
          <w:sz w:val="24"/>
          <w:u w:val="single"/>
        </w:rPr>
        <w:t>Project entrance.</w:t>
      </w:r>
      <w:r w:rsidRPr="005F7934">
        <w:rPr>
          <w:rFonts w:ascii="Times New Roman" w:hAnsi="Times New Roman"/>
          <w:sz w:val="24"/>
        </w:rPr>
        <w:t xml:space="preserve">  The entrance or entrances to the project should receive special emphasis in design and construction.  It should set the tone for the development within and should create an identity for the project at the public street frontage.  Special attention should be paid to signage, landscaping, street configuration, future transit potential, and traffic circulation.  At a minimum, a divided street entrance must be used at the principal entrance to the site.  Where internal streets are provided within a BP district, individual development sites shall be accessed only from internal streets.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r>
      <w:r w:rsidRPr="005F7934">
        <w:rPr>
          <w:rFonts w:ascii="Times New Roman" w:hAnsi="Times New Roman"/>
          <w:sz w:val="24"/>
          <w:u w:val="single"/>
        </w:rPr>
        <w:t>Parking and loading standards.</w:t>
      </w:r>
      <w:r w:rsidRPr="005F7934">
        <w:rPr>
          <w:rFonts w:ascii="Times New Roman" w:hAnsi="Times New Roman"/>
          <w:sz w:val="24"/>
        </w:rPr>
        <w:t xml:space="preserve">  Development of any use in the business park district must conform to the parking and loading standards of Chapter 12, Part 2 and with the following additional requirements: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rsidP="00456C9D">
      <w:pPr>
        <w:numPr>
          <w:ilvl w:val="0"/>
          <w:numId w:val="13"/>
        </w:numPr>
        <w:tabs>
          <w:tab w:val="left" w:pos="720"/>
          <w:tab w:val="left" w:pos="1450"/>
          <w:tab w:val="left" w:pos="2157"/>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Parking in the setback is permitted if located at least 20 feet from the curb line and is visually separated from the street with landscaping and tree plantings;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27317D" w:rsidRPr="005F7934" w:rsidRDefault="0027317D" w:rsidP="00456C9D">
      <w:pPr>
        <w:numPr>
          <w:ilvl w:val="0"/>
          <w:numId w:val="13"/>
        </w:numPr>
        <w:tabs>
          <w:tab w:val="left" w:pos="720"/>
          <w:tab w:val="left" w:pos="1450"/>
          <w:tab w:val="left" w:pos="2157"/>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An area equal to at least 10 percent of the paved surface of any parking area containing more than 20 spaces must be landscaped with plantings and trees; This requirement is in addition to any perimeter and/or screening requirements for the parking areas and </w:t>
      </w:r>
      <w:r w:rsidRPr="005F7934">
        <w:rPr>
          <w:rFonts w:ascii="Times New Roman" w:hAnsi="Times New Roman"/>
          <w:sz w:val="24"/>
        </w:rPr>
        <w:lastRenderedPageBreak/>
        <w:t xml:space="preserve">must be placed in the interior of the lot.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The minimum width of landscaped islands or planting</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rPr>
          <w:rFonts w:ascii="Times New Roman" w:hAnsi="Times New Roman"/>
          <w:sz w:val="24"/>
        </w:rPr>
      </w:pPr>
      <w:r w:rsidRPr="005F7934">
        <w:rPr>
          <w:rFonts w:ascii="Times New Roman" w:hAnsi="Times New Roman"/>
          <w:sz w:val="24"/>
        </w:rPr>
        <w:t xml:space="preserve">strips where provided is 8 feet.  If a sidewalk is included in the planting strip, the landscaped area may be reduced to 6 feet.  Landscaped islands or planting strips may be used to fulfill the 10 percent landscaping requirement in (ii). above.  Tree planting and necessary plant areas must be in accordance with the standards and specifications of the Charlotte Tree Planting Program and the Charlotte Tree Ordinance (City Code Chapter 21), which are adopted herein by reference.  </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1F220B" w:rsidRPr="005F7934" w:rsidRDefault="001F220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(iv)</w:t>
      </w:r>
      <w:r w:rsidRPr="005F7934">
        <w:rPr>
          <w:rFonts w:ascii="Times New Roman" w:hAnsi="Times New Roman"/>
          <w:sz w:val="24"/>
        </w:rPr>
        <w:tab/>
        <w:t xml:space="preserve">All sidewalks, where provided, must be at least 4 feet wide.  Where head-in parking abuts a sidewalk, either bumper curbs placed at least 2 feet from the nearest edge of the sidewalk, or an extra 2 feet of sidewalk width must be provided so that automobile overhang will not intrude on the pedestrian space.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00066D61" w:rsidRPr="009D2D86">
        <w:rPr>
          <w:rFonts w:ascii="Times New Roman" w:hAnsi="Times New Roman"/>
          <w:sz w:val="24"/>
        </w:rPr>
        <w:t>Reserved</w:t>
      </w:r>
      <w:r w:rsidRPr="009D2D86">
        <w:rPr>
          <w:rFonts w:ascii="Times New Roman" w:hAnsi="Times New Roman"/>
          <w:sz w:val="24"/>
        </w:rPr>
        <w:t>.</w:t>
      </w:r>
      <w:r w:rsidRPr="005F7934">
        <w:rPr>
          <w:rFonts w:ascii="Times New Roman" w:hAnsi="Times New Roman"/>
          <w:sz w:val="24"/>
        </w:rPr>
        <w:t xml:space="preserve">  </w:t>
      </w:r>
    </w:p>
    <w:p w:rsidR="00066D61" w:rsidRDefault="00066D6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CG Times" w:hAnsi="CG Times"/>
          <w:i/>
          <w:szCs w:val="20"/>
        </w:rPr>
      </w:pPr>
      <w:r>
        <w:rPr>
          <w:rFonts w:ascii="Times New Roman" w:hAnsi="Times New Roman"/>
          <w:sz w:val="24"/>
        </w:rPr>
        <w:tab/>
      </w:r>
      <w:r w:rsidRPr="00066D61">
        <w:rPr>
          <w:rFonts w:ascii="Times New Roman" w:hAnsi="Times New Roman"/>
          <w:i/>
          <w:szCs w:val="20"/>
        </w:rPr>
        <w:t xml:space="preserve">(Petition 2012-002 </w:t>
      </w:r>
      <w:r w:rsidRPr="00342B02">
        <w:rPr>
          <w:rFonts w:ascii="CG Times" w:hAnsi="CG Times"/>
          <w:i/>
          <w:szCs w:val="20"/>
        </w:rPr>
        <w:t>§</w:t>
      </w:r>
      <w:r>
        <w:rPr>
          <w:rFonts w:ascii="CG Times" w:hAnsi="CG Times"/>
          <w:i/>
          <w:szCs w:val="20"/>
        </w:rPr>
        <w:t xml:space="preserve"> 9.805 (8), 2/20/2012)</w:t>
      </w:r>
    </w:p>
    <w:p w:rsidR="00066D61" w:rsidRPr="00066D61" w:rsidRDefault="00066D6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i/>
          <w:szCs w:val="20"/>
        </w:rPr>
      </w:pPr>
    </w:p>
    <w:p w:rsidR="0027317D" w:rsidRPr="00147577" w:rsidRDefault="0027317D" w:rsidP="008B4DFF">
      <w:pPr>
        <w:pStyle w:val="ListParagraph"/>
        <w:numPr>
          <w:ilvl w:val="0"/>
          <w:numId w:val="38"/>
        </w:num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147577">
        <w:rPr>
          <w:rFonts w:ascii="Times New Roman" w:hAnsi="Times New Roman"/>
          <w:sz w:val="24"/>
        </w:rPr>
        <w:t xml:space="preserve">Applicable buffer requirements may require a larger side or rear yard than the minimum.  Also, larger setback and yard requirements may be required along certain streets subject to the regulations of </w:t>
      </w:r>
      <w:hyperlink r:id="rId350" w:anchor="section12103" w:history="1">
        <w:r w:rsidRPr="00147577">
          <w:rPr>
            <w:rStyle w:val="Hyperlink"/>
            <w:rFonts w:ascii="Times New Roman" w:hAnsi="Times New Roman"/>
            <w:sz w:val="24"/>
          </w:rPr>
          <w:t>Section 12.103</w:t>
        </w:r>
      </w:hyperlink>
      <w:r w:rsidRPr="00147577">
        <w:rPr>
          <w:rFonts w:ascii="Times New Roman" w:hAnsi="Times New Roman"/>
          <w:sz w:val="24"/>
        </w:rPr>
        <w:t xml:space="preserve">.  Larger than minimum setbacks may be required where a nonresidential use abuts a lot in a residential zoning district.  See </w:t>
      </w:r>
      <w:hyperlink r:id="rId351" w:anchor="section12102_1" w:history="1">
        <w:r w:rsidRPr="00147577">
          <w:rPr>
            <w:rStyle w:val="Hyperlink"/>
            <w:rFonts w:ascii="Times New Roman" w:hAnsi="Times New Roman"/>
            <w:sz w:val="24"/>
          </w:rPr>
          <w:t>subsection 12.102(1)</w:t>
        </w:r>
      </w:hyperlink>
      <w:r w:rsidRPr="00147577">
        <w:rPr>
          <w:rFonts w:ascii="Times New Roman" w:hAnsi="Times New Roman"/>
          <w:sz w:val="24"/>
        </w:rPr>
        <w:t xml:space="preserve">.  For properties bordering Lake Norman, Lake Wylie, Mountain Island Lake and the Catawba River, see </w:t>
      </w:r>
      <w:hyperlink r:id="rId352" w:anchor="Section12515" w:history="1">
        <w:r w:rsidRPr="00147577">
          <w:rPr>
            <w:rStyle w:val="Hyperlink"/>
            <w:rFonts w:ascii="Times New Roman" w:hAnsi="Times New Roman"/>
            <w:sz w:val="24"/>
          </w:rPr>
          <w:t>Section 2.515</w:t>
        </w:r>
      </w:hyperlink>
      <w:r w:rsidRPr="00147577">
        <w:rPr>
          <w:rFonts w:ascii="Times New Roman" w:hAnsi="Times New Roman"/>
          <w:sz w:val="24"/>
        </w:rPr>
        <w:t xml:space="preserve"> for piers and </w:t>
      </w:r>
      <w:proofErr w:type="gramStart"/>
      <w:r w:rsidRPr="00147577">
        <w:rPr>
          <w:rFonts w:ascii="Times New Roman" w:hAnsi="Times New Roman"/>
          <w:sz w:val="24"/>
        </w:rPr>
        <w:t>other</w:t>
      </w:r>
      <w:proofErr w:type="gramEnd"/>
      <w:r w:rsidRPr="00147577">
        <w:rPr>
          <w:rFonts w:ascii="Times New Roman" w:hAnsi="Times New Roman"/>
          <w:sz w:val="24"/>
        </w:rPr>
        <w:t xml:space="preserve"> water-related facilities development.</w:t>
      </w:r>
    </w:p>
    <w:p w:rsidR="00147577" w:rsidRDefault="00147577" w:rsidP="0014757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bCs/>
          <w:i/>
          <w:sz w:val="24"/>
        </w:rPr>
      </w:pPr>
    </w:p>
    <w:p w:rsidR="00147577" w:rsidRPr="00147577" w:rsidRDefault="00147577" w:rsidP="0014757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bCs/>
          <w:sz w:val="24"/>
        </w:rPr>
      </w:pPr>
      <w:r w:rsidRPr="0099726F">
        <w:rPr>
          <w:rFonts w:ascii="Times New Roman" w:hAnsi="Times New Roman"/>
          <w:bCs/>
          <w:sz w:val="24"/>
          <w:vertAlign w:val="superscript"/>
        </w:rPr>
        <w:t>9</w:t>
      </w:r>
      <w:r>
        <w:rPr>
          <w:rFonts w:ascii="Times New Roman" w:hAnsi="Times New Roman"/>
          <w:bCs/>
          <w:i/>
          <w:sz w:val="24"/>
          <w:vertAlign w:val="superscript"/>
        </w:rPr>
        <w:tab/>
      </w:r>
      <w:r w:rsidRPr="00147577">
        <w:rPr>
          <w:rFonts w:ascii="Times New Roman" w:hAnsi="Times New Roman"/>
          <w:bCs/>
          <w:sz w:val="24"/>
        </w:rPr>
        <w:t>If land is sold with an attached dwelling unit, the development shall accommodate 400 square feet of Private Open Space per dwelling unit on each Sublot.</w:t>
      </w:r>
    </w:p>
    <w:p w:rsidR="00147577" w:rsidRPr="00147577" w:rsidRDefault="00147577" w:rsidP="00147577">
      <w:pPr>
        <w:tabs>
          <w:tab w:val="left" w:pos="720"/>
          <w:tab w:val="left" w:pos="1450"/>
          <w:tab w:val="left" w:pos="2157"/>
          <w:tab w:val="left" w:pos="2880"/>
          <w:tab w:val="left" w:pos="3608"/>
          <w:tab w:val="left" w:pos="4315"/>
          <w:tab w:val="left" w:pos="5059"/>
          <w:tab w:val="left" w:pos="5766"/>
          <w:tab w:val="left" w:pos="6472"/>
          <w:tab w:val="left" w:pos="7216"/>
          <w:tab w:val="left" w:pos="7923"/>
          <w:tab w:val="left" w:pos="8630"/>
        </w:tabs>
        <w:rPr>
          <w:rFonts w:ascii="Times New Roman" w:hAnsi="Times New Roman"/>
          <w:bCs/>
          <w:sz w:val="24"/>
        </w:rPr>
      </w:pPr>
    </w:p>
    <w:p w:rsidR="00147577" w:rsidRPr="00147577" w:rsidRDefault="00147577" w:rsidP="00147577">
      <w:pPr>
        <w:tabs>
          <w:tab w:val="left" w:pos="720"/>
          <w:tab w:val="left" w:pos="1450"/>
          <w:tab w:val="left" w:pos="2157"/>
          <w:tab w:val="left" w:pos="2901"/>
          <w:tab w:val="left" w:pos="3600"/>
          <w:tab w:val="left" w:pos="4315"/>
          <w:tab w:val="left" w:pos="5059"/>
          <w:tab w:val="left" w:pos="5766"/>
          <w:tab w:val="left" w:pos="6472"/>
          <w:tab w:val="left" w:pos="7216"/>
          <w:tab w:val="left" w:pos="7923"/>
          <w:tab w:val="left" w:pos="8630"/>
        </w:tabs>
        <w:ind w:left="720" w:hanging="720"/>
        <w:rPr>
          <w:rFonts w:ascii="Times New Roman" w:hAnsi="Times New Roman"/>
          <w:bCs/>
          <w:i/>
          <w:sz w:val="24"/>
        </w:rPr>
      </w:pPr>
      <w:r w:rsidRPr="0099726F">
        <w:rPr>
          <w:rFonts w:ascii="Times New Roman" w:hAnsi="Times New Roman"/>
          <w:bCs/>
          <w:sz w:val="24"/>
          <w:vertAlign w:val="superscript"/>
        </w:rPr>
        <w:t>10</w:t>
      </w:r>
      <w:r w:rsidRPr="00147577">
        <w:rPr>
          <w:rFonts w:ascii="Times New Roman" w:hAnsi="Times New Roman"/>
          <w:b/>
          <w:bCs/>
          <w:sz w:val="24"/>
          <w:vertAlign w:val="superscript"/>
        </w:rPr>
        <w:tab/>
      </w:r>
      <w:r w:rsidRPr="00147577">
        <w:rPr>
          <w:rFonts w:ascii="Times New Roman" w:hAnsi="Times New Roman"/>
          <w:bCs/>
          <w:sz w:val="24"/>
        </w:rPr>
        <w:t>If land is sold with an attached dwelling unit, the development shall accommodate either 400 square feet of Private Open Space per dwelling unit on each Sublot or ten percent of the site shall be provided as Useable Common Open Space</w:t>
      </w:r>
      <w:r w:rsidRPr="00147577">
        <w:rPr>
          <w:rFonts w:ascii="Times New Roman" w:hAnsi="Times New Roman"/>
          <w:bCs/>
          <w:i/>
          <w:sz w:val="24"/>
        </w:rPr>
        <w:t>.</w:t>
      </w:r>
    </w:p>
    <w:p w:rsidR="00147577" w:rsidRDefault="0099726F" w:rsidP="0014757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Pr>
          <w:rFonts w:ascii="Times New Roman" w:hAnsi="Times New Roman"/>
          <w:bCs/>
          <w:i/>
          <w:szCs w:val="20"/>
        </w:rPr>
        <w:tab/>
      </w:r>
      <w:r w:rsidR="00147577" w:rsidRPr="0099726F">
        <w:rPr>
          <w:rFonts w:ascii="Times New Roman" w:hAnsi="Times New Roman"/>
          <w:bCs/>
          <w:i/>
          <w:szCs w:val="20"/>
        </w:rPr>
        <w:t>(Petition No. 2018-63, § 9.805(l), 01-22-19</w:t>
      </w:r>
      <w:r w:rsidR="00147577" w:rsidRPr="00147577">
        <w:rPr>
          <w:rFonts w:ascii="Times New Roman" w:hAnsi="Times New Roman"/>
          <w:i/>
          <w:sz w:val="24"/>
        </w:rPr>
        <w:t>)</w:t>
      </w:r>
    </w:p>
    <w:p w:rsidR="00147577" w:rsidRPr="00147577" w:rsidRDefault="00147577" w:rsidP="0014757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sectPr w:rsidR="0027317D" w:rsidRPr="005F7934">
          <w:endnotePr>
            <w:numFmt w:val="decimal"/>
          </w:endnotePr>
          <w:type w:val="continuous"/>
          <w:pgSz w:w="12240" w:h="15840"/>
          <w:pgMar w:top="720" w:right="1440" w:bottom="720" w:left="1440" w:header="720" w:footer="720" w:gutter="0"/>
          <w:cols w:space="720"/>
          <w:noEndnote/>
        </w:sectPr>
      </w:pPr>
    </w:p>
    <w:p w:rsidR="0027317D" w:rsidRPr="005F7934" w:rsidRDefault="0027317D">
      <w:pPr>
        <w:pStyle w:val="Heading9"/>
        <w:rPr>
          <w:rFonts w:ascii="Times New Roman" w:hAnsi="Times New Roman"/>
        </w:rPr>
      </w:pPr>
      <w:r w:rsidRPr="005F7934">
        <w:rPr>
          <w:rFonts w:ascii="Times New Roman" w:hAnsi="Times New Roman"/>
        </w:rPr>
        <w:lastRenderedPageBreak/>
        <w:t>PART 8.5:  MIXED USE DEVELOPMENT DISTRICT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bookmarkStart w:id="80" w:name="Section9_8501"/>
      <w:r w:rsidRPr="005F7934">
        <w:rPr>
          <w:rFonts w:ascii="Times New Roman" w:hAnsi="Times New Roman"/>
          <w:b/>
          <w:bCs/>
          <w:sz w:val="24"/>
        </w:rPr>
        <w:t xml:space="preserve">Section 9.8501.  </w:t>
      </w:r>
      <w:r w:rsidRPr="005F7934">
        <w:rPr>
          <w:rFonts w:ascii="Times New Roman" w:hAnsi="Times New Roman"/>
          <w:b/>
          <w:bCs/>
          <w:sz w:val="24"/>
          <w:u w:val="single"/>
        </w:rPr>
        <w:t>Mixed Use Development District established; purpose; options.</w:t>
      </w:r>
    </w:p>
    <w:bookmarkEnd w:id="80"/>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Purpose.</w:t>
      </w:r>
      <w:r w:rsidRPr="005F7934">
        <w:rPr>
          <w:rFonts w:ascii="Times New Roman" w:hAnsi="Times New Roman"/>
          <w:sz w:val="24"/>
        </w:rPr>
        <w:t xml:space="preserve">  The adopted Center City Charlotte Urban Design Plan calls for a development district outside the central employment core in which coordinated mixed use development will be permitted in order to encourage alternative development possibilities.  The Mixed Use Development District (MUDD) encourages mixed use development and its accompanying support commercial and office uses while maintaining a strong emphasis on pedestrian scale, urban development, and amenities.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Options</w:t>
      </w:r>
      <w:r w:rsidRPr="005F7934">
        <w:rPr>
          <w:rFonts w:ascii="Times New Roman" w:hAnsi="Times New Roman"/>
          <w:sz w:val="24"/>
        </w:rPr>
        <w:t>.  Urban development cannot always be evaluated based upon predetermined, specific standards stated in the Ordinance.  Therefore, an applicant might elect to seek a conditional zoning district approval in two circumstances.  One circumstance is when the applicant can meet the standards for MUDD, but the applicant wants to voluntarily have conditions imposed upon the rezoning approval that will benefit abutting properties.  That would be for a MUDD (CD).  The second circumstance is when the applicant might wish to file an innovative urban rezoning petition which addresses new development concepts, innovative design, special problems, public/private ventures and other unique proposals or circumstances which cannot be accommodated by the standards of MUDD.  Any of the standards in MUDD may be modified in the approval of the MUDD-O application.</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bookmarkStart w:id="81" w:name="Section9_8502"/>
      <w:r w:rsidRPr="005F7934">
        <w:rPr>
          <w:rFonts w:ascii="Times New Roman" w:hAnsi="Times New Roman"/>
          <w:b/>
          <w:bCs/>
          <w:sz w:val="24"/>
        </w:rPr>
        <w:t xml:space="preserve">Section 9.8502.  </w:t>
      </w:r>
      <w:r w:rsidRPr="005F7934">
        <w:rPr>
          <w:rFonts w:ascii="Times New Roman" w:hAnsi="Times New Roman"/>
          <w:b/>
          <w:bCs/>
          <w:sz w:val="24"/>
          <w:u w:val="single"/>
        </w:rPr>
        <w:t>Mixed Use Development District; uses permitted by right.</w:t>
      </w:r>
    </w:p>
    <w:bookmarkEnd w:id="81"/>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The following uses are permitted by right in the Mixed Use Development District (MUDD):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t>Active adult retirement communities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2002-148, §9.8502, 1-21-03)</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Auction sales or auction houses not to exceed 10,000 square feet, excluding any associated outdoor storage and the sales of automobiles, trucks, trailers and construction equipment.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sidRPr="005F7934">
        <w:rPr>
          <w:rFonts w:ascii="Times New Roman" w:hAnsi="Times New Roman"/>
          <w:sz w:val="24"/>
        </w:rPr>
        <w:tab/>
      </w:r>
      <w:bookmarkStart w:id="82" w:name="OLE_LINK1"/>
      <w:r w:rsidRPr="005F7934">
        <w:rPr>
          <w:rFonts w:ascii="Times New Roman" w:hAnsi="Times New Roman"/>
          <w:i/>
          <w:iCs/>
        </w:rPr>
        <w:t>(Petition No. 2004-119, §9.8502, 12-20-04)</w:t>
      </w:r>
      <w:bookmarkEnd w:id="82"/>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1F220B" w:rsidRDefault="001F220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1F220B" w:rsidRPr="005F7934" w:rsidRDefault="001F220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lastRenderedPageBreak/>
        <w:t>Automotive service stations, including minor adjustments, repairs, lubrication and accessory car washes.</w:t>
      </w:r>
    </w:p>
    <w:p w:rsidR="0027317D" w:rsidRPr="005F7934" w:rsidRDefault="0027317D" w:rsidP="003B445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i/>
          <w:iCs/>
        </w:rPr>
        <w:tab/>
        <w:t>(Petition No. 2004-119, §9.8502, 12-20-04)</w:t>
      </w:r>
      <w:r w:rsidRPr="005F7934">
        <w:rPr>
          <w:rFonts w:ascii="Times New Roman" w:hAnsi="Times New Roman"/>
          <w:sz w:val="24"/>
        </w:rPr>
        <w:t>Barber and beauty shops.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Buildings for dramatic, musical, or cultural activities.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Bus passenger stations.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Colleges, universities, commercial schools, schools providing adult training in any of the arts, sciences, trades and professions, and dormitories for the students of colleges, commercial schools, schools providing adult training and for the staff of hospitals.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Conference centers, exhibit halls, merchandise marts, and other similar uses.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Dormitories for the students of colleges, commercial schools, schools providing adult training and for the staff of hospitals.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Dwellings, detached, duplex, triplex, quadraplex, attached, multi-family and planned multi-family developments, and mixed use buildings. </w:t>
      </w:r>
    </w:p>
    <w:p w:rsidR="006B1D24" w:rsidRDefault="006B1D24">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6B1D24" w:rsidRDefault="006B1D24">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 xml:space="preserve">Eating, Drinking and Entertainment Establishments (Type </w:t>
      </w:r>
      <w:r w:rsidR="00A276C0">
        <w:rPr>
          <w:rFonts w:ascii="Times New Roman" w:hAnsi="Times New Roman"/>
          <w:sz w:val="24"/>
        </w:rPr>
        <w:t>1</w:t>
      </w:r>
      <w:r>
        <w:rPr>
          <w:rFonts w:ascii="Times New Roman" w:hAnsi="Times New Roman"/>
          <w:sz w:val="24"/>
        </w:rPr>
        <w:t xml:space="preserve">), subject to the regulations of </w:t>
      </w:r>
      <w:hyperlink r:id="rId353" w:anchor="Section12546" w:history="1">
        <w:r w:rsidRPr="00864AD3">
          <w:rPr>
            <w:rStyle w:val="Hyperlink"/>
            <w:rFonts w:ascii="Times New Roman" w:hAnsi="Times New Roman"/>
            <w:sz w:val="24"/>
          </w:rPr>
          <w:t>Section 12.546</w:t>
        </w:r>
      </w:hyperlink>
      <w:r>
        <w:rPr>
          <w:rFonts w:ascii="Times New Roman" w:hAnsi="Times New Roman"/>
          <w:sz w:val="24"/>
        </w:rPr>
        <w:t>.</w:t>
      </w:r>
    </w:p>
    <w:p w:rsidR="006B1D24" w:rsidRDefault="006B1D24" w:rsidP="006B1D2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w:t>
      </w:r>
      <w:r>
        <w:rPr>
          <w:rFonts w:ascii="Times New Roman" w:hAnsi="Times New Roman"/>
          <w:i/>
          <w:iCs/>
        </w:rPr>
        <w:t>502</w:t>
      </w:r>
      <w:r w:rsidRPr="005F7934">
        <w:rPr>
          <w:rFonts w:ascii="Times New Roman" w:hAnsi="Times New Roman"/>
          <w:i/>
          <w:iCs/>
        </w:rPr>
        <w:t xml:space="preserve">, </w:t>
      </w:r>
      <w:r>
        <w:rPr>
          <w:rFonts w:ascii="Times New Roman" w:hAnsi="Times New Roman"/>
          <w:i/>
          <w:iCs/>
        </w:rPr>
        <w:t>07/21/2014)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Equipment rental and leasing within an enclosed building.</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Group homes for up to 10 residents.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Health institutions, including hospitals, clinics and similar uses.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Hotels and motels.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Indoor commercial amusement, such as bowling alleys, arcades, indoor playgrounds.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Indoor recreation.</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1F220B"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Institutional uses such as churches, synagogues, parish houses, Sunday school buildings, convents, community recreation centers, country and swim clubs, athletic and sports facilities, libraries, museums, theaters, art galleries, orphanages, children's homes and similar non-profit institutions providing domiciliary care for children, police and fire stations, public and private elementary, junior and senior high schools, and pumping </w:t>
      </w:r>
      <w:r w:rsidRPr="005F7934">
        <w:rPr>
          <w:rFonts w:ascii="Times New Roman" w:hAnsi="Times New Roman"/>
          <w:sz w:val="24"/>
        </w:rPr>
        <w:lastRenderedPageBreak/>
        <w:t xml:space="preserve">stations.  </w:t>
      </w:r>
    </w:p>
    <w:p w:rsidR="001F220B" w:rsidRDefault="001F220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Laboratories, dental, medical and optical.</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Laboratories within an enclosed building for applied and basic research.</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976EAB"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Non-commercial public recreation parks and playgrounds</w:t>
      </w:r>
      <w:r w:rsidR="00976EAB" w:rsidRPr="005F7934">
        <w:rPr>
          <w:rFonts w:ascii="Times New Roman" w:hAnsi="Times New Roman"/>
          <w:sz w:val="24"/>
        </w:rPr>
        <w:t xml:space="preserve"> and Recreation Centers up to 30,000 square feet.</w:t>
      </w:r>
    </w:p>
    <w:p w:rsidR="00976EAB" w:rsidRPr="005F7934" w:rsidRDefault="00976EAB" w:rsidP="00976EA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i/>
          <w:iCs/>
          <w:sz w:val="18"/>
        </w:rPr>
        <w:t>(Petition 2005-63,§9.8502, 06/20/05)</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Outdoor recreation.</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Outdoor seasonal sales.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Outside, open market on private or public property, for the selling of fresh food, and plants, but shall be subject to all applicable State laws and regulations.  Such an open air, fresh food market need not comply with the development standards of Section 9.906 nor the parking standards of Section 9.907.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Parks, greenways and arboretums.</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EF7F3A" w:rsidRPr="005F7934" w:rsidRDefault="00EF7F3A" w:rsidP="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 xml:space="preserve">Pet services indoor. </w:t>
      </w:r>
      <w:r w:rsidRPr="005F7934">
        <w:rPr>
          <w:rFonts w:ascii="Times New Roman" w:hAnsi="Times New Roman"/>
          <w:i/>
          <w:iCs/>
        </w:rPr>
        <w:t xml:space="preserve">(Petition No. </w:t>
      </w:r>
      <w:r>
        <w:rPr>
          <w:rFonts w:ascii="Times New Roman" w:hAnsi="Times New Roman"/>
          <w:i/>
          <w:iCs/>
        </w:rPr>
        <w:t>2010-044</w:t>
      </w:r>
      <w:r w:rsidRPr="005F7934">
        <w:rPr>
          <w:rFonts w:ascii="Times New Roman" w:hAnsi="Times New Roman"/>
          <w:i/>
          <w:iCs/>
        </w:rPr>
        <w:t xml:space="preserve">, §9.8502, </w:t>
      </w:r>
      <w:r>
        <w:rPr>
          <w:rFonts w:ascii="Times New Roman" w:hAnsi="Times New Roman"/>
          <w:i/>
          <w:iCs/>
        </w:rPr>
        <w:t>9/20/10</w:t>
      </w:r>
      <w:r w:rsidRPr="005F7934">
        <w:rPr>
          <w:rFonts w:ascii="Times New Roman" w:hAnsi="Times New Roman"/>
          <w:i/>
          <w:iCs/>
        </w:rPr>
        <w:t>)</w:t>
      </w:r>
    </w:p>
    <w:p w:rsidR="00EF7F3A" w:rsidRPr="005F7934" w:rsidRDefault="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Post offices.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Professional business and general offices such as banks, clinics, medical, dental and </w:t>
      </w:r>
      <w:proofErr w:type="spellStart"/>
      <w:r w:rsidRPr="005F7934">
        <w:rPr>
          <w:rFonts w:ascii="Times New Roman" w:hAnsi="Times New Roman"/>
          <w:sz w:val="24"/>
        </w:rPr>
        <w:t>doctors</w:t>
      </w:r>
      <w:proofErr w:type="spellEnd"/>
      <w:r w:rsidRPr="005F7934">
        <w:rPr>
          <w:rFonts w:ascii="Times New Roman" w:hAnsi="Times New Roman"/>
          <w:sz w:val="24"/>
        </w:rPr>
        <w:t xml:space="preserve"> offices, veterinary clinics, government, post offices, opticians’ offices, and similar uses.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Repair or servicing of any article, the sale of which is permitted in the district, within an enclosed building up to 5,000 square feet.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i/>
          <w:iCs/>
        </w:rPr>
        <w:t>(Petition No. 2004-119, §9.8502, 12-20-04)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Retail sales limited to uses permitted in B-1 district.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Services such as beauty shops and barbershops, funeral homes, laundries and dry cleaning establishments up to 4,500 square feet, and locksmiths.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rPr>
      </w:pPr>
      <w:r w:rsidRPr="005F7934">
        <w:rPr>
          <w:rFonts w:ascii="Times New Roman" w:hAnsi="Times New Roman"/>
          <w:i/>
          <w:iCs/>
        </w:rPr>
        <w:t>(Petition No. 2004-119, §9.8502, 12-20-04)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t>Showrooms, up to 70,000 square feet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2003-011, §9.8502, 2-17-03)</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lastRenderedPageBreak/>
        <w:t>Shopping centers.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Structured parking decks as a principal or accessory use.</w:t>
      </w:r>
    </w:p>
    <w:p w:rsidR="0027317D" w:rsidRDefault="0027317D" w:rsidP="00B7046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rPr>
      </w:pPr>
      <w:r w:rsidRPr="005F7934">
        <w:rPr>
          <w:rFonts w:ascii="Times New Roman" w:hAnsi="Times New Roman"/>
          <w:i/>
          <w:iCs/>
        </w:rPr>
        <w:t>(Petition No. 2004-119, §9.8502, 12-20-04)</w:t>
      </w:r>
    </w:p>
    <w:p w:rsidR="00B70462" w:rsidRPr="005F7934" w:rsidRDefault="00B70462" w:rsidP="00B7046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Studios for artists, designers, photographers, musicians, sculptors, gymnasts, potters, wood and leather craftsmen, glass blowers, weavers, silversmiths, and designers of ornamental and precious jewelry.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Subdivision sales offices.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Telecommunications and </w:t>
      </w:r>
      <w:r w:rsidR="00A17574">
        <w:rPr>
          <w:rFonts w:ascii="Times New Roman" w:hAnsi="Times New Roman"/>
          <w:sz w:val="24"/>
        </w:rPr>
        <w:t>data storage facility</w:t>
      </w:r>
      <w:r w:rsidRPr="005F7934">
        <w:rPr>
          <w:rFonts w:ascii="Times New Roman" w:hAnsi="Times New Roman"/>
          <w:sz w:val="24"/>
        </w:rPr>
        <w:t xml:space="preserve">.  </w:t>
      </w:r>
    </w:p>
    <w:p w:rsidR="00A17574" w:rsidRPr="005F7934" w:rsidRDefault="00A17574" w:rsidP="00A1757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sidRPr="005F7934">
        <w:rPr>
          <w:rFonts w:ascii="Times New Roman" w:hAnsi="Times New Roman"/>
          <w:i/>
          <w:iCs/>
        </w:rPr>
        <w:t xml:space="preserve">(Petition No. </w:t>
      </w:r>
      <w:r>
        <w:rPr>
          <w:rFonts w:ascii="Times New Roman" w:hAnsi="Times New Roman"/>
          <w:i/>
          <w:iCs/>
        </w:rPr>
        <w:t>2011-047</w:t>
      </w:r>
      <w:r w:rsidRPr="005F7934">
        <w:rPr>
          <w:rFonts w:ascii="Times New Roman" w:hAnsi="Times New Roman"/>
          <w:i/>
          <w:iCs/>
        </w:rPr>
        <w:t>, §9.</w:t>
      </w:r>
      <w:r w:rsidR="003322FF">
        <w:rPr>
          <w:rFonts w:ascii="Times New Roman" w:hAnsi="Times New Roman"/>
          <w:i/>
          <w:iCs/>
        </w:rPr>
        <w:t>8502</w:t>
      </w:r>
      <w:r w:rsidRPr="005F7934">
        <w:rPr>
          <w:rFonts w:ascii="Times New Roman" w:hAnsi="Times New Roman"/>
          <w:i/>
          <w:iCs/>
        </w:rPr>
        <w:t xml:space="preserve">, </w:t>
      </w:r>
      <w:r w:rsidR="003322FF">
        <w:rPr>
          <w:rFonts w:ascii="Times New Roman" w:hAnsi="Times New Roman"/>
          <w:i/>
          <w:iCs/>
        </w:rPr>
        <w:t>07/18/11</w:t>
      </w:r>
      <w:r w:rsidRPr="005F7934">
        <w:rPr>
          <w:rFonts w:ascii="Times New Roman" w:hAnsi="Times New Roman"/>
          <w:i/>
          <w:iCs/>
        </w:rPr>
        <w:t>)</w:t>
      </w:r>
    </w:p>
    <w:p w:rsidR="00A17574" w:rsidRPr="005F7934" w:rsidRDefault="00A17574" w:rsidP="00A1757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Telephone booths.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Temporary buildings and storage of materials provided that: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r w:rsidRPr="005F7934">
        <w:rPr>
          <w:rFonts w:ascii="Times New Roman" w:hAnsi="Times New Roman"/>
          <w:sz w:val="24"/>
        </w:rPr>
        <w:t>The use is only allowed in conjunction with construction of the same building on; 1) a lot where construction is taking place, 2) an adjacent lot, or 3) an approved lot under common ownership or lease agreement subject to administrative approval by the City of Charlotte, Department of Transportation (CDOT) and Engineering and Property Management staff to determine compliance with the following criteria:</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That the storage site is located a distance of at least 200 feet from any residential land use or property with a residential zoning classification.</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1440"/>
          <w:tab w:val="left" w:pos="2157"/>
          <w:tab w:val="left" w:pos="2901"/>
          <w:tab w:val="left" w:pos="3608"/>
          <w:tab w:val="left" w:pos="4315"/>
          <w:tab w:val="left" w:pos="5059"/>
          <w:tab w:val="left" w:pos="5766"/>
          <w:tab w:val="left" w:pos="6472"/>
          <w:tab w:val="left" w:pos="7216"/>
          <w:tab w:val="left" w:pos="7923"/>
          <w:tab w:val="left" w:pos="8630"/>
        </w:tabs>
        <w:ind w:left="1440" w:firstLine="0"/>
        <w:rPr>
          <w:rFonts w:ascii="Times New Roman" w:hAnsi="Times New Roman"/>
          <w:sz w:val="24"/>
        </w:rPr>
      </w:pPr>
      <w:r w:rsidRPr="005F7934">
        <w:rPr>
          <w:rFonts w:ascii="Times New Roman" w:hAnsi="Times New Roman"/>
          <w:sz w:val="24"/>
        </w:rPr>
        <w:t>Location of an approved temporary access to the alternative storage site;</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Installation of temporary opaque screening to mitigate impacts to surrounding less intense land uses;</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1440"/>
          <w:tab w:val="left" w:pos="2157"/>
          <w:tab w:val="left" w:pos="2901"/>
          <w:tab w:val="left" w:pos="3608"/>
          <w:tab w:val="left" w:pos="4315"/>
          <w:tab w:val="left" w:pos="5059"/>
          <w:tab w:val="left" w:pos="5766"/>
          <w:tab w:val="left" w:pos="6472"/>
          <w:tab w:val="left" w:pos="7216"/>
          <w:tab w:val="left" w:pos="7923"/>
          <w:tab w:val="left" w:pos="8630"/>
        </w:tabs>
        <w:ind w:left="1440" w:firstLine="0"/>
        <w:rPr>
          <w:rFonts w:ascii="Times New Roman" w:hAnsi="Times New Roman"/>
          <w:sz w:val="24"/>
        </w:rPr>
      </w:pPr>
      <w:r w:rsidRPr="005F7934">
        <w:rPr>
          <w:rFonts w:ascii="Times New Roman" w:hAnsi="Times New Roman"/>
          <w:sz w:val="24"/>
        </w:rPr>
        <w:t>Fencing and required signage;</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Leasing of necessary right-of-way or easements to facilitate safe movement of materials between the two sites during construction;</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 xml:space="preserve">A traffic control and associated operational plan for use of the site during the course of </w:t>
      </w:r>
      <w:r w:rsidR="00262014" w:rsidRPr="005F7934">
        <w:rPr>
          <w:rFonts w:ascii="Times New Roman" w:hAnsi="Times New Roman"/>
          <w:sz w:val="24"/>
        </w:rPr>
        <w:t>construction; Timetable</w:t>
      </w:r>
      <w:r w:rsidRPr="005F7934">
        <w:rPr>
          <w:rFonts w:ascii="Times New Roman" w:hAnsi="Times New Roman"/>
          <w:sz w:val="24"/>
        </w:rPr>
        <w:t xml:space="preserve"> for use of the site and the preparation of an approved site restoration plan to be implemented prior to </w:t>
      </w:r>
      <w:r w:rsidRPr="005F7934">
        <w:rPr>
          <w:rFonts w:ascii="Times New Roman" w:hAnsi="Times New Roman"/>
          <w:sz w:val="24"/>
        </w:rPr>
        <w:lastRenderedPageBreak/>
        <w:t>the issuance of a certificate of occupancy for the principal use;</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57"/>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Posting of any additional surety to guarantee the repair of any public improvements that may be impacted during the construction process.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t xml:space="preserve">Such temporary uses shall be terminated upon the completion of construction.  </w:t>
      </w:r>
    </w:p>
    <w:p w:rsidR="00210903" w:rsidRDefault="00210903">
      <w:pPr>
        <w:widowControl/>
        <w:autoSpaceDE/>
        <w:autoSpaceDN/>
        <w:adjustRightInd/>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Theaters, motion pictures.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Transit stations (bus or rail) and associated parking facilities, including “Park and Ride” and “Kiss and Ride” facilities.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i/>
          <w:iCs/>
        </w:rPr>
        <w:t>(Petition No. 2004-119, §9.8502, 12-20-04)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Utility and related facilities such as distribution lines, railroad rights-of-way, telephone repeater stations, and water storage tanks.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YMCA's, buildings for social, fraternal, social service, union and civic organizations, and comparable organizations.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2160"/>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bookmarkStart w:id="83" w:name="Section9_8503"/>
      <w:r w:rsidRPr="005F7934">
        <w:rPr>
          <w:rFonts w:ascii="Times New Roman" w:hAnsi="Times New Roman"/>
          <w:b/>
          <w:bCs/>
          <w:sz w:val="24"/>
        </w:rPr>
        <w:t xml:space="preserve">Section 9.8503.  </w:t>
      </w:r>
      <w:r w:rsidRPr="005F7934">
        <w:rPr>
          <w:rFonts w:ascii="Times New Roman" w:hAnsi="Times New Roman"/>
          <w:b/>
          <w:bCs/>
          <w:sz w:val="24"/>
          <w:u w:val="single"/>
        </w:rPr>
        <w:t xml:space="preserve">Mixed Use Development District; uses permitted under  prescribed </w:t>
      </w:r>
      <w:r w:rsidRPr="005F7934">
        <w:rPr>
          <w:rFonts w:ascii="Times New Roman" w:hAnsi="Times New Roman"/>
          <w:b/>
          <w:bCs/>
          <w:sz w:val="24"/>
        </w:rPr>
        <w:tab/>
      </w:r>
      <w:r w:rsidRPr="005F7934">
        <w:rPr>
          <w:rFonts w:ascii="Times New Roman" w:hAnsi="Times New Roman"/>
          <w:b/>
          <w:bCs/>
          <w:sz w:val="24"/>
        </w:rPr>
        <w:tab/>
      </w:r>
      <w:r w:rsidRPr="005F7934">
        <w:rPr>
          <w:rFonts w:ascii="Times New Roman" w:hAnsi="Times New Roman"/>
          <w:b/>
          <w:bCs/>
          <w:sz w:val="24"/>
        </w:rPr>
        <w:tab/>
      </w:r>
      <w:r w:rsidRPr="005F7934">
        <w:rPr>
          <w:rFonts w:ascii="Times New Roman" w:hAnsi="Times New Roman"/>
          <w:b/>
          <w:bCs/>
          <w:sz w:val="24"/>
        </w:rPr>
        <w:tab/>
        <w:t xml:space="preserve">               </w:t>
      </w:r>
      <w:r w:rsidRPr="005F7934">
        <w:rPr>
          <w:rFonts w:ascii="Times New Roman" w:hAnsi="Times New Roman"/>
          <w:b/>
          <w:bCs/>
          <w:sz w:val="24"/>
          <w:u w:val="single"/>
        </w:rPr>
        <w:t>conditions.</w:t>
      </w:r>
    </w:p>
    <w:bookmarkEnd w:id="83"/>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The following uses are permitted subject to the specific conditions governing each use as set out below: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Adult establishments, subject to the regulations of </w:t>
      </w:r>
      <w:hyperlink r:id="rId354" w:anchor="Section12518" w:history="1">
        <w:r w:rsidRPr="00864AD3">
          <w:rPr>
            <w:rStyle w:val="Hyperlink"/>
            <w:rFonts w:ascii="Times New Roman" w:hAnsi="Times New Roman"/>
            <w:sz w:val="24"/>
          </w:rPr>
          <w:t>Section 12.518</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Bed and breakfasts (B&amp;B’s), maximum of 8 guest rooms, subject to other regulations of </w:t>
      </w:r>
      <w:hyperlink r:id="rId355" w:anchor="Section12521" w:history="1">
        <w:r w:rsidRPr="00864AD3">
          <w:rPr>
            <w:rStyle w:val="Hyperlink"/>
            <w:rFonts w:ascii="Times New Roman" w:hAnsi="Times New Roman"/>
            <w:sz w:val="24"/>
          </w:rPr>
          <w:t>Section 12.521</w:t>
        </w:r>
      </w:hyperlink>
      <w:r w:rsidRPr="005F7934">
        <w:rPr>
          <w:rFonts w:ascii="Times New Roman" w:hAnsi="Times New Roman"/>
          <w:sz w:val="24"/>
        </w:rPr>
        <w:t>.</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0514EC" w:rsidRDefault="000514EC">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Pr>
          <w:rFonts w:ascii="Times New Roman" w:hAnsi="Times New Roman"/>
          <w:sz w:val="24"/>
        </w:rPr>
        <w:tab/>
        <w:t xml:space="preserve">Bicycle-sharing station, subject to the regulations of </w:t>
      </w:r>
      <w:hyperlink r:id="rId356" w:anchor="Section12543" w:history="1">
        <w:r w:rsidRPr="00864AD3">
          <w:rPr>
            <w:rStyle w:val="Hyperlink"/>
            <w:rFonts w:ascii="Times New Roman" w:hAnsi="Times New Roman"/>
            <w:sz w:val="24"/>
          </w:rPr>
          <w:t>Section 12.543</w:t>
        </w:r>
      </w:hyperlink>
      <w:r>
        <w:rPr>
          <w:rFonts w:ascii="Times New Roman" w:hAnsi="Times New Roman"/>
          <w:sz w:val="24"/>
        </w:rPr>
        <w:t>.</w:t>
      </w:r>
    </w:p>
    <w:p w:rsidR="000514EC" w:rsidRPr="005F7934" w:rsidRDefault="000514EC" w:rsidP="000514EC">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Pr>
          <w:rFonts w:ascii="Times New Roman" w:hAnsi="Times New Roman"/>
          <w:sz w:val="24"/>
        </w:rPr>
        <w:tab/>
      </w:r>
      <w:r w:rsidRPr="005F7934">
        <w:rPr>
          <w:rFonts w:ascii="Times New Roman" w:hAnsi="Times New Roman"/>
          <w:i/>
          <w:iCs/>
        </w:rPr>
        <w:t>(Petition No</w:t>
      </w:r>
      <w:r>
        <w:rPr>
          <w:rFonts w:ascii="Times New Roman" w:hAnsi="Times New Roman"/>
          <w:i/>
          <w:iCs/>
        </w:rPr>
        <w:t>2012-066</w:t>
      </w:r>
      <w:r w:rsidRPr="005F7934">
        <w:rPr>
          <w:rFonts w:ascii="Times New Roman" w:hAnsi="Times New Roman"/>
          <w:i/>
          <w:iCs/>
        </w:rPr>
        <w:t>, §9.850</w:t>
      </w:r>
      <w:r>
        <w:rPr>
          <w:rFonts w:ascii="Times New Roman" w:hAnsi="Times New Roman"/>
          <w:i/>
          <w:iCs/>
        </w:rPr>
        <w:t>3</w:t>
      </w:r>
      <w:r w:rsidRPr="005F7934">
        <w:rPr>
          <w:rFonts w:ascii="Times New Roman" w:hAnsi="Times New Roman"/>
          <w:i/>
          <w:iCs/>
        </w:rPr>
        <w:t xml:space="preserve">, </w:t>
      </w:r>
      <w:r>
        <w:rPr>
          <w:rFonts w:ascii="Times New Roman" w:hAnsi="Times New Roman"/>
          <w:i/>
          <w:iCs/>
        </w:rPr>
        <w:t>06/18/2012</w:t>
      </w:r>
      <w:r w:rsidRPr="005F7934">
        <w:rPr>
          <w:rFonts w:ascii="Times New Roman" w:hAnsi="Times New Roman"/>
          <w:i/>
          <w:iCs/>
        </w:rPr>
        <w:t>)</w:t>
      </w:r>
    </w:p>
    <w:p w:rsidR="000514EC" w:rsidRPr="005F7934" w:rsidRDefault="000514EC" w:rsidP="000514EC">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Boarding houses, maximum of 8 boarders in no more than 4 bedrooms, subject to other regulations of </w:t>
      </w:r>
      <w:hyperlink r:id="rId357" w:anchor="Section12520" w:history="1">
        <w:r w:rsidRPr="00864AD3">
          <w:rPr>
            <w:rStyle w:val="Hyperlink"/>
            <w:rFonts w:ascii="Times New Roman" w:hAnsi="Times New Roman"/>
            <w:sz w:val="24"/>
          </w:rPr>
          <w:t>Section 15.520</w:t>
        </w:r>
      </w:hyperlink>
      <w:r w:rsidRPr="005F7934">
        <w:rPr>
          <w:rFonts w:ascii="Times New Roman" w:hAnsi="Times New Roman"/>
          <w:sz w:val="24"/>
        </w:rPr>
        <w:t>.</w:t>
      </w:r>
    </w:p>
    <w:p w:rsidR="00E91C86" w:rsidRDefault="00E91C8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E91C86" w:rsidRPr="005F7934" w:rsidRDefault="00E91C8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 xml:space="preserve">Breweries, subject to the regulations of </w:t>
      </w:r>
      <w:hyperlink r:id="rId358" w:anchor="Section12544" w:history="1">
        <w:r w:rsidRPr="00864AD3">
          <w:rPr>
            <w:rStyle w:val="Hyperlink"/>
            <w:rFonts w:ascii="Times New Roman" w:hAnsi="Times New Roman"/>
            <w:sz w:val="24"/>
          </w:rPr>
          <w:t>Section 12.544</w:t>
        </w:r>
      </w:hyperlink>
    </w:p>
    <w:p w:rsidR="0027317D" w:rsidRDefault="00E91C8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Pr>
          <w:rFonts w:ascii="Times New Roman" w:hAnsi="Times New Roman"/>
          <w:sz w:val="24"/>
        </w:rPr>
        <w:tab/>
      </w:r>
      <w:r w:rsidRPr="005F7934">
        <w:rPr>
          <w:rFonts w:ascii="Times New Roman" w:hAnsi="Times New Roman"/>
          <w:i/>
          <w:iCs/>
        </w:rPr>
        <w:t>(Petition No</w:t>
      </w:r>
      <w:r>
        <w:rPr>
          <w:rFonts w:ascii="Times New Roman" w:hAnsi="Times New Roman"/>
          <w:i/>
          <w:iCs/>
        </w:rPr>
        <w:t xml:space="preserve"> 2013-050</w:t>
      </w:r>
      <w:r w:rsidRPr="005F7934">
        <w:rPr>
          <w:rFonts w:ascii="Times New Roman" w:hAnsi="Times New Roman"/>
          <w:i/>
          <w:iCs/>
        </w:rPr>
        <w:t>, §9.850</w:t>
      </w:r>
      <w:r>
        <w:rPr>
          <w:rFonts w:ascii="Times New Roman" w:hAnsi="Times New Roman"/>
          <w:i/>
          <w:iCs/>
        </w:rPr>
        <w:t>3</w:t>
      </w:r>
      <w:r w:rsidRPr="005F7934">
        <w:rPr>
          <w:rFonts w:ascii="Times New Roman" w:hAnsi="Times New Roman"/>
          <w:i/>
          <w:iCs/>
        </w:rPr>
        <w:t xml:space="preserve">, </w:t>
      </w:r>
      <w:r>
        <w:rPr>
          <w:rFonts w:ascii="Times New Roman" w:hAnsi="Times New Roman"/>
          <w:i/>
          <w:iCs/>
        </w:rPr>
        <w:t>06/17/2013</w:t>
      </w:r>
    </w:p>
    <w:p w:rsidR="00E91C86" w:rsidRPr="005F7934" w:rsidRDefault="00E91C8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Building materials sales, retail, provided that: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2004-119, §9.8502, 12-20-04)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lastRenderedPageBreak/>
        <w:t>(a)</w:t>
      </w:r>
      <w:r w:rsidRPr="005F7934">
        <w:rPr>
          <w:rFonts w:ascii="Times New Roman" w:hAnsi="Times New Roman"/>
          <w:sz w:val="24"/>
        </w:rPr>
        <w:tab/>
        <w:t>All portions of the business including the storage of all materials must be housed within a completely enclosed building; and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Only retail sales of building materials will be permitted. For the purpose of this section this means the sales to the ultimate consumer with sales to a contractor or other intermediate user being prohibited.</w:t>
      </w:r>
    </w:p>
    <w:p w:rsidR="00072A21" w:rsidRDefault="00072A2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Bus stop shelters, subject to the requirements set out in </w:t>
      </w:r>
      <w:hyperlink r:id="rId359" w:anchor="Section12513" w:history="1">
        <w:r w:rsidRPr="007679FC">
          <w:rPr>
            <w:rStyle w:val="Hyperlink"/>
            <w:rFonts w:ascii="Times New Roman" w:hAnsi="Times New Roman"/>
            <w:sz w:val="24"/>
          </w:rPr>
          <w:t>Section 12.513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Commercial Rooming Houses, subject to the regulations of </w:t>
      </w:r>
      <w:hyperlink r:id="rId360" w:anchor="Section12531" w:history="1">
        <w:r w:rsidRPr="007679FC">
          <w:rPr>
            <w:rStyle w:val="Hyperlink"/>
            <w:rFonts w:ascii="Times New Roman" w:hAnsi="Times New Roman"/>
            <w:sz w:val="24"/>
          </w:rPr>
          <w:t>Section 12.531</w:t>
        </w:r>
      </w:hyperlink>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sz w:val="18"/>
        </w:rPr>
      </w:pPr>
      <w:r w:rsidRPr="005F7934">
        <w:rPr>
          <w:rFonts w:ascii="Times New Roman" w:hAnsi="Times New Roman"/>
          <w:i/>
          <w:iCs/>
          <w:sz w:val="18"/>
        </w:rPr>
        <w:t>(PetitionNo.2001-150,§9.8503, 1/22/02)</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sz w:val="18"/>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Childcare centers, subject to the regulations of </w:t>
      </w:r>
      <w:hyperlink r:id="rId361" w:anchor="Section12502" w:history="1">
        <w:r w:rsidRPr="007679FC">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t>(Petition No. 2003-008, §9.8503, 2-17-03)</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Childcare centers in a residence, subject to the regulations of </w:t>
      </w:r>
      <w:hyperlink r:id="rId362" w:anchor="Section12502" w:history="1">
        <w:r w:rsidRPr="007679FC">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2003-008, §9.8503, 2-17-03)</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Donation drop-off facility</w:t>
      </w:r>
      <w:r w:rsidRPr="005F7934">
        <w:rPr>
          <w:rFonts w:ascii="Times New Roman" w:hAnsi="Times New Roman"/>
          <w:sz w:val="24"/>
          <w:u w:val="single"/>
        </w:rPr>
        <w:t>,</w:t>
      </w:r>
      <w:r w:rsidRPr="005F7934">
        <w:rPr>
          <w:rFonts w:ascii="Times New Roman" w:hAnsi="Times New Roman"/>
          <w:sz w:val="24"/>
        </w:rPr>
        <w:t xml:space="preserve">  subject to the regulations of </w:t>
      </w:r>
      <w:hyperlink r:id="rId363" w:anchor="Section12532" w:history="1">
        <w:r w:rsidRPr="007679FC">
          <w:rPr>
            <w:rStyle w:val="Hyperlink"/>
            <w:rFonts w:ascii="Times New Roman" w:hAnsi="Times New Roman"/>
            <w:sz w:val="24"/>
          </w:rPr>
          <w:t>Section 12.532</w:t>
        </w:r>
      </w:hyperlink>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i/>
          <w:iCs/>
        </w:rPr>
        <w:t xml:space="preserve">(Petition No. 2004-39, </w:t>
      </w:r>
      <w:r w:rsidRPr="005F7934">
        <w:rPr>
          <w:rFonts w:ascii="Times New Roman" w:hAnsi="Times New Roman"/>
          <w:i/>
          <w:iCs/>
          <w:szCs w:val="20"/>
        </w:rPr>
        <w:t>§ 9.8</w:t>
      </w:r>
      <w:r w:rsidR="008514AC" w:rsidRPr="005F7934">
        <w:rPr>
          <w:rFonts w:ascii="Times New Roman" w:hAnsi="Times New Roman"/>
          <w:i/>
          <w:iCs/>
          <w:szCs w:val="20"/>
        </w:rPr>
        <w:t>5</w:t>
      </w:r>
      <w:r w:rsidRPr="005F7934">
        <w:rPr>
          <w:rFonts w:ascii="Times New Roman" w:hAnsi="Times New Roman"/>
          <w:i/>
          <w:iCs/>
          <w:szCs w:val="20"/>
        </w:rPr>
        <w:t>03),09/20/04)</w:t>
      </w:r>
    </w:p>
    <w:p w:rsidR="00700770" w:rsidRDefault="00700770">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6E1EB7" w:rsidRDefault="006E1E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6E1EB7">
        <w:rPr>
          <w:rFonts w:ascii="Times New Roman" w:hAnsi="Times New Roman"/>
          <w:sz w:val="24"/>
        </w:rPr>
        <w:t xml:space="preserve">Eating, Drinking and Entertainment Establishments (Type 2), subject to the regulations of </w:t>
      </w:r>
      <w:hyperlink r:id="rId364" w:anchor="Section12546" w:history="1">
        <w:r w:rsidRPr="007679FC">
          <w:rPr>
            <w:rStyle w:val="Hyperlink"/>
            <w:rFonts w:ascii="Times New Roman" w:hAnsi="Times New Roman"/>
            <w:sz w:val="24"/>
          </w:rPr>
          <w:t>Section 12.546</w:t>
        </w:r>
      </w:hyperlink>
      <w:r w:rsidRPr="006E1EB7">
        <w:rPr>
          <w:rFonts w:ascii="Times New Roman" w:hAnsi="Times New Roman"/>
          <w:sz w:val="24"/>
        </w:rPr>
        <w:t>.</w:t>
      </w:r>
    </w:p>
    <w:p w:rsidR="00682629" w:rsidRDefault="00682629" w:rsidP="0068262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w:t>
      </w:r>
      <w:r>
        <w:rPr>
          <w:rFonts w:ascii="Times New Roman" w:hAnsi="Times New Roman"/>
          <w:i/>
          <w:iCs/>
        </w:rPr>
        <w:t>503</w:t>
      </w:r>
      <w:r w:rsidRPr="005F7934">
        <w:rPr>
          <w:rFonts w:ascii="Times New Roman" w:hAnsi="Times New Roman"/>
          <w:i/>
          <w:iCs/>
        </w:rPr>
        <w:t xml:space="preserve">, </w:t>
      </w:r>
      <w:r>
        <w:rPr>
          <w:rFonts w:ascii="Times New Roman" w:hAnsi="Times New Roman"/>
          <w:i/>
          <w:iCs/>
        </w:rPr>
        <w:t>07/21/2014)</w:t>
      </w:r>
    </w:p>
    <w:p w:rsidR="006E1EB7" w:rsidRPr="006E1EB7" w:rsidRDefault="006E1E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Electric and gas substations, subject to the requirements set out in </w:t>
      </w:r>
      <w:hyperlink r:id="rId365" w:anchor="Section12504" w:history="1">
        <w:r w:rsidRPr="007679FC">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Family childcare homes, subject to the regulations of </w:t>
      </w:r>
      <w:hyperlink r:id="rId366" w:anchor="Section12502" w:history="1">
        <w:r w:rsidRPr="007679F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t>(Petition No. 2003-008, §9.8503, 2-17-03)</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t xml:space="preserve">Large childcare centers, subject to the regulations of </w:t>
      </w:r>
      <w:hyperlink r:id="rId367" w:anchor="Section12502" w:history="1">
        <w:r w:rsidRPr="007679FC">
          <w:rPr>
            <w:rStyle w:val="Hyperlink"/>
            <w:rFonts w:ascii="Times New Roman" w:hAnsi="Times New Roman"/>
            <w:sz w:val="24"/>
          </w:rPr>
          <w:t>Section 12.502</w:t>
        </w:r>
      </w:hyperlink>
      <w:r w:rsidRPr="005F7934">
        <w:rPr>
          <w:rFonts w:ascii="Times New Roman" w:hAnsi="Times New Roman"/>
          <w:sz w:val="24"/>
        </w:rPr>
        <w:t>.</w:t>
      </w:r>
    </w:p>
    <w:p w:rsidR="0027317D"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2003-008, §9.8503, 2-17-03)</w:t>
      </w:r>
    </w:p>
    <w:p w:rsidR="0055213A" w:rsidRDefault="0055213A">
      <w:pPr>
        <w:tabs>
          <w:tab w:val="left" w:pos="795"/>
          <w:tab w:val="left" w:pos="1440"/>
          <w:tab w:val="left" w:pos="2203"/>
          <w:tab w:val="left" w:pos="5018"/>
          <w:tab w:val="left" w:pos="6670"/>
        </w:tabs>
        <w:rPr>
          <w:rFonts w:ascii="Times New Roman" w:hAnsi="Times New Roman"/>
          <w:i/>
          <w:iCs/>
        </w:rPr>
      </w:pPr>
    </w:p>
    <w:p w:rsidR="0055213A" w:rsidRDefault="008637D4" w:rsidP="005521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Mobile Food Vending</w:t>
      </w:r>
      <w:r w:rsidR="0055213A">
        <w:rPr>
          <w:rFonts w:ascii="Times New Roman" w:hAnsi="Times New Roman"/>
          <w:sz w:val="24"/>
        </w:rPr>
        <w:t>, subject to</w:t>
      </w:r>
      <w:r>
        <w:rPr>
          <w:rFonts w:ascii="Times New Roman" w:hAnsi="Times New Roman"/>
          <w:sz w:val="24"/>
        </w:rPr>
        <w:t xml:space="preserve"> the regulations of  </w:t>
      </w:r>
      <w:hyperlink r:id="rId368" w:anchor="Section12510" w:history="1">
        <w:r w:rsidR="0055213A" w:rsidRPr="007679FC">
          <w:rPr>
            <w:rStyle w:val="Hyperlink"/>
            <w:rFonts w:ascii="Times New Roman" w:hAnsi="Times New Roman"/>
            <w:sz w:val="24"/>
          </w:rPr>
          <w:t>Section 12.510</w:t>
        </w:r>
      </w:hyperlink>
      <w:r w:rsidR="0055213A">
        <w:rPr>
          <w:rFonts w:ascii="Times New Roman" w:hAnsi="Times New Roman"/>
          <w:sz w:val="24"/>
        </w:rPr>
        <w:t>.</w:t>
      </w:r>
    </w:p>
    <w:p w:rsidR="008637D4" w:rsidRDefault="008637D4" w:rsidP="008637D4">
      <w:pPr>
        <w:ind w:left="72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2014-053,§9.8503 03-20-2017</w:t>
      </w:r>
      <w:r w:rsidRPr="005F7934">
        <w:rPr>
          <w:rFonts w:ascii="Times New Roman" w:hAnsi="Times New Roman"/>
          <w:i/>
          <w:iCs/>
          <w:sz w:val="18"/>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Nursing homes, rest homes and homes for the aged in accordance with the standards of Mecklenburg County and the State of North Carolina for the licensing and operation of such facilities.  </w:t>
      </w:r>
    </w:p>
    <w:p w:rsidR="00EF7F3A" w:rsidRDefault="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705B96" w:rsidRDefault="00705B9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Outdoor fresh produce stands</w:t>
      </w:r>
      <w:r w:rsidR="0083521F">
        <w:rPr>
          <w:rFonts w:ascii="Times New Roman" w:hAnsi="Times New Roman"/>
          <w:sz w:val="24"/>
        </w:rPr>
        <w:t xml:space="preserve"> and mobile produce market</w:t>
      </w:r>
      <w:r>
        <w:rPr>
          <w:rFonts w:ascii="Times New Roman" w:hAnsi="Times New Roman"/>
          <w:sz w:val="24"/>
        </w:rPr>
        <w:t xml:space="preserve">, subject to the regulations of </w:t>
      </w:r>
      <w:hyperlink r:id="rId369" w:anchor="Section12539" w:history="1">
        <w:r w:rsidRPr="007679FC">
          <w:rPr>
            <w:rStyle w:val="Hyperlink"/>
            <w:rFonts w:ascii="Times New Roman" w:hAnsi="Times New Roman"/>
            <w:sz w:val="24"/>
          </w:rPr>
          <w:t>Section 12.539</w:t>
        </w:r>
      </w:hyperlink>
      <w:r>
        <w:rPr>
          <w:rFonts w:ascii="Times New Roman" w:hAnsi="Times New Roman"/>
          <w:sz w:val="24"/>
        </w:rPr>
        <w:t>.</w:t>
      </w:r>
    </w:p>
    <w:p w:rsidR="00705B96" w:rsidRDefault="00705B9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2010-080</w:t>
      </w:r>
      <w:r w:rsidRPr="005F7934">
        <w:rPr>
          <w:rFonts w:ascii="Times New Roman" w:hAnsi="Times New Roman"/>
          <w:i/>
          <w:iCs/>
        </w:rPr>
        <w:t xml:space="preserve">, </w:t>
      </w:r>
      <w:r w:rsidRPr="005F7934">
        <w:rPr>
          <w:rFonts w:ascii="Times New Roman" w:hAnsi="Times New Roman"/>
          <w:i/>
          <w:iCs/>
          <w:szCs w:val="20"/>
        </w:rPr>
        <w:t>§ 9.8</w:t>
      </w:r>
      <w:r>
        <w:rPr>
          <w:rFonts w:ascii="Times New Roman" w:hAnsi="Times New Roman"/>
          <w:i/>
          <w:iCs/>
          <w:szCs w:val="20"/>
        </w:rPr>
        <w:t>5</w:t>
      </w:r>
      <w:r w:rsidRPr="005F7934">
        <w:rPr>
          <w:rFonts w:ascii="Times New Roman" w:hAnsi="Times New Roman"/>
          <w:i/>
          <w:iCs/>
          <w:szCs w:val="20"/>
        </w:rPr>
        <w:t>03</w:t>
      </w:r>
      <w:r>
        <w:rPr>
          <w:rFonts w:ascii="Times New Roman" w:hAnsi="Times New Roman"/>
          <w:i/>
          <w:iCs/>
          <w:szCs w:val="20"/>
        </w:rPr>
        <w:t xml:space="preserve"> 05/14/2012</w:t>
      </w:r>
      <w:r w:rsidRPr="005F7934">
        <w:rPr>
          <w:rFonts w:ascii="Times New Roman" w:hAnsi="Times New Roman"/>
          <w:i/>
          <w:iCs/>
          <w:szCs w:val="20"/>
        </w:rPr>
        <w:t>)</w:t>
      </w:r>
    </w:p>
    <w:p w:rsidR="0083521F" w:rsidRDefault="0083521F" w:rsidP="0083521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2014-021</w:t>
      </w:r>
      <w:r w:rsidRPr="005F7934">
        <w:rPr>
          <w:rFonts w:ascii="Times New Roman" w:hAnsi="Times New Roman"/>
          <w:i/>
          <w:iCs/>
        </w:rPr>
        <w:t xml:space="preserve">, </w:t>
      </w:r>
      <w:r w:rsidRPr="005F7934">
        <w:rPr>
          <w:rFonts w:ascii="Times New Roman" w:hAnsi="Times New Roman"/>
          <w:i/>
          <w:iCs/>
          <w:szCs w:val="20"/>
        </w:rPr>
        <w:t>§ 9.8</w:t>
      </w:r>
      <w:r>
        <w:rPr>
          <w:rFonts w:ascii="Times New Roman" w:hAnsi="Times New Roman"/>
          <w:i/>
          <w:iCs/>
          <w:szCs w:val="20"/>
        </w:rPr>
        <w:t>5</w:t>
      </w:r>
      <w:r w:rsidRPr="005F7934">
        <w:rPr>
          <w:rFonts w:ascii="Times New Roman" w:hAnsi="Times New Roman"/>
          <w:i/>
          <w:iCs/>
          <w:szCs w:val="20"/>
        </w:rPr>
        <w:t>03</w:t>
      </w:r>
      <w:r>
        <w:rPr>
          <w:rFonts w:ascii="Times New Roman" w:hAnsi="Times New Roman"/>
          <w:i/>
          <w:iCs/>
          <w:szCs w:val="20"/>
        </w:rPr>
        <w:t xml:space="preserve"> 06-15-2015</w:t>
      </w:r>
      <w:r w:rsidRPr="005F7934">
        <w:rPr>
          <w:rFonts w:ascii="Times New Roman" w:hAnsi="Times New Roman"/>
          <w:i/>
          <w:iCs/>
          <w:szCs w:val="20"/>
        </w:rPr>
        <w:t>)</w:t>
      </w:r>
    </w:p>
    <w:p w:rsidR="00EF7F3A" w:rsidRDefault="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lastRenderedPageBreak/>
        <w:t xml:space="preserve">Pet services indoor/outdoor, subject to the regulations of </w:t>
      </w:r>
      <w:hyperlink r:id="rId370" w:anchor="Section12541" w:history="1">
        <w:r w:rsidRPr="008F2849">
          <w:rPr>
            <w:rStyle w:val="Hyperlink"/>
            <w:rFonts w:ascii="Times New Roman" w:hAnsi="Times New Roman"/>
            <w:sz w:val="24"/>
          </w:rPr>
          <w:t>Section 12.541</w:t>
        </w:r>
      </w:hyperlink>
      <w:r>
        <w:rPr>
          <w:rFonts w:ascii="Times New Roman" w:hAnsi="Times New Roman"/>
          <w:sz w:val="24"/>
        </w:rPr>
        <w:t>.</w:t>
      </w:r>
    </w:p>
    <w:p w:rsidR="00EF7F3A" w:rsidRPr="005F7934" w:rsidRDefault="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rPr>
        <w:t>(</w:t>
      </w:r>
      <w:r w:rsidRPr="005F7934">
        <w:rPr>
          <w:rFonts w:ascii="Times New Roman" w:hAnsi="Times New Roman"/>
          <w:i/>
          <w:iCs/>
        </w:rPr>
        <w:t>Petition No</w:t>
      </w:r>
      <w:r>
        <w:rPr>
          <w:rFonts w:ascii="Times New Roman" w:hAnsi="Times New Roman"/>
          <w:i/>
          <w:iCs/>
        </w:rPr>
        <w:t>2010-044</w:t>
      </w:r>
      <w:r w:rsidRPr="005F7934">
        <w:rPr>
          <w:rFonts w:ascii="Times New Roman" w:hAnsi="Times New Roman"/>
          <w:i/>
          <w:iCs/>
        </w:rPr>
        <w:t xml:space="preserve">, §9.8503, </w:t>
      </w:r>
      <w:r>
        <w:rPr>
          <w:rFonts w:ascii="Times New Roman" w:hAnsi="Times New Roman"/>
          <w:i/>
          <w:iCs/>
        </w:rPr>
        <w:t>9/20/10</w:t>
      </w:r>
      <w:r w:rsidRPr="005F7934">
        <w:rPr>
          <w:rFonts w:ascii="Times New Roman" w:hAnsi="Times New Roman"/>
          <w:i/>
          <w:iCs/>
        </w:rPr>
        <w:t>)</w:t>
      </w:r>
    </w:p>
    <w:p w:rsidR="0083521F" w:rsidRPr="005F7934" w:rsidRDefault="0083521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Cs w:val="20"/>
        </w:rPr>
      </w:pP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u w:val="single"/>
        </w:rPr>
      </w:pPr>
      <w:r w:rsidRPr="0022459F">
        <w:rPr>
          <w:rFonts w:ascii="Times New Roman" w:hAnsi="Times New Roman"/>
          <w:sz w:val="24"/>
        </w:rPr>
        <w:t>Shelters</w:t>
      </w:r>
    </w:p>
    <w:p w:rsidR="00B86756" w:rsidRPr="005F7934" w:rsidRDefault="00B86756" w:rsidP="00B86756">
      <w:pPr>
        <w:tabs>
          <w:tab w:val="left" w:pos="0"/>
          <w:tab w:val="left" w:pos="72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t>(</w:t>
      </w:r>
      <w:r w:rsidRPr="005F7934">
        <w:rPr>
          <w:rFonts w:ascii="Times New Roman" w:hAnsi="Times New Roman"/>
          <w:i/>
          <w:iCs/>
        </w:rPr>
        <w:t>Petition No. 2005-35, §9.8503, 04/18/05)</w:t>
      </w: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371" w:anchor="Section12536" w:history="1">
        <w:r w:rsidRPr="004D7B61">
          <w:rPr>
            <w:rStyle w:val="Hyperlink"/>
            <w:rFonts w:ascii="Times New Roman" w:hAnsi="Times New Roman"/>
            <w:sz w:val="24"/>
          </w:rPr>
          <w:t>12.53</w:t>
        </w:r>
        <w:r w:rsidR="00A578FC" w:rsidRPr="004D7B61">
          <w:rPr>
            <w:rStyle w:val="Hyperlink"/>
            <w:rFonts w:ascii="Times New Roman" w:hAnsi="Times New Roman"/>
            <w:sz w:val="24"/>
          </w:rPr>
          <w:t>6</w:t>
        </w:r>
      </w:hyperlink>
      <w:r w:rsidRPr="005F7934">
        <w:rPr>
          <w:rFonts w:ascii="Times New Roman" w:hAnsi="Times New Roman"/>
          <w:sz w:val="24"/>
        </w:rPr>
        <w:t>.</w:t>
      </w:r>
    </w:p>
    <w:p w:rsidR="00A578FC" w:rsidRPr="005F7934" w:rsidRDefault="00A578FC"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372" w:anchor="Section12537" w:history="1">
        <w:r w:rsidRPr="004D7B61">
          <w:rPr>
            <w:rStyle w:val="Hyperlink"/>
            <w:rFonts w:ascii="Times New Roman" w:hAnsi="Times New Roman"/>
            <w:sz w:val="24"/>
          </w:rPr>
          <w:t>12.53</w:t>
        </w:r>
        <w:r w:rsidR="00A578FC" w:rsidRPr="004D7B61">
          <w:rPr>
            <w:rStyle w:val="Hyperlink"/>
            <w:rFonts w:ascii="Times New Roman" w:hAnsi="Times New Roman"/>
            <w:sz w:val="24"/>
          </w:rPr>
          <w:t>7</w:t>
        </w:r>
      </w:hyperlink>
      <w:r w:rsidRPr="005F7934">
        <w:rPr>
          <w:rFonts w:ascii="Times New Roman" w:hAnsi="Times New Roman"/>
          <w:sz w:val="24"/>
        </w:rPr>
        <w:t>.</w:t>
      </w:r>
    </w:p>
    <w:p w:rsidR="00A578FC" w:rsidRPr="005F7934" w:rsidRDefault="00A578FC"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t xml:space="preserve">Homeless Shelter, subject to the regulations of </w:t>
      </w:r>
      <w:hyperlink r:id="rId373" w:anchor="Section12538" w:history="1">
        <w:r w:rsidRPr="003F0AE5">
          <w:rPr>
            <w:rStyle w:val="Hyperlink"/>
            <w:rFonts w:ascii="Times New Roman" w:hAnsi="Times New Roman"/>
            <w:sz w:val="24"/>
          </w:rPr>
          <w:t>12.53</w:t>
        </w:r>
        <w:r w:rsidR="00A578FC" w:rsidRPr="003F0AE5">
          <w:rPr>
            <w:rStyle w:val="Hyperlink"/>
            <w:rFonts w:ascii="Times New Roman" w:hAnsi="Times New Roman"/>
            <w:sz w:val="24"/>
          </w:rPr>
          <w:t>8</w:t>
        </w:r>
      </w:hyperlink>
      <w:r w:rsidRPr="005F7934">
        <w:rPr>
          <w:rFonts w:ascii="Times New Roman" w:hAnsi="Times New Roman"/>
          <w:sz w:val="24"/>
        </w:rPr>
        <w:t>.</w:t>
      </w:r>
    </w:p>
    <w:p w:rsidR="007E322D" w:rsidRDefault="007E322D"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p>
    <w:p w:rsidR="00C47C7A" w:rsidRDefault="007E322D" w:rsidP="007E322D">
      <w:pPr>
        <w:tabs>
          <w:tab w:val="left" w:pos="720"/>
          <w:tab w:val="left" w:pos="1620"/>
          <w:tab w:val="left" w:pos="2937"/>
          <w:tab w:val="left" w:pos="3672"/>
          <w:tab w:val="left" w:pos="4406"/>
          <w:tab w:val="left" w:pos="5018"/>
          <w:tab w:val="left" w:pos="6670"/>
        </w:tabs>
        <w:ind w:left="720"/>
        <w:rPr>
          <w:rFonts w:ascii="Times New Roman" w:hAnsi="Times New Roman"/>
          <w:sz w:val="24"/>
        </w:rPr>
      </w:pPr>
      <w:r w:rsidRPr="005F7934">
        <w:rPr>
          <w:rFonts w:ascii="Times New Roman" w:hAnsi="Times New Roman"/>
          <w:sz w:val="24"/>
        </w:rPr>
        <w:t xml:space="preserve">Radio, telephone, cellular telephone and television masts, towers, antennae and similar structures, subject to the regulations of </w:t>
      </w:r>
      <w:hyperlink r:id="rId374" w:anchor="Section12108_7" w:history="1">
        <w:r w:rsidRPr="004D7B61">
          <w:rPr>
            <w:rStyle w:val="Hyperlink"/>
            <w:rFonts w:ascii="Times New Roman" w:hAnsi="Times New Roman"/>
            <w:sz w:val="24"/>
          </w:rPr>
          <w:t>subsection 12.108(7)</w:t>
        </w:r>
      </w:hyperlink>
      <w:r w:rsidRPr="005F7934">
        <w:rPr>
          <w:rFonts w:ascii="Times New Roman" w:hAnsi="Times New Roman"/>
          <w:sz w:val="24"/>
        </w:rPr>
        <w:t xml:space="preserve"> or </w:t>
      </w:r>
      <w:hyperlink r:id="rId375" w:anchor="Section12108_8" w:history="1">
        <w:r w:rsidRPr="004D7B61">
          <w:rPr>
            <w:rStyle w:val="Hyperlink"/>
            <w:rFonts w:ascii="Times New Roman" w:hAnsi="Times New Roman"/>
            <w:sz w:val="24"/>
          </w:rPr>
          <w:t>subsection 12.108(8)</w:t>
        </w:r>
      </w:hyperlink>
      <w:r w:rsidRPr="005F7934">
        <w:rPr>
          <w:rFonts w:ascii="Times New Roman" w:hAnsi="Times New Roman"/>
          <w:sz w:val="24"/>
        </w:rPr>
        <w:t>.</w:t>
      </w:r>
    </w:p>
    <w:p w:rsidR="007E322D" w:rsidRPr="005F7934" w:rsidRDefault="007E322D"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p>
    <w:p w:rsidR="00C47C7A" w:rsidRPr="005F7934" w:rsidRDefault="00C47C7A" w:rsidP="00C47C7A">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22459F">
        <w:rPr>
          <w:rFonts w:ascii="Times New Roman" w:hAnsi="Times New Roman"/>
          <w:sz w:val="24"/>
        </w:rPr>
        <w:t>Short-term care facilities</w:t>
      </w:r>
      <w:r w:rsidRPr="005F7934">
        <w:rPr>
          <w:rFonts w:ascii="Times New Roman" w:hAnsi="Times New Roman"/>
          <w:sz w:val="24"/>
          <w:u w:val="single"/>
        </w:rPr>
        <w:t>,</w:t>
      </w:r>
      <w:r w:rsidRPr="005F7934">
        <w:rPr>
          <w:rFonts w:ascii="Times New Roman" w:hAnsi="Times New Roman"/>
          <w:sz w:val="24"/>
        </w:rPr>
        <w:t xml:space="preserve"> subject to the regulations of </w:t>
      </w:r>
      <w:hyperlink r:id="rId376" w:anchor="Section12522" w:history="1">
        <w:r w:rsidRPr="00435186">
          <w:rPr>
            <w:rStyle w:val="Hyperlink"/>
            <w:rFonts w:ascii="Times New Roman" w:hAnsi="Times New Roman"/>
            <w:sz w:val="24"/>
          </w:rPr>
          <w:t>Section 12.522</w:t>
        </w:r>
      </w:hyperlink>
      <w:r w:rsidRPr="005F7934">
        <w:rPr>
          <w:rFonts w:ascii="Times New Roman" w:hAnsi="Times New Roman"/>
          <w:sz w:val="24"/>
        </w:rPr>
        <w:t xml:space="preserve">.  </w:t>
      </w:r>
    </w:p>
    <w:p w:rsidR="00C47C7A" w:rsidRDefault="00C47C7A" w:rsidP="00C47C7A">
      <w:pPr>
        <w:ind w:firstLine="720"/>
        <w:rPr>
          <w:rFonts w:ascii="Times New Roman" w:hAnsi="Times New Roman"/>
          <w:i/>
          <w:iCs/>
          <w:szCs w:val="20"/>
        </w:rPr>
      </w:pPr>
      <w:r w:rsidRPr="005F7934">
        <w:rPr>
          <w:rFonts w:ascii="Times New Roman" w:hAnsi="Times New Roman"/>
          <w:i/>
          <w:iCs/>
        </w:rPr>
        <w:t xml:space="preserve">(Petition No. 2004-96, </w:t>
      </w:r>
      <w:r w:rsidRPr="005F7934">
        <w:rPr>
          <w:rFonts w:ascii="Times New Roman" w:hAnsi="Times New Roman"/>
          <w:i/>
          <w:iCs/>
          <w:szCs w:val="20"/>
        </w:rPr>
        <w:t>§ 9.8503),10/18/04)</w:t>
      </w:r>
    </w:p>
    <w:p w:rsidR="007E322D" w:rsidRDefault="007E322D" w:rsidP="00C47C7A">
      <w:pPr>
        <w:ind w:firstLine="720"/>
        <w:rPr>
          <w:rFonts w:ascii="Times New Roman" w:hAnsi="Times New Roman"/>
          <w:i/>
          <w:iCs/>
          <w:szCs w:val="20"/>
        </w:rPr>
      </w:pPr>
    </w:p>
    <w:p w:rsidR="007E322D" w:rsidRPr="007E322D" w:rsidRDefault="007E322D" w:rsidP="007E322D">
      <w:pPr>
        <w:ind w:left="720"/>
        <w:rPr>
          <w:rFonts w:ascii="Times New Roman" w:hAnsi="Times New Roman"/>
          <w:iCs/>
          <w:sz w:val="24"/>
        </w:rPr>
      </w:pPr>
      <w:r>
        <w:rPr>
          <w:rFonts w:ascii="Times New Roman" w:hAnsi="Times New Roman"/>
          <w:iCs/>
          <w:sz w:val="24"/>
        </w:rPr>
        <w:t>Stadiums, coliseums and arenas, provided that primary access for the development site shall be provided from non-residential streets.</w:t>
      </w:r>
    </w:p>
    <w:p w:rsidR="00B86756" w:rsidRDefault="007E322D" w:rsidP="007E322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szCs w:val="20"/>
        </w:rPr>
      </w:pPr>
      <w:r w:rsidRPr="005F7934">
        <w:rPr>
          <w:rFonts w:ascii="Times New Roman" w:hAnsi="Times New Roman"/>
          <w:i/>
          <w:iCs/>
        </w:rPr>
        <w:t>(Petition No. 20</w:t>
      </w:r>
      <w:r>
        <w:rPr>
          <w:rFonts w:ascii="Times New Roman" w:hAnsi="Times New Roman"/>
          <w:i/>
          <w:iCs/>
        </w:rPr>
        <w:t>1</w:t>
      </w:r>
      <w:r w:rsidRPr="005F7934">
        <w:rPr>
          <w:rFonts w:ascii="Times New Roman" w:hAnsi="Times New Roman"/>
          <w:i/>
          <w:iCs/>
        </w:rPr>
        <w:t>4-</w:t>
      </w:r>
      <w:r>
        <w:rPr>
          <w:rFonts w:ascii="Times New Roman" w:hAnsi="Times New Roman"/>
          <w:i/>
          <w:iCs/>
        </w:rPr>
        <w:t>038</w:t>
      </w:r>
      <w:r w:rsidRPr="005F7934">
        <w:rPr>
          <w:rFonts w:ascii="Times New Roman" w:hAnsi="Times New Roman"/>
          <w:i/>
          <w:iCs/>
        </w:rPr>
        <w:t xml:space="preserve">, </w:t>
      </w:r>
      <w:r w:rsidRPr="005F7934">
        <w:rPr>
          <w:rFonts w:ascii="Times New Roman" w:hAnsi="Times New Roman"/>
          <w:i/>
          <w:iCs/>
          <w:szCs w:val="20"/>
        </w:rPr>
        <w:t>§ 9.8503),</w:t>
      </w:r>
      <w:r>
        <w:rPr>
          <w:rFonts w:ascii="Times New Roman" w:hAnsi="Times New Roman"/>
          <w:i/>
          <w:iCs/>
          <w:szCs w:val="20"/>
        </w:rPr>
        <w:t>05-19-2014)</w:t>
      </w:r>
    </w:p>
    <w:p w:rsidR="00DE18AE" w:rsidRDefault="00DE18AE" w:rsidP="007E322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szCs w:val="20"/>
        </w:rPr>
      </w:pPr>
    </w:p>
    <w:p w:rsidR="00DE18AE" w:rsidRDefault="00DE18AE" w:rsidP="00775990">
      <w:pPr>
        <w:widowControl/>
        <w:ind w:left="720"/>
        <w:jc w:val="both"/>
        <w:rPr>
          <w:rFonts w:ascii="Times New Roman" w:eastAsiaTheme="minorEastAsia" w:hAnsi="Times New Roman"/>
          <w:sz w:val="24"/>
        </w:rPr>
      </w:pPr>
      <w:r w:rsidRPr="00DE18AE">
        <w:rPr>
          <w:rFonts w:ascii="Times New Roman" w:eastAsiaTheme="minorEastAsia" w:hAnsi="Times New Roman"/>
          <w:sz w:val="24"/>
        </w:rPr>
        <w:t>Warehousing within an enclosed building for a self-storage facility only, provided that:</w:t>
      </w:r>
    </w:p>
    <w:p w:rsidR="00775990" w:rsidRDefault="00775990" w:rsidP="00775990">
      <w:pPr>
        <w:widowControl/>
        <w:ind w:left="720"/>
        <w:jc w:val="both"/>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2019-103,10-21-19)</w:t>
      </w:r>
    </w:p>
    <w:p w:rsidR="00775990" w:rsidRPr="00DE18AE" w:rsidRDefault="00775990" w:rsidP="00775990">
      <w:pPr>
        <w:widowControl/>
        <w:ind w:left="720"/>
        <w:jc w:val="both"/>
        <w:rPr>
          <w:rFonts w:ascii="Times New Roman" w:eastAsiaTheme="minorEastAsia" w:hAnsi="Times New Roman"/>
          <w:sz w:val="24"/>
          <w:u w:val="single"/>
        </w:rPr>
      </w:pPr>
    </w:p>
    <w:p w:rsidR="00DE18AE" w:rsidRPr="00E342B7" w:rsidRDefault="00DE18AE" w:rsidP="00E342B7">
      <w:pPr>
        <w:widowControl/>
        <w:ind w:left="2167" w:hanging="547"/>
        <w:rPr>
          <w:rFonts w:ascii="Times New Roman" w:eastAsiaTheme="minorEastAsia" w:hAnsi="Times New Roman"/>
          <w:sz w:val="24"/>
        </w:rPr>
      </w:pPr>
      <w:bookmarkStart w:id="84" w:name="_DV_M11"/>
      <w:bookmarkEnd w:id="84"/>
      <w:r w:rsidRPr="00E342B7">
        <w:rPr>
          <w:rFonts w:ascii="Times New Roman" w:eastAsiaTheme="minorEastAsia" w:hAnsi="Times New Roman"/>
          <w:sz w:val="24"/>
        </w:rPr>
        <w:t>(a)</w:t>
      </w:r>
      <w:r w:rsidRPr="00E342B7">
        <w:rPr>
          <w:rFonts w:ascii="Times New Roman" w:eastAsiaTheme="minorEastAsia" w:hAnsi="Times New Roman"/>
          <w:sz w:val="24"/>
        </w:rPr>
        <w:tab/>
        <w:t>All storage shall be located within the building, and outside storage of any type, including the outside storage of moving vans, trailers, vehicles and boats, shall not be permitted.</w:t>
      </w:r>
    </w:p>
    <w:p w:rsidR="00DE18AE" w:rsidRPr="00E342B7" w:rsidRDefault="00DE18AE" w:rsidP="00E342B7">
      <w:pPr>
        <w:widowControl/>
        <w:ind w:left="2167" w:hanging="547"/>
        <w:rPr>
          <w:rFonts w:ascii="Times New Roman" w:eastAsiaTheme="minorEastAsia" w:hAnsi="Times New Roman"/>
          <w:sz w:val="24"/>
        </w:rPr>
      </w:pPr>
    </w:p>
    <w:p w:rsidR="00DE18AE" w:rsidRPr="00E342B7" w:rsidRDefault="00DE18AE" w:rsidP="00E342B7">
      <w:pPr>
        <w:widowControl/>
        <w:ind w:left="2167" w:hanging="547"/>
        <w:rPr>
          <w:rFonts w:ascii="Times New Roman" w:eastAsiaTheme="minorEastAsia" w:hAnsi="Times New Roman"/>
          <w:sz w:val="24"/>
        </w:rPr>
      </w:pPr>
      <w:bookmarkStart w:id="85" w:name="_DV_M12"/>
      <w:bookmarkEnd w:id="85"/>
      <w:r w:rsidRPr="00E342B7">
        <w:rPr>
          <w:rFonts w:ascii="Times New Roman" w:eastAsiaTheme="minorEastAsia" w:hAnsi="Times New Roman"/>
          <w:sz w:val="24"/>
        </w:rPr>
        <w:t>(b)</w:t>
      </w:r>
      <w:r w:rsidRPr="00E342B7">
        <w:rPr>
          <w:rFonts w:ascii="Times New Roman" w:eastAsiaTheme="minorEastAsia" w:hAnsi="Times New Roman"/>
          <w:sz w:val="24"/>
        </w:rPr>
        <w:tab/>
        <w:t>Any ground floor building facade that fronts a public street shall be wrapped with one or more of the uses set out below, however, no more than 50 percent of the ground floor building facade fronting a public street may be wrapped with the rental and management office associated with the self-storage facility:</w:t>
      </w:r>
    </w:p>
    <w:p w:rsidR="00DE18AE" w:rsidRPr="00E342B7" w:rsidRDefault="00DE18AE" w:rsidP="00E342B7">
      <w:pPr>
        <w:widowControl/>
        <w:ind w:left="2167" w:hanging="727"/>
        <w:rPr>
          <w:rFonts w:ascii="Times New Roman" w:eastAsiaTheme="minorEastAsia" w:hAnsi="Times New Roman"/>
          <w:sz w:val="24"/>
        </w:rPr>
      </w:pPr>
    </w:p>
    <w:p w:rsidR="00DE18AE" w:rsidRPr="00E342B7" w:rsidRDefault="00DE18AE" w:rsidP="00E342B7">
      <w:pPr>
        <w:widowControl/>
        <w:ind w:left="2894" w:hanging="727"/>
        <w:rPr>
          <w:rFonts w:ascii="Times New Roman" w:eastAsiaTheme="minorEastAsia" w:hAnsi="Times New Roman"/>
          <w:sz w:val="24"/>
        </w:rPr>
      </w:pPr>
      <w:bookmarkStart w:id="86" w:name="_DV_M13"/>
      <w:bookmarkEnd w:id="86"/>
      <w:r w:rsidRPr="00E342B7">
        <w:rPr>
          <w:rFonts w:ascii="Times New Roman" w:eastAsiaTheme="minorEastAsia" w:hAnsi="Times New Roman"/>
          <w:sz w:val="24"/>
        </w:rPr>
        <w:t>(</w:t>
      </w:r>
      <w:proofErr w:type="spellStart"/>
      <w:r w:rsidRPr="00E342B7">
        <w:rPr>
          <w:rFonts w:ascii="Times New Roman" w:eastAsiaTheme="minorEastAsia" w:hAnsi="Times New Roman"/>
          <w:sz w:val="24"/>
        </w:rPr>
        <w:t>i</w:t>
      </w:r>
      <w:proofErr w:type="spellEnd"/>
      <w:r w:rsidRPr="00E342B7">
        <w:rPr>
          <w:rFonts w:ascii="Times New Roman" w:eastAsiaTheme="minorEastAsia" w:hAnsi="Times New Roman"/>
          <w:sz w:val="24"/>
        </w:rPr>
        <w:t>)</w:t>
      </w:r>
      <w:r w:rsidRPr="00E342B7">
        <w:rPr>
          <w:rFonts w:ascii="Times New Roman" w:eastAsiaTheme="minorEastAsia" w:hAnsi="Times New Roman"/>
          <w:sz w:val="24"/>
        </w:rPr>
        <w:tab/>
        <w:t>professional business and general offices as allowed in the MUDD zoning district, which shall include the rental and management office associated with the self-storage facility;</w:t>
      </w:r>
    </w:p>
    <w:p w:rsidR="00DE18AE" w:rsidRPr="00E342B7" w:rsidRDefault="00DE18AE" w:rsidP="00E342B7">
      <w:pPr>
        <w:widowControl/>
        <w:ind w:left="2894" w:hanging="727"/>
        <w:rPr>
          <w:rFonts w:ascii="Times New Roman" w:eastAsiaTheme="minorEastAsia" w:hAnsi="Times New Roman"/>
          <w:sz w:val="24"/>
        </w:rPr>
      </w:pPr>
    </w:p>
    <w:p w:rsidR="00DE18AE" w:rsidRPr="00E342B7" w:rsidRDefault="00DE18AE" w:rsidP="00E342B7">
      <w:pPr>
        <w:widowControl/>
        <w:ind w:left="2894" w:hanging="727"/>
        <w:rPr>
          <w:rFonts w:ascii="Times New Roman" w:eastAsiaTheme="minorEastAsia" w:hAnsi="Times New Roman"/>
          <w:sz w:val="24"/>
        </w:rPr>
      </w:pPr>
      <w:bookmarkStart w:id="87" w:name="_DV_M14"/>
      <w:bookmarkEnd w:id="87"/>
      <w:r w:rsidRPr="00E342B7">
        <w:rPr>
          <w:rFonts w:ascii="Times New Roman" w:eastAsiaTheme="minorEastAsia" w:hAnsi="Times New Roman"/>
          <w:sz w:val="24"/>
        </w:rPr>
        <w:t>(ii)</w:t>
      </w:r>
      <w:r w:rsidRPr="00E342B7">
        <w:rPr>
          <w:rFonts w:ascii="Times New Roman" w:eastAsiaTheme="minorEastAsia" w:hAnsi="Times New Roman"/>
          <w:sz w:val="24"/>
        </w:rPr>
        <w:tab/>
        <w:t>retail sales as allowed in the MUDD zoning district with the exception that convenience stores and check cashing establishments shall not be a permitted use;</w:t>
      </w:r>
    </w:p>
    <w:p w:rsidR="00DE18AE" w:rsidRPr="00E342B7" w:rsidRDefault="00DE18AE" w:rsidP="00E342B7">
      <w:pPr>
        <w:widowControl/>
        <w:ind w:left="2894" w:hanging="727"/>
        <w:rPr>
          <w:rFonts w:ascii="Times New Roman" w:eastAsiaTheme="minorEastAsia" w:hAnsi="Times New Roman"/>
          <w:sz w:val="24"/>
        </w:rPr>
      </w:pPr>
    </w:p>
    <w:p w:rsidR="00DE18AE" w:rsidRPr="00E342B7" w:rsidRDefault="00DE18AE" w:rsidP="00E342B7">
      <w:pPr>
        <w:widowControl/>
        <w:ind w:left="2894" w:hanging="727"/>
        <w:rPr>
          <w:rFonts w:ascii="Times New Roman" w:eastAsiaTheme="minorEastAsia" w:hAnsi="Times New Roman"/>
          <w:sz w:val="24"/>
        </w:rPr>
      </w:pPr>
      <w:bookmarkStart w:id="88" w:name="_DV_M15"/>
      <w:bookmarkEnd w:id="88"/>
      <w:r w:rsidRPr="00E342B7">
        <w:rPr>
          <w:rFonts w:ascii="Times New Roman" w:eastAsiaTheme="minorEastAsia" w:hAnsi="Times New Roman"/>
          <w:sz w:val="24"/>
        </w:rPr>
        <w:t>(iii)</w:t>
      </w:r>
      <w:r w:rsidRPr="00E342B7">
        <w:rPr>
          <w:rFonts w:ascii="Times New Roman" w:eastAsiaTheme="minorEastAsia" w:hAnsi="Times New Roman"/>
          <w:sz w:val="24"/>
        </w:rPr>
        <w:tab/>
        <w:t>eating, drinking and entertainment establishments (Type 1), and eating, drinking and entertainment establishments (Type 2), subject to the regulations of Section 12.546; and</w:t>
      </w:r>
    </w:p>
    <w:p w:rsidR="00DE18AE" w:rsidRPr="00E342B7" w:rsidRDefault="00DE18AE" w:rsidP="00E342B7">
      <w:pPr>
        <w:widowControl/>
        <w:ind w:left="2894" w:hanging="727"/>
        <w:rPr>
          <w:rFonts w:ascii="Times New Roman" w:eastAsiaTheme="minorEastAsia" w:hAnsi="Times New Roman"/>
          <w:sz w:val="24"/>
        </w:rPr>
      </w:pPr>
    </w:p>
    <w:p w:rsidR="00DE18AE" w:rsidRPr="00E342B7" w:rsidRDefault="00DE18AE" w:rsidP="00E342B7">
      <w:pPr>
        <w:widowControl/>
        <w:ind w:left="2894" w:hanging="727"/>
        <w:rPr>
          <w:rFonts w:ascii="Times New Roman" w:eastAsiaTheme="minorEastAsia" w:hAnsi="Times New Roman"/>
          <w:sz w:val="24"/>
        </w:rPr>
      </w:pPr>
      <w:bookmarkStart w:id="89" w:name="_DV_M16"/>
      <w:bookmarkEnd w:id="89"/>
      <w:r w:rsidRPr="00E342B7">
        <w:rPr>
          <w:rFonts w:ascii="Times New Roman" w:eastAsiaTheme="minorEastAsia" w:hAnsi="Times New Roman"/>
          <w:sz w:val="24"/>
        </w:rPr>
        <w:t>(iv)</w:t>
      </w:r>
      <w:r w:rsidRPr="00E342B7">
        <w:rPr>
          <w:rFonts w:ascii="Times New Roman" w:eastAsiaTheme="minorEastAsia" w:hAnsi="Times New Roman"/>
          <w:sz w:val="24"/>
        </w:rPr>
        <w:tab/>
        <w:t xml:space="preserve">breweries, subject to Section 12.544. </w:t>
      </w:r>
    </w:p>
    <w:p w:rsidR="00DE18AE" w:rsidRPr="00E342B7" w:rsidRDefault="00DE18AE" w:rsidP="00E342B7">
      <w:pPr>
        <w:widowControl/>
        <w:ind w:left="2167" w:hanging="727"/>
        <w:rPr>
          <w:rFonts w:ascii="Times New Roman" w:eastAsiaTheme="minorEastAsia" w:hAnsi="Times New Roman"/>
          <w:sz w:val="24"/>
        </w:rPr>
      </w:pPr>
    </w:p>
    <w:p w:rsidR="00DE18AE" w:rsidRPr="00E342B7" w:rsidRDefault="00DE18AE" w:rsidP="00E342B7">
      <w:pPr>
        <w:widowControl/>
        <w:ind w:left="2167" w:hanging="727"/>
        <w:rPr>
          <w:rFonts w:ascii="Times New Roman" w:eastAsiaTheme="minorEastAsia" w:hAnsi="Times New Roman"/>
          <w:sz w:val="24"/>
        </w:rPr>
      </w:pPr>
      <w:bookmarkStart w:id="90" w:name="_DV_M17"/>
      <w:bookmarkEnd w:id="90"/>
      <w:r w:rsidRPr="00E342B7">
        <w:rPr>
          <w:rFonts w:ascii="Times New Roman" w:eastAsiaTheme="minorEastAsia" w:hAnsi="Times New Roman"/>
          <w:sz w:val="24"/>
        </w:rPr>
        <w:t>(c)</w:t>
      </w:r>
      <w:r w:rsidRPr="00E342B7">
        <w:rPr>
          <w:rFonts w:ascii="Times New Roman" w:eastAsiaTheme="minorEastAsia" w:hAnsi="Times New Roman"/>
          <w:sz w:val="24"/>
        </w:rPr>
        <w:tab/>
        <w:t>Direct access to the individual self-storage units located in the building shall not be provided from the exterior of the building.  Access to the individual self-storage storage units shall be provided by internal hallways.</w:t>
      </w:r>
    </w:p>
    <w:p w:rsidR="00DE18AE" w:rsidRPr="00E342B7" w:rsidRDefault="00DE18AE" w:rsidP="00E342B7">
      <w:pPr>
        <w:widowControl/>
        <w:ind w:left="2167" w:hanging="727"/>
        <w:rPr>
          <w:rFonts w:ascii="Times New Roman" w:eastAsiaTheme="minorEastAsia" w:hAnsi="Times New Roman"/>
          <w:sz w:val="24"/>
        </w:rPr>
      </w:pPr>
    </w:p>
    <w:p w:rsidR="00DE18AE" w:rsidRPr="00E342B7" w:rsidRDefault="00DE18AE" w:rsidP="00E342B7">
      <w:pPr>
        <w:widowControl/>
        <w:ind w:left="2167" w:hanging="727"/>
        <w:rPr>
          <w:rFonts w:ascii="Times New Roman" w:eastAsiaTheme="minorEastAsia" w:hAnsi="Times New Roman"/>
          <w:sz w:val="24"/>
        </w:rPr>
      </w:pPr>
      <w:bookmarkStart w:id="91" w:name="_DV_M18"/>
      <w:bookmarkEnd w:id="91"/>
      <w:r w:rsidRPr="00E342B7">
        <w:rPr>
          <w:rFonts w:ascii="Times New Roman" w:eastAsiaTheme="minorEastAsia" w:hAnsi="Times New Roman"/>
          <w:sz w:val="24"/>
        </w:rPr>
        <w:t>(d)</w:t>
      </w:r>
      <w:r w:rsidRPr="00E342B7">
        <w:rPr>
          <w:rFonts w:ascii="Times New Roman" w:eastAsiaTheme="minorEastAsia" w:hAnsi="Times New Roman"/>
          <w:sz w:val="24"/>
        </w:rPr>
        <w:tab/>
        <w:t>The maximum height of a building containing a self-storage facility shall be 90 feet.</w:t>
      </w:r>
    </w:p>
    <w:p w:rsidR="00DE18AE" w:rsidRPr="00E342B7" w:rsidRDefault="00DE18AE" w:rsidP="00E342B7">
      <w:pPr>
        <w:widowControl/>
        <w:ind w:left="2167" w:hanging="727"/>
        <w:rPr>
          <w:rFonts w:ascii="Times New Roman" w:eastAsiaTheme="minorEastAsia" w:hAnsi="Times New Roman"/>
          <w:sz w:val="24"/>
        </w:rPr>
      </w:pPr>
    </w:p>
    <w:p w:rsidR="00DE18AE" w:rsidRPr="00E342B7" w:rsidRDefault="00DE18AE" w:rsidP="00E342B7">
      <w:pPr>
        <w:widowControl/>
        <w:ind w:left="2167" w:hanging="727"/>
        <w:rPr>
          <w:rFonts w:ascii="Times New Roman" w:eastAsiaTheme="minorEastAsia" w:hAnsi="Times New Roman"/>
          <w:sz w:val="24"/>
        </w:rPr>
      </w:pPr>
      <w:bookmarkStart w:id="92" w:name="_DV_M19"/>
      <w:bookmarkEnd w:id="92"/>
      <w:r w:rsidRPr="00E342B7">
        <w:rPr>
          <w:rFonts w:ascii="Times New Roman" w:eastAsiaTheme="minorEastAsia" w:hAnsi="Times New Roman"/>
          <w:sz w:val="24"/>
        </w:rPr>
        <w:t>(e)</w:t>
      </w:r>
      <w:r w:rsidRPr="00E342B7">
        <w:rPr>
          <w:rFonts w:ascii="Times New Roman" w:eastAsiaTheme="minorEastAsia" w:hAnsi="Times New Roman"/>
          <w:sz w:val="24"/>
        </w:rPr>
        <w:tab/>
        <w:t>In addition to the urban design standards of the MUDD zoning district, a building containing a self-storage facility must meet the following design requirements:</w:t>
      </w:r>
    </w:p>
    <w:p w:rsidR="00DE18AE" w:rsidRPr="00E342B7" w:rsidRDefault="00DE18AE" w:rsidP="00E342B7">
      <w:pPr>
        <w:widowControl/>
        <w:ind w:left="2167" w:hanging="727"/>
        <w:rPr>
          <w:rFonts w:ascii="Times New Roman" w:eastAsiaTheme="minorEastAsia" w:hAnsi="Times New Roman"/>
          <w:sz w:val="24"/>
        </w:rPr>
      </w:pPr>
    </w:p>
    <w:p w:rsidR="00DE18AE" w:rsidRPr="00E342B7" w:rsidRDefault="00DE18AE" w:rsidP="00E342B7">
      <w:pPr>
        <w:widowControl/>
        <w:ind w:left="2880" w:hanging="720"/>
        <w:rPr>
          <w:rFonts w:ascii="Times New Roman" w:eastAsiaTheme="minorEastAsia" w:hAnsi="Times New Roman"/>
          <w:sz w:val="24"/>
        </w:rPr>
      </w:pPr>
      <w:bookmarkStart w:id="93" w:name="_DV_M20"/>
      <w:bookmarkEnd w:id="93"/>
      <w:r w:rsidRPr="00E342B7">
        <w:rPr>
          <w:rFonts w:ascii="Times New Roman" w:eastAsiaTheme="minorEastAsia" w:hAnsi="Times New Roman"/>
          <w:sz w:val="24"/>
        </w:rPr>
        <w:t>(</w:t>
      </w:r>
      <w:proofErr w:type="spellStart"/>
      <w:r w:rsidRPr="00E342B7">
        <w:rPr>
          <w:rFonts w:ascii="Times New Roman" w:eastAsiaTheme="minorEastAsia" w:hAnsi="Times New Roman"/>
          <w:sz w:val="24"/>
        </w:rPr>
        <w:t>i</w:t>
      </w:r>
      <w:proofErr w:type="spellEnd"/>
      <w:r w:rsidRPr="00E342B7">
        <w:rPr>
          <w:rFonts w:ascii="Times New Roman" w:eastAsiaTheme="minorEastAsia" w:hAnsi="Times New Roman"/>
          <w:sz w:val="24"/>
        </w:rPr>
        <w:t>)</w:t>
      </w:r>
      <w:r w:rsidRPr="00E342B7">
        <w:rPr>
          <w:rFonts w:ascii="Times New Roman" w:eastAsiaTheme="minorEastAsia" w:hAnsi="Times New Roman"/>
          <w:sz w:val="24"/>
        </w:rPr>
        <w:tab/>
        <w:t xml:space="preserve">The facade of each floor of the building above the ground floor that fronts a public street (but not an alley) must have windows or glass that cover at least 25% of the length of such street facing facade.  The windows and glass may be spandrel glass provided that the reflectivity value does not exceed 36 percent as measured under the applicable provisions of Federal Specifications DD-G-451d 1977.  In no event may spandrel glass be utilized on the ground floor of the building. </w:t>
      </w:r>
    </w:p>
    <w:p w:rsidR="00DE18AE" w:rsidRPr="00E342B7" w:rsidRDefault="00DE18AE" w:rsidP="00E342B7">
      <w:pPr>
        <w:widowControl/>
        <w:ind w:left="2880" w:hanging="720"/>
        <w:rPr>
          <w:rFonts w:ascii="Times New Roman" w:eastAsiaTheme="minorEastAsia" w:hAnsi="Times New Roman"/>
          <w:sz w:val="24"/>
        </w:rPr>
      </w:pPr>
    </w:p>
    <w:p w:rsidR="00DE18AE" w:rsidRPr="00E342B7" w:rsidRDefault="00DE18AE" w:rsidP="00E342B7">
      <w:pPr>
        <w:widowControl/>
        <w:ind w:left="2880" w:hanging="720"/>
        <w:rPr>
          <w:rFonts w:ascii="Times New Roman" w:eastAsiaTheme="minorEastAsia" w:hAnsi="Times New Roman"/>
          <w:sz w:val="24"/>
        </w:rPr>
      </w:pPr>
      <w:bookmarkStart w:id="94" w:name="_DV_M21"/>
      <w:bookmarkEnd w:id="94"/>
      <w:r w:rsidRPr="00E342B7">
        <w:rPr>
          <w:rFonts w:ascii="Times New Roman" w:eastAsiaTheme="minorEastAsia" w:hAnsi="Times New Roman"/>
          <w:sz w:val="24"/>
        </w:rPr>
        <w:t>(ii)</w:t>
      </w:r>
      <w:r w:rsidRPr="00E342B7">
        <w:rPr>
          <w:rFonts w:ascii="Times New Roman" w:eastAsiaTheme="minorEastAsia" w:hAnsi="Times New Roman"/>
          <w:sz w:val="24"/>
        </w:rPr>
        <w:tab/>
        <w:t>Where expanses of solid wall are necessary on the facade of any floor of the building located above the ground floor (including a facade that does not front a public street), they may not exceed 20 feet in length.  A blank wall is a facade that does not contain windows, glass or sufficient ornamentation, decoration or articulation.  Design elements that may be utilized to break up expanses of solid wall include, without limitation, ornamentation, molding, string courses, belt courses and changes in material or color.</w:t>
      </w:r>
    </w:p>
    <w:p w:rsidR="00DE18AE" w:rsidRPr="00E342B7" w:rsidRDefault="00DE18AE" w:rsidP="00E342B7">
      <w:pPr>
        <w:widowControl/>
        <w:ind w:left="2880" w:hanging="720"/>
        <w:rPr>
          <w:rFonts w:ascii="Times New Roman" w:eastAsiaTheme="minorEastAsia" w:hAnsi="Times New Roman"/>
          <w:sz w:val="24"/>
        </w:rPr>
      </w:pPr>
    </w:p>
    <w:p w:rsidR="00DE18AE" w:rsidRPr="00E342B7" w:rsidRDefault="00DE18AE" w:rsidP="00E342B7">
      <w:pPr>
        <w:widowControl/>
        <w:ind w:left="2880" w:hanging="720"/>
        <w:rPr>
          <w:rFonts w:ascii="Times New Roman" w:eastAsiaTheme="minorEastAsia" w:hAnsi="Times New Roman"/>
          <w:sz w:val="24"/>
        </w:rPr>
      </w:pPr>
      <w:bookmarkStart w:id="95" w:name="_DV_M22"/>
      <w:bookmarkEnd w:id="95"/>
      <w:r w:rsidRPr="00E342B7">
        <w:rPr>
          <w:rFonts w:ascii="Times New Roman" w:eastAsiaTheme="minorEastAsia" w:hAnsi="Times New Roman"/>
          <w:sz w:val="24"/>
        </w:rPr>
        <w:t>(iii)</w:t>
      </w:r>
      <w:r w:rsidRPr="00E342B7">
        <w:rPr>
          <w:rFonts w:ascii="Times New Roman" w:eastAsiaTheme="minorEastAsia" w:hAnsi="Times New Roman"/>
          <w:sz w:val="24"/>
        </w:rPr>
        <w:tab/>
        <w:t xml:space="preserve">If the building is located on a lot that abuts a public or private street, at least one entrance shall be provided on each building facade fronting a street.  If the building is located on a corner lot, </w:t>
      </w:r>
      <w:r w:rsidRPr="00E342B7">
        <w:rPr>
          <w:rFonts w:ascii="Times New Roman" w:eastAsiaTheme="minorEastAsia" w:hAnsi="Times New Roman"/>
          <w:sz w:val="24"/>
        </w:rPr>
        <w:lastRenderedPageBreak/>
        <w:t>the building may provide one main entrance oriented to the corner or facing either of the streets.</w:t>
      </w:r>
    </w:p>
    <w:p w:rsidR="00DE18AE" w:rsidRPr="00E342B7" w:rsidRDefault="00DE18AE" w:rsidP="00E342B7">
      <w:pPr>
        <w:widowControl/>
        <w:ind w:left="2880" w:hanging="720"/>
        <w:rPr>
          <w:rFonts w:ascii="Times New Roman" w:eastAsiaTheme="minorEastAsia" w:hAnsi="Times New Roman"/>
          <w:sz w:val="24"/>
        </w:rPr>
      </w:pPr>
    </w:p>
    <w:p w:rsidR="00DE18AE" w:rsidRPr="00E342B7" w:rsidRDefault="00DE18AE" w:rsidP="00E342B7">
      <w:pPr>
        <w:widowControl/>
        <w:ind w:left="2880" w:hanging="720"/>
        <w:rPr>
          <w:rFonts w:ascii="Times New Roman" w:eastAsiaTheme="minorEastAsia" w:hAnsi="Times New Roman"/>
          <w:sz w:val="24"/>
        </w:rPr>
      </w:pPr>
      <w:bookmarkStart w:id="96" w:name="_DV_M23"/>
      <w:bookmarkEnd w:id="96"/>
      <w:r w:rsidRPr="00E342B7">
        <w:rPr>
          <w:rFonts w:ascii="Times New Roman" w:eastAsiaTheme="minorEastAsia" w:hAnsi="Times New Roman"/>
          <w:sz w:val="24"/>
        </w:rPr>
        <w:t>(iv)</w:t>
      </w:r>
      <w:r w:rsidRPr="00E342B7">
        <w:rPr>
          <w:rFonts w:ascii="Times New Roman" w:eastAsiaTheme="minorEastAsia" w:hAnsi="Times New Roman"/>
          <w:sz w:val="24"/>
        </w:rPr>
        <w:tab/>
        <w:t xml:space="preserve">In order to promote visual compatibility with commercial and multi-family development allowed in commercial zones, the building shall </w:t>
      </w:r>
      <w:r w:rsidRPr="00E342B7">
        <w:rPr>
          <w:rFonts w:ascii="Times New Roman" w:eastAsiaTheme="minorEastAsia" w:hAnsi="Times New Roman"/>
          <w:color w:val="000000" w:themeColor="text1"/>
          <w:sz w:val="24"/>
        </w:rPr>
        <w:t xml:space="preserve">incorporate </w:t>
      </w:r>
      <w:bookmarkStart w:id="97" w:name="_DV_C5"/>
      <w:r w:rsidRPr="00E342B7">
        <w:rPr>
          <w:rFonts w:ascii="Times New Roman" w:eastAsiaTheme="minorEastAsia" w:hAnsi="Times New Roman"/>
          <w:color w:val="000000" w:themeColor="text1"/>
          <w:sz w:val="24"/>
        </w:rPr>
        <w:t xml:space="preserve">contextual </w:t>
      </w:r>
      <w:bookmarkStart w:id="98" w:name="_DV_M24"/>
      <w:bookmarkEnd w:id="97"/>
      <w:bookmarkEnd w:id="98"/>
      <w:r w:rsidRPr="00E342B7">
        <w:rPr>
          <w:rFonts w:ascii="Times New Roman" w:eastAsiaTheme="minorEastAsia" w:hAnsi="Times New Roman"/>
          <w:color w:val="000000" w:themeColor="text1"/>
          <w:sz w:val="24"/>
        </w:rPr>
        <w:t>architectural and design features common to commercial and multi-family development</w:t>
      </w:r>
      <w:bookmarkStart w:id="99" w:name="_DV_C6"/>
      <w:r w:rsidRPr="00E342B7">
        <w:rPr>
          <w:rFonts w:ascii="Times New Roman" w:eastAsiaTheme="minorEastAsia" w:hAnsi="Times New Roman"/>
          <w:color w:val="000000" w:themeColor="text1"/>
          <w:sz w:val="24"/>
        </w:rPr>
        <w:t xml:space="preserve"> in the surrounding area</w:t>
      </w:r>
      <w:bookmarkStart w:id="100" w:name="_DV_M25"/>
      <w:bookmarkEnd w:id="99"/>
      <w:bookmarkEnd w:id="100"/>
      <w:r w:rsidRPr="00E342B7">
        <w:rPr>
          <w:rFonts w:ascii="Times New Roman" w:eastAsiaTheme="minorEastAsia" w:hAnsi="Times New Roman"/>
          <w:sz w:val="24"/>
        </w:rPr>
        <w:t xml:space="preserve">.  Examples of such architectural and design features </w:t>
      </w:r>
      <w:bookmarkStart w:id="101" w:name="_DV_M26"/>
      <w:bookmarkEnd w:id="101"/>
      <w:r w:rsidRPr="00E342B7">
        <w:rPr>
          <w:rFonts w:ascii="Times New Roman" w:eastAsiaTheme="minorEastAsia" w:hAnsi="Times New Roman"/>
          <w:sz w:val="24"/>
        </w:rPr>
        <w:t>that may be utilized include:  massing, proportion, facade</w:t>
      </w:r>
      <w:r w:rsidRPr="00DE18AE">
        <w:rPr>
          <w:rFonts w:ascii="Times New Roman" w:eastAsiaTheme="minorEastAsia" w:hAnsi="Times New Roman"/>
          <w:sz w:val="24"/>
          <w:u w:val="single"/>
        </w:rPr>
        <w:t xml:space="preserve"> </w:t>
      </w:r>
      <w:r w:rsidRPr="00E342B7">
        <w:rPr>
          <w:rFonts w:ascii="Times New Roman" w:eastAsiaTheme="minorEastAsia" w:hAnsi="Times New Roman"/>
          <w:sz w:val="24"/>
        </w:rPr>
        <w:t>modulation, exterior building materials and detailing, varied roof-line, pedestrian scale and fenestration.</w:t>
      </w:r>
    </w:p>
    <w:p w:rsidR="00DE18AE" w:rsidRPr="00E342B7" w:rsidRDefault="00DE18AE" w:rsidP="00E342B7">
      <w:pPr>
        <w:widowControl/>
        <w:ind w:left="2880" w:hanging="720"/>
        <w:jc w:val="both"/>
        <w:rPr>
          <w:rFonts w:ascii="Times New Roman" w:eastAsiaTheme="minorEastAsia" w:hAnsi="Times New Roman"/>
          <w:sz w:val="24"/>
        </w:rPr>
      </w:pPr>
    </w:p>
    <w:p w:rsidR="0002560A" w:rsidRDefault="0002560A" w:rsidP="0002560A">
      <w:pPr>
        <w:widowControl/>
        <w:ind w:left="720"/>
        <w:jc w:val="both"/>
        <w:rPr>
          <w:rFonts w:ascii="Times New Roman" w:eastAsiaTheme="minorEastAsia" w:hAnsi="Times New Roman"/>
          <w:sz w:val="24"/>
        </w:rPr>
      </w:pPr>
      <w:bookmarkStart w:id="102" w:name="_DV_M27"/>
      <w:bookmarkEnd w:id="102"/>
      <w:r>
        <w:rPr>
          <w:rFonts w:ascii="Times New Roman" w:eastAsiaTheme="minorEastAsia" w:hAnsi="Times New Roman"/>
          <w:sz w:val="24"/>
        </w:rPr>
        <w:t xml:space="preserve">Wineries, subject to the regulations of </w:t>
      </w:r>
      <w:bookmarkStart w:id="103" w:name="Section9_1213"/>
      <w:r w:rsidR="00907CF1">
        <w:rPr>
          <w:rFonts w:ascii="Times New Roman" w:eastAsiaTheme="minorEastAsia" w:hAnsi="Times New Roman"/>
          <w:sz w:val="24"/>
        </w:rPr>
        <w:fldChar w:fldCharType="begin"/>
      </w:r>
      <w:r w:rsidR="00907CF1">
        <w:rPr>
          <w:rFonts w:ascii="Times New Roman" w:eastAsiaTheme="minorEastAsia" w:hAnsi="Times New Roman"/>
          <w:sz w:val="24"/>
        </w:rPr>
        <w:instrText xml:space="preserve"> HYPERLINK "../../2017/ZO%2003-21-2017/ZoningOrdCity(Chapter12).docx" \l "Section12544" </w:instrText>
      </w:r>
      <w:r w:rsidR="00907CF1">
        <w:rPr>
          <w:rFonts w:ascii="Times New Roman" w:eastAsiaTheme="minorEastAsia" w:hAnsi="Times New Roman"/>
          <w:sz w:val="24"/>
        </w:rPr>
        <w:fldChar w:fldCharType="separate"/>
      </w:r>
      <w:r w:rsidRPr="00907CF1">
        <w:rPr>
          <w:rStyle w:val="Hyperlink"/>
          <w:rFonts w:ascii="Times New Roman" w:eastAsiaTheme="minorEastAsia" w:hAnsi="Times New Roman"/>
          <w:sz w:val="24"/>
        </w:rPr>
        <w:t>Section 12.544</w:t>
      </w:r>
      <w:bookmarkEnd w:id="103"/>
      <w:r w:rsidR="00907CF1">
        <w:rPr>
          <w:rFonts w:ascii="Times New Roman" w:eastAsiaTheme="minorEastAsia" w:hAnsi="Times New Roman"/>
          <w:sz w:val="24"/>
        </w:rPr>
        <w:fldChar w:fldCharType="end"/>
      </w:r>
    </w:p>
    <w:p w:rsidR="000A6683" w:rsidRPr="000A6683" w:rsidRDefault="000A6683" w:rsidP="0002560A">
      <w:pPr>
        <w:widowControl/>
        <w:ind w:left="720"/>
        <w:jc w:val="both"/>
        <w:rPr>
          <w:rFonts w:ascii="Times New Roman" w:eastAsiaTheme="minorEastAsia" w:hAnsi="Times New Roman"/>
          <w:sz w:val="18"/>
          <w:szCs w:val="18"/>
        </w:rPr>
      </w:pPr>
      <w:r w:rsidRPr="000A6683">
        <w:rPr>
          <w:rFonts w:ascii="Times New Roman" w:hAnsi="Times New Roman"/>
          <w:sz w:val="18"/>
          <w:szCs w:val="18"/>
        </w:rPr>
        <w:t>(</w:t>
      </w:r>
      <w:r w:rsidRPr="000A6683">
        <w:rPr>
          <w:rFonts w:ascii="Times New Roman" w:hAnsi="Times New Roman"/>
          <w:i/>
          <w:iCs/>
          <w:sz w:val="18"/>
          <w:szCs w:val="18"/>
        </w:rPr>
        <w:t>Petition No. 2017-174, §9.8503, 02-19-18)</w:t>
      </w:r>
    </w:p>
    <w:p w:rsidR="00DE18AE" w:rsidRPr="00E342B7" w:rsidRDefault="00DE18AE" w:rsidP="00E342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Cs w:val="20"/>
        </w:rPr>
      </w:pPr>
    </w:p>
    <w:p w:rsidR="00E342B7" w:rsidRPr="00E342B7" w:rsidRDefault="00E342B7" w:rsidP="00E342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bookmarkStart w:id="104" w:name="Section9_8504"/>
      <w:r w:rsidRPr="005F7934">
        <w:rPr>
          <w:rFonts w:ascii="Times New Roman" w:hAnsi="Times New Roman"/>
          <w:b/>
          <w:bCs/>
          <w:sz w:val="24"/>
        </w:rPr>
        <w:t xml:space="preserve">Section 9.8504.  </w:t>
      </w:r>
      <w:r w:rsidRPr="005F7934">
        <w:rPr>
          <w:rFonts w:ascii="Times New Roman" w:hAnsi="Times New Roman"/>
          <w:b/>
          <w:bCs/>
          <w:sz w:val="24"/>
          <w:u w:val="single"/>
        </w:rPr>
        <w:t>Mixed Use Development District; accessory uses</w:t>
      </w:r>
      <w:r w:rsidRPr="005F7934">
        <w:rPr>
          <w:rFonts w:ascii="Times New Roman" w:hAnsi="Times New Roman"/>
          <w:sz w:val="24"/>
          <w:u w:val="single"/>
        </w:rPr>
        <w:t>.</w:t>
      </w:r>
    </w:p>
    <w:bookmarkEnd w:id="104"/>
    <w:p w:rsidR="00775990" w:rsidRPr="005F7934" w:rsidRDefault="007216C0" w:rsidP="00775990">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i/>
          <w:iCs/>
        </w:rPr>
        <w:t xml:space="preserve">(Petition No. </w:t>
      </w:r>
      <w:r>
        <w:rPr>
          <w:rFonts w:ascii="Times New Roman" w:hAnsi="Times New Roman"/>
          <w:i/>
          <w:iCs/>
        </w:rPr>
        <w:t>2010-045</w:t>
      </w:r>
      <w:r w:rsidRPr="005F7934">
        <w:rPr>
          <w:rFonts w:ascii="Times New Roman" w:hAnsi="Times New Roman"/>
          <w:i/>
          <w:iCs/>
        </w:rPr>
        <w:t xml:space="preserve"> §9.8504, </w:t>
      </w:r>
      <w:r>
        <w:rPr>
          <w:rFonts w:ascii="Times New Roman" w:hAnsi="Times New Roman"/>
          <w:i/>
          <w:iCs/>
        </w:rPr>
        <w:t>06/20/11</w:t>
      </w:r>
      <w:r w:rsidRPr="005F7934">
        <w:rPr>
          <w:rFonts w:ascii="Times New Roman" w:hAnsi="Times New Roman"/>
          <w:i/>
          <w:iCs/>
        </w:rPr>
        <w:t>)</w:t>
      </w:r>
      <w:r w:rsidR="00775990" w:rsidRPr="00775990">
        <w:rPr>
          <w:rFonts w:ascii="Times New Roman" w:hAnsi="Times New Roman"/>
          <w:i/>
          <w:iCs/>
          <w:sz w:val="18"/>
        </w:rPr>
        <w:t xml:space="preserve"> </w:t>
      </w:r>
      <w:r w:rsidR="00775990" w:rsidRPr="005F7934">
        <w:rPr>
          <w:rFonts w:ascii="Times New Roman" w:hAnsi="Times New Roman"/>
          <w:i/>
          <w:iCs/>
          <w:sz w:val="18"/>
        </w:rPr>
        <w:t xml:space="preserve">(Petition </w:t>
      </w:r>
      <w:r w:rsidR="00775990">
        <w:rPr>
          <w:rFonts w:ascii="Times New Roman" w:hAnsi="Times New Roman"/>
          <w:i/>
          <w:iCs/>
          <w:sz w:val="18"/>
        </w:rPr>
        <w:t>2019-103,10-21-19)</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The following are permitted as accessory uses in the Mixed Use Development District: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Cs w:val="20"/>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Accessory uses and structures, clearly incidental and related to the permitted principal use or structure.  </w:t>
      </w:r>
    </w:p>
    <w:p w:rsidR="00210903" w:rsidRDefault="00210903">
      <w:pPr>
        <w:widowControl/>
        <w:autoSpaceDE/>
        <w:autoSpaceDN/>
        <w:adjustRightInd/>
        <w:rPr>
          <w:rFonts w:ascii="Times New Roman" w:hAnsi="Times New Roman"/>
          <w:sz w:val="24"/>
        </w:rPr>
      </w:pPr>
    </w:p>
    <w:p w:rsidR="00CD3EFE" w:rsidRPr="005F7934" w:rsidRDefault="00CD3EFE" w:rsidP="00CD3EFE">
      <w:pPr>
        <w:pStyle w:val="KCBlockText"/>
        <w:tabs>
          <w:tab w:val="right" w:pos="2880"/>
          <w:tab w:val="right" w:pos="9360"/>
        </w:tabs>
        <w:spacing w:after="0"/>
        <w:ind w:left="720"/>
        <w:rPr>
          <w:rFonts w:ascii="Times New Roman" w:hAnsi="Times New Roman"/>
          <w:szCs w:val="24"/>
        </w:rPr>
      </w:pPr>
      <w:r w:rsidRPr="005F7934">
        <w:rPr>
          <w:rFonts w:ascii="Times New Roman" w:hAnsi="Times New Roman"/>
          <w:szCs w:val="24"/>
        </w:rPr>
        <w:t xml:space="preserve">Drive-in windows as an accessory to the principal use subject to the regulations of </w:t>
      </w:r>
      <w:hyperlink r:id="rId377" w:anchor="Section12413" w:history="1">
        <w:r w:rsidRPr="00435186">
          <w:rPr>
            <w:rStyle w:val="Hyperlink"/>
            <w:rFonts w:ascii="Times New Roman" w:hAnsi="Times New Roman"/>
            <w:szCs w:val="24"/>
          </w:rPr>
          <w:t>Section 12.413</w:t>
        </w:r>
      </w:hyperlink>
      <w:r w:rsidRPr="005F7934">
        <w:rPr>
          <w:rFonts w:ascii="Times New Roman" w:hAnsi="Times New Roman"/>
          <w:szCs w:val="24"/>
        </w:rPr>
        <w:t xml:space="preserve"> (MUDD-Optional only)</w:t>
      </w:r>
    </w:p>
    <w:p w:rsidR="00CD3EFE" w:rsidRPr="005F7934" w:rsidRDefault="00CD3EFE" w:rsidP="00CD3EFE">
      <w:pPr>
        <w:tabs>
          <w:tab w:val="left" w:pos="720"/>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2005-98 §9.8504, 05/16/05)</w:t>
      </w:r>
    </w:p>
    <w:p w:rsidR="00CD3EFE" w:rsidRPr="005F7934" w:rsidRDefault="00CD3EFE" w:rsidP="00CD3EFE">
      <w:pPr>
        <w:pStyle w:val="KCBlockText"/>
        <w:tabs>
          <w:tab w:val="left" w:pos="1980"/>
          <w:tab w:val="right" w:pos="2880"/>
          <w:tab w:val="right" w:pos="9360"/>
        </w:tabs>
        <w:spacing w:after="0"/>
        <w:rPr>
          <w:rFonts w:ascii="Times New Roman" w:hAnsi="Times New Roman"/>
          <w:szCs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Dumpsters, trash handling areas and service entrances, subject to the regulations of </w:t>
      </w:r>
      <w:hyperlink r:id="rId378" w:anchor="Section12403" w:history="1">
        <w:r w:rsidRPr="00242859">
          <w:rPr>
            <w:rStyle w:val="Hyperlink"/>
            <w:rFonts w:ascii="Times New Roman" w:hAnsi="Times New Roman"/>
            <w:sz w:val="24"/>
          </w:rPr>
          <w:t>12.403</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AE32B7" w:rsidRDefault="00AE32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AE32B7">
        <w:rPr>
          <w:rFonts w:ascii="Times New Roman" w:hAnsi="Times New Roman"/>
          <w:sz w:val="24"/>
        </w:rPr>
        <w:t xml:space="preserve">Outdoor dining associated with an Eating, Drinking and Entertainment Establishment (Type 1 or Type 2).  Outdoor dining associated with a Type 2 Eating, Drinking and Entertainment Establishment is subject to the regulations of </w:t>
      </w:r>
      <w:hyperlink r:id="rId379" w:anchor="Section12546" w:history="1">
        <w:r w:rsidRPr="00AE32B7">
          <w:rPr>
            <w:rStyle w:val="Hyperlink"/>
            <w:rFonts w:ascii="Times New Roman" w:hAnsi="Times New Roman"/>
            <w:sz w:val="24"/>
          </w:rPr>
          <w:t>Section 12.546</w:t>
        </w:r>
      </w:hyperlink>
      <w:r>
        <w:rPr>
          <w:rFonts w:ascii="Times New Roman" w:hAnsi="Times New Roman"/>
          <w:sz w:val="24"/>
        </w:rPr>
        <w:t>.</w:t>
      </w:r>
    </w:p>
    <w:p w:rsidR="00AE32B7" w:rsidRPr="00AE32B7" w:rsidRDefault="00AE32B7" w:rsidP="00AE32B7">
      <w:pPr>
        <w:tabs>
          <w:tab w:val="left" w:pos="-1440"/>
          <w:tab w:val="left" w:pos="-720"/>
          <w:tab w:val="left" w:pos="0"/>
          <w:tab w:val="left" w:pos="360"/>
          <w:tab w:val="left" w:pos="72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bCs/>
          <w:i/>
          <w:sz w:val="18"/>
          <w:szCs w:val="18"/>
        </w:rPr>
      </w:pPr>
      <w:r>
        <w:rPr>
          <w:rFonts w:ascii="Times New Roman" w:hAnsi="Times New Roman"/>
          <w:bCs/>
          <w:i/>
          <w:sz w:val="18"/>
          <w:szCs w:val="18"/>
        </w:rPr>
        <w:tab/>
      </w:r>
      <w:r>
        <w:rPr>
          <w:rFonts w:ascii="Times New Roman" w:hAnsi="Times New Roman"/>
          <w:bCs/>
          <w:i/>
          <w:sz w:val="18"/>
          <w:szCs w:val="18"/>
        </w:rPr>
        <w:tab/>
      </w:r>
      <w:r w:rsidRPr="00AE32B7">
        <w:rPr>
          <w:rFonts w:ascii="Times New Roman" w:hAnsi="Times New Roman"/>
          <w:bCs/>
          <w:i/>
          <w:sz w:val="18"/>
          <w:szCs w:val="18"/>
        </w:rPr>
        <w:t>(Petition No. 2014-073, § 9.</w:t>
      </w:r>
      <w:r>
        <w:rPr>
          <w:rFonts w:ascii="Times New Roman" w:hAnsi="Times New Roman"/>
          <w:bCs/>
          <w:i/>
          <w:sz w:val="18"/>
          <w:szCs w:val="18"/>
        </w:rPr>
        <w:t>8504</w:t>
      </w:r>
      <w:r w:rsidRPr="00AE32B7">
        <w:rPr>
          <w:rFonts w:ascii="Times New Roman" w:hAnsi="Times New Roman"/>
          <w:bCs/>
          <w:i/>
          <w:sz w:val="18"/>
          <w:szCs w:val="18"/>
        </w:rPr>
        <w:t>, 11/17/2014)</w:t>
      </w:r>
    </w:p>
    <w:p w:rsidR="00AE32B7" w:rsidRPr="00AE32B7" w:rsidRDefault="00AE32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Outdoor lighting, subject to regulations of </w:t>
      </w:r>
      <w:hyperlink r:id="rId380" w:anchor="Section12402" w:history="1">
        <w:r w:rsidRPr="00435186">
          <w:rPr>
            <w:rStyle w:val="Hyperlink"/>
            <w:rFonts w:ascii="Times New Roman" w:hAnsi="Times New Roman"/>
            <w:sz w:val="24"/>
          </w:rPr>
          <w:t>Section 12.402</w:t>
        </w:r>
      </w:hyperlink>
      <w:r w:rsidRPr="005F7934">
        <w:rPr>
          <w:rFonts w:ascii="Times New Roman" w:hAnsi="Times New Roman"/>
          <w:sz w:val="24"/>
        </w:rPr>
        <w:t>.</w:t>
      </w:r>
    </w:p>
    <w:p w:rsidR="000F4BF6" w:rsidRDefault="000F4BF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0F4BF6" w:rsidRDefault="000F4BF6" w:rsidP="000F4BF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rPr>
          <w:rFonts w:ascii="Times New Roman" w:hAnsi="Times New Roman"/>
          <w:sz w:val="24"/>
        </w:rPr>
      </w:pPr>
      <w:r w:rsidRPr="005F7934">
        <w:rPr>
          <w:rFonts w:ascii="Times New Roman" w:hAnsi="Times New Roman"/>
          <w:sz w:val="24"/>
        </w:rPr>
        <w:t xml:space="preserve">Outdoor </w:t>
      </w:r>
      <w:r>
        <w:rPr>
          <w:rFonts w:ascii="Times New Roman" w:hAnsi="Times New Roman"/>
          <w:sz w:val="24"/>
        </w:rPr>
        <w:t xml:space="preserve">sales accessory, subject to the regulations of </w:t>
      </w:r>
      <w:hyperlink r:id="rId381" w:anchor="Section12417" w:history="1">
        <w:r w:rsidRPr="00435186">
          <w:rPr>
            <w:rStyle w:val="Hyperlink"/>
            <w:rFonts w:ascii="Times New Roman" w:hAnsi="Times New Roman"/>
            <w:sz w:val="24"/>
          </w:rPr>
          <w:t>Section 12.417</w:t>
        </w:r>
      </w:hyperlink>
      <w:r>
        <w:rPr>
          <w:rFonts w:ascii="Times New Roman" w:hAnsi="Times New Roman"/>
          <w:sz w:val="24"/>
        </w:rPr>
        <w:t>.</w:t>
      </w:r>
    </w:p>
    <w:p w:rsidR="000F4BF6" w:rsidRPr="005F7934" w:rsidRDefault="000F4BF6" w:rsidP="000F4BF6">
      <w:pPr>
        <w:tabs>
          <w:tab w:val="left" w:pos="1350"/>
        </w:tabs>
        <w:ind w:left="720"/>
        <w:rPr>
          <w:rFonts w:ascii="Times New Roman" w:hAnsi="Times New Roman"/>
          <w:i/>
          <w:iCs/>
          <w:szCs w:val="20"/>
        </w:rPr>
      </w:pPr>
      <w:r w:rsidRPr="005F7934">
        <w:rPr>
          <w:rFonts w:ascii="Times New Roman" w:hAnsi="Times New Roman"/>
          <w:i/>
          <w:iCs/>
        </w:rPr>
        <w:t>(Petition No. 200</w:t>
      </w:r>
      <w:r>
        <w:rPr>
          <w:rFonts w:ascii="Times New Roman" w:hAnsi="Times New Roman"/>
          <w:i/>
          <w:iCs/>
        </w:rPr>
        <w:t>6</w:t>
      </w:r>
      <w:r w:rsidRPr="005F7934">
        <w:rPr>
          <w:rFonts w:ascii="Times New Roman" w:hAnsi="Times New Roman"/>
          <w:i/>
          <w:iCs/>
        </w:rPr>
        <w:t>-</w:t>
      </w:r>
      <w:r>
        <w:rPr>
          <w:rFonts w:ascii="Times New Roman" w:hAnsi="Times New Roman"/>
          <w:i/>
          <w:iCs/>
        </w:rPr>
        <w:t>20</w:t>
      </w:r>
      <w:r w:rsidRPr="005F7934">
        <w:rPr>
          <w:rFonts w:ascii="Times New Roman" w:hAnsi="Times New Roman"/>
          <w:i/>
          <w:iCs/>
        </w:rPr>
        <w:t xml:space="preserve">, </w:t>
      </w:r>
      <w:r w:rsidRPr="005F7934">
        <w:rPr>
          <w:rFonts w:ascii="Times New Roman" w:hAnsi="Times New Roman"/>
          <w:i/>
          <w:iCs/>
          <w:szCs w:val="20"/>
        </w:rPr>
        <w:t>§ 9.8</w:t>
      </w:r>
      <w:r>
        <w:rPr>
          <w:rFonts w:ascii="Times New Roman" w:hAnsi="Times New Roman"/>
          <w:i/>
          <w:iCs/>
          <w:szCs w:val="20"/>
        </w:rPr>
        <w:t>504</w:t>
      </w:r>
      <w:r w:rsidRPr="005F7934">
        <w:rPr>
          <w:rFonts w:ascii="Times New Roman" w:hAnsi="Times New Roman"/>
          <w:i/>
          <w:iCs/>
          <w:szCs w:val="20"/>
        </w:rPr>
        <w:t>),</w:t>
      </w:r>
      <w:r>
        <w:rPr>
          <w:rFonts w:ascii="Times New Roman" w:hAnsi="Times New Roman"/>
          <w:i/>
          <w:iCs/>
          <w:szCs w:val="20"/>
        </w:rPr>
        <w:t>03/20/06</w:t>
      </w:r>
      <w:r w:rsidRPr="005F7934">
        <w:rPr>
          <w:rFonts w:ascii="Times New Roman" w:hAnsi="Times New Roman"/>
          <w:i/>
          <w:iCs/>
          <w:szCs w:val="20"/>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Petroleum storage, accessory to a permitted principal use or building subject to the Fire </w:t>
      </w:r>
      <w:r w:rsidRPr="005F7934">
        <w:rPr>
          <w:rFonts w:ascii="Times New Roman" w:hAnsi="Times New Roman"/>
          <w:sz w:val="24"/>
        </w:rPr>
        <w:lastRenderedPageBreak/>
        <w:t xml:space="preserve">Prevention Code of the National Board of Fire Underwriters.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Petroleum storage, underground, accessory to permitted automobile service stations, subject to the Fire Prevention Code of the National Board of Fire Underwriters.  </w:t>
      </w:r>
    </w:p>
    <w:p w:rsidR="00AE32B7" w:rsidRPr="005F7934" w:rsidRDefault="00AE32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1D0CC2" w:rsidRDefault="001D0CC2" w:rsidP="001D0CC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 xml:space="preserve">Satellite dish farm, used in conjunction with a telecommunications and data storage facility, subject to the regulations of </w:t>
      </w:r>
      <w:hyperlink r:id="rId382" w:anchor="Section12416" w:history="1">
        <w:r w:rsidRPr="00435186">
          <w:rPr>
            <w:rStyle w:val="Hyperlink"/>
            <w:rFonts w:ascii="Times New Roman" w:hAnsi="Times New Roman"/>
            <w:sz w:val="24"/>
          </w:rPr>
          <w:t>Section 12.416</w:t>
        </w:r>
      </w:hyperlink>
      <w:r>
        <w:rPr>
          <w:rFonts w:ascii="Times New Roman" w:hAnsi="Times New Roman"/>
          <w:sz w:val="24"/>
        </w:rPr>
        <w:t>.</w:t>
      </w:r>
    </w:p>
    <w:p w:rsidR="001D0CC2" w:rsidRPr="005F7934" w:rsidRDefault="001D0CC2" w:rsidP="001D0CC2">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sidRPr="005F7934">
        <w:rPr>
          <w:rFonts w:ascii="Times New Roman" w:hAnsi="Times New Roman"/>
          <w:i/>
          <w:iCs/>
        </w:rPr>
        <w:t xml:space="preserve">(Petition No. </w:t>
      </w:r>
      <w:r>
        <w:rPr>
          <w:rFonts w:ascii="Times New Roman" w:hAnsi="Times New Roman"/>
          <w:i/>
          <w:iCs/>
        </w:rPr>
        <w:t>2011-047, §9.8504</w:t>
      </w:r>
      <w:r w:rsidRPr="005F7934">
        <w:rPr>
          <w:rFonts w:ascii="Times New Roman" w:hAnsi="Times New Roman"/>
          <w:i/>
          <w:iCs/>
        </w:rPr>
        <w:t xml:space="preserve">, </w:t>
      </w:r>
      <w:r>
        <w:rPr>
          <w:rFonts w:ascii="Times New Roman" w:hAnsi="Times New Roman"/>
          <w:i/>
          <w:iCs/>
        </w:rPr>
        <w:t>07/18/11)</w:t>
      </w:r>
    </w:p>
    <w:p w:rsidR="000C346D" w:rsidRPr="005F7934" w:rsidRDefault="000C346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Vending machines.  </w:t>
      </w:r>
    </w:p>
    <w:p w:rsidR="000C346D" w:rsidRDefault="000C346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857B9D" w:rsidRPr="005F7934" w:rsidRDefault="00857B9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rsidP="00F402A6">
      <w:pPr>
        <w:widowControl/>
        <w:autoSpaceDE/>
        <w:autoSpaceDN/>
        <w:adjustRightInd/>
        <w:rPr>
          <w:rFonts w:ascii="Times New Roman" w:hAnsi="Times New Roman"/>
          <w:b/>
          <w:bCs/>
          <w:sz w:val="24"/>
          <w:u w:val="single"/>
        </w:rPr>
      </w:pPr>
      <w:bookmarkStart w:id="105" w:name="Section9_8505"/>
      <w:r w:rsidRPr="005F7934">
        <w:rPr>
          <w:rFonts w:ascii="Times New Roman" w:hAnsi="Times New Roman"/>
          <w:b/>
          <w:bCs/>
          <w:sz w:val="24"/>
        </w:rPr>
        <w:t xml:space="preserve">Section 9.8505.  </w:t>
      </w:r>
      <w:r w:rsidRPr="005F7934">
        <w:rPr>
          <w:rFonts w:ascii="Times New Roman" w:hAnsi="Times New Roman"/>
          <w:b/>
          <w:bCs/>
          <w:sz w:val="24"/>
          <w:u w:val="single"/>
        </w:rPr>
        <w:t>Mixed Use Development District</w:t>
      </w:r>
      <w:r w:rsidR="00FA18A7" w:rsidRPr="005F7934">
        <w:rPr>
          <w:rFonts w:ascii="Times New Roman" w:hAnsi="Times New Roman"/>
          <w:b/>
          <w:bCs/>
          <w:sz w:val="24"/>
          <w:u w:val="single"/>
        </w:rPr>
        <w:t>; area, yard and height regulations</w:t>
      </w:r>
      <w:r w:rsidRPr="005F7934">
        <w:rPr>
          <w:rFonts w:ascii="Times New Roman" w:hAnsi="Times New Roman"/>
          <w:b/>
          <w:bCs/>
          <w:sz w:val="24"/>
          <w:u w:val="single"/>
        </w:rPr>
        <w:t>.</w:t>
      </w:r>
    </w:p>
    <w:bookmarkEnd w:id="105"/>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The following requirements apply to all new buildings or uses in the MUDD: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072A2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Minimum lot area:  None required.  </w:t>
      </w:r>
    </w:p>
    <w:p w:rsidR="00072A21" w:rsidRPr="005F7934" w:rsidRDefault="00072A21" w:rsidP="00072A2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rsidP="00456C9D">
      <w:pPr>
        <w:numPr>
          <w:ilvl w:val="0"/>
          <w:numId w:val="12"/>
        </w:num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4" w:hanging="734"/>
        <w:rPr>
          <w:rFonts w:ascii="Times New Roman" w:hAnsi="Times New Roman"/>
          <w:sz w:val="24"/>
        </w:rPr>
      </w:pPr>
      <w:r w:rsidRPr="005F7934">
        <w:rPr>
          <w:rFonts w:ascii="Times New Roman" w:hAnsi="Times New Roman"/>
          <w:sz w:val="24"/>
        </w:rPr>
        <w:t>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measured from the widest section.  Curb lines are to be determined by the Charlotte Department of Transportation in conjunction with the Planning Commission staff.  However, if new construction incorporates an existing structure located within the required setback, the setback for the addition may be reduced to the established setback but in no event be less than 10 feet from the back of the existing curb.</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4" w:hanging="734"/>
        <w:rPr>
          <w:rFonts w:ascii="Times New Roman" w:hAnsi="Times New Roman"/>
          <w:sz w:val="24"/>
        </w:rPr>
      </w:pPr>
      <w:r w:rsidRPr="005F7934">
        <w:rPr>
          <w:rFonts w:ascii="Times New Roman" w:hAnsi="Times New Roman"/>
          <w:sz w:val="24"/>
        </w:rPr>
        <w:tab/>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Pr="005F7934" w:rsidRDefault="0027317D">
      <w:pPr>
        <w:ind w:left="1440"/>
        <w:rPr>
          <w:rFonts w:ascii="Times New Roman" w:hAnsi="Times New Roman"/>
          <w:i/>
          <w:iCs/>
        </w:rPr>
      </w:pPr>
      <w:r w:rsidRPr="005F7934">
        <w:rPr>
          <w:rFonts w:ascii="Times New Roman" w:hAnsi="Times New Roman"/>
          <w:i/>
          <w:iCs/>
        </w:rPr>
        <w:t xml:space="preserve">(Petition No. 2001-050, </w:t>
      </w:r>
      <w:r w:rsidRPr="005F7934">
        <w:rPr>
          <w:rFonts w:ascii="Times New Roman" w:hAnsi="Times New Roman"/>
          <w:i/>
          <w:iCs/>
          <w:szCs w:val="20"/>
        </w:rPr>
        <w:t>§ 9.8505(2), 06-18-01)</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Minimum side yards:  None, but 10' building separation required adjacent to a residential use.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Minimum rear yard: None, but 10' building separation required adjacent to a residential use.</w:t>
      </w:r>
    </w:p>
    <w:p w:rsidR="003B2672" w:rsidRPr="005F7934" w:rsidRDefault="003B267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Maximum height: 120'</w:t>
      </w:r>
    </w:p>
    <w:p w:rsidR="0025186F" w:rsidRPr="005F7934" w:rsidRDefault="0025186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Pr>
          <w:rFonts w:ascii="Times New Roman" w:hAnsi="Times New Roman"/>
          <w:sz w:val="24"/>
        </w:rPr>
        <w:tab/>
        <w:t xml:space="preserve">Height requirements for other permitted structures are set forth in </w:t>
      </w:r>
      <w:hyperlink r:id="rId383" w:anchor="section12108" w:history="1">
        <w:r w:rsidRPr="0025186F">
          <w:rPr>
            <w:rStyle w:val="Hyperlink"/>
            <w:rFonts w:ascii="Times New Roman" w:hAnsi="Times New Roman"/>
            <w:sz w:val="24"/>
          </w:rPr>
          <w:t>Section 12.108.</w:t>
        </w:r>
      </w:hyperlink>
    </w:p>
    <w:p w:rsidR="0025186F" w:rsidRDefault="0025186F" w:rsidP="0025186F">
      <w:pPr>
        <w:ind w:left="1440"/>
        <w:rPr>
          <w:rFonts w:ascii="Times New Roman" w:hAnsi="Times New Roman"/>
          <w:i/>
          <w:iCs/>
          <w:szCs w:val="20"/>
        </w:rPr>
      </w:pPr>
      <w:r w:rsidRPr="005F7934">
        <w:rPr>
          <w:rFonts w:ascii="Times New Roman" w:hAnsi="Times New Roman"/>
          <w:i/>
          <w:iCs/>
        </w:rPr>
        <w:t>(Petition No. 20</w:t>
      </w:r>
      <w:r w:rsidR="003D0139">
        <w:rPr>
          <w:rFonts w:ascii="Times New Roman" w:hAnsi="Times New Roman"/>
          <w:i/>
          <w:iCs/>
        </w:rPr>
        <w:t>14-098</w:t>
      </w:r>
      <w:r w:rsidRPr="005F7934">
        <w:rPr>
          <w:rFonts w:ascii="Times New Roman" w:hAnsi="Times New Roman"/>
          <w:i/>
          <w:iCs/>
        </w:rPr>
        <w:t>,</w:t>
      </w:r>
      <w:r w:rsidRPr="005F7934">
        <w:rPr>
          <w:rFonts w:ascii="Times New Roman" w:hAnsi="Times New Roman"/>
          <w:i/>
          <w:iCs/>
          <w:szCs w:val="20"/>
        </w:rPr>
        <w:t>§ 9.8505(</w:t>
      </w:r>
      <w:r w:rsidR="003D0139">
        <w:rPr>
          <w:rFonts w:ascii="Times New Roman" w:hAnsi="Times New Roman"/>
          <w:i/>
          <w:iCs/>
          <w:szCs w:val="20"/>
        </w:rPr>
        <w:t>5</w:t>
      </w:r>
      <w:r w:rsidRPr="005F7934">
        <w:rPr>
          <w:rFonts w:ascii="Times New Roman" w:hAnsi="Times New Roman"/>
          <w:i/>
          <w:iCs/>
          <w:szCs w:val="20"/>
        </w:rPr>
        <w:t xml:space="preserve">), </w:t>
      </w:r>
      <w:r w:rsidR="003D0139">
        <w:rPr>
          <w:rFonts w:ascii="Times New Roman" w:hAnsi="Times New Roman"/>
          <w:i/>
          <w:iCs/>
          <w:szCs w:val="20"/>
        </w:rPr>
        <w:t>11/17/2014</w:t>
      </w:r>
      <w:r w:rsidRPr="005F7934">
        <w:rPr>
          <w:rFonts w:ascii="Times New Roman" w:hAnsi="Times New Roman"/>
          <w:i/>
          <w:iCs/>
          <w:szCs w:val="20"/>
        </w:rPr>
        <w:t>)</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5186F" w:rsidRPr="005F7934" w:rsidRDefault="0025186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rsidP="00F402A6">
      <w:pPr>
        <w:widowControl/>
        <w:autoSpaceDE/>
        <w:autoSpaceDN/>
        <w:adjustRightInd/>
        <w:rPr>
          <w:rFonts w:ascii="Times New Roman" w:hAnsi="Times New Roman"/>
          <w:sz w:val="24"/>
        </w:rPr>
      </w:pPr>
      <w:bookmarkStart w:id="106" w:name="Section9_8506"/>
      <w:r w:rsidRPr="005F7934">
        <w:rPr>
          <w:rFonts w:ascii="Times New Roman" w:hAnsi="Times New Roman"/>
          <w:b/>
          <w:bCs/>
          <w:sz w:val="24"/>
        </w:rPr>
        <w:t xml:space="preserve">Section 9.8506.  </w:t>
      </w:r>
      <w:r w:rsidRPr="005F7934">
        <w:rPr>
          <w:rFonts w:ascii="Times New Roman" w:hAnsi="Times New Roman"/>
          <w:b/>
          <w:bCs/>
          <w:sz w:val="24"/>
          <w:u w:val="single"/>
        </w:rPr>
        <w:t xml:space="preserve">Mixed Use Development District; urban design and development </w:t>
      </w:r>
      <w:r w:rsidRPr="005F7934">
        <w:rPr>
          <w:rFonts w:ascii="Times New Roman" w:hAnsi="Times New Roman"/>
          <w:b/>
          <w:bCs/>
          <w:sz w:val="24"/>
        </w:rPr>
        <w:tab/>
      </w:r>
      <w:r w:rsidRPr="005F7934">
        <w:rPr>
          <w:rFonts w:ascii="Times New Roman" w:hAnsi="Times New Roman"/>
          <w:b/>
          <w:bCs/>
          <w:sz w:val="24"/>
        </w:rPr>
        <w:tab/>
      </w:r>
      <w:r w:rsidRPr="005F7934">
        <w:rPr>
          <w:rFonts w:ascii="Times New Roman" w:hAnsi="Times New Roman"/>
          <w:b/>
          <w:bCs/>
          <w:sz w:val="24"/>
        </w:rPr>
        <w:tab/>
      </w:r>
      <w:r w:rsidRPr="005F7934">
        <w:rPr>
          <w:rFonts w:ascii="Times New Roman" w:hAnsi="Times New Roman"/>
          <w:b/>
          <w:bCs/>
          <w:sz w:val="24"/>
        </w:rPr>
        <w:tab/>
      </w:r>
      <w:r w:rsidR="00857B9D">
        <w:rPr>
          <w:rFonts w:ascii="Times New Roman" w:hAnsi="Times New Roman"/>
          <w:b/>
          <w:bCs/>
          <w:sz w:val="24"/>
        </w:rPr>
        <w:tab/>
      </w:r>
      <w:r w:rsidRPr="005F7934">
        <w:rPr>
          <w:rFonts w:ascii="Times New Roman" w:hAnsi="Times New Roman"/>
          <w:b/>
          <w:bCs/>
          <w:sz w:val="24"/>
          <w:u w:val="single"/>
        </w:rPr>
        <w:t>standards.</w:t>
      </w:r>
      <w:r w:rsidR="00E3095C">
        <w:rPr>
          <w:rFonts w:ascii="Times New Roman" w:hAnsi="Times New Roman"/>
          <w:b/>
          <w:bCs/>
          <w:sz w:val="24"/>
          <w:u w:val="single"/>
        </w:rPr>
        <w:t xml:space="preserve"> </w:t>
      </w:r>
    </w:p>
    <w:bookmarkEnd w:id="106"/>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The harmonious relationship between land uses and their environment requires that certain areas be addressed during project planning.  These relationships deal with the streetscape, historic buildings and places, and open spaces.  Development subject to these provisions may be built either in accordance with the minimum urban design standards specified in this section or in accordance with the requirements of Section 9.8508 for the optional Mixed Use Development District.  The purpose of this section is to define the minimum urban design standards for development subject to these provisions.  </w:t>
      </w:r>
    </w:p>
    <w:p w:rsidR="0027317D" w:rsidRPr="005F7934" w:rsidRDefault="0027317D">
      <w:pPr>
        <w:ind w:left="1440"/>
        <w:rPr>
          <w:rFonts w:ascii="Times New Roman" w:hAnsi="Times New Roman"/>
          <w:sz w:val="24"/>
        </w:rPr>
      </w:pPr>
      <w:r w:rsidRPr="005F7934">
        <w:rPr>
          <w:rFonts w:ascii="Times New Roman" w:hAnsi="Times New Roman"/>
          <w:i/>
          <w:iCs/>
        </w:rPr>
        <w:t xml:space="preserve">(Petition No. 2000-130, </w:t>
      </w:r>
      <w:r w:rsidRPr="005F7934">
        <w:rPr>
          <w:rFonts w:ascii="Times New Roman" w:hAnsi="Times New Roman"/>
          <w:i/>
          <w:iCs/>
          <w:szCs w:val="20"/>
        </w:rPr>
        <w:t>§ 9.8506(1), 12-17-01)</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44078F" w:rsidRDefault="0027317D" w:rsidP="009B0B25">
      <w:pPr>
        <w:pStyle w:val="ListParagraph"/>
        <w:numPr>
          <w:ilvl w:val="0"/>
          <w:numId w:val="52"/>
        </w:num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bookmarkStart w:id="107" w:name="_Hlk10042552"/>
      <w:r w:rsidRPr="0044078F">
        <w:rPr>
          <w:rFonts w:ascii="Times New Roman" w:hAnsi="Times New Roman"/>
          <w:sz w:val="24"/>
          <w:u w:val="single"/>
        </w:rPr>
        <w:t>Streetscape design standards.</w:t>
      </w:r>
      <w:r w:rsidRPr="0044078F">
        <w:rPr>
          <w:rFonts w:ascii="Times New Roman" w:hAnsi="Times New Roman"/>
          <w:sz w:val="24"/>
        </w:rPr>
        <w:t xml:space="preserve">   The relationship between a building and areas for pedestrian or vehicular circulation must be carefully planned in order to avoid negative impacts of one upon the other.  All buildings and uses developed in this district, except renovated and rehabilitated buildings, must meet the following minimum standards.  For the purpose of these provisions "approved streetscape plan" document approved by the City Council which may include maps, illustrations, and written descriptions which define the relationships between the component elements that make up the street environment including the space between buildings and streets, paving, signage, trees and street furniture.  This includes the adopted “Center City Charlotte Urban Design Plan” and any more specific or detailed plans, which may be adopted in the future.  </w:t>
      </w:r>
    </w:p>
    <w:bookmarkEnd w:id="107"/>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C47C7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r>
      <w:r w:rsidRPr="005F7934">
        <w:rPr>
          <w:rFonts w:ascii="Times New Roman" w:hAnsi="Times New Roman"/>
          <w:sz w:val="24"/>
          <w:u w:val="single"/>
        </w:rPr>
        <w:t>Street walls.</w:t>
      </w:r>
      <w:r w:rsidRPr="005F7934">
        <w:rPr>
          <w:rFonts w:ascii="Times New Roman" w:hAnsi="Times New Roman"/>
          <w:sz w:val="24"/>
        </w:rPr>
        <w:t xml:space="preserve">  The first floors of all buildings, including structured parking, must be designed to encourage and compl</w:t>
      </w:r>
      <w:r w:rsidR="005366C3">
        <w:rPr>
          <w:rFonts w:ascii="Times New Roman" w:hAnsi="Times New Roman"/>
          <w:sz w:val="24"/>
        </w:rPr>
        <w:t>e</w:t>
      </w:r>
      <w:r w:rsidRPr="005F7934">
        <w:rPr>
          <w:rFonts w:ascii="Times New Roman" w:hAnsi="Times New Roman"/>
          <w:sz w:val="24"/>
        </w:rPr>
        <w:t xml:space="preserve">ment pedestrian-scale activity.  It is intended that this be accomplished principally by the use of windows and doors arranged so that the uses are visible from and/or accessible to the street on at least 50% of the length of the first floor street frontage.  Works of art, fountains and pools, street furniture, landscaping and garden areas, architecturally articulated facades, and display areas may also be </w:t>
      </w:r>
      <w:r w:rsidRPr="005F7934">
        <w:rPr>
          <w:rFonts w:ascii="Times New Roman" w:hAnsi="Times New Roman"/>
          <w:sz w:val="24"/>
        </w:rPr>
        <w:lastRenderedPageBreak/>
        <w:t>considered in meeting this requirements.  Where windows are used they must be transparent.  Where expanses of solid wall are necessary, they may not exceed 20 feet in length. The first floor and street level must be designed with attention to adjacent public or private open spaces and existing streetscape improvements.  The provisions of multiple entrances from the public sidewalk or open spaces are encouraged.  Structured parking facilities must be designed so that the only openings at the street level are those to accommodate vehicle entrances and pedestrian access to the structure.  In the event that any openings for ventilation, service, or emergency access are located at the first floor level in the building facade then they must be decorative and must be an integral part of the overall building design.  These openings as well as pedestrian and vehicular entrances must be designed so that cars parked inside are not visible from the street.  The remainder of the street level frontage must be either occupied retail space or an architecturally articulated facade designed to screen the parking areas of the structure, to encourage pedestrian scale activity, and to provide for urban open space.</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2160"/>
          <w:tab w:val="left" w:pos="2901"/>
          <w:tab w:val="left" w:pos="3608"/>
          <w:tab w:val="left" w:pos="4315"/>
          <w:tab w:val="left" w:pos="5059"/>
          <w:tab w:val="left" w:pos="5766"/>
          <w:tab w:val="left" w:pos="6472"/>
          <w:tab w:val="left" w:pos="7216"/>
          <w:tab w:val="left" w:pos="7923"/>
          <w:tab w:val="left" w:pos="8630"/>
        </w:tabs>
        <w:ind w:firstLine="2157"/>
        <w:rPr>
          <w:rFonts w:ascii="Times New Roman" w:hAnsi="Times New Roman"/>
          <w:sz w:val="24"/>
        </w:rPr>
      </w:pPr>
      <w:r w:rsidRPr="005F7934">
        <w:rPr>
          <w:rFonts w:ascii="Times New Roman" w:hAnsi="Times New Roman"/>
          <w:sz w:val="24"/>
        </w:rPr>
        <w:t xml:space="preserve">Cars on all levels of a structured parking facility must be screened from </w:t>
      </w:r>
      <w:r w:rsidRPr="005F7934">
        <w:rPr>
          <w:rFonts w:ascii="Times New Roman" w:hAnsi="Times New Roman"/>
          <w:sz w:val="24"/>
        </w:rPr>
        <w:tab/>
      </w:r>
      <w:r w:rsidRPr="005F7934">
        <w:rPr>
          <w:rFonts w:ascii="Times New Roman" w:hAnsi="Times New Roman"/>
          <w:sz w:val="24"/>
        </w:rPr>
        <w:tab/>
        <w:t xml:space="preserve">view from the street utilizing decorative elements such as grillwork or </w:t>
      </w:r>
      <w:r w:rsidRPr="005F7934">
        <w:rPr>
          <w:rFonts w:ascii="Times New Roman" w:hAnsi="Times New Roman"/>
          <w:sz w:val="24"/>
        </w:rPr>
        <w:tab/>
      </w:r>
      <w:r w:rsidRPr="005F7934">
        <w:rPr>
          <w:rFonts w:ascii="Times New Roman" w:hAnsi="Times New Roman"/>
          <w:sz w:val="24"/>
        </w:rPr>
        <w:tab/>
        <w:t xml:space="preserve">louvers. In no instance will cabling alone be sufficient to meet this </w:t>
      </w:r>
      <w:r w:rsidRPr="005F7934">
        <w:rPr>
          <w:rFonts w:ascii="Times New Roman" w:hAnsi="Times New Roman"/>
          <w:sz w:val="24"/>
        </w:rPr>
        <w:tab/>
      </w:r>
      <w:r w:rsidRPr="005F7934">
        <w:rPr>
          <w:rFonts w:ascii="Times New Roman" w:hAnsi="Times New Roman"/>
          <w:sz w:val="24"/>
        </w:rPr>
        <w:tab/>
        <w:t>screening requirement.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rPr>
        <w:t>The design requirements of this section apply to all building facades, which are visible from any public right-of-way.</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Screening.</w:t>
      </w:r>
      <w:r w:rsidRPr="005F7934">
        <w:rPr>
          <w:rFonts w:ascii="Times New Roman" w:hAnsi="Times New Roman"/>
          <w:sz w:val="24"/>
        </w:rPr>
        <w:t xml:space="preserve">  Screening is required per </w:t>
      </w:r>
      <w:hyperlink r:id="rId384" w:anchor="Section12303" w:history="1">
        <w:r w:rsidRPr="00435186">
          <w:rPr>
            <w:rStyle w:val="Hyperlink"/>
            <w:rFonts w:ascii="Times New Roman" w:hAnsi="Times New Roman"/>
            <w:sz w:val="24"/>
          </w:rPr>
          <w:t>Section 12.303</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rPr>
        <w:t xml:space="preserve">Any expansion or change of use to a property will require that all screening requirements be met. If an existing building or parking area is located in the planting strip, a masonry wall shall be constructed outside of any public right-of-way to meet the screening requirement.  </w:t>
      </w:r>
    </w:p>
    <w:p w:rsidR="00B07251" w:rsidRPr="005F7934" w:rsidRDefault="00B0725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E3095C" w:rsidRPr="00E3095C" w:rsidRDefault="000B3134" w:rsidP="00E3095C">
      <w:pPr>
        <w:ind w:left="2160" w:right="-648" w:hanging="720"/>
        <w:contextualSpacing/>
        <w:rPr>
          <w:rFonts w:ascii="Times New Roman" w:hAnsi="Times New Roman"/>
          <w:bCs/>
          <w:strike/>
          <w:sz w:val="24"/>
        </w:rPr>
      </w:pPr>
      <w:r w:rsidRPr="000B3134">
        <w:rPr>
          <w:rFonts w:ascii="Times New Roman" w:hAnsi="Times New Roman"/>
          <w:bCs/>
          <w:sz w:val="24"/>
        </w:rPr>
        <w:t>(c)</w:t>
      </w:r>
      <w:r w:rsidRPr="000B3134">
        <w:rPr>
          <w:rFonts w:ascii="Times New Roman" w:hAnsi="Times New Roman"/>
          <w:bCs/>
          <w:sz w:val="24"/>
        </w:rPr>
        <w:tab/>
      </w:r>
      <w:r w:rsidRPr="000B3134">
        <w:rPr>
          <w:rFonts w:ascii="Times New Roman" w:hAnsi="Times New Roman"/>
          <w:bCs/>
          <w:sz w:val="24"/>
          <w:u w:val="single"/>
        </w:rPr>
        <w:t>Signs</w:t>
      </w:r>
      <w:r w:rsidR="00E3095C">
        <w:rPr>
          <w:rFonts w:ascii="Times New Roman" w:hAnsi="Times New Roman"/>
          <w:bCs/>
          <w:sz w:val="24"/>
          <w:u w:val="single"/>
        </w:rPr>
        <w:t>.</w:t>
      </w:r>
      <w:r w:rsidRPr="00730DD7">
        <w:rPr>
          <w:bCs/>
          <w:sz w:val="24"/>
        </w:rPr>
        <w:t xml:space="preserve"> </w:t>
      </w:r>
      <w:r w:rsidR="00E3095C" w:rsidRPr="00E3095C">
        <w:rPr>
          <w:rFonts w:ascii="Times New Roman" w:hAnsi="Times New Roman"/>
          <w:bCs/>
          <w:sz w:val="24"/>
        </w:rPr>
        <w:t xml:space="preserve">Signs </w:t>
      </w:r>
      <w:r w:rsidR="00E3095C" w:rsidRPr="00E3095C">
        <w:rPr>
          <w:rFonts w:ascii="Times New Roman" w:hAnsi="Times New Roman"/>
          <w:sz w:val="24"/>
        </w:rPr>
        <w:t>are permitted in the MUDD district in accordance with Chapter 13.</w:t>
      </w:r>
    </w:p>
    <w:p w:rsidR="00F72BA2" w:rsidRPr="005F7934" w:rsidRDefault="000B3134" w:rsidP="00E3095C">
      <w:pPr>
        <w:ind w:left="2160" w:hanging="720"/>
        <w:rPr>
          <w:rFonts w:ascii="Times New Roman" w:hAnsi="Times New Roman"/>
          <w:i/>
          <w:iCs/>
        </w:rPr>
      </w:pPr>
      <w:r w:rsidRPr="00730DD7">
        <w:rPr>
          <w:bCs/>
          <w:sz w:val="24"/>
        </w:rPr>
        <w:t xml:space="preserve">  </w:t>
      </w:r>
      <w:r w:rsidR="00E3095C">
        <w:rPr>
          <w:bCs/>
          <w:sz w:val="24"/>
        </w:rPr>
        <w:tab/>
      </w:r>
      <w:r w:rsidR="00F72BA2" w:rsidRPr="005F7934">
        <w:rPr>
          <w:rFonts w:ascii="Times New Roman" w:hAnsi="Times New Roman"/>
          <w:i/>
          <w:iCs/>
        </w:rPr>
        <w:t xml:space="preserve">(Petition No. </w:t>
      </w:r>
      <w:r w:rsidR="00F72BA2">
        <w:rPr>
          <w:rFonts w:ascii="Times New Roman" w:hAnsi="Times New Roman"/>
          <w:i/>
          <w:iCs/>
        </w:rPr>
        <w:t>2010-045</w:t>
      </w:r>
      <w:r w:rsidR="00F72BA2" w:rsidRPr="005F7934">
        <w:rPr>
          <w:rFonts w:ascii="Times New Roman" w:hAnsi="Times New Roman"/>
          <w:i/>
          <w:iCs/>
        </w:rPr>
        <w:t xml:space="preserve">, </w:t>
      </w:r>
      <w:r w:rsidR="00F72BA2" w:rsidRPr="005F7934">
        <w:rPr>
          <w:rFonts w:ascii="Times New Roman" w:hAnsi="Times New Roman"/>
          <w:i/>
          <w:iCs/>
          <w:szCs w:val="20"/>
        </w:rPr>
        <w:t>§ 9.8506(2)(</w:t>
      </w:r>
      <w:r w:rsidR="00F72BA2">
        <w:rPr>
          <w:rFonts w:ascii="Times New Roman" w:hAnsi="Times New Roman"/>
          <w:i/>
          <w:iCs/>
          <w:szCs w:val="20"/>
        </w:rPr>
        <w:t>c</w:t>
      </w:r>
      <w:r w:rsidR="00F72BA2" w:rsidRPr="005F7934">
        <w:rPr>
          <w:rFonts w:ascii="Times New Roman" w:hAnsi="Times New Roman"/>
          <w:i/>
          <w:iCs/>
          <w:szCs w:val="20"/>
        </w:rPr>
        <w:t xml:space="preserve">), </w:t>
      </w:r>
      <w:r w:rsidR="00F72BA2">
        <w:rPr>
          <w:rFonts w:ascii="Times New Roman" w:hAnsi="Times New Roman"/>
          <w:i/>
          <w:iCs/>
          <w:szCs w:val="20"/>
        </w:rPr>
        <w:t>06/20/11</w:t>
      </w:r>
      <w:r w:rsidR="00F72BA2" w:rsidRPr="005F7934">
        <w:rPr>
          <w:rFonts w:ascii="Times New Roman" w:hAnsi="Times New Roman"/>
          <w:i/>
          <w:iCs/>
          <w:szCs w:val="20"/>
        </w:rPr>
        <w:t>)</w:t>
      </w:r>
      <w:r w:rsidR="00E3095C" w:rsidRPr="00E3095C">
        <w:rPr>
          <w:rFonts w:ascii="Times New Roman" w:hAnsi="Times New Roman"/>
          <w:i/>
          <w:iCs/>
          <w:sz w:val="18"/>
        </w:rPr>
        <w:t xml:space="preserve"> </w:t>
      </w:r>
      <w:r w:rsidR="00E3095C" w:rsidRPr="005F7934">
        <w:rPr>
          <w:rFonts w:ascii="Times New Roman" w:hAnsi="Times New Roman"/>
          <w:i/>
          <w:iCs/>
          <w:sz w:val="18"/>
        </w:rPr>
        <w:t xml:space="preserve">(Petition </w:t>
      </w:r>
      <w:r w:rsidR="00E3095C">
        <w:rPr>
          <w:rFonts w:ascii="Times New Roman" w:hAnsi="Times New Roman"/>
          <w:i/>
          <w:iCs/>
          <w:sz w:val="18"/>
        </w:rPr>
        <w:t>2019-103,10-21-19)</w:t>
      </w:r>
    </w:p>
    <w:p w:rsidR="0027317D" w:rsidRDefault="00E3095C" w:rsidP="00E3095C">
      <w:pPr>
        <w:ind w:left="4320" w:hanging="720"/>
        <w:rPr>
          <w:rFonts w:ascii="Times New Roman" w:hAnsi="Times New Roman"/>
          <w:sz w:val="24"/>
        </w:rPr>
      </w:pPr>
      <w:r>
        <w:rPr>
          <w:rFonts w:ascii="Times New Roman" w:hAnsi="Times New Roman"/>
          <w:bCs/>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r>
      <w:r w:rsidRPr="005F7934">
        <w:rPr>
          <w:rFonts w:ascii="Times New Roman" w:hAnsi="Times New Roman"/>
          <w:sz w:val="24"/>
          <w:u w:val="single"/>
        </w:rPr>
        <w:t>Conformance with approved streetscape plans.</w:t>
      </w:r>
      <w:r w:rsidRPr="005F7934">
        <w:rPr>
          <w:rFonts w:ascii="Times New Roman" w:hAnsi="Times New Roman"/>
          <w:sz w:val="24"/>
        </w:rPr>
        <w:t xml:space="preserve">   Walking surfaces, street furniture, trees, landscaping, lighting fixtures, signs, and kiosks constructed in the public right-of-way or required setback must be consistent with the standards specified in the applicable approved streetscape plans, or the standards of these provisions where no approved </w:t>
      </w:r>
      <w:r w:rsidRPr="005F7934">
        <w:rPr>
          <w:rFonts w:ascii="Times New Roman" w:hAnsi="Times New Roman"/>
          <w:sz w:val="24"/>
        </w:rPr>
        <w:lastRenderedPageBreak/>
        <w:t>streetscape plan exists.  Exterior lighting used on private plazas and walkways must be complementary in design motif to that specified in any applicable approved streetscape plan.  Renovated and rehabilitated structures that are already in place do not have to comply with the setback requirements or urban open space requirements, but must not modify or add to the existing structure in any fashion that would result in a reduction in the distance from the back of the curb to the existing building front.  Any expansion or change of use will also require streetscaping and sidewalk improvements to be installed unless an existing building interferes.  In that event, the streetscape plantings and sidewalk shall be installed where space allows.  However, any elements of the existing building, which comply with the urban design requirements, cannot be eliminated.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rPr>
        <w:t>Street trees and sidewalks are required in accordance with a City Council adopted streetscape plan for the area.</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60"/>
        <w:rPr>
          <w:rFonts w:ascii="Times New Roman" w:hAnsi="Times New Roman"/>
          <w:sz w:val="24"/>
        </w:rPr>
      </w:pPr>
      <w:r w:rsidRPr="005F7934">
        <w:rPr>
          <w:rFonts w:ascii="Times New Roman" w:hAnsi="Times New Roman"/>
          <w:sz w:val="24"/>
        </w:rPr>
        <w:t>If no streetscape plan exists, a 6-foot sidewalk is required along all streets separated by a planting strip in accordance with the Charlotte Tree Ordinance.</w:t>
      </w:r>
    </w:p>
    <w:p w:rsidR="0027317D" w:rsidRPr="005F7934" w:rsidRDefault="0027317D">
      <w:pPr>
        <w:ind w:left="2157"/>
        <w:rPr>
          <w:rFonts w:ascii="Times New Roman" w:hAnsi="Times New Roman"/>
          <w:i/>
          <w:iCs/>
        </w:rPr>
      </w:pPr>
      <w:r w:rsidRPr="005F7934">
        <w:rPr>
          <w:rFonts w:ascii="Times New Roman" w:hAnsi="Times New Roman"/>
          <w:i/>
          <w:iCs/>
        </w:rPr>
        <w:t xml:space="preserve">(Petition No. 2001-050, </w:t>
      </w:r>
      <w:r w:rsidRPr="005F7934">
        <w:rPr>
          <w:rFonts w:ascii="Times New Roman" w:hAnsi="Times New Roman"/>
          <w:i/>
          <w:iCs/>
          <w:szCs w:val="20"/>
        </w:rPr>
        <w:t>§ 9.8506(2)(d), 06-18-01)</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r>
      <w:r w:rsidRPr="005F7934">
        <w:rPr>
          <w:rFonts w:ascii="Times New Roman" w:hAnsi="Times New Roman"/>
          <w:sz w:val="24"/>
          <w:u w:val="single"/>
        </w:rPr>
        <w:t>Street trees.</w:t>
      </w:r>
      <w:r w:rsidRPr="005F7934">
        <w:rPr>
          <w:rFonts w:ascii="Times New Roman" w:hAnsi="Times New Roman"/>
          <w:sz w:val="24"/>
        </w:rPr>
        <w:t xml:space="preserve">  Above ground planters may not be used to fulfill the street tree requirement and quality of trees must be in accordance with the "American Standard for Nursery Stock" published by the American Association of Nurserymen.  Any such trees proposed to be located on public property must conform to the permit requirements in the Charlotte Tree Ordinance.  Any such trees proposed to be located on private property must relate to the street frontage for which they are required.</w:t>
      </w:r>
    </w:p>
    <w:p w:rsidR="0027317D" w:rsidRPr="005F7934" w:rsidRDefault="0027317D">
      <w:pPr>
        <w:ind w:left="2157"/>
        <w:rPr>
          <w:rFonts w:ascii="Times New Roman" w:hAnsi="Times New Roman"/>
          <w:i/>
          <w:iCs/>
        </w:rPr>
      </w:pPr>
      <w:r w:rsidRPr="005F7934">
        <w:rPr>
          <w:rFonts w:ascii="Times New Roman" w:hAnsi="Times New Roman"/>
          <w:i/>
          <w:iCs/>
        </w:rPr>
        <w:t xml:space="preserve">(Petition No. 2001-050, </w:t>
      </w:r>
      <w:r w:rsidRPr="005F7934">
        <w:rPr>
          <w:rFonts w:ascii="Times New Roman" w:hAnsi="Times New Roman"/>
          <w:i/>
          <w:iCs/>
          <w:szCs w:val="20"/>
        </w:rPr>
        <w:t>§ 9.8506(2)(e), 06-18-01)</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r>
      <w:r w:rsidRPr="005F7934">
        <w:rPr>
          <w:rFonts w:ascii="Times New Roman" w:hAnsi="Times New Roman"/>
          <w:sz w:val="24"/>
          <w:u w:val="single"/>
        </w:rPr>
        <w:t>Reflective surfaces.</w:t>
      </w:r>
      <w:r w:rsidRPr="005F7934">
        <w:rPr>
          <w:rFonts w:ascii="Times New Roman" w:hAnsi="Times New Roman"/>
          <w:sz w:val="24"/>
        </w:rPr>
        <w:t xml:space="preserve">   No development subject to these provisions may have exterior walls with a reflectivity value in excess of 36 percent, as measured under the applicable provisions of Federal Specifications DD</w:t>
      </w:r>
      <w:r w:rsidRPr="005F7934">
        <w:rPr>
          <w:rFonts w:ascii="Times New Roman" w:hAnsi="Times New Roman"/>
          <w:sz w:val="24"/>
        </w:rPr>
        <w:noBreakHyphen/>
        <w:t>G-451d 1977.</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Default="0027317D" w:rsidP="00E65110">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r>
      <w:r w:rsidRPr="005F7934">
        <w:rPr>
          <w:rFonts w:ascii="Times New Roman" w:hAnsi="Times New Roman"/>
          <w:sz w:val="24"/>
          <w:u w:val="single"/>
        </w:rPr>
        <w:t>Transportation corridor rights-of-way.</w:t>
      </w:r>
      <w:r w:rsidRPr="005F7934">
        <w:rPr>
          <w:rFonts w:ascii="Times New Roman" w:hAnsi="Times New Roman"/>
          <w:sz w:val="24"/>
        </w:rPr>
        <w:t xml:space="preserve">   The requirements for transportation corridor rights-of-way in an urban area vary due to patterns of existing rights-of-way, existing development, traffic movements and intersection design.  In order to assure that adequate land is available to accommodate future public transportation corridor improvements, right-</w:t>
      </w:r>
      <w:r w:rsidRPr="005F7934">
        <w:rPr>
          <w:rFonts w:ascii="Times New Roman" w:hAnsi="Times New Roman"/>
          <w:sz w:val="24"/>
        </w:rPr>
        <w:lastRenderedPageBreak/>
        <w:t>of-way must be protected.  All development and uses in the district, except renovated and/or rehabilitated buildings, must reserve and keep free of development or encroachment the necessary rights-of-way, which abut the property.  The necessary rights-of-way will be determined on a case-by-case basis by the Charlotte Department of Transportation and the Charlotte-Mecklenburg Planning Commission staff.  In making their determination these agencies will be guided by the adopted Central Area Plan and by the approved streetscape plan for the street if such a plan has been adopted.  However, the absence of an adopted streetscape plan does not relieve the requirement for the necessary right-of-way to be reserved.</w:t>
      </w:r>
    </w:p>
    <w:p w:rsidR="00E65110" w:rsidRDefault="00E65110" w:rsidP="00E65110">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r>
      <w:r w:rsidRPr="005F7934">
        <w:rPr>
          <w:rFonts w:ascii="Times New Roman" w:hAnsi="Times New Roman"/>
          <w:sz w:val="24"/>
          <w:u w:val="single"/>
        </w:rPr>
        <w:t>Building entrances.</w:t>
      </w:r>
      <w:r w:rsidRPr="005F7934">
        <w:rPr>
          <w:rFonts w:ascii="Times New Roman" w:hAnsi="Times New Roman"/>
          <w:sz w:val="24"/>
        </w:rPr>
        <w:t xml:space="preserve">   Doorways must be recessed into the face of the building to provide a sense of entry and to add variety to the streetscape.  For structures less than 100,000 square feet the entry way must be 1 square foot for each 1,000 square feet of floor area with a 15 square foot minimum.  For buildings over 100,000 square feet, the entry way must be at least 100 square feet. </w:t>
      </w:r>
    </w:p>
    <w:p w:rsidR="00402A5A" w:rsidRPr="005F7934" w:rsidRDefault="00402A5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Base of High Rise Building.</w:t>
      </w:r>
      <w:r w:rsidRPr="005F7934">
        <w:rPr>
          <w:rFonts w:ascii="Times New Roman" w:hAnsi="Times New Roman"/>
          <w:sz w:val="24"/>
        </w:rPr>
        <w:t xml:space="preserve">   (Those exceeding 5 stories.)  The base of high rise buildings (equivalent to the first 3 floors above street grade) must be distinguished from the remainder of the building with an emphasis on providing design elements that will enhance the pedestrian environment.  Such elements as cornices, belt courses, corbelling, molding, stringcourses, ornamentation, changes in material or color, and other sculpturing of the base as are appropriate must be provided to add special interest to the base.  In addition, special attention must be given to the design of windows in the base.  Band windows are discouraged.  Recessed windows that are distinguished from the shaft of the building through the use of arches, pediments, mullions, and other treatments are encouraged.  </w:t>
      </w:r>
    </w:p>
    <w:p w:rsidR="003033D4" w:rsidRDefault="003033D4">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3033D4" w:rsidRPr="003033D4" w:rsidRDefault="003033D4" w:rsidP="00781B5E">
      <w:pPr>
        <w:tabs>
          <w:tab w:val="center" w:pos="1800"/>
        </w:tabs>
        <w:autoSpaceDE/>
        <w:autoSpaceDN/>
        <w:adjustRightInd/>
        <w:ind w:left="2160" w:hanging="720"/>
        <w:rPr>
          <w:rFonts w:ascii="Times New Roman" w:hAnsi="Times New Roman"/>
          <w:snapToGrid w:val="0"/>
          <w:sz w:val="24"/>
        </w:rPr>
      </w:pPr>
      <w:r w:rsidRPr="003033D4">
        <w:rPr>
          <w:rFonts w:ascii="Times New Roman" w:hAnsi="Times New Roman"/>
          <w:sz w:val="24"/>
        </w:rPr>
        <w:t>(j)</w:t>
      </w:r>
      <w:r w:rsidRPr="003033D4">
        <w:rPr>
          <w:rFonts w:ascii="Times New Roman" w:hAnsi="Times New Roman"/>
          <w:sz w:val="24"/>
        </w:rPr>
        <w:tab/>
      </w:r>
      <w:r>
        <w:rPr>
          <w:rFonts w:ascii="Times New Roman" w:hAnsi="Times New Roman"/>
          <w:sz w:val="24"/>
        </w:rPr>
        <w:t xml:space="preserve"> </w:t>
      </w:r>
      <w:r>
        <w:rPr>
          <w:rFonts w:ascii="Times New Roman" w:hAnsi="Times New Roman"/>
          <w:sz w:val="24"/>
        </w:rPr>
        <w:tab/>
      </w:r>
      <w:r w:rsidRPr="003033D4">
        <w:rPr>
          <w:rFonts w:ascii="Times New Roman" w:hAnsi="Times New Roman"/>
          <w:sz w:val="24"/>
          <w:u w:val="single"/>
        </w:rPr>
        <w:t>Balconies.</w:t>
      </w:r>
      <w:r w:rsidRPr="003033D4">
        <w:rPr>
          <w:rFonts w:ascii="Times New Roman" w:hAnsi="Times New Roman"/>
          <w:sz w:val="24"/>
        </w:rPr>
        <w:t xml:space="preserve">   </w:t>
      </w:r>
      <w:r w:rsidRPr="003033D4">
        <w:rPr>
          <w:rFonts w:ascii="Times New Roman" w:hAnsi="Times New Roman"/>
          <w:snapToGrid w:val="0"/>
          <w:sz w:val="24"/>
        </w:rPr>
        <w:t>Balconies may project up to 2’ into the minimum setback, subject to an approved sidewalk encroachment agreement with CDOT.  Balconies shall have a minimum clearance of 10’ from grade.</w:t>
      </w:r>
    </w:p>
    <w:p w:rsidR="00781B5E" w:rsidRPr="005F7934" w:rsidRDefault="00781B5E" w:rsidP="00781B5E">
      <w:pPr>
        <w:ind w:left="2157"/>
        <w:rPr>
          <w:rFonts w:ascii="Times New Roman" w:hAnsi="Times New Roman"/>
          <w:i/>
          <w:iCs/>
        </w:rPr>
      </w:pPr>
      <w:r w:rsidRPr="005F7934">
        <w:rPr>
          <w:rFonts w:ascii="Times New Roman" w:hAnsi="Times New Roman"/>
          <w:i/>
          <w:iCs/>
        </w:rPr>
        <w:t>(Petition No. 2</w:t>
      </w:r>
      <w:r>
        <w:rPr>
          <w:rFonts w:ascii="Times New Roman" w:hAnsi="Times New Roman"/>
          <w:i/>
          <w:iCs/>
        </w:rPr>
        <w:t>013-029</w:t>
      </w:r>
      <w:r w:rsidRPr="005F7934">
        <w:rPr>
          <w:rFonts w:ascii="Times New Roman" w:hAnsi="Times New Roman"/>
          <w:i/>
          <w:iCs/>
        </w:rPr>
        <w:t xml:space="preserve">, </w:t>
      </w:r>
      <w:r w:rsidRPr="005F7934">
        <w:rPr>
          <w:rFonts w:ascii="Times New Roman" w:hAnsi="Times New Roman"/>
          <w:i/>
          <w:iCs/>
          <w:szCs w:val="20"/>
        </w:rPr>
        <w:t>§ 9.8506(2)(</w:t>
      </w:r>
      <w:r>
        <w:rPr>
          <w:rFonts w:ascii="Times New Roman" w:hAnsi="Times New Roman"/>
          <w:i/>
          <w:iCs/>
          <w:szCs w:val="20"/>
        </w:rPr>
        <w:t>j</w:t>
      </w:r>
      <w:r w:rsidRPr="005F7934">
        <w:rPr>
          <w:rFonts w:ascii="Times New Roman" w:hAnsi="Times New Roman"/>
          <w:i/>
          <w:iCs/>
          <w:szCs w:val="20"/>
        </w:rPr>
        <w:t>), 0</w:t>
      </w:r>
      <w:r>
        <w:rPr>
          <w:rFonts w:ascii="Times New Roman" w:hAnsi="Times New Roman"/>
          <w:i/>
          <w:iCs/>
          <w:szCs w:val="20"/>
        </w:rPr>
        <w:t>4-15-2013</w:t>
      </w:r>
      <w:r w:rsidRPr="005F7934">
        <w:rPr>
          <w:rFonts w:ascii="Times New Roman" w:hAnsi="Times New Roman"/>
          <w:i/>
          <w:iCs/>
          <w:szCs w:val="20"/>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Existing buildings and places.</w:t>
      </w:r>
      <w:r w:rsidRPr="005F7934">
        <w:rPr>
          <w:rFonts w:ascii="Times New Roman" w:hAnsi="Times New Roman"/>
          <w:sz w:val="24"/>
        </w:rPr>
        <w:t xml:space="preserve">   Preservation and rehabilitation of existing buildings and structures are encouraged in order to create diversity of development, accent pedestrian-scale activity, and preserve the heritage of the City of Charlotte.  Existing non-conforming buildings may remain.  However, any expansion must conform to the requirements of this district.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lastRenderedPageBreak/>
        <w:t>(4)</w:t>
      </w:r>
      <w:r w:rsidRPr="005F7934">
        <w:rPr>
          <w:rFonts w:ascii="Times New Roman" w:hAnsi="Times New Roman"/>
          <w:sz w:val="24"/>
        </w:rPr>
        <w:tab/>
      </w:r>
      <w:r w:rsidRPr="005F7934">
        <w:rPr>
          <w:rFonts w:ascii="Times New Roman" w:hAnsi="Times New Roman"/>
          <w:sz w:val="24"/>
          <w:u w:val="single"/>
        </w:rPr>
        <w:t>Urban open spaces.</w:t>
      </w:r>
      <w:r w:rsidRPr="005F7934">
        <w:rPr>
          <w:rFonts w:ascii="Times New Roman" w:hAnsi="Times New Roman"/>
          <w:sz w:val="24"/>
        </w:rPr>
        <w:t xml:space="preserve">  Open space is required for new buildings with a gross floor area greater than 50,000 square feet. </w:t>
      </w:r>
    </w:p>
    <w:p w:rsidR="005D5C1B" w:rsidRDefault="005D5C1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u w:val="single"/>
        </w:rPr>
        <w:t>Open space sizes.</w:t>
      </w:r>
      <w:r w:rsidRPr="005F7934">
        <w:rPr>
          <w:rFonts w:ascii="Times New Roman" w:hAnsi="Times New Roman"/>
          <w:sz w:val="24"/>
        </w:rPr>
        <w:t xml:space="preserve">   Such buildings must be provided with open space behind the required setback and on private property proportionate to their bulk according to the following schedule:  </w:t>
      </w:r>
    </w:p>
    <w:p w:rsidR="0027317D" w:rsidRPr="005F7934" w:rsidRDefault="0027317D">
      <w:pPr>
        <w:tabs>
          <w:tab w:val="left" w:pos="-1080"/>
          <w:tab w:val="left" w:pos="-720"/>
          <w:tab w:val="left" w:pos="2160"/>
          <w:tab w:val="left" w:pos="5760"/>
          <w:tab w:val="left" w:pos="7200"/>
        </w:tabs>
        <w:ind w:left="2160"/>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r w:rsidRPr="005F7934">
        <w:rPr>
          <w:rFonts w:ascii="Times New Roman" w:hAnsi="Times New Roman"/>
          <w:sz w:val="24"/>
          <w:u w:val="single"/>
        </w:rPr>
        <w:t>Lot Size</w:t>
      </w:r>
      <w:r w:rsidRPr="005F7934">
        <w:rPr>
          <w:rFonts w:ascii="Times New Roman" w:hAnsi="Times New Roman"/>
          <w:sz w:val="24"/>
        </w:rPr>
        <w:tab/>
      </w:r>
      <w:r w:rsidRPr="005F7934">
        <w:rPr>
          <w:rFonts w:ascii="Times New Roman" w:hAnsi="Times New Roman"/>
          <w:sz w:val="24"/>
          <w:u w:val="single"/>
        </w:rPr>
        <w:t>Open Space Required</w:t>
      </w:r>
    </w:p>
    <w:p w:rsidR="0027317D" w:rsidRPr="005F7934" w:rsidRDefault="0027317D">
      <w:pPr>
        <w:tabs>
          <w:tab w:val="left" w:pos="-1080"/>
          <w:tab w:val="left" w:pos="-720"/>
          <w:tab w:val="left" w:pos="2160"/>
          <w:tab w:val="left" w:pos="5760"/>
          <w:tab w:val="left" w:pos="7200"/>
        </w:tabs>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r w:rsidRPr="005F7934">
        <w:rPr>
          <w:rFonts w:ascii="Times New Roman" w:hAnsi="Times New Roman"/>
          <w:sz w:val="24"/>
        </w:rPr>
        <w:t>(Square Feet)</w:t>
      </w:r>
      <w:r w:rsidRPr="005F7934">
        <w:rPr>
          <w:rFonts w:ascii="Times New Roman" w:hAnsi="Times New Roman"/>
          <w:sz w:val="24"/>
        </w:rPr>
        <w:tab/>
        <w:t>(1 square foot/gross square feet of floor area)</w:t>
      </w:r>
    </w:p>
    <w:p w:rsidR="0027317D" w:rsidRPr="005F7934" w:rsidRDefault="0027317D">
      <w:pPr>
        <w:tabs>
          <w:tab w:val="left" w:pos="-1080"/>
          <w:tab w:val="left" w:pos="-720"/>
          <w:tab w:val="left" w:pos="2160"/>
          <w:tab w:val="left" w:pos="5760"/>
          <w:tab w:val="left" w:pos="7200"/>
        </w:tabs>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r w:rsidRPr="005F7934">
        <w:rPr>
          <w:rFonts w:ascii="Times New Roman" w:hAnsi="Times New Roman"/>
          <w:sz w:val="24"/>
        </w:rPr>
        <w:t>0-20,000 square feet</w:t>
      </w:r>
      <w:r w:rsidRPr="005F7934">
        <w:rPr>
          <w:rFonts w:ascii="Times New Roman" w:hAnsi="Times New Roman"/>
          <w:sz w:val="24"/>
        </w:rPr>
        <w:tab/>
        <w:t>1 square feet/200 square feet</w:t>
      </w:r>
    </w:p>
    <w:p w:rsidR="0027317D" w:rsidRPr="005F7934" w:rsidRDefault="0027317D">
      <w:pPr>
        <w:tabs>
          <w:tab w:val="left" w:pos="-1080"/>
          <w:tab w:val="left" w:pos="-720"/>
          <w:tab w:val="left" w:pos="2160"/>
          <w:tab w:val="left" w:pos="5760"/>
          <w:tab w:val="left" w:pos="7200"/>
        </w:tabs>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r w:rsidRPr="005F7934">
        <w:rPr>
          <w:rFonts w:ascii="Times New Roman" w:hAnsi="Times New Roman"/>
          <w:sz w:val="24"/>
        </w:rPr>
        <w:t>20,001-40,000 square feet</w:t>
      </w:r>
      <w:r w:rsidRPr="005F7934">
        <w:rPr>
          <w:rFonts w:ascii="Times New Roman" w:hAnsi="Times New Roman"/>
          <w:sz w:val="24"/>
        </w:rPr>
        <w:tab/>
        <w:t>1 square feet/150 square feet</w:t>
      </w:r>
    </w:p>
    <w:p w:rsidR="0027317D" w:rsidRPr="005F7934" w:rsidRDefault="0027317D">
      <w:pPr>
        <w:tabs>
          <w:tab w:val="left" w:pos="-1080"/>
          <w:tab w:val="left" w:pos="-720"/>
          <w:tab w:val="left" w:pos="2160"/>
          <w:tab w:val="left" w:pos="5760"/>
          <w:tab w:val="left" w:pos="7200"/>
        </w:tabs>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r w:rsidRPr="005F7934">
        <w:rPr>
          <w:rFonts w:ascii="Times New Roman" w:hAnsi="Times New Roman"/>
          <w:sz w:val="24"/>
        </w:rPr>
        <w:t>above 40,000 square feet</w:t>
      </w:r>
      <w:r w:rsidRPr="005F7934">
        <w:rPr>
          <w:rFonts w:ascii="Times New Roman" w:hAnsi="Times New Roman"/>
          <w:sz w:val="24"/>
        </w:rPr>
        <w:tab/>
        <w:t>1 square feet/100 square feet</w:t>
      </w:r>
    </w:p>
    <w:p w:rsidR="00072A21" w:rsidRPr="005F7934" w:rsidRDefault="00072A2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A maximum of 30 percent of this required open space may be provided on an enclosed ground floor level.  This required open space may also be located on the roofs of buildings.  The required open space must be accessible to the users of the building and be improved with seating and plantings.</w:t>
      </w:r>
    </w:p>
    <w:p w:rsidR="009222E1" w:rsidRDefault="009222E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9222E1" w:rsidRDefault="009222E1" w:rsidP="009222E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s>
        <w:ind w:left="2160" w:right="-450" w:hanging="720"/>
        <w:rPr>
          <w:rFonts w:ascii="Times New Roman" w:hAnsi="Times New Roman"/>
          <w:sz w:val="24"/>
        </w:rPr>
      </w:pPr>
      <w:r w:rsidRPr="009222E1">
        <w:rPr>
          <w:rFonts w:ascii="Times New Roman" w:hAnsi="Times New Roman"/>
          <w:sz w:val="24"/>
        </w:rPr>
        <w:t>For additional tree area and planting requirements, see the Charlotte Tree Ordinance</w:t>
      </w:r>
      <w:r>
        <w:rPr>
          <w:rFonts w:ascii="Times New Roman" w:hAnsi="Times New Roman"/>
          <w:sz w:val="24"/>
        </w:rPr>
        <w:t>.</w:t>
      </w:r>
    </w:p>
    <w:p w:rsidR="00C9581B" w:rsidRPr="005F7934" w:rsidRDefault="00C9581B" w:rsidP="009222E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s>
        <w:ind w:left="2160" w:right="-450" w:hanging="720"/>
        <w:rPr>
          <w:rFonts w:ascii="Times New Roman" w:hAnsi="Times New Roman"/>
          <w:sz w:val="24"/>
        </w:rPr>
      </w:pPr>
      <w:r>
        <w:rPr>
          <w:rFonts w:ascii="Times New Roman" w:hAnsi="Times New Roman"/>
          <w:i/>
          <w:iCs/>
          <w:szCs w:val="20"/>
        </w:rPr>
        <w:t>(Petition 2019-104, 10-21-19)</w:t>
      </w:r>
    </w:p>
    <w:p w:rsidR="00037261" w:rsidRDefault="00037261" w:rsidP="009222E1">
      <w:pPr>
        <w:widowControl/>
        <w:autoSpaceDE/>
        <w:autoSpaceDN/>
        <w:adjustRightInd/>
        <w:ind w:right="-450"/>
        <w:rPr>
          <w:rFonts w:ascii="Times New Roman" w:hAnsi="Times New Roman"/>
          <w:sz w:val="24"/>
        </w:rPr>
      </w:pPr>
    </w:p>
    <w:p w:rsidR="000B3CC1" w:rsidRPr="005F7934" w:rsidRDefault="000B3CC1" w:rsidP="000B3CC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645"/>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Preliminary review.</w:t>
      </w:r>
      <w:r w:rsidRPr="005F7934">
        <w:rPr>
          <w:rFonts w:ascii="Times New Roman" w:hAnsi="Times New Roman"/>
          <w:sz w:val="24"/>
        </w:rPr>
        <w:t xml:space="preserve">   Applicants planning any development or redevelopment are required to meet with the Charlotte-Mecklenburg Planning staff at two points in the design process:  (1) during the conceptual design process in order that the staff may offer input into urban design objectives and to interpret the approved streetscape plan for that area, and (2) during the design development stage to insure that the plans meet the desired objectives and the minimum standards for the district.  Building permits will not be issued until the planning staff approves the proposal as in conformance with this ordinance.  </w:t>
      </w:r>
    </w:p>
    <w:p w:rsidR="00F402A6" w:rsidRDefault="00F402A6" w:rsidP="00DE3C1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DE3C18" w:rsidRPr="005F7934" w:rsidRDefault="00DE3C18" w:rsidP="00DE3C1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Canopies and Other Building Entrances.</w:t>
      </w:r>
      <w:r w:rsidRPr="005F7934">
        <w:rPr>
          <w:rFonts w:ascii="Times New Roman" w:hAnsi="Times New Roman"/>
          <w:sz w:val="24"/>
        </w:rPr>
        <w:t xml:space="preserve">   Canopies, awnings, and similar architectural accents are encouraged at entrances to buildings and in open space areas. Such features may be constructed of rigid or flexible material designed to complement the streetscape of the area. Any such facility may extend from the building up to one half of the width of the setback area in front of the building, or </w:t>
      </w:r>
      <w:r w:rsidRPr="005F7934">
        <w:rPr>
          <w:rFonts w:ascii="Times New Roman" w:hAnsi="Times New Roman"/>
          <w:sz w:val="24"/>
        </w:rPr>
        <w:lastRenderedPageBreak/>
        <w:t>nine (9) feet, whichever is less, and may not be closer than two (2) feet to the back of the curb. Ground supports for these features are not permitted in the minimum setback, sidewalk or in the public right-of-way. In no instance shall such features extend over or interfere with the growth or maintenance of any required tree plantings. Minimum overhead clearance shall be eight (8) feet. If a canopy, awning, cornice, or other appurtenance extends into the public right-of-way, an encroachment agreement from CDOT or the State shall be required.</w:t>
      </w:r>
    </w:p>
    <w:p w:rsidR="00DE3C18" w:rsidRDefault="00DE3C18" w:rsidP="00DE3C1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2004-119, §9.8502, 12-20-04)</w:t>
      </w:r>
    </w:p>
    <w:p w:rsidR="00C00CBC" w:rsidRDefault="00C00CBC" w:rsidP="00DE3C1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i/>
          <w:iCs/>
        </w:rPr>
      </w:pPr>
    </w:p>
    <w:p w:rsidR="00147142" w:rsidRPr="00147142" w:rsidRDefault="00147142" w:rsidP="00DE3C18">
      <w:pPr>
        <w:tabs>
          <w:tab w:val="left" w:pos="1440"/>
        </w:tabs>
        <w:ind w:left="1440" w:right="180" w:hanging="720"/>
        <w:rPr>
          <w:rFonts w:ascii="Times New Roman" w:hAnsi="Times New Roman"/>
          <w:sz w:val="24"/>
        </w:rPr>
      </w:pPr>
      <w:r w:rsidRPr="00147142">
        <w:rPr>
          <w:rFonts w:ascii="Times New Roman" w:hAnsi="Times New Roman"/>
          <w:sz w:val="24"/>
        </w:rPr>
        <w:t>(</w:t>
      </w:r>
      <w:r w:rsidR="00DE3C18">
        <w:rPr>
          <w:rFonts w:ascii="Times New Roman" w:hAnsi="Times New Roman"/>
          <w:sz w:val="24"/>
        </w:rPr>
        <w:t>7</w:t>
      </w:r>
      <w:r w:rsidRPr="00147142">
        <w:rPr>
          <w:rFonts w:ascii="Times New Roman" w:hAnsi="Times New Roman"/>
          <w:sz w:val="24"/>
        </w:rPr>
        <w:t>)</w:t>
      </w:r>
      <w:r w:rsidRPr="00147142">
        <w:rPr>
          <w:rFonts w:ascii="Times New Roman" w:hAnsi="Times New Roman"/>
          <w:sz w:val="24"/>
        </w:rPr>
        <w:tab/>
        <w:t>Valet parking service standards for new construction and site reconfigurations.</w:t>
      </w:r>
    </w:p>
    <w:p w:rsidR="00147142" w:rsidRPr="00147142" w:rsidRDefault="00147142" w:rsidP="00147142">
      <w:pPr>
        <w:tabs>
          <w:tab w:val="left" w:pos="1530"/>
        </w:tabs>
        <w:ind w:left="1440" w:right="180"/>
        <w:rPr>
          <w:rFonts w:ascii="Times New Roman" w:hAnsi="Times New Roman"/>
          <w:sz w:val="24"/>
        </w:rPr>
      </w:pPr>
      <w:r w:rsidRPr="00147142">
        <w:rPr>
          <w:rFonts w:ascii="Times New Roman" w:hAnsi="Times New Roman"/>
          <w:i/>
          <w:iCs/>
          <w:szCs w:val="20"/>
        </w:rPr>
        <w:t>(Petition No. 2007-141, § 9.</w:t>
      </w:r>
      <w:r>
        <w:rPr>
          <w:rFonts w:ascii="Times New Roman" w:hAnsi="Times New Roman"/>
          <w:i/>
          <w:iCs/>
          <w:szCs w:val="20"/>
        </w:rPr>
        <w:t>8506(5</w:t>
      </w:r>
      <w:r w:rsidRPr="00147142">
        <w:rPr>
          <w:rFonts w:ascii="Times New Roman" w:hAnsi="Times New Roman"/>
          <w:i/>
          <w:iCs/>
          <w:szCs w:val="20"/>
        </w:rPr>
        <w:t>), 02/18/08)</w:t>
      </w:r>
    </w:p>
    <w:p w:rsidR="00147142" w:rsidRDefault="00147142" w:rsidP="00147142">
      <w:pPr>
        <w:tabs>
          <w:tab w:val="left" w:pos="1530"/>
        </w:tabs>
        <w:ind w:left="1440" w:right="180" w:hanging="720"/>
        <w:rPr>
          <w:rFonts w:ascii="Times New Roman" w:hAnsi="Times New Roman"/>
          <w:sz w:val="24"/>
        </w:rPr>
      </w:pPr>
      <w:r w:rsidRPr="00147142">
        <w:rPr>
          <w:rFonts w:ascii="Times New Roman" w:hAnsi="Times New Roman"/>
          <w:sz w:val="24"/>
        </w:rPr>
        <w:tab/>
      </w:r>
    </w:p>
    <w:p w:rsidR="00147142" w:rsidRPr="00147142" w:rsidRDefault="00147142" w:rsidP="00147142">
      <w:pPr>
        <w:tabs>
          <w:tab w:val="left" w:pos="1530"/>
        </w:tabs>
        <w:ind w:left="1440" w:right="180"/>
        <w:rPr>
          <w:rFonts w:ascii="Times New Roman" w:hAnsi="Times New Roman"/>
          <w:sz w:val="24"/>
        </w:rPr>
      </w:pPr>
      <w:r w:rsidRPr="00147142">
        <w:rPr>
          <w:rFonts w:ascii="Times New Roman" w:hAnsi="Times New Roman"/>
          <w:sz w:val="24"/>
        </w:rPr>
        <w:t>If provided, a valet parking service (including drop-off areas, servicing areas, and the parking areas) shall meet the following requirements:</w:t>
      </w:r>
    </w:p>
    <w:p w:rsidR="00147142" w:rsidRPr="00147142" w:rsidRDefault="00147142" w:rsidP="00147142">
      <w:pPr>
        <w:tabs>
          <w:tab w:val="left" w:pos="1530"/>
        </w:tabs>
        <w:ind w:left="4320" w:right="180" w:hanging="720"/>
        <w:rPr>
          <w:rFonts w:ascii="Times New Roman" w:hAnsi="Times New Roman"/>
          <w:sz w:val="24"/>
        </w:rPr>
      </w:pPr>
    </w:p>
    <w:p w:rsidR="00147142" w:rsidRPr="00147142" w:rsidRDefault="00147142" w:rsidP="00147142">
      <w:pPr>
        <w:tabs>
          <w:tab w:val="left" w:pos="1530"/>
        </w:tabs>
        <w:ind w:left="2160" w:right="180" w:hanging="720"/>
        <w:rPr>
          <w:rFonts w:ascii="Times New Roman" w:hAnsi="Times New Roman"/>
          <w:sz w:val="24"/>
        </w:rPr>
      </w:pPr>
      <w:r w:rsidRPr="00147142">
        <w:rPr>
          <w:rFonts w:ascii="Times New Roman" w:hAnsi="Times New Roman"/>
          <w:sz w:val="24"/>
        </w:rPr>
        <w:t>(a)</w:t>
      </w:r>
      <w:r w:rsidRPr="00147142">
        <w:rPr>
          <w:rFonts w:ascii="Times New Roman" w:hAnsi="Times New Roman"/>
          <w:sz w:val="24"/>
        </w:rPr>
        <w:tab/>
        <w:t>The valet parking service can be located in the following areas:</w:t>
      </w:r>
    </w:p>
    <w:p w:rsidR="00147142" w:rsidRPr="00147142" w:rsidRDefault="00147142" w:rsidP="00147142">
      <w:pPr>
        <w:tabs>
          <w:tab w:val="left" w:pos="1530"/>
        </w:tabs>
        <w:ind w:left="2160" w:right="180" w:hanging="720"/>
        <w:rPr>
          <w:rFonts w:ascii="Times New Roman" w:hAnsi="Times New Roman"/>
          <w:sz w:val="24"/>
        </w:rPr>
      </w:pPr>
    </w:p>
    <w:p w:rsidR="005D5C1B" w:rsidRPr="005D5C1B" w:rsidRDefault="00147142" w:rsidP="005D5C1B">
      <w:pPr>
        <w:pStyle w:val="ListParagraph"/>
        <w:numPr>
          <w:ilvl w:val="6"/>
          <w:numId w:val="45"/>
        </w:numPr>
        <w:tabs>
          <w:tab w:val="clear" w:pos="2520"/>
          <w:tab w:val="left" w:pos="1530"/>
          <w:tab w:val="num" w:pos="2880"/>
        </w:tabs>
        <w:ind w:left="2880" w:right="180" w:hanging="720"/>
        <w:rPr>
          <w:rFonts w:ascii="Times New Roman" w:hAnsi="Times New Roman"/>
          <w:sz w:val="24"/>
        </w:rPr>
      </w:pPr>
      <w:r w:rsidRPr="005D5C1B">
        <w:rPr>
          <w:rFonts w:ascii="Times New Roman" w:hAnsi="Times New Roman"/>
          <w:sz w:val="24"/>
        </w:rPr>
        <w:t>For valet parking services that utilize the public right-of-way, the service may be located at the face of the existing curb of a street or</w:t>
      </w:r>
      <w:r w:rsidRPr="005D5C1B">
        <w:rPr>
          <w:rFonts w:ascii="Times New Roman" w:hAnsi="Times New Roman"/>
          <w:sz w:val="24"/>
          <w:u w:val="single"/>
        </w:rPr>
        <w:t xml:space="preserve"> </w:t>
      </w:r>
      <w:r w:rsidRPr="005D5C1B">
        <w:rPr>
          <w:rFonts w:ascii="Times New Roman" w:hAnsi="Times New Roman"/>
          <w:sz w:val="24"/>
        </w:rPr>
        <w:t xml:space="preserve">thoroughfare as long as the existing curb line is not modified to provide an inset for the valet parking service or to reduce the width of the required sidewalk or planting strip. </w:t>
      </w:r>
    </w:p>
    <w:p w:rsidR="005D5C1B" w:rsidRDefault="005D5C1B" w:rsidP="00147142">
      <w:pPr>
        <w:tabs>
          <w:tab w:val="left" w:pos="1530"/>
        </w:tabs>
        <w:ind w:left="2880" w:right="180" w:hanging="720"/>
        <w:rPr>
          <w:rFonts w:ascii="Times New Roman" w:hAnsi="Times New Roman"/>
          <w:sz w:val="24"/>
        </w:rPr>
      </w:pPr>
    </w:p>
    <w:p w:rsidR="00147142" w:rsidRPr="00147142" w:rsidRDefault="00147142" w:rsidP="00147142">
      <w:pPr>
        <w:tabs>
          <w:tab w:val="left" w:pos="1530"/>
        </w:tabs>
        <w:ind w:left="2880" w:right="180" w:hanging="720"/>
        <w:rPr>
          <w:rFonts w:ascii="Times New Roman" w:hAnsi="Times New Roman"/>
          <w:sz w:val="24"/>
        </w:rPr>
      </w:pPr>
      <w:r w:rsidRPr="00147142">
        <w:rPr>
          <w:rFonts w:ascii="Times New Roman" w:hAnsi="Times New Roman"/>
          <w:sz w:val="24"/>
        </w:rPr>
        <w:t>2.</w:t>
      </w:r>
      <w:r w:rsidRPr="00147142">
        <w:rPr>
          <w:rFonts w:ascii="Times New Roman" w:hAnsi="Times New Roman"/>
          <w:sz w:val="24"/>
        </w:rPr>
        <w:tab/>
        <w:t xml:space="preserve">On private property the valet parking service area shall be located to the side or rear of the structure or building, but shall not be located between the building and the street.  </w:t>
      </w:r>
    </w:p>
    <w:p w:rsidR="00147142" w:rsidRPr="00147142" w:rsidRDefault="00147142" w:rsidP="00147142">
      <w:pPr>
        <w:ind w:left="5040" w:right="180" w:hanging="720"/>
        <w:rPr>
          <w:rFonts w:ascii="Times New Roman" w:hAnsi="Times New Roman"/>
          <w:sz w:val="24"/>
        </w:rPr>
      </w:pPr>
    </w:p>
    <w:p w:rsidR="00147142" w:rsidRPr="00147142" w:rsidRDefault="00147142" w:rsidP="00147142">
      <w:pPr>
        <w:ind w:left="2160" w:right="180" w:hanging="720"/>
        <w:rPr>
          <w:rFonts w:ascii="Times New Roman" w:hAnsi="Times New Roman"/>
          <w:sz w:val="24"/>
        </w:rPr>
      </w:pPr>
      <w:r w:rsidRPr="00147142">
        <w:rPr>
          <w:rFonts w:ascii="Times New Roman" w:hAnsi="Times New Roman"/>
          <w:sz w:val="24"/>
        </w:rPr>
        <w:t>(b)</w:t>
      </w:r>
      <w:r w:rsidRPr="00147142">
        <w:rPr>
          <w:rFonts w:ascii="Times New Roman" w:hAnsi="Times New Roman"/>
          <w:sz w:val="24"/>
        </w:rPr>
        <w:tab/>
        <w:t>The parking area for the valet parking service shall be incorporated into the parking lot or parking structure design, if provided.</w:t>
      </w:r>
    </w:p>
    <w:p w:rsidR="00147142" w:rsidRPr="00147142" w:rsidRDefault="00147142" w:rsidP="00147142">
      <w:pPr>
        <w:ind w:left="2160" w:right="180" w:hanging="720"/>
        <w:rPr>
          <w:rFonts w:ascii="Times New Roman" w:hAnsi="Times New Roman"/>
          <w:sz w:val="24"/>
        </w:rPr>
      </w:pPr>
    </w:p>
    <w:p w:rsidR="00147142" w:rsidRPr="00147142" w:rsidRDefault="00147142" w:rsidP="00147142">
      <w:pPr>
        <w:ind w:left="2160" w:right="180" w:hanging="720"/>
        <w:rPr>
          <w:rFonts w:ascii="Times New Roman" w:hAnsi="Times New Roman"/>
          <w:sz w:val="24"/>
        </w:rPr>
      </w:pPr>
      <w:r w:rsidRPr="00147142">
        <w:rPr>
          <w:rFonts w:ascii="Times New Roman" w:hAnsi="Times New Roman"/>
          <w:sz w:val="24"/>
        </w:rPr>
        <w:t>(c)</w:t>
      </w:r>
      <w:r w:rsidRPr="00147142">
        <w:rPr>
          <w:rFonts w:ascii="Times New Roman" w:hAnsi="Times New Roman"/>
          <w:sz w:val="24"/>
        </w:rPr>
        <w:tab/>
        <w:t xml:space="preserve">The valet parking service and associated structures shall not disrupt the flow of pedestrian and vehicular traffic. </w:t>
      </w:r>
    </w:p>
    <w:p w:rsidR="00147142" w:rsidRPr="00147142" w:rsidRDefault="00147142" w:rsidP="00147142">
      <w:pPr>
        <w:ind w:left="2160" w:right="180" w:hanging="720"/>
        <w:rPr>
          <w:rFonts w:ascii="Times New Roman" w:hAnsi="Times New Roman"/>
          <w:sz w:val="24"/>
        </w:rPr>
      </w:pPr>
    </w:p>
    <w:p w:rsidR="00147142" w:rsidRPr="00147142" w:rsidRDefault="00147142" w:rsidP="00147142">
      <w:pPr>
        <w:ind w:left="2160" w:right="180" w:hanging="720"/>
        <w:rPr>
          <w:rFonts w:ascii="Times New Roman" w:hAnsi="Times New Roman"/>
          <w:sz w:val="24"/>
        </w:rPr>
      </w:pPr>
      <w:r w:rsidRPr="00147142">
        <w:rPr>
          <w:rFonts w:ascii="Times New Roman" w:hAnsi="Times New Roman"/>
          <w:sz w:val="24"/>
        </w:rPr>
        <w:t>(d)</w:t>
      </w:r>
      <w:r w:rsidRPr="00147142">
        <w:rPr>
          <w:rFonts w:ascii="Times New Roman" w:hAnsi="Times New Roman"/>
          <w:sz w:val="24"/>
        </w:rPr>
        <w:tab/>
        <w:t>For valet parking services that are located on a public street or thoroughfare, or where the right-of-way is utilized by the service, a valet parking permit shall be obtained from the Charlotte Department of Transportation (CDOT). See the Charlotte Mun</w:t>
      </w:r>
      <w:r w:rsidR="00390DCC">
        <w:rPr>
          <w:rFonts w:ascii="Times New Roman" w:hAnsi="Times New Roman"/>
          <w:sz w:val="24"/>
        </w:rPr>
        <w:t>icipal Code, Article XII.</w:t>
      </w:r>
      <w:r w:rsidRPr="00147142">
        <w:rPr>
          <w:rFonts w:ascii="Times New Roman" w:hAnsi="Times New Roman"/>
          <w:sz w:val="24"/>
        </w:rPr>
        <w:t xml:space="preserve"> “Valet Parking”, Sections 19.321</w:t>
      </w:r>
      <w:r w:rsidRPr="00147142">
        <w:rPr>
          <w:rFonts w:ascii="Times New Roman" w:hAnsi="Times New Roman"/>
          <w:sz w:val="24"/>
          <w:u w:val="single"/>
        </w:rPr>
        <w:t xml:space="preserve"> </w:t>
      </w:r>
      <w:r w:rsidRPr="00147142">
        <w:rPr>
          <w:rFonts w:ascii="Times New Roman" w:hAnsi="Times New Roman"/>
          <w:sz w:val="24"/>
        </w:rPr>
        <w:t>through 19.325 for permit information and criteria.</w:t>
      </w: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037261" w:rsidRDefault="0003726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8" w:name="Section9_8507"/>
      <w:r w:rsidRPr="005F7934">
        <w:rPr>
          <w:rFonts w:ascii="Times New Roman" w:hAnsi="Times New Roman"/>
          <w:b/>
          <w:bCs/>
          <w:sz w:val="24"/>
        </w:rPr>
        <w:lastRenderedPageBreak/>
        <w:t xml:space="preserve">Section 9.8507.  </w:t>
      </w:r>
      <w:r w:rsidRPr="005F7934">
        <w:rPr>
          <w:rFonts w:ascii="Times New Roman" w:hAnsi="Times New Roman"/>
          <w:b/>
          <w:bCs/>
          <w:sz w:val="24"/>
          <w:u w:val="single"/>
        </w:rPr>
        <w:t>Mixed Use Development District; parking and loading standards.</w:t>
      </w:r>
      <w:r w:rsidRPr="005F7934">
        <w:rPr>
          <w:rFonts w:ascii="Times New Roman" w:hAnsi="Times New Roman"/>
          <w:b/>
          <w:bCs/>
          <w:sz w:val="24"/>
        </w:rPr>
        <w:t xml:space="preserve"> </w:t>
      </w:r>
    </w:p>
    <w:bookmarkEnd w:id="108"/>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The requirements of Chapter 12, Part 2 shall apply except the following standards will take precedence.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u w:val="single"/>
        </w:rPr>
        <w:t>Parking Standards.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The minimum parking requirements for the Mixed Use Development District are as follows: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Residential</w:t>
      </w:r>
      <w:r w:rsidRPr="005F7934">
        <w:rPr>
          <w:rFonts w:ascii="Times New Roman" w:hAnsi="Times New Roman"/>
          <w:sz w:val="24"/>
        </w:rPr>
        <w:tab/>
      </w:r>
      <w:r w:rsidRPr="005F7934">
        <w:rPr>
          <w:rFonts w:ascii="Times New Roman" w:hAnsi="Times New Roman"/>
          <w:sz w:val="24"/>
        </w:rPr>
        <w:tab/>
        <w:t>- 1 space per dwelling unit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Hotels/Motels</w:t>
      </w:r>
      <w:r w:rsidRPr="005F7934">
        <w:rPr>
          <w:rFonts w:ascii="Times New Roman" w:hAnsi="Times New Roman"/>
          <w:sz w:val="24"/>
        </w:rPr>
        <w:tab/>
      </w:r>
      <w:r w:rsidRPr="005F7934">
        <w:rPr>
          <w:rFonts w:ascii="Times New Roman" w:hAnsi="Times New Roman"/>
          <w:sz w:val="24"/>
        </w:rPr>
        <w:tab/>
        <w:t>- 0.5 space per room</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All Other Uses</w:t>
      </w:r>
      <w:r w:rsidRPr="005F7934">
        <w:rPr>
          <w:rFonts w:ascii="Times New Roman" w:hAnsi="Times New Roman"/>
          <w:sz w:val="24"/>
        </w:rPr>
        <w:tab/>
        <w:t>- 1 space per 600 gross square feet</w:t>
      </w:r>
    </w:p>
    <w:p w:rsidR="00591C4D" w:rsidRDefault="00591C4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591C4D" w:rsidRDefault="00591C4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Pr>
          <w:rFonts w:ascii="Times New Roman" w:hAnsi="Times New Roman"/>
          <w:sz w:val="24"/>
        </w:rPr>
        <w:t>Warehousing within</w:t>
      </w:r>
      <w:r>
        <w:rPr>
          <w:rFonts w:ascii="Times New Roman" w:hAnsi="Times New Roman"/>
          <w:sz w:val="24"/>
        </w:rPr>
        <w:tab/>
        <w:t>- .25 parking spaces per 1,000 gross square</w:t>
      </w:r>
    </w:p>
    <w:p w:rsidR="00591C4D" w:rsidRDefault="00591C4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Pr>
          <w:rFonts w:ascii="Times New Roman" w:hAnsi="Times New Roman"/>
          <w:sz w:val="24"/>
        </w:rPr>
        <w:t>An enclosed building</w:t>
      </w:r>
      <w:r>
        <w:rPr>
          <w:rFonts w:ascii="Times New Roman" w:hAnsi="Times New Roman"/>
          <w:sz w:val="24"/>
        </w:rPr>
        <w:tab/>
        <w:t xml:space="preserve">   feet for the self-storage portion of the building</w:t>
      </w:r>
    </w:p>
    <w:p w:rsidR="00591C4D" w:rsidRDefault="00591C4D" w:rsidP="00591C4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4320"/>
        <w:rPr>
          <w:rFonts w:ascii="Times New Roman" w:hAnsi="Times New Roman"/>
          <w:sz w:val="24"/>
        </w:rPr>
      </w:pPr>
      <w:r>
        <w:rPr>
          <w:rFonts w:ascii="Times New Roman" w:hAnsi="Times New Roman"/>
          <w:sz w:val="24"/>
        </w:rPr>
        <w:t xml:space="preserve">  And parking for all other uses, including the rental   </w:t>
      </w:r>
    </w:p>
    <w:p w:rsidR="007F7159" w:rsidRDefault="00591C4D" w:rsidP="00591C4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4320"/>
        <w:rPr>
          <w:rFonts w:ascii="Times New Roman" w:hAnsi="Times New Roman"/>
          <w:sz w:val="24"/>
        </w:rPr>
      </w:pPr>
      <w:r>
        <w:rPr>
          <w:rFonts w:ascii="Times New Roman" w:hAnsi="Times New Roman"/>
          <w:sz w:val="24"/>
        </w:rPr>
        <w:t xml:space="preserve">  and management office</w:t>
      </w:r>
      <w:r w:rsidR="007F7159">
        <w:rPr>
          <w:rFonts w:ascii="Times New Roman" w:hAnsi="Times New Roman"/>
          <w:sz w:val="24"/>
        </w:rPr>
        <w:t xml:space="preserve"> shall be in accordance </w:t>
      </w:r>
    </w:p>
    <w:p w:rsidR="007F7159" w:rsidRDefault="007F7159" w:rsidP="00591C4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4320"/>
        <w:rPr>
          <w:rFonts w:ascii="Times New Roman" w:hAnsi="Times New Roman"/>
          <w:sz w:val="24"/>
        </w:rPr>
      </w:pPr>
      <w:r>
        <w:rPr>
          <w:rFonts w:ascii="Times New Roman" w:hAnsi="Times New Roman"/>
          <w:sz w:val="24"/>
        </w:rPr>
        <w:t xml:space="preserve">  with the requirements of the MUDD zoning  </w:t>
      </w:r>
    </w:p>
    <w:p w:rsidR="00591C4D" w:rsidRPr="005F7934" w:rsidRDefault="007F7159" w:rsidP="00591C4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4320"/>
        <w:rPr>
          <w:rFonts w:ascii="Times New Roman" w:hAnsi="Times New Roman"/>
          <w:sz w:val="24"/>
        </w:rPr>
      </w:pPr>
      <w:r>
        <w:rPr>
          <w:rFonts w:ascii="Times New Roman" w:hAnsi="Times New Roman"/>
          <w:sz w:val="24"/>
        </w:rPr>
        <w:t xml:space="preserve"> district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No surface parking or maneuvering space is permitted within any required setback, or between the permitted use and the required setback, except that driveways providing access to the parking area may be installed across these areas.  It is the intent that these driveways are as nearly perpendicular to the street right-of-way as possible.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Shared parking is encouraged pursuant to the regulations </w:t>
      </w:r>
      <w:hyperlink r:id="rId385" w:anchor="Section12203" w:history="1">
        <w:r w:rsidRPr="00435186">
          <w:rPr>
            <w:rStyle w:val="Hyperlink"/>
            <w:rFonts w:ascii="Times New Roman" w:hAnsi="Times New Roman"/>
            <w:sz w:val="24"/>
          </w:rPr>
          <w:t>Section 12.203</w:t>
        </w:r>
      </w:hyperlink>
      <w:r w:rsidRPr="005F7934">
        <w:rPr>
          <w:rFonts w:ascii="Times New Roman" w:hAnsi="Times New Roman"/>
          <w:sz w:val="24"/>
        </w:rPr>
        <w:t>.</w:t>
      </w:r>
    </w:p>
    <w:p w:rsidR="009356F8" w:rsidRPr="005F7934" w:rsidRDefault="009356F8" w:rsidP="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Existing non-conforming parking shall be removed if the property undergoes a change of use or expansion.  However, no additional parking is required for the reuse of an existing building, or due to the removal of non-conforming parking.</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00EB7EA8">
        <w:rPr>
          <w:rFonts w:ascii="Times New Roman" w:hAnsi="Times New Roman"/>
          <w:sz w:val="24"/>
        </w:rPr>
        <w:t xml:space="preserve">On-street parking or recessed parking entirely within the public right-of-way is permitted and encouraged in locations approved by the Charlotte Department of Transportation (CDOT).  Such parking may be counted toward meeting the minimum number of parking spaces as required by this ordinance if they are located on the same side(s) of the street as the use and meet the minimum dimensional requirements as prescribed by the Charlotte-Mecklenburg Land </w:t>
      </w:r>
      <w:r w:rsidR="00EB7EA8">
        <w:rPr>
          <w:rFonts w:ascii="Times New Roman" w:hAnsi="Times New Roman"/>
          <w:sz w:val="24"/>
        </w:rPr>
        <w:lastRenderedPageBreak/>
        <w:t>Development Standards Manual.</w:t>
      </w:r>
    </w:p>
    <w:p w:rsidR="00EB7EA8" w:rsidRDefault="00EB7EA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EB7EA8" w:rsidRDefault="00EB7EA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ab/>
        <w:t>In t</w:t>
      </w:r>
      <w:r w:rsidR="00E23046">
        <w:rPr>
          <w:rFonts w:ascii="Times New Roman" w:hAnsi="Times New Roman"/>
          <w:sz w:val="24"/>
        </w:rPr>
        <w:t>he event that the City or State removes any such on-street parking that was allowed to count toward the minimum required, the existing use will not be required to make up the difference and the use will not be made non-conforming.</w:t>
      </w:r>
    </w:p>
    <w:p w:rsidR="00523B62" w:rsidRDefault="00523B62" w:rsidP="00523B62">
      <w:pPr>
        <w:tabs>
          <w:tab w:val="left" w:pos="1530"/>
        </w:tabs>
        <w:ind w:left="1440" w:right="180"/>
        <w:rPr>
          <w:rFonts w:ascii="Times New Roman" w:hAnsi="Times New Roman"/>
          <w:i/>
          <w:iCs/>
          <w:szCs w:val="20"/>
        </w:rPr>
      </w:pPr>
      <w:r w:rsidRPr="00147142">
        <w:rPr>
          <w:rFonts w:ascii="Times New Roman" w:hAnsi="Times New Roman"/>
          <w:i/>
          <w:iCs/>
          <w:szCs w:val="20"/>
        </w:rPr>
        <w:t xml:space="preserve">(Petition No. </w:t>
      </w:r>
      <w:r>
        <w:rPr>
          <w:rFonts w:ascii="Times New Roman" w:hAnsi="Times New Roman"/>
          <w:i/>
          <w:iCs/>
          <w:szCs w:val="20"/>
        </w:rPr>
        <w:t>2010-073</w:t>
      </w:r>
      <w:r w:rsidRPr="00147142">
        <w:rPr>
          <w:rFonts w:ascii="Times New Roman" w:hAnsi="Times New Roman"/>
          <w:i/>
          <w:iCs/>
          <w:szCs w:val="20"/>
        </w:rPr>
        <w:t>, § 9.</w:t>
      </w:r>
      <w:r>
        <w:rPr>
          <w:rFonts w:ascii="Times New Roman" w:hAnsi="Times New Roman"/>
          <w:i/>
          <w:iCs/>
          <w:szCs w:val="20"/>
        </w:rPr>
        <w:t>8507(5</w:t>
      </w:r>
      <w:r w:rsidRPr="00147142">
        <w:rPr>
          <w:rFonts w:ascii="Times New Roman" w:hAnsi="Times New Roman"/>
          <w:i/>
          <w:iCs/>
          <w:szCs w:val="20"/>
        </w:rPr>
        <w:t xml:space="preserve">), </w:t>
      </w:r>
      <w:r>
        <w:rPr>
          <w:rFonts w:ascii="Times New Roman" w:hAnsi="Times New Roman"/>
          <w:i/>
          <w:iCs/>
          <w:szCs w:val="20"/>
        </w:rPr>
        <w:t>12/20/10</w:t>
      </w:r>
      <w:r w:rsidRPr="00147142">
        <w:rPr>
          <w:rFonts w:ascii="Times New Roman" w:hAnsi="Times New Roman"/>
          <w:i/>
          <w:iCs/>
          <w:szCs w:val="20"/>
        </w:rPr>
        <w:t>)</w:t>
      </w:r>
    </w:p>
    <w:p w:rsidR="009356F8" w:rsidRDefault="009356F8" w:rsidP="00523B62">
      <w:pPr>
        <w:tabs>
          <w:tab w:val="left" w:pos="1530"/>
        </w:tabs>
        <w:ind w:left="1440" w:right="180"/>
        <w:rPr>
          <w:rFonts w:ascii="Times New Roman" w:hAnsi="Times New Roman"/>
          <w:i/>
          <w:iCs/>
          <w:szCs w:val="20"/>
        </w:rPr>
      </w:pPr>
    </w:p>
    <w:p w:rsidR="00E06020" w:rsidRPr="0059227C" w:rsidRDefault="00E06020" w:rsidP="00E06020">
      <w:pPr>
        <w:tabs>
          <w:tab w:val="left" w:pos="-1800"/>
          <w:tab w:val="left" w:pos="-1440"/>
          <w:tab w:val="left" w:pos="-900"/>
          <w:tab w:val="left" w:pos="-720"/>
          <w:tab w:val="left" w:pos="0"/>
          <w:tab w:val="left" w:pos="712"/>
          <w:tab w:val="left" w:pos="1440"/>
          <w:tab w:val="left" w:pos="2160"/>
          <w:tab w:val="left" w:pos="2851"/>
          <w:tab w:val="left" w:pos="2880"/>
          <w:tab w:val="left" w:pos="4276"/>
          <w:tab w:val="left" w:pos="4320"/>
          <w:tab w:val="left" w:pos="5040"/>
          <w:tab w:val="left" w:pos="5760"/>
          <w:tab w:val="left" w:pos="6480"/>
          <w:tab w:val="left" w:pos="7200"/>
          <w:tab w:val="left" w:pos="7920"/>
          <w:tab w:val="left" w:pos="8640"/>
          <w:tab w:val="left" w:pos="9360"/>
        </w:tabs>
        <w:ind w:left="1440" w:hanging="720"/>
        <w:rPr>
          <w:rFonts w:ascii="Times New Roman" w:hAnsi="Times New Roman"/>
          <w:sz w:val="24"/>
        </w:rPr>
      </w:pPr>
      <w:r w:rsidRPr="0059227C">
        <w:rPr>
          <w:rFonts w:ascii="Times New Roman" w:hAnsi="Times New Roman"/>
          <w:sz w:val="24"/>
        </w:rPr>
        <w:t>(6)</w:t>
      </w:r>
      <w:r w:rsidRPr="0059227C">
        <w:rPr>
          <w:rFonts w:ascii="Times New Roman" w:hAnsi="Times New Roman"/>
          <w:sz w:val="24"/>
        </w:rPr>
        <w:tab/>
        <w:t xml:space="preserve">The parking requirements (for new spaces) of the district may be met on-site or off-site at a distance of up to 1,600 feet from the permitted use.  Off-site parking to meet the requirements of this section may be provided through a lease having a term of not less than five (5) years excluding renewals and need not be located within this </w:t>
      </w:r>
      <w:r w:rsidRPr="009044E4">
        <w:rPr>
          <w:rFonts w:ascii="Times New Roman" w:hAnsi="Times New Roman"/>
          <w:sz w:val="24"/>
        </w:rPr>
        <w:t xml:space="preserve">district.  If at any time the parking arrangements of this section are not met, Neighborhood Development will initiate enforcement of this provision and instruct the Director of Land Use and Environmental Services Agency, or his or her designee, </w:t>
      </w:r>
      <w:r w:rsidRPr="009044E4">
        <w:rPr>
          <w:rFonts w:ascii="Times New Roman" w:hAnsi="Times New Roman"/>
          <w:color w:val="000000"/>
          <w:sz w:val="24"/>
        </w:rPr>
        <w:t>to</w:t>
      </w:r>
      <w:r w:rsidRPr="009044E4">
        <w:rPr>
          <w:rFonts w:ascii="Times New Roman" w:hAnsi="Times New Roman"/>
          <w:sz w:val="24"/>
        </w:rPr>
        <w:t xml:space="preserve"> revoke the occupancy permit for the permitted use and will not issue a building</w:t>
      </w:r>
      <w:r w:rsidRPr="0059227C">
        <w:rPr>
          <w:rFonts w:ascii="Times New Roman" w:hAnsi="Times New Roman"/>
          <w:sz w:val="24"/>
        </w:rPr>
        <w:t xml:space="preserve"> or occupancy permit with respect to the permitted use until such requirements are met.  If through no fault of the building owner or management the required parking that is provided through a lease arrangement is lost through condemnation procedures, the building owner or management will not be required to find replacement parking to meet the requirements of these provisions.  Spaces in parking structures and lots which are owned by a developer and which exist on the date these provisions become effective, and which are in excess of the requirements for the building(s) with which they are associated, may be used to satisfy the requirements for new or expanded buildings.</w:t>
      </w:r>
    </w:p>
    <w:p w:rsidR="00E06020" w:rsidRPr="00091814" w:rsidRDefault="00E06020" w:rsidP="00E06020">
      <w:pPr>
        <w:ind w:left="720" w:firstLine="720"/>
        <w:rPr>
          <w:rFonts w:ascii="Times New Roman" w:hAnsi="Times New Roman"/>
          <w:i/>
          <w:sz w:val="18"/>
          <w:szCs w:val="18"/>
        </w:rPr>
      </w:pPr>
      <w:r w:rsidRPr="00091814">
        <w:rPr>
          <w:rFonts w:ascii="Times New Roman" w:hAnsi="Times New Roman"/>
          <w:i/>
          <w:sz w:val="18"/>
          <w:szCs w:val="18"/>
        </w:rPr>
        <w:t>(Petition No. 2005-78 §9.</w:t>
      </w:r>
      <w:r>
        <w:rPr>
          <w:rFonts w:ascii="Times New Roman" w:hAnsi="Times New Roman"/>
          <w:i/>
          <w:sz w:val="18"/>
          <w:szCs w:val="18"/>
        </w:rPr>
        <w:t>8507</w:t>
      </w:r>
      <w:r w:rsidRPr="00091814">
        <w:rPr>
          <w:rFonts w:ascii="Times New Roman" w:hAnsi="Times New Roman"/>
          <w:i/>
          <w:sz w:val="18"/>
          <w:szCs w:val="18"/>
        </w:rPr>
        <w:t>(</w:t>
      </w:r>
      <w:r>
        <w:rPr>
          <w:rFonts w:ascii="Times New Roman" w:hAnsi="Times New Roman"/>
          <w:i/>
          <w:sz w:val="18"/>
          <w:szCs w:val="18"/>
        </w:rPr>
        <w:t>6)</w:t>
      </w:r>
      <w:r w:rsidRPr="00091814">
        <w:rPr>
          <w:rFonts w:ascii="Times New Roman" w:hAnsi="Times New Roman"/>
          <w:i/>
          <w:sz w:val="18"/>
          <w:szCs w:val="18"/>
        </w:rPr>
        <w:t>,06/20/05)</w:t>
      </w:r>
    </w:p>
    <w:p w:rsidR="00CE2581" w:rsidRPr="005F7934" w:rsidRDefault="00CE258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CE2581" w:rsidRPr="005F7934" w:rsidRDefault="00CE2581" w:rsidP="00456C9D">
      <w:pPr>
        <w:pStyle w:val="Footer"/>
        <w:widowControl/>
        <w:numPr>
          <w:ilvl w:val="0"/>
          <w:numId w:val="21"/>
        </w:numPr>
        <w:tabs>
          <w:tab w:val="clear" w:pos="2850"/>
          <w:tab w:val="clear" w:pos="4320"/>
          <w:tab w:val="clear" w:pos="8640"/>
        </w:tabs>
        <w:autoSpaceDE/>
        <w:autoSpaceDN/>
        <w:adjustRightInd/>
        <w:ind w:left="1440"/>
        <w:jc w:val="both"/>
        <w:rPr>
          <w:rFonts w:ascii="Times New Roman" w:hAnsi="Times New Roman"/>
          <w:sz w:val="24"/>
        </w:rPr>
      </w:pPr>
      <w:r w:rsidRPr="005F7934">
        <w:rPr>
          <w:rFonts w:ascii="Times New Roman" w:hAnsi="Times New Roman"/>
          <w:sz w:val="24"/>
          <w:u w:val="single"/>
        </w:rPr>
        <w:t>Bicycle parking.</w:t>
      </w:r>
      <w:r w:rsidRPr="005F7934">
        <w:rPr>
          <w:rFonts w:ascii="Times New Roman" w:hAnsi="Times New Roman"/>
          <w:sz w:val="24"/>
        </w:rPr>
        <w:t xml:space="preserve">  The bicycle parking standards of </w:t>
      </w:r>
      <w:hyperlink r:id="rId386" w:anchor="Section12202" w:history="1">
        <w:r w:rsidRPr="00435186">
          <w:rPr>
            <w:rStyle w:val="Hyperlink"/>
            <w:rFonts w:ascii="Times New Roman" w:hAnsi="Times New Roman"/>
            <w:sz w:val="24"/>
          </w:rPr>
          <w:t>Section 12.202</w:t>
        </w:r>
      </w:hyperlink>
      <w:r w:rsidRPr="005F7934">
        <w:rPr>
          <w:rFonts w:ascii="Times New Roman" w:hAnsi="Times New Roman"/>
          <w:sz w:val="24"/>
        </w:rPr>
        <w:t xml:space="preserve"> and </w:t>
      </w:r>
      <w:hyperlink r:id="rId387" w:anchor="Section12202A" w:history="1">
        <w:r w:rsidRPr="00216F52">
          <w:rPr>
            <w:rStyle w:val="Hyperlink"/>
            <w:rFonts w:ascii="Times New Roman" w:hAnsi="Times New Roman"/>
            <w:sz w:val="24"/>
          </w:rPr>
          <w:t>Section 12.202A</w:t>
        </w:r>
      </w:hyperlink>
      <w:r w:rsidRPr="005F7934">
        <w:rPr>
          <w:rFonts w:ascii="Times New Roman" w:hAnsi="Times New Roman"/>
          <w:sz w:val="24"/>
        </w:rPr>
        <w:t xml:space="preserve"> are applicable in this district.</w:t>
      </w:r>
    </w:p>
    <w:p w:rsidR="00CE2581" w:rsidRPr="005F7934" w:rsidRDefault="00CE2581" w:rsidP="00CE258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firstLine="15"/>
        <w:rPr>
          <w:rFonts w:ascii="Times New Roman" w:hAnsi="Times New Roman"/>
          <w:sz w:val="24"/>
        </w:rPr>
      </w:pPr>
      <w:r w:rsidRPr="005F7934">
        <w:rPr>
          <w:rFonts w:ascii="Times New Roman" w:hAnsi="Times New Roman"/>
          <w:i/>
          <w:iCs/>
        </w:rPr>
        <w:t>(Petition No. 2005-013, §9.8507(7), 3/21/05)</w:t>
      </w:r>
    </w:p>
    <w:p w:rsidR="0027317D" w:rsidRPr="00F1724A"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Cs w:val="20"/>
        </w:rPr>
      </w:pPr>
    </w:p>
    <w:p w:rsidR="009F6E73" w:rsidRPr="009F6E73" w:rsidRDefault="009F6E73" w:rsidP="009F6E73">
      <w:pPr>
        <w:tabs>
          <w:tab w:val="left" w:pos="1440"/>
        </w:tabs>
        <w:ind w:left="1440" w:right="180" w:hanging="720"/>
        <w:rPr>
          <w:rFonts w:ascii="Times New Roman" w:hAnsi="Times New Roman"/>
          <w:szCs w:val="20"/>
        </w:rPr>
      </w:pPr>
      <w:r w:rsidRPr="009F6E73">
        <w:rPr>
          <w:rFonts w:ascii="Times New Roman" w:hAnsi="Times New Roman"/>
          <w:sz w:val="24"/>
        </w:rPr>
        <w:t>(8)</w:t>
      </w:r>
      <w:r w:rsidRPr="009F6E73">
        <w:rPr>
          <w:rFonts w:ascii="Times New Roman" w:hAnsi="Times New Roman"/>
          <w:sz w:val="24"/>
        </w:rPr>
        <w:tab/>
        <w:t>Structured parking decks and underground parking decks providing required parking for residential dwelling units, in the MUDD zoning district, shall meet the following requirements:</w:t>
      </w:r>
      <w:r w:rsidRPr="009F6E73">
        <w:rPr>
          <w:rFonts w:ascii="Times New Roman" w:hAnsi="Times New Roman"/>
          <w:i/>
          <w:iCs/>
          <w:sz w:val="24"/>
        </w:rPr>
        <w:t xml:space="preserve"> </w:t>
      </w:r>
      <w:r w:rsidRPr="009F6E73">
        <w:rPr>
          <w:rFonts w:ascii="Times New Roman" w:hAnsi="Times New Roman"/>
          <w:i/>
          <w:iCs/>
          <w:szCs w:val="20"/>
        </w:rPr>
        <w:t>(Petition No. 2007-158, § 9.</w:t>
      </w:r>
      <w:r>
        <w:rPr>
          <w:rFonts w:ascii="Times New Roman" w:hAnsi="Times New Roman"/>
          <w:i/>
          <w:iCs/>
          <w:szCs w:val="20"/>
        </w:rPr>
        <w:t>8507</w:t>
      </w:r>
      <w:r w:rsidRPr="009F6E73">
        <w:rPr>
          <w:rFonts w:ascii="Times New Roman" w:hAnsi="Times New Roman"/>
          <w:i/>
          <w:iCs/>
          <w:szCs w:val="20"/>
        </w:rPr>
        <w:t>(</w:t>
      </w:r>
      <w:r>
        <w:rPr>
          <w:rFonts w:ascii="Times New Roman" w:hAnsi="Times New Roman"/>
          <w:i/>
          <w:iCs/>
          <w:szCs w:val="20"/>
        </w:rPr>
        <w:t>8</w:t>
      </w:r>
      <w:r w:rsidRPr="009F6E73">
        <w:rPr>
          <w:rFonts w:ascii="Times New Roman" w:hAnsi="Times New Roman"/>
          <w:i/>
          <w:iCs/>
          <w:szCs w:val="20"/>
        </w:rPr>
        <w:t>), 02/18/08)</w:t>
      </w:r>
    </w:p>
    <w:p w:rsidR="009F6E73" w:rsidRPr="00D85B3A" w:rsidRDefault="009F6E73" w:rsidP="009F6E73">
      <w:pPr>
        <w:pStyle w:val="KCBlockText"/>
        <w:tabs>
          <w:tab w:val="left" w:pos="720"/>
          <w:tab w:val="left" w:pos="1440"/>
          <w:tab w:val="left" w:pos="2160"/>
          <w:tab w:val="left" w:pos="3600"/>
          <w:tab w:val="left" w:pos="4320"/>
          <w:tab w:val="left" w:pos="5040"/>
          <w:tab w:val="left" w:pos="5760"/>
          <w:tab w:val="left" w:pos="6480"/>
          <w:tab w:val="left" w:pos="7200"/>
          <w:tab w:val="right" w:pos="9360"/>
        </w:tabs>
        <w:spacing w:after="0"/>
        <w:ind w:left="1440" w:hanging="720"/>
        <w:rPr>
          <w:rFonts w:ascii="Times New Roman" w:hAnsi="Times New Roman"/>
          <w:szCs w:val="24"/>
        </w:rPr>
      </w:pPr>
    </w:p>
    <w:p w:rsidR="009F6E73" w:rsidRDefault="009F6E73" w:rsidP="001E4684">
      <w:pPr>
        <w:pStyle w:val="KCBlockText"/>
        <w:tabs>
          <w:tab w:val="left" w:pos="720"/>
          <w:tab w:val="left" w:pos="2160"/>
          <w:tab w:val="left" w:pos="3600"/>
          <w:tab w:val="left" w:pos="4320"/>
          <w:tab w:val="left" w:pos="5040"/>
          <w:tab w:val="left" w:pos="5760"/>
          <w:tab w:val="left" w:pos="6480"/>
          <w:tab w:val="left" w:pos="7200"/>
        </w:tabs>
        <w:spacing w:after="0"/>
        <w:ind w:left="2160" w:hanging="720"/>
        <w:rPr>
          <w:rFonts w:ascii="Times New Roman" w:hAnsi="Times New Roman"/>
          <w:szCs w:val="24"/>
        </w:rPr>
      </w:pPr>
      <w:r w:rsidRPr="00D85B3A">
        <w:rPr>
          <w:rFonts w:ascii="Times New Roman" w:hAnsi="Times New Roman"/>
          <w:szCs w:val="24"/>
        </w:rPr>
        <w:t>(a)</w:t>
      </w:r>
      <w:r w:rsidRPr="00D85B3A">
        <w:rPr>
          <w:rFonts w:ascii="Times New Roman" w:hAnsi="Times New Roman"/>
          <w:szCs w:val="24"/>
        </w:rPr>
        <w:tab/>
        <w:t xml:space="preserve">Residential developments, including mixed-use or multi-use developments with a residential component, shall provide security for residents by controlling vehicular and pedestrian access to structured or underground parking areas designated </w:t>
      </w:r>
      <w:r>
        <w:rPr>
          <w:rFonts w:ascii="Times New Roman" w:hAnsi="Times New Roman"/>
          <w:szCs w:val="24"/>
        </w:rPr>
        <w:t xml:space="preserve">for residential parking. </w:t>
      </w:r>
    </w:p>
    <w:p w:rsidR="001E4684" w:rsidRPr="00D85B3A" w:rsidRDefault="001E4684" w:rsidP="001E4684">
      <w:pPr>
        <w:pStyle w:val="KCBlockText"/>
        <w:tabs>
          <w:tab w:val="left" w:pos="720"/>
          <w:tab w:val="left" w:pos="2160"/>
          <w:tab w:val="left" w:pos="3600"/>
          <w:tab w:val="left" w:pos="4320"/>
          <w:tab w:val="left" w:pos="5040"/>
          <w:tab w:val="left" w:pos="5760"/>
          <w:tab w:val="left" w:pos="6480"/>
          <w:tab w:val="left" w:pos="7200"/>
        </w:tabs>
        <w:spacing w:after="0"/>
        <w:ind w:left="2160" w:hanging="720"/>
        <w:rPr>
          <w:rFonts w:ascii="Times New Roman" w:hAnsi="Times New Roman"/>
          <w:szCs w:val="24"/>
        </w:rPr>
      </w:pPr>
    </w:p>
    <w:p w:rsidR="009F6E73" w:rsidRPr="00D85B3A" w:rsidRDefault="009F6E73" w:rsidP="001E4684">
      <w:pPr>
        <w:pStyle w:val="KCBlockText"/>
        <w:tabs>
          <w:tab w:val="left" w:pos="720"/>
          <w:tab w:val="left" w:pos="2160"/>
          <w:tab w:val="left" w:pos="3600"/>
          <w:tab w:val="left" w:pos="4320"/>
          <w:tab w:val="left" w:pos="5040"/>
          <w:tab w:val="left" w:pos="5760"/>
          <w:tab w:val="left" w:pos="6480"/>
          <w:tab w:val="left" w:pos="7200"/>
          <w:tab w:val="right" w:pos="9360"/>
        </w:tabs>
        <w:spacing w:after="0"/>
        <w:ind w:left="2160" w:hanging="720"/>
        <w:rPr>
          <w:rFonts w:ascii="Times New Roman" w:hAnsi="Times New Roman"/>
          <w:szCs w:val="24"/>
        </w:rPr>
      </w:pPr>
      <w:r w:rsidRPr="00D85B3A">
        <w:rPr>
          <w:rFonts w:ascii="Times New Roman" w:hAnsi="Times New Roman"/>
          <w:szCs w:val="24"/>
        </w:rPr>
        <w:t>(b)</w:t>
      </w:r>
      <w:r w:rsidRPr="00D85B3A">
        <w:rPr>
          <w:rFonts w:ascii="Times New Roman" w:hAnsi="Times New Roman"/>
          <w:szCs w:val="24"/>
        </w:rPr>
        <w:tab/>
        <w:t>Controlled gate locations are subject to the approval of CDOT.</w:t>
      </w:r>
    </w:p>
    <w:p w:rsidR="00280519" w:rsidRPr="00F1724A" w:rsidRDefault="00280519" w:rsidP="001E4684">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Cs w:val="20"/>
        </w:rPr>
      </w:pPr>
    </w:p>
    <w:p w:rsidR="00C00CBC" w:rsidRDefault="00C00CBC" w:rsidP="00AE54DF">
      <w:pPr>
        <w:tabs>
          <w:tab w:val="left" w:pos="-1440"/>
          <w:tab w:val="left" w:pos="-720"/>
          <w:tab w:val="left" w:pos="0"/>
          <w:tab w:val="left" w:pos="712"/>
          <w:tab w:val="left" w:pos="1425"/>
          <w:tab w:val="left" w:pos="2160"/>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u w:val="single"/>
        </w:rPr>
      </w:pPr>
    </w:p>
    <w:p w:rsidR="00AE54DF" w:rsidRPr="00AE54DF" w:rsidRDefault="00AE54DF" w:rsidP="00AE54DF">
      <w:pPr>
        <w:tabs>
          <w:tab w:val="left" w:pos="-1440"/>
          <w:tab w:val="left" w:pos="-720"/>
          <w:tab w:val="left" w:pos="0"/>
          <w:tab w:val="left" w:pos="712"/>
          <w:tab w:val="left" w:pos="1425"/>
          <w:tab w:val="left" w:pos="2160"/>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AE54DF">
        <w:rPr>
          <w:rFonts w:ascii="Times New Roman" w:hAnsi="Times New Roman"/>
          <w:sz w:val="24"/>
          <w:u w:val="single"/>
        </w:rPr>
        <w:lastRenderedPageBreak/>
        <w:t>Loading Standards.</w:t>
      </w:r>
    </w:p>
    <w:p w:rsidR="00AE54DF" w:rsidRPr="00AE54DF" w:rsidRDefault="00AE54DF" w:rsidP="00F1724A">
      <w:pPr>
        <w:tabs>
          <w:tab w:val="left" w:pos="-1440"/>
          <w:tab w:val="left" w:pos="-720"/>
          <w:tab w:val="left" w:pos="712"/>
          <w:tab w:val="left" w:pos="1425"/>
          <w:tab w:val="left" w:pos="2160"/>
          <w:tab w:val="left" w:pos="3564"/>
          <w:tab w:val="left" w:pos="4276"/>
          <w:tab w:val="left" w:pos="5054"/>
          <w:tab w:val="left" w:pos="5767"/>
          <w:tab w:val="left" w:pos="6480"/>
          <w:tab w:val="left" w:pos="7200"/>
          <w:tab w:val="left" w:pos="7920"/>
          <w:tab w:val="left" w:pos="8640"/>
        </w:tabs>
        <w:rPr>
          <w:rFonts w:ascii="Times New Roman" w:hAnsi="Times New Roman"/>
          <w:sz w:val="24"/>
        </w:rPr>
      </w:pPr>
    </w:p>
    <w:p w:rsidR="00AE54DF" w:rsidRPr="00AE54DF" w:rsidRDefault="00AE54DF" w:rsidP="00F1724A">
      <w:pPr>
        <w:tabs>
          <w:tab w:val="left" w:pos="-1440"/>
          <w:tab w:val="left" w:pos="-720"/>
          <w:tab w:val="left" w:pos="712"/>
          <w:tab w:val="left" w:pos="1425"/>
          <w:tab w:val="left" w:pos="2160"/>
          <w:tab w:val="left" w:pos="3564"/>
          <w:tab w:val="left" w:pos="4276"/>
          <w:tab w:val="left" w:pos="5054"/>
          <w:tab w:val="left" w:pos="5767"/>
          <w:tab w:val="left" w:pos="6480"/>
          <w:tab w:val="left" w:pos="7200"/>
          <w:tab w:val="left" w:pos="7920"/>
          <w:tab w:val="left" w:pos="8640"/>
          <w:tab w:val="left" w:pos="10080"/>
        </w:tabs>
        <w:rPr>
          <w:rFonts w:ascii="Times New Roman" w:hAnsi="Times New Roman"/>
          <w:sz w:val="24"/>
        </w:rPr>
      </w:pPr>
      <w:r w:rsidRPr="00AE54DF">
        <w:rPr>
          <w:rFonts w:ascii="Times New Roman" w:hAnsi="Times New Roman"/>
          <w:sz w:val="24"/>
        </w:rPr>
        <w:t>Buildings and structures, excluding parking structures, subject to the provisions of this section, must provide a minimum number of off-street service/delivery parking spaces. These spaces must be designed and constructed so that all parking maneuvers can take place entirely within the property lines of the premises.  These parking spaces must not interfere with the normal movement of vehicles and pedestrians on the public rights-of-way, except as permitted by Section 20-29(14-25) of the City Code.  These parking spaces must be provided in accordance with the following list:</w:t>
      </w:r>
    </w:p>
    <w:p w:rsidR="00F1724A" w:rsidRPr="00AE54DF" w:rsidRDefault="00F1724A" w:rsidP="00F1724A">
      <w:pPr>
        <w:tabs>
          <w:tab w:val="left" w:pos="5018"/>
          <w:tab w:val="left" w:pos="6670"/>
        </w:tabs>
        <w:ind w:right="-540"/>
        <w:rPr>
          <w:rFonts w:ascii="Times New Roman" w:hAnsi="Times New Roman"/>
          <w:szCs w:val="20"/>
        </w:rPr>
      </w:pPr>
      <w:r w:rsidRPr="00AE54DF">
        <w:rPr>
          <w:rFonts w:ascii="CG Times" w:hAnsi="CG Times"/>
          <w:i/>
          <w:szCs w:val="20"/>
        </w:rPr>
        <w:t>(Petition No. 2006-18 §9.8</w:t>
      </w:r>
      <w:r>
        <w:rPr>
          <w:rFonts w:ascii="CG Times" w:hAnsi="CG Times"/>
          <w:i/>
          <w:szCs w:val="20"/>
        </w:rPr>
        <w:t>507</w:t>
      </w:r>
      <w:r w:rsidRPr="00AE54DF">
        <w:rPr>
          <w:rFonts w:ascii="CG Times" w:hAnsi="CG Times"/>
          <w:i/>
          <w:szCs w:val="20"/>
        </w:rPr>
        <w:t>, 03/20/06)</w:t>
      </w:r>
    </w:p>
    <w:p w:rsidR="00AE54DF" w:rsidRPr="00AE54DF" w:rsidRDefault="00AE54DF" w:rsidP="00F1724A">
      <w:pPr>
        <w:tabs>
          <w:tab w:val="left" w:pos="-1440"/>
          <w:tab w:val="left" w:pos="-720"/>
          <w:tab w:val="left" w:pos="712"/>
          <w:tab w:val="left" w:pos="1425"/>
          <w:tab w:val="left" w:pos="2160"/>
          <w:tab w:val="left" w:pos="3564"/>
          <w:tab w:val="left" w:pos="4276"/>
          <w:tab w:val="left" w:pos="5054"/>
          <w:tab w:val="left" w:pos="5767"/>
          <w:tab w:val="left" w:pos="6480"/>
          <w:tab w:val="left" w:pos="7200"/>
          <w:tab w:val="left" w:pos="7920"/>
          <w:tab w:val="left" w:pos="8640"/>
          <w:tab w:val="left" w:pos="10080"/>
        </w:tabs>
        <w:rPr>
          <w:rFonts w:ascii="Times New Roman" w:hAnsi="Times New Roman"/>
          <w:sz w:val="24"/>
        </w:rPr>
      </w:pPr>
    </w:p>
    <w:p w:rsidR="00AE54DF" w:rsidRPr="00AE54DF" w:rsidRDefault="00AE54DF" w:rsidP="00F1724A">
      <w:pPr>
        <w:pStyle w:val="BodyText"/>
        <w:tabs>
          <w:tab w:val="clear" w:pos="2851"/>
          <w:tab w:val="clear" w:pos="5054"/>
          <w:tab w:val="clear" w:pos="6480"/>
          <w:tab w:val="clear" w:pos="7200"/>
          <w:tab w:val="left" w:pos="6840"/>
          <w:tab w:val="left" w:pos="10080"/>
        </w:tabs>
        <w:ind w:left="1440" w:hanging="720"/>
        <w:rPr>
          <w:rFonts w:ascii="Times New Roman" w:hAnsi="Times New Roman"/>
        </w:rPr>
      </w:pPr>
      <w:r w:rsidRPr="00AE54DF">
        <w:rPr>
          <w:rFonts w:ascii="Times New Roman" w:hAnsi="Times New Roman"/>
        </w:rPr>
        <w:t>(1)</w:t>
      </w:r>
      <w:r w:rsidRPr="00AE54DF">
        <w:rPr>
          <w:rFonts w:ascii="Times New Roman" w:hAnsi="Times New Roman"/>
        </w:rPr>
        <w:tab/>
        <w:t xml:space="preserve">Multi-family dwellings (1-24 units):  </w:t>
      </w:r>
      <w:r w:rsidRPr="00AE54DF">
        <w:rPr>
          <w:rFonts w:ascii="Times New Roman" w:hAnsi="Times New Roman"/>
        </w:rPr>
        <w:tab/>
        <w:t>None required</w:t>
      </w:r>
    </w:p>
    <w:p w:rsidR="00AE54DF" w:rsidRPr="00AE54DF" w:rsidRDefault="00AE54DF" w:rsidP="00F1724A">
      <w:pPr>
        <w:tabs>
          <w:tab w:val="left" w:pos="-1440"/>
          <w:tab w:val="left" w:pos="-720"/>
          <w:tab w:val="left" w:pos="0"/>
          <w:tab w:val="left" w:pos="712"/>
          <w:tab w:val="left" w:pos="1425"/>
          <w:tab w:val="left" w:pos="2160"/>
          <w:tab w:val="left" w:pos="3564"/>
          <w:tab w:val="left" w:pos="4276"/>
          <w:tab w:val="left" w:pos="5767"/>
          <w:tab w:val="left" w:pos="6480"/>
          <w:tab w:val="left" w:pos="7200"/>
          <w:tab w:val="left" w:pos="7920"/>
          <w:tab w:val="left" w:pos="8640"/>
          <w:tab w:val="left" w:pos="10080"/>
        </w:tabs>
        <w:ind w:left="1440"/>
        <w:rPr>
          <w:rFonts w:ascii="Times New Roman" w:hAnsi="Times New Roman"/>
          <w:sz w:val="24"/>
        </w:rPr>
      </w:pPr>
    </w:p>
    <w:p w:rsidR="00AE54DF" w:rsidRPr="00AE54DF" w:rsidRDefault="00AE54DF" w:rsidP="00F1724A">
      <w:pPr>
        <w:pStyle w:val="BodyText"/>
        <w:tabs>
          <w:tab w:val="clear" w:pos="2851"/>
          <w:tab w:val="clear" w:pos="5054"/>
          <w:tab w:val="clear" w:pos="6480"/>
          <w:tab w:val="clear" w:pos="7200"/>
          <w:tab w:val="left" w:pos="6840"/>
          <w:tab w:val="left" w:pos="10080"/>
        </w:tabs>
        <w:ind w:left="1440" w:hanging="720"/>
        <w:rPr>
          <w:rFonts w:ascii="Times New Roman" w:hAnsi="Times New Roman"/>
        </w:rPr>
      </w:pPr>
      <w:r w:rsidRPr="00AE54DF">
        <w:rPr>
          <w:rFonts w:ascii="Times New Roman" w:hAnsi="Times New Roman"/>
        </w:rPr>
        <w:t>(2)</w:t>
      </w:r>
      <w:r w:rsidRPr="00AE54DF">
        <w:rPr>
          <w:rFonts w:ascii="Times New Roman" w:hAnsi="Times New Roman"/>
        </w:rPr>
        <w:tab/>
        <w:t>Multi-family dwellings (25+ units):</w:t>
      </w:r>
      <w:r w:rsidRPr="00AE54DF">
        <w:rPr>
          <w:rFonts w:ascii="Times New Roman" w:hAnsi="Times New Roman"/>
        </w:rPr>
        <w:tab/>
        <w:t>One (1) space</w:t>
      </w:r>
    </w:p>
    <w:p w:rsidR="00AE54DF" w:rsidRPr="00AE54DF" w:rsidRDefault="00AE54DF" w:rsidP="00F1724A">
      <w:pPr>
        <w:tabs>
          <w:tab w:val="left" w:pos="-1440"/>
          <w:tab w:val="left" w:pos="-720"/>
          <w:tab w:val="left" w:pos="0"/>
          <w:tab w:val="left" w:pos="712"/>
          <w:tab w:val="left" w:pos="1425"/>
          <w:tab w:val="left" w:pos="2160"/>
          <w:tab w:val="left" w:pos="3564"/>
          <w:tab w:val="left" w:pos="4276"/>
          <w:tab w:val="left" w:pos="5767"/>
          <w:tab w:val="left" w:pos="6480"/>
          <w:tab w:val="left" w:pos="7200"/>
          <w:tab w:val="left" w:pos="7920"/>
          <w:tab w:val="left" w:pos="8640"/>
          <w:tab w:val="left" w:pos="10080"/>
        </w:tabs>
        <w:ind w:left="1440"/>
        <w:rPr>
          <w:rFonts w:ascii="Times New Roman" w:hAnsi="Times New Roman"/>
          <w:sz w:val="24"/>
        </w:rPr>
      </w:pPr>
    </w:p>
    <w:p w:rsidR="00AE54DF" w:rsidRPr="00AE54DF" w:rsidRDefault="00AE54DF" w:rsidP="00F1724A">
      <w:pPr>
        <w:pStyle w:val="BodyText"/>
        <w:tabs>
          <w:tab w:val="clear" w:pos="2851"/>
          <w:tab w:val="clear" w:pos="5054"/>
          <w:tab w:val="left" w:pos="10080"/>
        </w:tabs>
        <w:ind w:left="1440" w:hanging="720"/>
        <w:rPr>
          <w:rFonts w:ascii="Times New Roman" w:hAnsi="Times New Roman"/>
        </w:rPr>
      </w:pPr>
      <w:r w:rsidRPr="00AE54DF">
        <w:rPr>
          <w:rFonts w:ascii="Times New Roman" w:hAnsi="Times New Roman"/>
        </w:rPr>
        <w:t>(3)</w:t>
      </w:r>
      <w:r w:rsidRPr="00AE54DF">
        <w:rPr>
          <w:rFonts w:ascii="Times New Roman" w:hAnsi="Times New Roman"/>
        </w:rPr>
        <w:tab/>
        <w:t>Non-residential uses with gross floor area:</w:t>
      </w:r>
      <w:r w:rsidRPr="00AE54DF">
        <w:rPr>
          <w:rFonts w:ascii="Times New Roman" w:hAnsi="Times New Roman"/>
        </w:rPr>
        <w:tab/>
      </w:r>
    </w:p>
    <w:p w:rsidR="00AE54DF" w:rsidRPr="00AE54DF" w:rsidRDefault="00AE54DF" w:rsidP="00F1724A">
      <w:pPr>
        <w:pStyle w:val="BodyText"/>
        <w:tabs>
          <w:tab w:val="clear" w:pos="2851"/>
          <w:tab w:val="clear" w:pos="5054"/>
          <w:tab w:val="clear" w:pos="6480"/>
          <w:tab w:val="clear" w:pos="7200"/>
          <w:tab w:val="left" w:pos="6840"/>
          <w:tab w:val="left" w:pos="10080"/>
        </w:tabs>
        <w:ind w:left="1440" w:hanging="720"/>
        <w:rPr>
          <w:rFonts w:ascii="Times New Roman" w:hAnsi="Times New Roman"/>
        </w:rPr>
      </w:pPr>
      <w:r w:rsidRPr="00AE54DF">
        <w:rPr>
          <w:rFonts w:ascii="Times New Roman" w:hAnsi="Times New Roman"/>
        </w:rPr>
        <w:tab/>
        <w:t xml:space="preserve">   </w:t>
      </w:r>
    </w:p>
    <w:p w:rsidR="00AE54DF" w:rsidRPr="00AE54DF" w:rsidRDefault="00AE54DF" w:rsidP="00F1724A">
      <w:pPr>
        <w:pStyle w:val="BodyText"/>
        <w:tabs>
          <w:tab w:val="clear" w:pos="2851"/>
          <w:tab w:val="clear" w:pos="5054"/>
          <w:tab w:val="clear" w:pos="6480"/>
          <w:tab w:val="clear" w:pos="7200"/>
          <w:tab w:val="left" w:pos="6210"/>
          <w:tab w:val="left" w:pos="10080"/>
        </w:tabs>
        <w:ind w:left="1440" w:hanging="720"/>
        <w:rPr>
          <w:rFonts w:ascii="Times New Roman" w:hAnsi="Times New Roman"/>
        </w:rPr>
      </w:pPr>
      <w:r w:rsidRPr="00AE54DF">
        <w:rPr>
          <w:rFonts w:ascii="Times New Roman" w:hAnsi="Times New Roman"/>
        </w:rPr>
        <w:tab/>
      </w:r>
      <w:r w:rsidRPr="00AE54DF">
        <w:rPr>
          <w:rFonts w:ascii="Times New Roman" w:hAnsi="Times New Roman"/>
        </w:rPr>
        <w:tab/>
        <w:t>Less than 50,000 square feet:</w:t>
      </w:r>
      <w:r w:rsidRPr="00AE54DF">
        <w:rPr>
          <w:rFonts w:ascii="Times New Roman" w:hAnsi="Times New Roman"/>
        </w:rPr>
        <w:tab/>
      </w:r>
      <w:r w:rsidR="00F1724A">
        <w:rPr>
          <w:rFonts w:ascii="Times New Roman" w:hAnsi="Times New Roman"/>
        </w:rPr>
        <w:tab/>
      </w:r>
      <w:r w:rsidRPr="00AE54DF">
        <w:rPr>
          <w:rFonts w:ascii="Times New Roman" w:hAnsi="Times New Roman"/>
        </w:rPr>
        <w:t>None Required</w:t>
      </w:r>
    </w:p>
    <w:p w:rsidR="00AE54DF" w:rsidRPr="00AE54DF" w:rsidRDefault="00F1724A" w:rsidP="00F1724A">
      <w:pPr>
        <w:pStyle w:val="BodyText"/>
        <w:tabs>
          <w:tab w:val="clear" w:pos="2851"/>
          <w:tab w:val="clear" w:pos="5054"/>
          <w:tab w:val="clear" w:pos="6480"/>
          <w:tab w:val="clear" w:pos="7200"/>
          <w:tab w:val="left" w:pos="6210"/>
          <w:tab w:val="left" w:pos="10080"/>
        </w:tabs>
        <w:ind w:left="1440" w:hanging="720"/>
        <w:rPr>
          <w:rFonts w:ascii="Times New Roman" w:hAnsi="Times New Roman"/>
        </w:rPr>
      </w:pPr>
      <w:r>
        <w:rPr>
          <w:rFonts w:ascii="Times New Roman" w:hAnsi="Times New Roman"/>
        </w:rPr>
        <w:tab/>
      </w:r>
      <w:r w:rsidR="00AE54DF" w:rsidRPr="00AE54DF">
        <w:rPr>
          <w:rFonts w:ascii="Times New Roman" w:hAnsi="Times New Roman"/>
        </w:rPr>
        <w:tab/>
        <w:t>50,000 - 150,000 square feet:</w:t>
      </w:r>
      <w:r w:rsidR="00AE54DF" w:rsidRPr="00AE54DF">
        <w:rPr>
          <w:rFonts w:ascii="Times New Roman" w:hAnsi="Times New Roman"/>
        </w:rPr>
        <w:tab/>
      </w:r>
      <w:r>
        <w:rPr>
          <w:rFonts w:ascii="Times New Roman" w:hAnsi="Times New Roman"/>
        </w:rPr>
        <w:tab/>
      </w:r>
      <w:r w:rsidR="00AE54DF" w:rsidRPr="00AE54DF">
        <w:rPr>
          <w:rFonts w:ascii="Times New Roman" w:hAnsi="Times New Roman"/>
        </w:rPr>
        <w:t>One (1) space</w:t>
      </w:r>
    </w:p>
    <w:p w:rsidR="00AE54DF" w:rsidRPr="00AE54DF" w:rsidRDefault="00F1724A" w:rsidP="00F1724A">
      <w:pPr>
        <w:pStyle w:val="BodyText"/>
        <w:tabs>
          <w:tab w:val="clear" w:pos="2851"/>
          <w:tab w:val="clear" w:pos="5054"/>
          <w:tab w:val="clear" w:pos="6480"/>
          <w:tab w:val="clear" w:pos="7200"/>
          <w:tab w:val="left" w:pos="6210"/>
          <w:tab w:val="left" w:pos="10080"/>
        </w:tabs>
        <w:ind w:left="1440" w:hanging="720"/>
        <w:rPr>
          <w:rFonts w:ascii="Times New Roman" w:hAnsi="Times New Roman"/>
        </w:rPr>
      </w:pPr>
      <w:r>
        <w:rPr>
          <w:rFonts w:ascii="Times New Roman" w:hAnsi="Times New Roman"/>
        </w:rPr>
        <w:tab/>
      </w:r>
      <w:r w:rsidR="00AE54DF" w:rsidRPr="00AE54DF">
        <w:rPr>
          <w:rFonts w:ascii="Times New Roman" w:hAnsi="Times New Roman"/>
        </w:rPr>
        <w:tab/>
        <w:t>Each additional 100,000 square feet:</w:t>
      </w:r>
      <w:r>
        <w:rPr>
          <w:rFonts w:ascii="Times New Roman" w:hAnsi="Times New Roman"/>
        </w:rPr>
        <w:tab/>
      </w:r>
      <w:r>
        <w:rPr>
          <w:rFonts w:ascii="Times New Roman" w:hAnsi="Times New Roman"/>
        </w:rPr>
        <w:tab/>
      </w:r>
      <w:r w:rsidR="00AE54DF" w:rsidRPr="00AE54DF">
        <w:rPr>
          <w:rFonts w:ascii="Times New Roman" w:hAnsi="Times New Roman"/>
        </w:rPr>
        <w:t>One (1) space</w:t>
      </w:r>
    </w:p>
    <w:p w:rsidR="00AE54DF" w:rsidRPr="00AE54DF" w:rsidRDefault="00AE54DF" w:rsidP="00F1724A">
      <w:pPr>
        <w:pStyle w:val="BodyText"/>
        <w:tabs>
          <w:tab w:val="clear" w:pos="2851"/>
          <w:tab w:val="left" w:pos="10080"/>
        </w:tabs>
        <w:ind w:left="1440"/>
        <w:rPr>
          <w:rFonts w:ascii="Times New Roman" w:hAnsi="Times New Roman"/>
        </w:rPr>
      </w:pPr>
    </w:p>
    <w:p w:rsidR="00AE54DF" w:rsidRPr="00AE54DF" w:rsidRDefault="00AE54DF" w:rsidP="00F1724A">
      <w:pPr>
        <w:pStyle w:val="BodyText"/>
        <w:tabs>
          <w:tab w:val="clear" w:pos="2851"/>
          <w:tab w:val="clear" w:pos="5054"/>
        </w:tabs>
        <w:ind w:left="1440" w:hanging="720"/>
        <w:rPr>
          <w:rFonts w:ascii="Times New Roman" w:hAnsi="Times New Roman"/>
        </w:rPr>
      </w:pPr>
      <w:r w:rsidRPr="00AE54DF">
        <w:rPr>
          <w:rFonts w:ascii="Times New Roman" w:hAnsi="Times New Roman"/>
        </w:rPr>
        <w:t>(4)</w:t>
      </w:r>
      <w:r w:rsidRPr="00AE54DF">
        <w:rPr>
          <w:rFonts w:ascii="Times New Roman" w:hAnsi="Times New Roman"/>
        </w:rPr>
        <w:tab/>
        <w:t>If a non-residential use has five (5) or more off-street service/delivery parking spaces, 40 percent of the spaces must be large enough to accommodate vehicles greater than 30 feet long.</w:t>
      </w: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9" w:name="Section9_8508"/>
      <w:r w:rsidRPr="005F7934">
        <w:rPr>
          <w:rFonts w:ascii="Times New Roman" w:hAnsi="Times New Roman"/>
          <w:b/>
          <w:bCs/>
          <w:sz w:val="24"/>
        </w:rPr>
        <w:t xml:space="preserve">Section 9.8508.  </w:t>
      </w:r>
      <w:r w:rsidRPr="005F7934">
        <w:rPr>
          <w:rFonts w:ascii="Times New Roman" w:hAnsi="Times New Roman"/>
          <w:b/>
          <w:bCs/>
          <w:sz w:val="24"/>
          <w:u w:val="single"/>
        </w:rPr>
        <w:t>Mixed Use Development District (Optional); purpose.</w:t>
      </w:r>
      <w:r w:rsidRPr="005F7934">
        <w:rPr>
          <w:rFonts w:ascii="Times New Roman" w:hAnsi="Times New Roman"/>
          <w:b/>
          <w:bCs/>
          <w:sz w:val="24"/>
        </w:rPr>
        <w:t xml:space="preserve"> </w:t>
      </w:r>
    </w:p>
    <w:bookmarkEnd w:id="109"/>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rPr>
          <w:rFonts w:ascii="Times New Roman" w:hAnsi="Times New Roman"/>
          <w:sz w:val="24"/>
        </w:rPr>
      </w:pPr>
      <w:r w:rsidRPr="005F7934">
        <w:rPr>
          <w:rFonts w:ascii="Times New Roman" w:hAnsi="Times New Roman"/>
          <w:sz w:val="24"/>
        </w:rPr>
        <w:t>The Mixed Use Development District (MUDD) establishes minimum standards for design and development in the uptown area.  Those standards, however, might not at all times be appropriate to the particular development. Also, there might be unforeseen circumstances that the MUDD regulations do not address which impede appropriate site development.</w:t>
      </w:r>
    </w:p>
    <w:p w:rsidR="0027317D" w:rsidRPr="005F7934" w:rsidRDefault="0027317D">
      <w:pPr>
        <w:ind w:left="720" w:firstLine="720"/>
        <w:rPr>
          <w:rFonts w:ascii="Times New Roman" w:hAnsi="Times New Roman"/>
          <w:sz w:val="24"/>
        </w:rPr>
      </w:pPr>
    </w:p>
    <w:p w:rsidR="0027317D" w:rsidRPr="005F7934" w:rsidRDefault="0027317D">
      <w:pPr>
        <w:rPr>
          <w:rFonts w:ascii="Times New Roman" w:hAnsi="Times New Roman"/>
          <w:sz w:val="24"/>
        </w:rPr>
      </w:pPr>
      <w:r w:rsidRPr="005F7934">
        <w:rPr>
          <w:rFonts w:ascii="Times New Roman" w:hAnsi="Times New Roman"/>
          <w:sz w:val="24"/>
        </w:rPr>
        <w:t>MUDD-Optional is an alternative process that addresses new development concepts, innovative design, special problems, public/private ventures, and other unique circumstances that MUDD ca</w:t>
      </w:r>
      <w:r w:rsidR="00A74FA0" w:rsidRPr="005F7934">
        <w:rPr>
          <w:rFonts w:ascii="Times New Roman" w:hAnsi="Times New Roman"/>
          <w:sz w:val="24"/>
        </w:rPr>
        <w:t xml:space="preserve">nnot accommodate. </w:t>
      </w:r>
      <w:r w:rsidRPr="005F7934">
        <w:rPr>
          <w:rFonts w:ascii="Times New Roman" w:hAnsi="Times New Roman"/>
          <w:sz w:val="24"/>
        </w:rPr>
        <w:t xml:space="preserve">The MUDD standards, however, shall be guidelines for the development of MUDD-O rezoning petitions. The Board of Adjustment shall not have jurisdiction to grant variances from the MUDD design standards.  </w:t>
      </w: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C00CBC" w:rsidRDefault="00C00CBC">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10" w:name="Section9_8509"/>
      <w:r w:rsidRPr="005F7934">
        <w:rPr>
          <w:rFonts w:ascii="Times New Roman" w:hAnsi="Times New Roman"/>
          <w:b/>
          <w:bCs/>
          <w:sz w:val="24"/>
        </w:rPr>
        <w:lastRenderedPageBreak/>
        <w:t xml:space="preserve">Section 9.8509.  </w:t>
      </w:r>
      <w:r w:rsidRPr="005F7934">
        <w:rPr>
          <w:rFonts w:ascii="Times New Roman" w:hAnsi="Times New Roman"/>
          <w:b/>
          <w:bCs/>
          <w:sz w:val="24"/>
          <w:u w:val="single"/>
        </w:rPr>
        <w:t>Mixed Use Development District (Optional); application.</w:t>
      </w:r>
    </w:p>
    <w:bookmarkEnd w:id="110"/>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Petitions for a zoning map amendment to establish a MUDD-O should be submitted to the Charlotte-Mecklenburg Planning Commission.  A MUDD-O classification will be considered only by application of the owner of the subject property or his duly authorized agent.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Applications must be accompanied by a schematic plan and by any supporting text, which becomes a part of the amending ordinance.  The application must include at least the following information: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 to site for adjacent rights-of-way, streets and arterials.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Parking and vehicular circulation areas.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Location and size of buildings.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Entrances and exits, in relation to vehicular and pedestrian circulation.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Enclosed, sheltered and unenclosed urban open spaces and plazas.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Pedestrian circulation.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Service area for uses such as mail delivery, trash disposal, aboveground utilities, loading and delivery.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Urban open space, trees, street trees and other plantings, including types, placement and maintenance system.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Paving systems used on private plazas and walkways.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Areas to be landscaped or screened.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Exterior lighting.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Any information regarding proposed sublots or subdivisions.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93B57"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Signs, banners, </w:t>
      </w:r>
      <w:r w:rsidR="00293B57">
        <w:rPr>
          <w:rFonts w:ascii="Times New Roman" w:hAnsi="Times New Roman"/>
          <w:sz w:val="24"/>
        </w:rPr>
        <w:t xml:space="preserve">and </w:t>
      </w:r>
      <w:r w:rsidRPr="005F7934">
        <w:rPr>
          <w:rFonts w:ascii="Times New Roman" w:hAnsi="Times New Roman"/>
          <w:sz w:val="24"/>
        </w:rPr>
        <w:t>flags</w:t>
      </w:r>
      <w:r w:rsidR="00293B57">
        <w:rPr>
          <w:rFonts w:ascii="Times New Roman" w:hAnsi="Times New Roman"/>
          <w:sz w:val="24"/>
        </w:rPr>
        <w:t xml:space="preserve"> to be used.</w:t>
      </w:r>
    </w:p>
    <w:p w:rsidR="00293B57" w:rsidRDefault="00293B5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Seating plans.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Other site elements, spaces and information, which the applicant feels, will assist in the evaluation of site development.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11" w:name="Section9_8510"/>
      <w:r w:rsidRPr="005F7934">
        <w:rPr>
          <w:rFonts w:ascii="Times New Roman" w:hAnsi="Times New Roman"/>
          <w:b/>
          <w:bCs/>
          <w:sz w:val="24"/>
        </w:rPr>
        <w:lastRenderedPageBreak/>
        <w:t xml:space="preserve">Section 9.8510.  </w:t>
      </w:r>
      <w:r w:rsidRPr="005F7934">
        <w:rPr>
          <w:rFonts w:ascii="Times New Roman" w:hAnsi="Times New Roman"/>
          <w:b/>
          <w:bCs/>
          <w:sz w:val="24"/>
          <w:u w:val="single"/>
        </w:rPr>
        <w:t>Mixed Use Development District (Optional); review and approval.</w:t>
      </w:r>
    </w:p>
    <w:bookmarkEnd w:id="111"/>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456C9D">
      <w:pPr>
        <w:numPr>
          <w:ilvl w:val="2"/>
          <w:numId w:val="9"/>
        </w:numPr>
        <w:tabs>
          <w:tab w:val="clear" w:pos="3060"/>
        </w:tabs>
        <w:ind w:left="1440"/>
        <w:rPr>
          <w:rFonts w:ascii="Times New Roman" w:hAnsi="Times New Roman"/>
          <w:sz w:val="24"/>
        </w:rPr>
      </w:pPr>
      <w:r w:rsidRPr="005F7934">
        <w:rPr>
          <w:rFonts w:ascii="Times New Roman" w:hAnsi="Times New Roman"/>
          <w:sz w:val="24"/>
        </w:rPr>
        <w:t>In considering a rezoning petition for the establishment of a MUDD-O, the City Council will consider MUDD standards as guidelines for the development of MUDD-O rezoning petitions.  The City Council shall evaluate and act upon MUDD-Optional rezoning petitions taking into consideration the Central City Charlotte Urban Design Plan, the purposes of MUDD stated in Section 9.8501, the appropriateness of the rezoning petition for the area, the harmonious relationship of the rezoning petition to surrounding properties, and any other identified pertinent land use plans.  Council shall also consider the potential adverse impacts on the surrounding area, especially in regard to traffic, storm drainages, land values, and compatibility of land use activities.</w:t>
      </w:r>
    </w:p>
    <w:p w:rsidR="0027317D" w:rsidRPr="005F7934" w:rsidRDefault="0027317D">
      <w:pPr>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In approving an application for the establishment of a MUDD-O, the City Council will consider, evaluate and may attach reasonable and appropriate conditions to the following:  the location, nature and extent of the proposed use and its relation to surrounding property; proposed support facilities such as parking areas and driveways; pedestrian and vehicular circulation systems; screening and buffer areas; the timing of development; and such other matters as the City Council may find appropriate or the petitioner may propose.  The petitioner will have a reasonable opportunity to consider and respond to any additional requirements prior to final action by the City Council.</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2160"/>
        <w:rPr>
          <w:rFonts w:ascii="Times New Roman" w:hAnsi="Times New Roman"/>
          <w:sz w:val="24"/>
        </w:rPr>
      </w:pPr>
      <w:bookmarkStart w:id="112" w:name="Section9_8511"/>
      <w:r w:rsidRPr="005F7934">
        <w:rPr>
          <w:rFonts w:ascii="Times New Roman" w:hAnsi="Times New Roman"/>
          <w:b/>
          <w:bCs/>
          <w:sz w:val="24"/>
        </w:rPr>
        <w:t xml:space="preserve">Section 9.8511.  </w:t>
      </w:r>
      <w:r w:rsidRPr="005F7934">
        <w:rPr>
          <w:rFonts w:ascii="Times New Roman" w:hAnsi="Times New Roman"/>
          <w:b/>
          <w:bCs/>
          <w:sz w:val="24"/>
          <w:u w:val="single"/>
        </w:rPr>
        <w:t>Mixed Use Development District (Optional); effect of approval; alterations.</w:t>
      </w:r>
    </w:p>
    <w:bookmarkEnd w:id="112"/>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If an application is approved, the MUDD-O and all conditions, which may have been attached, are binding on the property.  All subsequent development and use of the property must be in accordance with the approved plan and conditions.  The intent of this type of zoning is to provide a voluntary</w:t>
      </w:r>
    </w:p>
    <w:p w:rsidR="0027317D" w:rsidRPr="005F7934" w:rsidRDefault="0027317D">
      <w:pPr>
        <w:pStyle w:val="BodyTextIndent"/>
        <w:tabs>
          <w:tab w:val="clear" w:pos="0"/>
          <w:tab w:val="clear" w:pos="806"/>
          <w:tab w:val="clear" w:pos="1478"/>
          <w:tab w:val="clear" w:pos="2956"/>
          <w:tab w:val="clear" w:pos="3628"/>
          <w:tab w:val="clear" w:pos="6451"/>
          <w:tab w:val="clear" w:pos="8668"/>
          <w:tab w:val="left" w:pos="-1440"/>
          <w:tab w:val="left" w:pos="-720"/>
          <w:tab w:val="left" w:pos="2160"/>
          <w:tab w:val="left" w:pos="2851"/>
          <w:tab w:val="left" w:pos="3564"/>
          <w:tab w:val="left" w:pos="6480"/>
          <w:tab w:val="left" w:pos="8640"/>
        </w:tabs>
        <w:rPr>
          <w:rFonts w:ascii="Times New Roman" w:hAnsi="Times New Roman"/>
        </w:rPr>
      </w:pPr>
      <w:r w:rsidRPr="005F7934">
        <w:rPr>
          <w:rFonts w:ascii="Times New Roman" w:hAnsi="Times New Roman"/>
        </w:rPr>
        <w:t xml:space="preserve">alternative procedure for specific development proposals and as such it is intended that all property zoned be in accordance with firm plans to develop.  Therefore, 3 years from the date of approval, the Planning Commission will examine progress made to develop in accordance with approved plans to determine if active development efforts are proceeding.  If it is determined by the Planning Commission that active efforts are not </w:t>
      </w:r>
      <w:r w:rsidR="00262014" w:rsidRPr="005F7934">
        <w:rPr>
          <w:rFonts w:ascii="Times New Roman" w:hAnsi="Times New Roman"/>
        </w:rPr>
        <w:t>preceding</w:t>
      </w:r>
      <w:r w:rsidRPr="005F7934">
        <w:rPr>
          <w:rFonts w:ascii="Times New Roman" w:hAnsi="Times New Roman"/>
        </w:rPr>
        <w:t>, a report will be forwarded to the City Council, which may recommend that action be initiated to remove the MUDD</w:t>
      </w:r>
      <w:r w:rsidRPr="005F7934">
        <w:rPr>
          <w:rFonts w:ascii="Times New Roman" w:hAnsi="Times New Roman"/>
        </w:rPr>
        <w:noBreakHyphen/>
        <w:t xml:space="preserve">O designation in accordance with procedures outlined in Chapter 6 of these regulations.  </w:t>
      </w:r>
    </w:p>
    <w:p w:rsidR="00281F08" w:rsidRPr="005F7934" w:rsidRDefault="00281F0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Changes to approved plans and conditions of development will be processed in </w:t>
      </w:r>
      <w:r w:rsidRPr="005F7934">
        <w:rPr>
          <w:rFonts w:ascii="Times New Roman" w:hAnsi="Times New Roman"/>
          <w:sz w:val="24"/>
        </w:rPr>
        <w:lastRenderedPageBreak/>
        <w:t xml:space="preserve">accordance with Section 6.207, “Alterations to Approval.”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2160"/>
        <w:rPr>
          <w:rFonts w:ascii="Times New Roman" w:hAnsi="Times New Roman"/>
          <w:b/>
          <w:bCs/>
          <w:sz w:val="24"/>
          <w:u w:val="single"/>
        </w:rPr>
      </w:pPr>
      <w:bookmarkStart w:id="113" w:name="Section9_8512"/>
      <w:r w:rsidRPr="005F7934">
        <w:rPr>
          <w:rFonts w:ascii="Times New Roman" w:hAnsi="Times New Roman"/>
          <w:b/>
          <w:bCs/>
          <w:sz w:val="24"/>
        </w:rPr>
        <w:t xml:space="preserve">Section 9.8512.  </w:t>
      </w:r>
      <w:r w:rsidRPr="005F7934">
        <w:rPr>
          <w:rFonts w:ascii="Times New Roman" w:hAnsi="Times New Roman"/>
          <w:b/>
          <w:bCs/>
          <w:sz w:val="24"/>
          <w:u w:val="single"/>
        </w:rPr>
        <w:t xml:space="preserve">Mixed Use Development District (Optional); relationship to other </w:t>
      </w:r>
    </w:p>
    <w:p w:rsidR="0027317D" w:rsidRPr="005F7934" w:rsidRDefault="0027317D">
      <w:pPr>
        <w:tabs>
          <w:tab w:val="left" w:pos="-1440"/>
          <w:tab w:val="left" w:pos="-720"/>
          <w:tab w:val="left" w:pos="2160"/>
          <w:tab w:val="left" w:pos="2851"/>
          <w:tab w:val="left" w:pos="3564"/>
          <w:tab w:val="left" w:pos="4276"/>
          <w:tab w:val="left" w:pos="5054"/>
          <w:tab w:val="left" w:pos="5767"/>
          <w:tab w:val="left" w:pos="6480"/>
          <w:tab w:val="left" w:pos="7200"/>
          <w:tab w:val="left" w:pos="7920"/>
          <w:tab w:val="left" w:pos="8640"/>
          <w:tab w:val="left" w:pos="9360"/>
        </w:tabs>
        <w:ind w:left="3600" w:hanging="2160"/>
        <w:rPr>
          <w:rFonts w:ascii="Times New Roman" w:hAnsi="Times New Roman"/>
          <w:sz w:val="24"/>
        </w:rPr>
      </w:pPr>
      <w:r w:rsidRPr="005F7934">
        <w:rPr>
          <w:rFonts w:ascii="Times New Roman" w:hAnsi="Times New Roman"/>
          <w:b/>
          <w:bCs/>
          <w:sz w:val="24"/>
        </w:rPr>
        <w:t xml:space="preserve">    </w:t>
      </w:r>
      <w:r w:rsidRPr="005F7934">
        <w:rPr>
          <w:rFonts w:ascii="Times New Roman" w:hAnsi="Times New Roman"/>
          <w:b/>
          <w:bCs/>
          <w:sz w:val="24"/>
          <w:u w:val="single"/>
        </w:rPr>
        <w:t>ordinances</w:t>
      </w:r>
      <w:bookmarkEnd w:id="113"/>
      <w:r w:rsidRPr="005F7934">
        <w:rPr>
          <w:rFonts w:ascii="Times New Roman" w:hAnsi="Times New Roman"/>
          <w:b/>
          <w:bCs/>
          <w:sz w:val="24"/>
          <w:u w:val="single"/>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This section governs the urban design plan provisions for the MUDD-O and does not prevent any other appropriate or necessary reviews by other City departments from occurring concurrently.  </w:t>
      </w:r>
      <w:r w:rsidRPr="005F7934">
        <w:rPr>
          <w:rFonts w:ascii="Times New Roman" w:hAnsi="Times New Roman"/>
          <w:sz w:val="24"/>
        </w:rPr>
        <w:tab/>
      </w:r>
    </w:p>
    <w:p w:rsidR="00F40859" w:rsidRPr="005F7934" w:rsidRDefault="00F40859">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F40859" w:rsidRPr="005F7934" w:rsidRDefault="00F40859">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sectPr w:rsidR="00F40859" w:rsidRPr="005F7934">
          <w:headerReference w:type="default" r:id="rId388"/>
          <w:endnotePr>
            <w:numFmt w:val="decimal"/>
          </w:endnotePr>
          <w:pgSz w:w="12240" w:h="15840"/>
          <w:pgMar w:top="1440" w:right="1440" w:bottom="720" w:left="1440" w:header="1440" w:footer="720" w:gutter="0"/>
          <w:cols w:space="720"/>
          <w:noEndnote/>
        </w:sectPr>
      </w:pPr>
    </w:p>
    <w:p w:rsidR="0027317D" w:rsidRPr="005F7934" w:rsidRDefault="0027317D">
      <w:pPr>
        <w:pStyle w:val="Heading9"/>
        <w:tabs>
          <w:tab w:val="clear" w:pos="720"/>
          <w:tab w:val="clear" w:pos="1450"/>
          <w:tab w:val="clear" w:pos="2157"/>
          <w:tab w:val="clear" w:pos="2901"/>
          <w:tab w:val="clear" w:pos="3608"/>
          <w:tab w:val="clear" w:pos="4315"/>
          <w:tab w:val="center" w:pos="4680"/>
          <w:tab w:val="left" w:pos="9360"/>
        </w:tabs>
        <w:rPr>
          <w:rFonts w:ascii="Times New Roman" w:hAnsi="Times New Roman"/>
        </w:rPr>
      </w:pPr>
      <w:r w:rsidRPr="005F7934">
        <w:rPr>
          <w:rFonts w:ascii="Times New Roman" w:hAnsi="Times New Roman"/>
        </w:rPr>
        <w:lastRenderedPageBreak/>
        <w:t>PART 9:  UPTOWN MIXED USE DISTRICT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14" w:name="Section9_901"/>
      <w:r w:rsidRPr="005F7934">
        <w:rPr>
          <w:rFonts w:ascii="Times New Roman" w:hAnsi="Times New Roman"/>
          <w:b/>
          <w:bCs/>
          <w:sz w:val="24"/>
        </w:rPr>
        <w:t xml:space="preserve">Section 9.901.  </w:t>
      </w:r>
      <w:r w:rsidRPr="005F7934">
        <w:rPr>
          <w:rFonts w:ascii="Times New Roman" w:hAnsi="Times New Roman"/>
          <w:b/>
          <w:bCs/>
          <w:sz w:val="24"/>
          <w:u w:val="single"/>
        </w:rPr>
        <w:t>Uptown Mixed Use District established; purpose; periodic review.</w:t>
      </w:r>
    </w:p>
    <w:bookmarkEnd w:id="114"/>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Purpose.</w:t>
      </w:r>
      <w:r w:rsidRPr="005F7934">
        <w:rPr>
          <w:rFonts w:ascii="Times New Roman" w:hAnsi="Times New Roman"/>
          <w:sz w:val="24"/>
        </w:rPr>
        <w:t xml:space="preserve">  The adopted Center City Charlotte Urban Design Plan calls for a mixed use development district to strengthen the high-density core of the central area and its environs.  The uptown mixed use district (UMUD) permits and encourages the coordinated development of retail and wholesale trade; business, professional and financial services, offices, hotels, convention and conference centers, merchandise markets, high-density residential developments, and parking as a separate business.  While UMUD is approved based upon predetermined standards in the Ordinance, UMUD-Optional can be approved for innovative rezoning petitions that take into consideration the UMUD standards but seeks sensitivity to the pedestrian environment, urban design, open spaces, signs and street furniture.  The innovative urban rezoning petition will address new development concepts, innovative design, special problems, public/private ventures and other unique proposals or circumstances which cannot be accommodated by the standards of UMUD.  Any of the standards in UMUD may be modified in the approval of the UMUD-O application.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Periodic Review.</w:t>
      </w:r>
      <w:r w:rsidRPr="005F7934">
        <w:rPr>
          <w:rFonts w:ascii="Times New Roman" w:hAnsi="Times New Roman"/>
          <w:sz w:val="24"/>
        </w:rPr>
        <w:t xml:space="preserve">   In order to assure that the regulations contained in this Section are functioning in an efficient fashion to accomplish the purpose of the district, the Charlotte Uptown Development Corporation and other interested parties may furnish suggestions and comments to the Charlotte-Mecklenburg Planning Commission.  These suggestions may be submitted periodically.  The Planning Commission will evaluate any comments or suggestions that it receives and will consider whether amendments are appropriate.  If the Planning Commission concludes that amendment of the ordinance is necessary or desirable, an amendment will be initiated by the Planning Commission.  If the Planning Commission concludes that amendment is not necessary or desirable, a report to that affect will be transmitted to the City Council.  Nothing in this section prevents the City Council or the Planning Commission from initiating an amendment to this ordinance at any time, nor does it prevent any party from filing a petition for an amendment to this ordinance at any time.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sectPr w:rsidR="0027317D" w:rsidRPr="005F7934">
          <w:headerReference w:type="default" r:id="rId389"/>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15" w:name="Section9_902"/>
      <w:r w:rsidRPr="005F7934">
        <w:rPr>
          <w:rFonts w:ascii="Times New Roman" w:hAnsi="Times New Roman"/>
          <w:b/>
          <w:bCs/>
          <w:sz w:val="24"/>
        </w:rPr>
        <w:lastRenderedPageBreak/>
        <w:t xml:space="preserve">Section 9.902.  </w:t>
      </w:r>
      <w:r w:rsidRPr="005F7934">
        <w:rPr>
          <w:rFonts w:ascii="Times New Roman" w:hAnsi="Times New Roman"/>
          <w:b/>
          <w:bCs/>
          <w:sz w:val="24"/>
          <w:u w:val="single"/>
        </w:rPr>
        <w:t>Uptown Mixed Use District; uses permitted by right.</w:t>
      </w:r>
    </w:p>
    <w:bookmarkEnd w:id="115"/>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r w:rsidRPr="005F7934">
        <w:rPr>
          <w:rFonts w:ascii="Times New Roman" w:hAnsi="Times New Roman"/>
          <w:sz w:val="24"/>
        </w:rPr>
        <w:t xml:space="preserve">The following uses are permitted by right in the uptown mixed use district: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BD5A6E" w:rsidRPr="005F7934" w:rsidRDefault="00BD5A6E" w:rsidP="00BD5A6E">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Pr>
          <w:rFonts w:ascii="Times New Roman" w:hAnsi="Times New Roman"/>
          <w:sz w:val="24"/>
        </w:rPr>
        <w:t>Animal crematoriums</w:t>
      </w:r>
      <w:r w:rsidRPr="005F7934">
        <w:rPr>
          <w:rFonts w:ascii="Times New Roman" w:hAnsi="Times New Roman"/>
          <w:sz w:val="24"/>
        </w:rPr>
        <w:t xml:space="preserve">.  </w:t>
      </w:r>
      <w:r w:rsidRPr="005F7934">
        <w:rPr>
          <w:rFonts w:ascii="Times New Roman" w:hAnsi="Times New Roman"/>
          <w:i/>
          <w:iCs/>
          <w:sz w:val="18"/>
        </w:rPr>
        <w:t>(Petition 200</w:t>
      </w:r>
      <w:r>
        <w:rPr>
          <w:rFonts w:ascii="Times New Roman" w:hAnsi="Times New Roman"/>
          <w:i/>
          <w:iCs/>
          <w:sz w:val="18"/>
        </w:rPr>
        <w:t>8-143</w:t>
      </w:r>
      <w:r w:rsidRPr="005F7934">
        <w:rPr>
          <w:rFonts w:ascii="Times New Roman" w:hAnsi="Times New Roman"/>
          <w:i/>
          <w:iCs/>
          <w:sz w:val="18"/>
        </w:rPr>
        <w:t>,§9.</w:t>
      </w:r>
      <w:r>
        <w:rPr>
          <w:rFonts w:ascii="Times New Roman" w:hAnsi="Times New Roman"/>
          <w:i/>
          <w:iCs/>
          <w:sz w:val="18"/>
        </w:rPr>
        <w:t>9</w:t>
      </w:r>
      <w:r w:rsidRPr="005F7934">
        <w:rPr>
          <w:rFonts w:ascii="Times New Roman" w:hAnsi="Times New Roman"/>
          <w:i/>
          <w:iCs/>
          <w:sz w:val="18"/>
        </w:rPr>
        <w:t xml:space="preserve">02(1), </w:t>
      </w:r>
      <w:r>
        <w:rPr>
          <w:rFonts w:ascii="Times New Roman" w:hAnsi="Times New Roman"/>
          <w:i/>
          <w:iCs/>
          <w:sz w:val="18"/>
        </w:rPr>
        <w:t>09</w:t>
      </w:r>
      <w:r w:rsidRPr="005F7934">
        <w:rPr>
          <w:rFonts w:ascii="Times New Roman" w:hAnsi="Times New Roman"/>
          <w:i/>
          <w:iCs/>
          <w:sz w:val="18"/>
        </w:rPr>
        <w:t>/</w:t>
      </w:r>
      <w:r>
        <w:rPr>
          <w:rFonts w:ascii="Times New Roman" w:hAnsi="Times New Roman"/>
          <w:i/>
          <w:iCs/>
          <w:sz w:val="18"/>
        </w:rPr>
        <w:t>15</w:t>
      </w:r>
      <w:r w:rsidRPr="005F7934">
        <w:rPr>
          <w:rFonts w:ascii="Times New Roman" w:hAnsi="Times New Roman"/>
          <w:i/>
          <w:iCs/>
          <w:sz w:val="18"/>
        </w:rPr>
        <w:t>/</w:t>
      </w:r>
      <w:r>
        <w:rPr>
          <w:rFonts w:ascii="Times New Roman" w:hAnsi="Times New Roman"/>
          <w:i/>
          <w:iCs/>
          <w:sz w:val="18"/>
        </w:rPr>
        <w:t>08</w:t>
      </w:r>
      <w:r w:rsidRPr="005F7934">
        <w:rPr>
          <w:rFonts w:ascii="Times New Roman" w:hAnsi="Times New Roman"/>
          <w:i/>
          <w:iCs/>
          <w:sz w:val="18"/>
        </w:rPr>
        <w:t>)</w:t>
      </w:r>
    </w:p>
    <w:p w:rsidR="00BD5A6E" w:rsidRPr="005F7934" w:rsidRDefault="00BD5A6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BD5A6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(2</w:t>
      </w:r>
      <w:r w:rsidR="0027317D" w:rsidRPr="005F7934">
        <w:rPr>
          <w:rFonts w:ascii="Times New Roman" w:hAnsi="Times New Roman"/>
          <w:sz w:val="24"/>
        </w:rPr>
        <w:t>)</w:t>
      </w:r>
      <w:r w:rsidR="0027317D" w:rsidRPr="005F7934">
        <w:rPr>
          <w:rFonts w:ascii="Times New Roman" w:hAnsi="Times New Roman"/>
          <w:sz w:val="24"/>
        </w:rPr>
        <w:tab/>
        <w:t xml:space="preserve">Colleges, universities, commercial schools, schools providing adult training in any of the arts, sciences, trades and professions, and dormitories for the students of colleges, commercial schools, schools providing adult training and for the staff of hospitals.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Dwellings, detached, duplex, triplex, quadraplex, attached, multi-family and planned multi-family developments.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Non-commercial public recreation parks and playgrounds.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YMCA's, buildings for social, fraternal, social service, union and civic organizations, and comparable organizations.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Institutional uses such as churches, synagogues, parish houses, Sunday school buildings, convents, community recreation centers, country and swim clubs, athletic and sports facilities, libraries, museums, theaters, art galleries, orphanages, children's homes and similar non-profit institutions providing domiciliary care for children, police and fire stations, public and private elementary, junior and senior high schools, and pumping stations.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Retail sales and retail sales for auctions; apparel, department, furniture stores and stores for home furnishings and office supplies, automobiles (new and used), bakeries; food stores; boats, feed, fences and fence material, packaged fertilizer; motorcycles; pawnshops and secondhand goods, and trucks.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Repair services and associated storage facilities for automobiles, boats, motorcycles, any article that is permitted to be sold in this district, buses, and public utility vehicles.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Wholesale sales and rentals for automobiles and trucks, florists, jewelers, and utility trailers.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t xml:space="preserve">Professional business and general offices such as banks, radio and television stations and offices, clinics, medical, dental and doctors' offices, government and public utility office buildings, post offices, opticians' offices, and similar uses.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lastRenderedPageBreak/>
        <w:t>(1</w:t>
      </w:r>
      <w:r w:rsidR="00BD5A6E">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Hotels; motels; and motor courts.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BD5A6E">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Services such as beauty shops and barbershop</w:t>
      </w:r>
      <w:r w:rsidR="00F736D8">
        <w:rPr>
          <w:rFonts w:ascii="Times New Roman" w:hAnsi="Times New Roman"/>
          <w:sz w:val="24"/>
        </w:rPr>
        <w:t xml:space="preserve">s, exterminators, funeral homes and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ab/>
        <w:t xml:space="preserve">embalming </w:t>
      </w:r>
      <w:r w:rsidR="00F736D8">
        <w:rPr>
          <w:rFonts w:ascii="Times New Roman" w:hAnsi="Times New Roman"/>
          <w:sz w:val="24"/>
        </w:rPr>
        <w:t xml:space="preserve">, laundries and </w:t>
      </w:r>
      <w:proofErr w:type="spellStart"/>
      <w:r w:rsidR="00F736D8">
        <w:rPr>
          <w:rFonts w:ascii="Times New Roman" w:hAnsi="Times New Roman"/>
          <w:sz w:val="24"/>
        </w:rPr>
        <w:t>drycleaning</w:t>
      </w:r>
      <w:proofErr w:type="spellEnd"/>
      <w:r w:rsidR="00F736D8">
        <w:rPr>
          <w:rFonts w:ascii="Times New Roman" w:hAnsi="Times New Roman"/>
          <w:sz w:val="24"/>
        </w:rPr>
        <w:t xml:space="preserve"> establishments, and locksmiths and gunsmiths.</w:t>
      </w:r>
    </w:p>
    <w:p w:rsidR="00F736D8" w:rsidRPr="00F736D8" w:rsidRDefault="00F736D8" w:rsidP="00F736D8">
      <w:pPr>
        <w:rPr>
          <w:rFonts w:ascii="Times New Roman" w:hAnsi="Times New Roman"/>
          <w:i/>
          <w:szCs w:val="20"/>
        </w:rPr>
      </w:pPr>
      <w:r>
        <w:rPr>
          <w:rFonts w:ascii="Times New Roman" w:hAnsi="Times New Roman"/>
          <w:sz w:val="24"/>
        </w:rPr>
        <w:tab/>
      </w:r>
      <w:r>
        <w:rPr>
          <w:rFonts w:ascii="Times New Roman" w:hAnsi="Times New Roman"/>
          <w:sz w:val="24"/>
        </w:rPr>
        <w:tab/>
      </w:r>
      <w:r w:rsidRPr="00F736D8">
        <w:rPr>
          <w:rFonts w:ascii="Times New Roman" w:hAnsi="Times New Roman"/>
          <w:i/>
          <w:szCs w:val="20"/>
        </w:rPr>
        <w:t>(Petition No. 2012-012, §9.</w:t>
      </w:r>
      <w:r>
        <w:rPr>
          <w:rFonts w:ascii="Times New Roman" w:hAnsi="Times New Roman"/>
          <w:i/>
          <w:szCs w:val="20"/>
        </w:rPr>
        <w:t>902(12</w:t>
      </w:r>
      <w:r w:rsidRPr="00F736D8">
        <w:rPr>
          <w:rFonts w:ascii="Times New Roman" w:hAnsi="Times New Roman"/>
          <w:i/>
          <w:szCs w:val="20"/>
        </w:rPr>
        <w:t>), 03/19/2012)</w:t>
      </w:r>
    </w:p>
    <w:p w:rsidR="0027317D" w:rsidRPr="00F736D8"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szCs w:val="20"/>
        </w:rPr>
      </w:pPr>
    </w:p>
    <w:p w:rsidR="0027317D" w:rsidRDefault="0024383C" w:rsidP="00F177E7">
      <w:pPr>
        <w:numPr>
          <w:ilvl w:val="0"/>
          <w:numId w:val="32"/>
        </w:numPr>
        <w:tabs>
          <w:tab w:val="left" w:pos="-1440"/>
          <w:tab w:val="left" w:pos="-720"/>
          <w:tab w:val="left" w:pos="0"/>
          <w:tab w:val="left" w:pos="712"/>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Eating, Drinking and Entertainment Establishments (Type 1).</w:t>
      </w:r>
      <w:r w:rsidR="0027317D" w:rsidRPr="005F7934">
        <w:rPr>
          <w:rFonts w:ascii="Times New Roman" w:hAnsi="Times New Roman"/>
          <w:sz w:val="24"/>
        </w:rPr>
        <w:t xml:space="preserve">  </w:t>
      </w:r>
    </w:p>
    <w:p w:rsidR="0024383C" w:rsidRPr="0024383C" w:rsidRDefault="0024383C" w:rsidP="0024383C">
      <w:pPr>
        <w:pStyle w:val="ListParagraph"/>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102"/>
        <w:rPr>
          <w:rFonts w:ascii="Times New Roman" w:hAnsi="Times New Roman"/>
          <w:i/>
          <w:iCs/>
        </w:rPr>
      </w:pPr>
      <w:r>
        <w:rPr>
          <w:rFonts w:ascii="Times New Roman" w:hAnsi="Times New Roman"/>
          <w:i/>
          <w:iCs/>
        </w:rPr>
        <w:tab/>
      </w:r>
      <w:r w:rsidRPr="0024383C">
        <w:rPr>
          <w:rFonts w:ascii="Times New Roman" w:hAnsi="Times New Roman"/>
          <w:i/>
          <w:iCs/>
        </w:rPr>
        <w:t>(Petition No. 2013-090, §9.</w:t>
      </w:r>
      <w:r>
        <w:rPr>
          <w:rFonts w:ascii="Times New Roman" w:hAnsi="Times New Roman"/>
          <w:i/>
          <w:iCs/>
        </w:rPr>
        <w:t>902</w:t>
      </w:r>
      <w:r w:rsidRPr="0024383C">
        <w:rPr>
          <w:rFonts w:ascii="Times New Roman" w:hAnsi="Times New Roman"/>
          <w:i/>
          <w:iCs/>
        </w:rPr>
        <w:t>, 07/21/2014)</w:t>
      </w:r>
    </w:p>
    <w:p w:rsidR="00EF7F3A" w:rsidRDefault="00EF7F3A" w:rsidP="00EF7F3A">
      <w:pPr>
        <w:tabs>
          <w:tab w:val="left" w:pos="-1440"/>
          <w:tab w:val="left" w:pos="-720"/>
          <w:tab w:val="left" w:pos="0"/>
          <w:tab w:val="left" w:pos="712"/>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4A2E9D" w:rsidRDefault="00EF7F3A" w:rsidP="00EF7F3A">
      <w:pPr>
        <w:tabs>
          <w:tab w:val="left" w:pos="-1440"/>
          <w:tab w:val="left" w:pos="-720"/>
          <w:tab w:val="left" w:pos="0"/>
          <w:tab w:val="left" w:pos="712"/>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(13.1)</w:t>
      </w:r>
      <w:r>
        <w:rPr>
          <w:rFonts w:ascii="Times New Roman" w:hAnsi="Times New Roman"/>
          <w:sz w:val="24"/>
        </w:rPr>
        <w:tab/>
        <w:t xml:space="preserve">Pet services indoor.  </w:t>
      </w:r>
    </w:p>
    <w:p w:rsidR="00EF7F3A" w:rsidRPr="005F7934" w:rsidRDefault="00EF7F3A" w:rsidP="004A2E9D">
      <w:pPr>
        <w:tabs>
          <w:tab w:val="left" w:pos="-1440"/>
          <w:tab w:val="left" w:pos="-720"/>
          <w:tab w:val="left" w:pos="0"/>
          <w:tab w:val="left" w:pos="712"/>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ind w:firstLine="1440"/>
        <w:rPr>
          <w:rFonts w:ascii="Times New Roman" w:hAnsi="Times New Roman"/>
          <w:sz w:val="24"/>
        </w:rPr>
      </w:pPr>
      <w:r w:rsidRPr="005F7934">
        <w:rPr>
          <w:rFonts w:ascii="Times New Roman" w:hAnsi="Times New Roman"/>
          <w:i/>
          <w:iCs/>
        </w:rPr>
        <w:t xml:space="preserve">(Petition </w:t>
      </w:r>
      <w:r w:rsidR="004A2E9D">
        <w:rPr>
          <w:rFonts w:ascii="Times New Roman" w:hAnsi="Times New Roman"/>
          <w:i/>
          <w:iCs/>
        </w:rPr>
        <w:t>2010-044</w:t>
      </w:r>
      <w:r w:rsidRPr="005F7934">
        <w:rPr>
          <w:rFonts w:ascii="Times New Roman" w:hAnsi="Times New Roman"/>
          <w:i/>
          <w:iCs/>
        </w:rPr>
        <w:t>, §9.902(1</w:t>
      </w:r>
      <w:r w:rsidR="004A2E9D">
        <w:rPr>
          <w:rFonts w:ascii="Times New Roman" w:hAnsi="Times New Roman"/>
          <w:i/>
          <w:iCs/>
        </w:rPr>
        <w:t>3.1</w:t>
      </w:r>
      <w:r w:rsidRPr="005F7934">
        <w:rPr>
          <w:rFonts w:ascii="Times New Roman" w:hAnsi="Times New Roman"/>
          <w:i/>
          <w:iCs/>
        </w:rPr>
        <w:t xml:space="preserve">), </w:t>
      </w:r>
      <w:r w:rsidR="004A2E9D">
        <w:rPr>
          <w:rFonts w:ascii="Times New Roman" w:hAnsi="Times New Roman"/>
          <w:i/>
          <w:iCs/>
        </w:rPr>
        <w:t>9/20/10</w:t>
      </w:r>
      <w:r w:rsidRPr="005F7934">
        <w:rPr>
          <w:rFonts w:ascii="Times New Roman" w:hAnsi="Times New Roman"/>
          <w:i/>
          <w:iCs/>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BD5A6E">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Production, manufacturing, storage, warehousing and display uses such as manufacture of bakery goods, blueprinting and </w:t>
      </w:r>
      <w:proofErr w:type="spellStart"/>
      <w:r w:rsidRPr="005F7934">
        <w:rPr>
          <w:rFonts w:ascii="Times New Roman" w:hAnsi="Times New Roman"/>
          <w:sz w:val="24"/>
        </w:rPr>
        <w:t>photostating</w:t>
      </w:r>
      <w:proofErr w:type="spellEnd"/>
      <w:r w:rsidRPr="005F7934">
        <w:rPr>
          <w:rFonts w:ascii="Times New Roman" w:hAnsi="Times New Roman"/>
          <w:sz w:val="24"/>
        </w:rPr>
        <w:t xml:space="preserve">, buildings for the display of sample merchandise, engraving, fabric samples assembling, frozen food lockers, dental, medical and optical laboratories, mail order houses, nurseries and greenhouses, printing and photo processing, sign painting and manufacturing, storage and warehousing related to wholesale sales, entirely within enclosed buildings, excluding truck terminals, crating services, and warehousing.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BD5A6E">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Studios for artists, designers, photographers, musicians, sculptors, gymnasts, potters, wood and leather craftsmen, glass blowers, weavers, silversmiths, and designers of ornamental and precious jewelry.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BD5A6E">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Bus passenger stations.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BodyTextIndent3"/>
        <w:rPr>
          <w:rFonts w:ascii="Times New Roman" w:hAnsi="Times New Roman"/>
        </w:rPr>
      </w:pPr>
      <w:r w:rsidRPr="005F7934">
        <w:rPr>
          <w:rFonts w:ascii="Times New Roman" w:hAnsi="Times New Roman"/>
        </w:rPr>
        <w:t>(1</w:t>
      </w:r>
      <w:r w:rsidR="00BD5A6E">
        <w:rPr>
          <w:rFonts w:ascii="Times New Roman" w:hAnsi="Times New Roman"/>
        </w:rPr>
        <w:t>7</w:t>
      </w:r>
      <w:r w:rsidRPr="005F7934">
        <w:rPr>
          <w:rFonts w:ascii="Times New Roman" w:hAnsi="Times New Roman"/>
        </w:rPr>
        <w:t>)</w:t>
      </w:r>
      <w:r w:rsidRPr="005F7934">
        <w:rPr>
          <w:rFonts w:ascii="Times New Roman" w:hAnsi="Times New Roman"/>
        </w:rPr>
        <w:tab/>
        <w:t xml:space="preserve">Showrooms, up to 70,000 square feet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2003-011, §9.902(16), 2-17-03)</w:t>
      </w:r>
    </w:p>
    <w:p w:rsidR="0058056E" w:rsidRDefault="0058056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p>
    <w:p w:rsidR="0058056E" w:rsidRDefault="0058056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Cs/>
          <w:sz w:val="24"/>
        </w:rPr>
      </w:pPr>
      <w:r>
        <w:rPr>
          <w:rFonts w:ascii="Times New Roman" w:hAnsi="Times New Roman"/>
          <w:i/>
          <w:iCs/>
        </w:rPr>
        <w:tab/>
      </w:r>
      <w:r>
        <w:rPr>
          <w:rFonts w:ascii="Times New Roman" w:hAnsi="Times New Roman"/>
          <w:iCs/>
          <w:sz w:val="24"/>
        </w:rPr>
        <w:t>(17.5)</w:t>
      </w:r>
      <w:r>
        <w:rPr>
          <w:rFonts w:ascii="Times New Roman" w:hAnsi="Times New Roman"/>
          <w:iCs/>
          <w:sz w:val="24"/>
        </w:rPr>
        <w:tab/>
        <w:t>Telecommunications and data storage facility.</w:t>
      </w:r>
    </w:p>
    <w:p w:rsidR="0058056E" w:rsidRPr="005F7934" w:rsidRDefault="0058056E" w:rsidP="0058056E">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w:t>
      </w:r>
      <w:r>
        <w:rPr>
          <w:rFonts w:ascii="Times New Roman" w:hAnsi="Times New Roman"/>
          <w:i/>
          <w:iCs/>
        </w:rPr>
        <w:t>2011-047</w:t>
      </w:r>
      <w:r w:rsidRPr="005F7934">
        <w:rPr>
          <w:rFonts w:ascii="Times New Roman" w:hAnsi="Times New Roman"/>
          <w:i/>
          <w:iCs/>
        </w:rPr>
        <w:t>, §</w:t>
      </w:r>
      <w:r>
        <w:rPr>
          <w:rFonts w:ascii="Times New Roman" w:hAnsi="Times New Roman"/>
          <w:i/>
          <w:iCs/>
        </w:rPr>
        <w:t>9.902</w:t>
      </w:r>
      <w:r w:rsidRPr="005F7934">
        <w:rPr>
          <w:rFonts w:ascii="Times New Roman" w:hAnsi="Times New Roman"/>
          <w:i/>
          <w:iCs/>
        </w:rPr>
        <w:t>(</w:t>
      </w:r>
      <w:r>
        <w:rPr>
          <w:rFonts w:ascii="Times New Roman" w:hAnsi="Times New Roman"/>
          <w:i/>
          <w:iCs/>
        </w:rPr>
        <w:t>17.5</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58056E" w:rsidRPr="005F7934" w:rsidRDefault="0058056E" w:rsidP="0058056E">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rsidP="00F177E7">
      <w:pPr>
        <w:numPr>
          <w:ilvl w:val="0"/>
          <w:numId w:val="33"/>
        </w:num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 xml:space="preserve">Utility and related facilities such as distribution lines, railroad rights-of-way, telephone repeater stations, and water storage tanks.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06"/>
        <w:rPr>
          <w:rFonts w:ascii="Times New Roman" w:hAnsi="Times New Roman"/>
          <w:sz w:val="24"/>
        </w:rPr>
      </w:pPr>
    </w:p>
    <w:p w:rsidR="0027317D" w:rsidRPr="005F7934" w:rsidRDefault="0027317D" w:rsidP="00F177E7">
      <w:pPr>
        <w:numPr>
          <w:ilvl w:val="0"/>
          <w:numId w:val="33"/>
        </w:num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 xml:space="preserve">Temporary buildings and storage of materials in conjunction with construction of a building is allowed on, 1) a lot where construction is taking place, 2) an adjacent lot, or 3) an approved lot under common ownership or lease agreement, subject to administrative approval by the City of Charlotte, </w:t>
      </w:r>
    </w:p>
    <w:p w:rsidR="0027317D" w:rsidRPr="005F7934" w:rsidRDefault="0027317D">
      <w:pPr>
        <w:pStyle w:val="BodyTextIndent"/>
        <w:tabs>
          <w:tab w:val="clear" w:pos="0"/>
          <w:tab w:val="clear" w:pos="806"/>
          <w:tab w:val="clear" w:pos="1478"/>
          <w:tab w:val="clear" w:pos="2956"/>
          <w:tab w:val="clear" w:pos="3628"/>
          <w:tab w:val="clear" w:pos="6451"/>
          <w:tab w:val="clear" w:pos="8668"/>
          <w:tab w:val="left" w:pos="-1440"/>
          <w:tab w:val="left" w:pos="-720"/>
          <w:tab w:val="left" w:pos="712"/>
          <w:tab w:val="left" w:pos="1425"/>
          <w:tab w:val="left" w:pos="2160"/>
          <w:tab w:val="left" w:pos="2851"/>
          <w:tab w:val="left" w:pos="3564"/>
          <w:tab w:val="left" w:pos="6480"/>
          <w:tab w:val="left" w:pos="8640"/>
        </w:tabs>
        <w:rPr>
          <w:rFonts w:ascii="Times New Roman" w:hAnsi="Times New Roman"/>
        </w:rPr>
      </w:pPr>
      <w:r w:rsidRPr="005F7934">
        <w:rPr>
          <w:rFonts w:ascii="Times New Roman" w:hAnsi="Times New Roman"/>
        </w:rPr>
        <w:t>Department of Transportation (CDOT) and Engineering and Property Management staff to determine compliance with the following criteria:</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lastRenderedPageBreak/>
        <w:t>That the storage site is located a distance of at least 200 feet from any residential land use or property with a residential zoning classification.</w:t>
      </w:r>
    </w:p>
    <w:p w:rsidR="0046716B" w:rsidRPr="005F7934" w:rsidRDefault="0046716B" w:rsidP="0046716B">
      <w:pPr>
        <w:tabs>
          <w:tab w:val="left" w:pos="720"/>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Location of approved temporary access to the alternative storage site;</w:t>
      </w:r>
    </w:p>
    <w:p w:rsidR="0027317D" w:rsidRPr="005F7934" w:rsidRDefault="0027317D">
      <w:pPr>
        <w:tabs>
          <w:tab w:val="left" w:pos="720"/>
          <w:tab w:val="left" w:pos="2157"/>
          <w:tab w:val="left" w:pos="2901"/>
          <w:tab w:val="left" w:pos="3608"/>
          <w:tab w:val="left" w:pos="4315"/>
          <w:tab w:val="left" w:pos="5059"/>
          <w:tab w:val="left" w:pos="5766"/>
          <w:tab w:val="left" w:pos="6472"/>
          <w:tab w:val="left" w:pos="7216"/>
          <w:tab w:val="left" w:pos="7923"/>
          <w:tab w:val="left" w:pos="8630"/>
        </w:tabs>
        <w:ind w:left="706"/>
        <w:rPr>
          <w:rFonts w:ascii="Times New Roman" w:hAnsi="Times New Roman"/>
          <w:sz w:val="24"/>
        </w:rPr>
      </w:pPr>
    </w:p>
    <w:p w:rsidR="0027317D" w:rsidRPr="005F7934" w:rsidRDefault="0027317D" w:rsidP="00456C9D">
      <w:pPr>
        <w:numPr>
          <w:ilvl w:val="0"/>
          <w:numId w:val="3"/>
        </w:numPr>
        <w:tabs>
          <w:tab w:val="clear" w:pos="1455"/>
          <w:tab w:val="left" w:pos="712"/>
          <w:tab w:val="num" w:pos="2161"/>
          <w:tab w:val="left" w:pos="2901"/>
          <w:tab w:val="left" w:pos="3608"/>
          <w:tab w:val="left" w:pos="4315"/>
          <w:tab w:val="left" w:pos="5054"/>
          <w:tab w:val="left" w:pos="5767"/>
          <w:tab w:val="left" w:pos="6480"/>
          <w:tab w:val="left" w:pos="7200"/>
          <w:tab w:val="left" w:pos="7920"/>
          <w:tab w:val="left" w:pos="8640"/>
        </w:tabs>
        <w:ind w:left="2161"/>
        <w:rPr>
          <w:rFonts w:ascii="Times New Roman" w:hAnsi="Times New Roman"/>
          <w:sz w:val="24"/>
        </w:rPr>
      </w:pPr>
      <w:r w:rsidRPr="005F7934">
        <w:rPr>
          <w:rFonts w:ascii="Times New Roman" w:hAnsi="Times New Roman"/>
          <w:sz w:val="24"/>
        </w:rPr>
        <w:t>Installation of temporary opaque screening to mitigate impacts to surrounding less intense land uses;</w:t>
      </w:r>
    </w:p>
    <w:p w:rsidR="0027317D" w:rsidRPr="005F7934" w:rsidRDefault="0027317D">
      <w:pPr>
        <w:tabs>
          <w:tab w:val="left" w:pos="712"/>
          <w:tab w:val="left" w:pos="2901"/>
          <w:tab w:val="left" w:pos="3608"/>
          <w:tab w:val="left" w:pos="4315"/>
          <w:tab w:val="left" w:pos="5054"/>
          <w:tab w:val="left" w:pos="5767"/>
          <w:tab w:val="left" w:pos="6480"/>
          <w:tab w:val="left" w:pos="7200"/>
          <w:tab w:val="left" w:pos="7920"/>
          <w:tab w:val="left" w:pos="8640"/>
        </w:tabs>
        <w:ind w:left="1426"/>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Fencing and required signage;</w:t>
      </w:r>
    </w:p>
    <w:p w:rsidR="0027317D" w:rsidRPr="005F7934" w:rsidRDefault="0027317D">
      <w:pPr>
        <w:tabs>
          <w:tab w:val="left" w:pos="720"/>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Leasing of necessary right-of-way or easements to facilitate safe movement of materials between the two sites during construction;</w:t>
      </w:r>
    </w:p>
    <w:p w:rsidR="0027317D" w:rsidRPr="005F7934" w:rsidRDefault="0027317D">
      <w:pPr>
        <w:tabs>
          <w:tab w:val="left" w:pos="720"/>
          <w:tab w:val="left" w:pos="2157"/>
          <w:tab w:val="left" w:pos="2901"/>
          <w:tab w:val="left" w:pos="3608"/>
          <w:tab w:val="left" w:pos="4315"/>
          <w:tab w:val="left" w:pos="5059"/>
          <w:tab w:val="left" w:pos="5766"/>
          <w:tab w:val="left" w:pos="6472"/>
          <w:tab w:val="left" w:pos="7216"/>
          <w:tab w:val="left" w:pos="7923"/>
          <w:tab w:val="left" w:pos="8630"/>
        </w:tabs>
        <w:ind w:left="706"/>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A traffic control and associated operational plan for use of the site during the course of construction;</w:t>
      </w:r>
    </w:p>
    <w:p w:rsidR="0027317D" w:rsidRPr="005F7934" w:rsidRDefault="0027317D">
      <w:pPr>
        <w:tabs>
          <w:tab w:val="left" w:pos="720"/>
          <w:tab w:val="left" w:pos="2157"/>
          <w:tab w:val="left" w:pos="2901"/>
          <w:tab w:val="left" w:pos="3608"/>
          <w:tab w:val="left" w:pos="4315"/>
          <w:tab w:val="left" w:pos="5059"/>
          <w:tab w:val="left" w:pos="5766"/>
          <w:tab w:val="left" w:pos="6472"/>
          <w:tab w:val="left" w:pos="7216"/>
          <w:tab w:val="left" w:pos="7923"/>
          <w:tab w:val="left" w:pos="8630"/>
        </w:tabs>
        <w:ind w:left="706"/>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Timetable for use of the site and the preparation of an approved site restoration plan to be implemented prior to the issuance of a certificate of occupancy for the principal use;</w:t>
      </w:r>
    </w:p>
    <w:p w:rsidR="0027317D" w:rsidRPr="005F7934" w:rsidRDefault="0027317D">
      <w:pPr>
        <w:tabs>
          <w:tab w:val="left" w:pos="720"/>
          <w:tab w:val="left" w:pos="2157"/>
          <w:tab w:val="left" w:pos="2901"/>
          <w:tab w:val="left" w:pos="3608"/>
          <w:tab w:val="left" w:pos="4315"/>
          <w:tab w:val="left" w:pos="5059"/>
          <w:tab w:val="left" w:pos="5766"/>
          <w:tab w:val="left" w:pos="6472"/>
          <w:tab w:val="left" w:pos="7216"/>
          <w:tab w:val="left" w:pos="7923"/>
          <w:tab w:val="left" w:pos="8630"/>
        </w:tabs>
        <w:ind w:left="706"/>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Posting of any additional surety to guarantee the repair of any public improvements that may be impacted during the construction process.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3581"/>
        <w:rPr>
          <w:rFonts w:ascii="Times New Roman" w:hAnsi="Times New Roman"/>
          <w:sz w:val="24"/>
        </w:rPr>
      </w:pPr>
    </w:p>
    <w:p w:rsidR="0027317D" w:rsidRPr="005F7934" w:rsidRDefault="0027317D">
      <w:pPr>
        <w:pStyle w:val="BodyTextIndent"/>
        <w:tabs>
          <w:tab w:val="clear" w:pos="806"/>
          <w:tab w:val="clear" w:pos="1478"/>
          <w:tab w:val="clear" w:pos="2956"/>
          <w:tab w:val="clear" w:pos="3628"/>
          <w:tab w:val="clear" w:pos="6451"/>
          <w:tab w:val="clear" w:pos="8668"/>
          <w:tab w:val="left" w:pos="-1440"/>
          <w:tab w:val="left" w:pos="-720"/>
          <w:tab w:val="left" w:pos="712"/>
          <w:tab w:val="left" w:pos="1425"/>
          <w:tab w:val="left" w:pos="2160"/>
          <w:tab w:val="left" w:pos="2851"/>
          <w:tab w:val="left" w:pos="3564"/>
          <w:tab w:val="left" w:pos="6480"/>
          <w:tab w:val="left" w:pos="8640"/>
        </w:tabs>
        <w:rPr>
          <w:rFonts w:ascii="Times New Roman" w:hAnsi="Times New Roman"/>
        </w:rPr>
      </w:pPr>
      <w:r w:rsidRPr="005F7934">
        <w:rPr>
          <w:rFonts w:ascii="Times New Roman" w:hAnsi="Times New Roman"/>
        </w:rPr>
        <w:t xml:space="preserve">Such temporary uses shall be terminated upon the completion of construction.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t xml:space="preserve">Outside, open market on private or public property, not including the streets and sidewalks, for the selling of fresh food, not to be consumed on the premises, and plants, but shall be subject to all applicable State laws and regulations.  Such an open air, fresh food market need not comply with the development standards of Section 9.906 or the parking standards of Section 9.907.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FE28A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00BD5A6E">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r>
      <w:r w:rsidR="00FE28AE">
        <w:rPr>
          <w:rFonts w:ascii="Times New Roman" w:hAnsi="Times New Roman"/>
          <w:sz w:val="24"/>
        </w:rPr>
        <w:t>Reserved</w:t>
      </w:r>
    </w:p>
    <w:p w:rsidR="00FE28AE" w:rsidRPr="005F7934" w:rsidRDefault="00FE28AE" w:rsidP="00FE28AE">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w:t>
      </w:r>
      <w:r>
        <w:rPr>
          <w:rFonts w:ascii="Times New Roman" w:hAnsi="Times New Roman"/>
          <w:i/>
          <w:iCs/>
        </w:rPr>
        <w:t>2011-047</w:t>
      </w:r>
      <w:r w:rsidRPr="005F7934">
        <w:rPr>
          <w:rFonts w:ascii="Times New Roman" w:hAnsi="Times New Roman"/>
          <w:i/>
          <w:iCs/>
        </w:rPr>
        <w:t>, §</w:t>
      </w:r>
      <w:r>
        <w:rPr>
          <w:rFonts w:ascii="Times New Roman" w:hAnsi="Times New Roman"/>
          <w:i/>
          <w:iCs/>
        </w:rPr>
        <w:t>9.902</w:t>
      </w:r>
      <w:r w:rsidRPr="005F7934">
        <w:rPr>
          <w:rFonts w:ascii="Times New Roman" w:hAnsi="Times New Roman"/>
          <w:i/>
          <w:iCs/>
        </w:rPr>
        <w:t>(</w:t>
      </w:r>
      <w:r>
        <w:rPr>
          <w:rFonts w:ascii="Times New Roman" w:hAnsi="Times New Roman"/>
          <w:i/>
          <w:iCs/>
        </w:rPr>
        <w:t>21</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FE28AE" w:rsidRPr="005F7934" w:rsidRDefault="00FE28AE" w:rsidP="00FE28A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00BD5A6E">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Health institutions, including hospitals, clinics and similar uses.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00BD5A6E">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Convention centers and halls, conference centers, exhibition halls, merchandise marts, and other similar uses.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r w:rsidRPr="005F7934">
        <w:rPr>
          <w:rFonts w:ascii="Times New Roman" w:hAnsi="Times New Roman"/>
          <w:sz w:val="24"/>
        </w:rPr>
        <w:t>(2</w:t>
      </w:r>
      <w:r w:rsidR="00BD5A6E">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Outdoor seasonal sales.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r w:rsidRPr="005F7934">
        <w:rPr>
          <w:rFonts w:ascii="Times New Roman" w:hAnsi="Times New Roman"/>
          <w:sz w:val="24"/>
        </w:rPr>
        <w:t>(2</w:t>
      </w:r>
      <w:r w:rsidR="00BD5A6E">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Shopping centers.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00BD5A6E">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Group Homes for up to 10 residents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626D80" w:rsidRDefault="00626D8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16" w:name="Section9_903"/>
      <w:r w:rsidRPr="005F7934">
        <w:rPr>
          <w:rFonts w:ascii="Times New Roman" w:hAnsi="Times New Roman"/>
          <w:b/>
          <w:bCs/>
          <w:sz w:val="24"/>
        </w:rPr>
        <w:t xml:space="preserve">Section 9.903.  </w:t>
      </w:r>
      <w:r w:rsidRPr="005F7934">
        <w:rPr>
          <w:rFonts w:ascii="Times New Roman" w:hAnsi="Times New Roman"/>
          <w:b/>
          <w:bCs/>
          <w:sz w:val="24"/>
          <w:u w:val="single"/>
        </w:rPr>
        <w:t>Uptown Mixed Use District; uses permitted under prescribed conditions.</w:t>
      </w:r>
    </w:p>
    <w:bookmarkEnd w:id="116"/>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06"/>
        <w:rPr>
          <w:rFonts w:ascii="Times New Roman" w:hAnsi="Times New Roman"/>
          <w:sz w:val="24"/>
        </w:rPr>
      </w:pPr>
      <w:r w:rsidRPr="005F7934">
        <w:rPr>
          <w:rFonts w:ascii="Times New Roman" w:hAnsi="Times New Roman"/>
          <w:sz w:val="24"/>
        </w:rPr>
        <w:t xml:space="preserve">The following uses are permitted subject to the specific conditions governing each use as set out below: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0072295A">
        <w:rPr>
          <w:rFonts w:ascii="Times New Roman" w:hAnsi="Times New Roman"/>
          <w:sz w:val="24"/>
        </w:rPr>
        <w:t xml:space="preserve">Adult care centers and homes, subject to </w:t>
      </w:r>
      <w:r w:rsidRPr="005F7934">
        <w:rPr>
          <w:rFonts w:ascii="Times New Roman" w:hAnsi="Times New Roman"/>
          <w:sz w:val="24"/>
        </w:rPr>
        <w:t xml:space="preserve">the regulations of </w:t>
      </w:r>
      <w:hyperlink r:id="rId390" w:anchor="Section12502_5" w:history="1">
        <w:r w:rsidRPr="00E918A6">
          <w:rPr>
            <w:rStyle w:val="Hyperlink"/>
            <w:rFonts w:ascii="Times New Roman" w:hAnsi="Times New Roman"/>
            <w:sz w:val="24"/>
          </w:rPr>
          <w:t>Section 12.5</w:t>
        </w:r>
        <w:r w:rsidR="0072295A" w:rsidRPr="00E918A6">
          <w:rPr>
            <w:rStyle w:val="Hyperlink"/>
            <w:rFonts w:ascii="Times New Roman" w:hAnsi="Times New Roman"/>
            <w:sz w:val="24"/>
          </w:rPr>
          <w:t>02(5)</w:t>
        </w:r>
      </w:hyperlink>
      <w:r w:rsidRPr="005F7934">
        <w:rPr>
          <w:rFonts w:ascii="Times New Roman" w:hAnsi="Times New Roman"/>
          <w:sz w:val="24"/>
        </w:rPr>
        <w:t>.</w:t>
      </w:r>
    </w:p>
    <w:p w:rsidR="0072295A" w:rsidRPr="005F7934" w:rsidRDefault="0072295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72295A" w:rsidRPr="005F7934" w:rsidRDefault="0072295A" w:rsidP="0072295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Adult establishments, subject to the regulations of </w:t>
      </w:r>
      <w:hyperlink r:id="rId391" w:anchor="Section12518" w:history="1">
        <w:r w:rsidRPr="009D43C1">
          <w:rPr>
            <w:rStyle w:val="Hyperlink"/>
            <w:rFonts w:ascii="Times New Roman" w:hAnsi="Times New Roman"/>
            <w:sz w:val="24"/>
          </w:rPr>
          <w:t>Section 12.518</w:t>
        </w:r>
      </w:hyperlink>
      <w:r w:rsidRPr="005F7934">
        <w:rPr>
          <w:rFonts w:ascii="Times New Roman" w:hAnsi="Times New Roman"/>
          <w:sz w:val="24"/>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Bed and breakfasts (B &amp; B's), subject to regulations of </w:t>
      </w:r>
      <w:hyperlink r:id="rId392" w:anchor="Section12521" w:history="1">
        <w:r w:rsidRPr="009D43C1">
          <w:rPr>
            <w:rStyle w:val="Hyperlink"/>
            <w:rFonts w:ascii="Times New Roman" w:hAnsi="Times New Roman"/>
            <w:sz w:val="24"/>
          </w:rPr>
          <w:t>Section 12.521</w:t>
        </w:r>
      </w:hyperlink>
      <w:r w:rsidRPr="005F7934">
        <w:rPr>
          <w:rFonts w:ascii="Times New Roman" w:hAnsi="Times New Roman"/>
          <w:sz w:val="24"/>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Beneficial fill sites, subject to the regulations of </w:t>
      </w:r>
      <w:hyperlink r:id="rId393" w:anchor="Section12523" w:history="1">
        <w:r w:rsidRPr="009D43C1">
          <w:rPr>
            <w:rStyle w:val="Hyperlink"/>
            <w:rFonts w:ascii="Times New Roman" w:hAnsi="Times New Roman"/>
            <w:sz w:val="24"/>
          </w:rPr>
          <w:t>Section 12.523</w:t>
        </w:r>
      </w:hyperlink>
      <w:r w:rsidRPr="005F7934">
        <w:rPr>
          <w:rFonts w:ascii="Times New Roman" w:hAnsi="Times New Roman"/>
          <w:sz w:val="24"/>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Boarding houses, subject to regulations of </w:t>
      </w:r>
      <w:hyperlink r:id="rId394" w:anchor="Section12520" w:history="1">
        <w:r w:rsidRPr="009D43C1">
          <w:rPr>
            <w:rStyle w:val="Hyperlink"/>
            <w:rFonts w:ascii="Times New Roman" w:hAnsi="Times New Roman"/>
            <w:sz w:val="24"/>
          </w:rPr>
          <w:t>Section 12.520</w:t>
        </w:r>
      </w:hyperlink>
      <w:r w:rsidRPr="005F7934">
        <w:rPr>
          <w:rFonts w:ascii="Times New Roman" w:hAnsi="Times New Roman"/>
          <w:sz w:val="24"/>
        </w:rPr>
        <w:t>.</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E91C86" w:rsidRDefault="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(5.5)</w:t>
      </w:r>
      <w:r>
        <w:rPr>
          <w:rFonts w:ascii="Times New Roman" w:hAnsi="Times New Roman"/>
          <w:sz w:val="24"/>
        </w:rPr>
        <w:tab/>
        <w:t xml:space="preserve">Breweries, subject to the regulations of </w:t>
      </w:r>
      <w:hyperlink r:id="rId395" w:anchor="Section12544" w:history="1">
        <w:r w:rsidRPr="009D43C1">
          <w:rPr>
            <w:rStyle w:val="Hyperlink"/>
            <w:rFonts w:ascii="Times New Roman" w:hAnsi="Times New Roman"/>
            <w:sz w:val="24"/>
          </w:rPr>
          <w:t>Section 12.544</w:t>
        </w:r>
      </w:hyperlink>
    </w:p>
    <w:p w:rsidR="00E91C86" w:rsidRDefault="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r>
        <w:rPr>
          <w:rFonts w:ascii="Times New Roman" w:hAnsi="Times New Roman"/>
          <w:sz w:val="24"/>
        </w:rPr>
        <w:tab/>
      </w:r>
      <w:r w:rsidRPr="005F7934">
        <w:rPr>
          <w:rFonts w:ascii="Times New Roman" w:hAnsi="Times New Roman"/>
          <w:i/>
          <w:iCs/>
        </w:rPr>
        <w:t>(Petition No</w:t>
      </w:r>
      <w:r>
        <w:rPr>
          <w:rFonts w:ascii="Times New Roman" w:hAnsi="Times New Roman"/>
          <w:i/>
          <w:iCs/>
        </w:rPr>
        <w:t xml:space="preserve"> 2013-050</w:t>
      </w:r>
      <w:r w:rsidRPr="005F7934">
        <w:rPr>
          <w:rFonts w:ascii="Times New Roman" w:hAnsi="Times New Roman"/>
          <w:i/>
          <w:iCs/>
        </w:rPr>
        <w:t>, §9.</w:t>
      </w:r>
      <w:r>
        <w:rPr>
          <w:rFonts w:ascii="Times New Roman" w:hAnsi="Times New Roman"/>
          <w:i/>
          <w:iCs/>
        </w:rPr>
        <w:t>9</w:t>
      </w:r>
      <w:r w:rsidRPr="005F7934">
        <w:rPr>
          <w:rFonts w:ascii="Times New Roman" w:hAnsi="Times New Roman"/>
          <w:i/>
          <w:iCs/>
        </w:rPr>
        <w:t>0</w:t>
      </w:r>
      <w:r>
        <w:rPr>
          <w:rFonts w:ascii="Times New Roman" w:hAnsi="Times New Roman"/>
          <w:i/>
          <w:iCs/>
        </w:rPr>
        <w:t>3</w:t>
      </w:r>
      <w:r w:rsidRPr="005F7934">
        <w:rPr>
          <w:rFonts w:ascii="Times New Roman" w:hAnsi="Times New Roman"/>
          <w:i/>
          <w:iCs/>
        </w:rPr>
        <w:t xml:space="preserve">, </w:t>
      </w:r>
      <w:r>
        <w:rPr>
          <w:rFonts w:ascii="Times New Roman" w:hAnsi="Times New Roman"/>
          <w:i/>
          <w:iCs/>
        </w:rPr>
        <w:t>06/17/2013)</w:t>
      </w:r>
    </w:p>
    <w:p w:rsidR="00E91C86" w:rsidRPr="005F7934" w:rsidRDefault="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Buildings for dramatic, musical, or cultural activities and stadiums and coliseums provided that: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perimeter of the parking areas, exclusive of access driveways, will have a planting strip of at least 5 feet in width, and that at least 1 tree 2 inches in caliper for each 25 feet shall be planted;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Parking areas will have interior planting areas amounting to at least 10 percent of the paved area in excess of one acre;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Access for the development site will be provided from nonresidential streets and shall not require the use of any residential collector (Class V) or residential local streets (Class VI);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The private living areas and associated open spaces of all adjacent residential properties are effectively screened from parking and service areas, as well as from any other portion of the development site which is actively used;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The proposed use will not generate light of such an intensity or brilliance </w:t>
      </w:r>
      <w:r w:rsidRPr="005F7934">
        <w:rPr>
          <w:rFonts w:ascii="Times New Roman" w:hAnsi="Times New Roman"/>
          <w:sz w:val="24"/>
        </w:rPr>
        <w:lastRenderedPageBreak/>
        <w:t xml:space="preserve">as to cause glare or to impair the vision of drivers;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The proposed use will be designed to allow direct access for transit service; and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E91C86" w:rsidRPr="005F7934" w:rsidRDefault="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26991"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 xml:space="preserve">The proposed use will not cause or intensify off-site drainage problems. </w:t>
      </w:r>
    </w:p>
    <w:p w:rsidR="006A34F0" w:rsidRDefault="006A34F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52699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Pr>
          <w:rFonts w:ascii="Times New Roman" w:hAnsi="Times New Roman"/>
          <w:sz w:val="24"/>
        </w:rPr>
        <w:t>(h)</w:t>
      </w:r>
      <w:r>
        <w:rPr>
          <w:rFonts w:ascii="Times New Roman" w:hAnsi="Times New Roman"/>
          <w:sz w:val="24"/>
        </w:rPr>
        <w:tab/>
      </w:r>
      <w:r w:rsidR="0027317D" w:rsidRPr="005F7934">
        <w:rPr>
          <w:rFonts w:ascii="Times New Roman" w:hAnsi="Times New Roman"/>
          <w:sz w:val="24"/>
        </w:rPr>
        <w:t xml:space="preserve">That the proposed use will not be contradictory to the objectives of any approved plan for the area.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Bus stop shelters, subject to the requirements set out in </w:t>
      </w:r>
      <w:hyperlink r:id="rId396" w:anchor="Section12513" w:history="1">
        <w:r w:rsidRPr="009F31D7">
          <w:rPr>
            <w:rStyle w:val="Hyperlink"/>
            <w:rFonts w:ascii="Times New Roman" w:hAnsi="Times New Roman"/>
            <w:sz w:val="24"/>
          </w:rPr>
          <w:t>Section 12.513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Car washes, provided that: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4A2E9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 xml:space="preserve">All washing facilities must be within an enclosed building.  Vacuuming facilities may be outside of the building, but may not be located within a required yard or buffer.  </w:t>
      </w:r>
    </w:p>
    <w:p w:rsidR="004A2E9D" w:rsidRPr="005F7934" w:rsidRDefault="004A2E9D" w:rsidP="004A2E9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.1)</w:t>
      </w:r>
      <w:r w:rsidRPr="005F7934">
        <w:rPr>
          <w:rFonts w:ascii="Times New Roman" w:hAnsi="Times New Roman"/>
          <w:sz w:val="24"/>
        </w:rPr>
        <w:tab/>
        <w:t xml:space="preserve">Childcare centers, subject to the regulations of </w:t>
      </w:r>
      <w:hyperlink r:id="rId397" w:anchor="Section12502" w:history="1">
        <w:r w:rsidRPr="009F31D7">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§9.903, 2-17-03)</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.2)</w:t>
      </w:r>
      <w:r w:rsidRPr="005F7934">
        <w:rPr>
          <w:rFonts w:ascii="Times New Roman" w:hAnsi="Times New Roman"/>
          <w:sz w:val="24"/>
        </w:rPr>
        <w:tab/>
        <w:t xml:space="preserve">Childcare centers in a residence, subject to the regulations of </w:t>
      </w:r>
      <w:hyperlink r:id="rId398" w:anchor="Section12502" w:history="1">
        <w:r w:rsidRPr="009F31D7">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§9.903, 2-17-03)</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.3)</w:t>
      </w:r>
      <w:r w:rsidRPr="005F7934">
        <w:rPr>
          <w:rFonts w:ascii="Times New Roman" w:hAnsi="Times New Roman"/>
          <w:sz w:val="24"/>
        </w:rPr>
        <w:tab/>
        <w:t xml:space="preserve">Commercial Rooming Houses, subject to the regulations of </w:t>
      </w:r>
      <w:hyperlink r:id="rId399" w:anchor="Section12531" w:history="1">
        <w:r w:rsidRPr="009F31D7">
          <w:rPr>
            <w:rStyle w:val="Hyperlink"/>
            <w:rFonts w:ascii="Times New Roman" w:hAnsi="Times New Roman"/>
            <w:sz w:val="24"/>
          </w:rPr>
          <w:t>Section12.531</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12"/>
        <w:rPr>
          <w:rFonts w:ascii="Times New Roman" w:hAnsi="Times New Roman"/>
          <w:i/>
          <w:iCs/>
          <w:szCs w:val="20"/>
        </w:rPr>
      </w:pPr>
      <w:r w:rsidRPr="005F7934">
        <w:rPr>
          <w:rFonts w:ascii="Times New Roman" w:hAnsi="Times New Roman"/>
          <w:i/>
          <w:iCs/>
          <w:sz w:val="18"/>
        </w:rPr>
        <w:tab/>
      </w:r>
      <w:r w:rsidRPr="005F7934">
        <w:rPr>
          <w:rFonts w:ascii="Times New Roman" w:hAnsi="Times New Roman"/>
          <w:i/>
          <w:iCs/>
          <w:sz w:val="18"/>
        </w:rPr>
        <w:tab/>
      </w:r>
      <w:r w:rsidRPr="005F7934">
        <w:rPr>
          <w:rFonts w:ascii="Times New Roman" w:hAnsi="Times New Roman"/>
          <w:i/>
          <w:iCs/>
          <w:szCs w:val="20"/>
        </w:rPr>
        <w:t>(Petition No. 2001-150, §9.903,1/22/02)</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.4)</w:t>
      </w:r>
      <w:r w:rsidRPr="005F7934">
        <w:rPr>
          <w:rFonts w:ascii="Times New Roman" w:hAnsi="Times New Roman"/>
          <w:sz w:val="24"/>
        </w:rPr>
        <w:tab/>
        <w:t xml:space="preserve">Day Labor service agency, subject to the regulations of </w:t>
      </w:r>
      <w:hyperlink r:id="rId400" w:anchor="Section12530" w:history="1">
        <w:r w:rsidRPr="009F31D7">
          <w:rPr>
            <w:rStyle w:val="Hyperlink"/>
            <w:rFonts w:ascii="Times New Roman" w:hAnsi="Times New Roman"/>
            <w:sz w:val="24"/>
          </w:rPr>
          <w:t>Section 12.530</w:t>
        </w:r>
      </w:hyperlink>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.7)</w:t>
      </w:r>
      <w:r w:rsidRPr="005F7934">
        <w:rPr>
          <w:rFonts w:ascii="Times New Roman" w:hAnsi="Times New Roman"/>
          <w:sz w:val="24"/>
        </w:rPr>
        <w:tab/>
      </w:r>
      <w:r w:rsidRPr="0022459F">
        <w:rPr>
          <w:rFonts w:ascii="Times New Roman" w:hAnsi="Times New Roman"/>
          <w:sz w:val="24"/>
        </w:rPr>
        <w:t>Donation drop-off facility</w:t>
      </w:r>
      <w:r w:rsidRPr="005F7934">
        <w:rPr>
          <w:rFonts w:ascii="Times New Roman" w:hAnsi="Times New Roman"/>
          <w:sz w:val="24"/>
          <w:u w:val="single"/>
        </w:rPr>
        <w:t>,</w:t>
      </w:r>
      <w:r w:rsidRPr="005F7934">
        <w:rPr>
          <w:rFonts w:ascii="Times New Roman" w:hAnsi="Times New Roman"/>
          <w:sz w:val="24"/>
        </w:rPr>
        <w:t xml:space="preserve"> subject to the regulations of </w:t>
      </w:r>
      <w:hyperlink r:id="rId401" w:anchor="Section12532" w:history="1">
        <w:r w:rsidRPr="009F31D7">
          <w:rPr>
            <w:rStyle w:val="Hyperlink"/>
            <w:rFonts w:ascii="Times New Roman" w:hAnsi="Times New Roman"/>
            <w:sz w:val="24"/>
          </w:rPr>
          <w:t>Section 12.532</w:t>
        </w:r>
      </w:hyperlink>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9.903(7.7),09/20/04)</w:t>
      </w:r>
    </w:p>
    <w:p w:rsidR="00700770" w:rsidRPr="005F7934" w:rsidRDefault="0070077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bookmarkStart w:id="117" w:name="Section9_903_9"/>
      <w:r w:rsidRPr="005F7934">
        <w:rPr>
          <w:rFonts w:ascii="Times New Roman" w:hAnsi="Times New Roman"/>
          <w:sz w:val="24"/>
        </w:rPr>
        <w:t>(</w:t>
      </w:r>
      <w:r w:rsidR="0072295A">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Drive-in windows as an accessory part of a principal structure or operation subject </w:t>
      </w:r>
      <w:bookmarkEnd w:id="117"/>
      <w:r w:rsidRPr="005F7934">
        <w:rPr>
          <w:rFonts w:ascii="Times New Roman" w:hAnsi="Times New Roman"/>
          <w:sz w:val="24"/>
        </w:rPr>
        <w:t xml:space="preserve">to the requirements set out in </w:t>
      </w:r>
      <w:hyperlink r:id="rId402" w:anchor="Section12413" w:history="1">
        <w:r w:rsidRPr="009F31D7">
          <w:rPr>
            <w:rStyle w:val="Hyperlink"/>
            <w:rFonts w:ascii="Times New Roman" w:hAnsi="Times New Roman"/>
            <w:sz w:val="24"/>
          </w:rPr>
          <w:t>Section 12.413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10)</w:t>
      </w:r>
      <w:r w:rsidRPr="005F7934">
        <w:rPr>
          <w:rFonts w:ascii="Times New Roman" w:hAnsi="Times New Roman"/>
          <w:sz w:val="24"/>
        </w:rPr>
        <w:tab/>
      </w:r>
      <w:r w:rsidR="0024383C">
        <w:rPr>
          <w:rFonts w:ascii="Times New Roman" w:hAnsi="Times New Roman"/>
          <w:sz w:val="24"/>
        </w:rPr>
        <w:t xml:space="preserve">Eating, Drinking and Entertainment Establishments (Type 2), subject to the regulations of </w:t>
      </w:r>
      <w:hyperlink r:id="rId403" w:anchor="Section12546" w:history="1">
        <w:r w:rsidR="0024383C" w:rsidRPr="009F31D7">
          <w:rPr>
            <w:rStyle w:val="Hyperlink"/>
            <w:rFonts w:ascii="Times New Roman" w:hAnsi="Times New Roman"/>
            <w:sz w:val="24"/>
          </w:rPr>
          <w:t>Section 12.546</w:t>
        </w:r>
      </w:hyperlink>
      <w:r w:rsidR="0024383C">
        <w:rPr>
          <w:rFonts w:ascii="Times New Roman" w:hAnsi="Times New Roman"/>
          <w:sz w:val="24"/>
        </w:rPr>
        <w:t>.</w:t>
      </w:r>
      <w:r w:rsidRPr="005F7934">
        <w:rPr>
          <w:rFonts w:ascii="Times New Roman" w:hAnsi="Times New Roman"/>
          <w:sz w:val="24"/>
        </w:rPr>
        <w:t xml:space="preserve"> </w:t>
      </w:r>
    </w:p>
    <w:p w:rsidR="0027317D" w:rsidRDefault="0024383C">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903</w:t>
      </w:r>
      <w:r w:rsidRPr="0024383C">
        <w:rPr>
          <w:rFonts w:ascii="Times New Roman" w:hAnsi="Times New Roman"/>
          <w:i/>
          <w:iCs/>
        </w:rPr>
        <w:t>, 07/21/2014)</w:t>
      </w:r>
    </w:p>
    <w:p w:rsidR="0024383C" w:rsidRPr="005F7934" w:rsidRDefault="0024383C">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72295A">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Electric and gas substations, subject to the requirements set out in </w:t>
      </w:r>
      <w:hyperlink r:id="rId404" w:anchor="Section12504" w:history="1">
        <w:r w:rsidRPr="009F31D7">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(1</w:t>
      </w:r>
      <w:r w:rsidR="0072295A">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Family childcare homes, subject to the regulations of </w:t>
      </w:r>
      <w:hyperlink r:id="rId405" w:anchor="Section12502" w:history="1">
        <w:r w:rsidRPr="009F31D7">
          <w:rPr>
            <w:rStyle w:val="Hyperlink"/>
            <w:rFonts w:ascii="Times New Roman" w:hAnsi="Times New Roman"/>
            <w:sz w:val="24"/>
          </w:rPr>
          <w:t>Section 12.502</w:t>
        </w:r>
      </w:hyperlink>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sidRPr="005F7934">
        <w:rPr>
          <w:rFonts w:ascii="Times New Roman" w:hAnsi="Times New Roman"/>
          <w:sz w:val="24"/>
        </w:rPr>
        <w:lastRenderedPageBreak/>
        <w:tab/>
      </w:r>
      <w:r w:rsidRPr="005F7934">
        <w:rPr>
          <w:rFonts w:ascii="Times New Roman" w:hAnsi="Times New Roman"/>
          <w:sz w:val="24"/>
        </w:rPr>
        <w:tab/>
      </w:r>
      <w:r w:rsidRPr="005F7934">
        <w:rPr>
          <w:rFonts w:ascii="Times New Roman" w:hAnsi="Times New Roman"/>
          <w:i/>
          <w:iCs/>
        </w:rPr>
        <w:t>(Petition No. 2003-008, §9.903, 2-17-03)</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72295A">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Jails within a completely enclosed building.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72295A">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Land clearing and inert debris landfills (LCID): off-site, subject to the regulations of </w:t>
      </w:r>
      <w:hyperlink r:id="rId406" w:anchor="Section12503" w:history="1">
        <w:r w:rsidRPr="009F31D7">
          <w:rPr>
            <w:rStyle w:val="Hyperlink"/>
            <w:rFonts w:ascii="Times New Roman" w:hAnsi="Times New Roman"/>
            <w:sz w:val="24"/>
          </w:rPr>
          <w:t>Section 12.503</w:t>
        </w:r>
      </w:hyperlink>
      <w:r w:rsidRPr="005F7934">
        <w:rPr>
          <w:rFonts w:ascii="Times New Roman" w:hAnsi="Times New Roman"/>
          <w:sz w:val="24"/>
        </w:rPr>
        <w:t>.</w:t>
      </w:r>
    </w:p>
    <w:p w:rsidR="0068216C" w:rsidRPr="005F7934" w:rsidRDefault="0068216C">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(1</w:t>
      </w:r>
      <w:r w:rsidR="0072295A">
        <w:rPr>
          <w:rFonts w:ascii="Times New Roman" w:hAnsi="Times New Roman"/>
          <w:sz w:val="24"/>
        </w:rPr>
        <w:t>4</w:t>
      </w:r>
      <w:r w:rsidRPr="005F7934">
        <w:rPr>
          <w:rFonts w:ascii="Times New Roman" w:hAnsi="Times New Roman"/>
          <w:sz w:val="24"/>
        </w:rPr>
        <w:t>.1)</w:t>
      </w:r>
      <w:r w:rsidRPr="005F7934">
        <w:rPr>
          <w:rFonts w:ascii="Times New Roman" w:hAnsi="Times New Roman"/>
          <w:sz w:val="24"/>
        </w:rPr>
        <w:tab/>
        <w:t xml:space="preserve">Large childcare centers, subject to the regulations of </w:t>
      </w:r>
      <w:hyperlink r:id="rId407" w:anchor="Section12502" w:history="1">
        <w:r w:rsidRPr="00F93D80">
          <w:rPr>
            <w:rStyle w:val="Hyperlink"/>
            <w:rFonts w:ascii="Times New Roman" w:hAnsi="Times New Roman"/>
            <w:sz w:val="24"/>
          </w:rPr>
          <w:t>Section 12.502</w:t>
        </w:r>
      </w:hyperlink>
    </w:p>
    <w:p w:rsidR="0027317D"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§9.903, 2-17-03)</w:t>
      </w:r>
    </w:p>
    <w:p w:rsidR="0068216C" w:rsidRDefault="0068216C">
      <w:pPr>
        <w:tabs>
          <w:tab w:val="left" w:pos="795"/>
          <w:tab w:val="left" w:pos="1440"/>
          <w:tab w:val="left" w:pos="2203"/>
          <w:tab w:val="left" w:pos="5018"/>
          <w:tab w:val="left" w:pos="6670"/>
        </w:tabs>
        <w:rPr>
          <w:rFonts w:ascii="Times New Roman" w:hAnsi="Times New Roman"/>
          <w:i/>
          <w:iCs/>
        </w:rPr>
      </w:pPr>
    </w:p>
    <w:p w:rsidR="0068216C" w:rsidRPr="0068216C" w:rsidRDefault="0068216C" w:rsidP="0068216C">
      <w:pPr>
        <w:tabs>
          <w:tab w:val="left" w:pos="795"/>
          <w:tab w:val="left" w:pos="1440"/>
          <w:tab w:val="left" w:pos="2203"/>
          <w:tab w:val="left" w:pos="5018"/>
          <w:tab w:val="left" w:pos="6670"/>
        </w:tabs>
        <w:ind w:left="540"/>
        <w:rPr>
          <w:rFonts w:ascii="Times New Roman" w:hAnsi="Times New Roman"/>
          <w:iCs/>
          <w:sz w:val="24"/>
        </w:rPr>
      </w:pPr>
      <w:r>
        <w:rPr>
          <w:rFonts w:ascii="Times New Roman" w:hAnsi="Times New Roman"/>
          <w:iCs/>
          <w:sz w:val="24"/>
        </w:rPr>
        <w:t>(14.1A)</w:t>
      </w:r>
      <w:r>
        <w:rPr>
          <w:rFonts w:ascii="Times New Roman" w:hAnsi="Times New Roman"/>
          <w:iCs/>
          <w:sz w:val="24"/>
        </w:rPr>
        <w:tab/>
        <w:t xml:space="preserve">Mobile food vending, subject to the regulations of </w:t>
      </w:r>
      <w:hyperlink r:id="rId408" w:anchor="Section12510" w:history="1">
        <w:r w:rsidRPr="0068216C">
          <w:rPr>
            <w:rStyle w:val="Hyperlink"/>
            <w:rFonts w:ascii="Times New Roman" w:hAnsi="Times New Roman"/>
            <w:iCs/>
            <w:sz w:val="24"/>
          </w:rPr>
          <w:t>Section 12.510</w:t>
        </w:r>
      </w:hyperlink>
      <w:r>
        <w:rPr>
          <w:rFonts w:ascii="Times New Roman" w:hAnsi="Times New Roman"/>
          <w:iCs/>
          <w:sz w:val="24"/>
        </w:rPr>
        <w:t>.</w:t>
      </w:r>
    </w:p>
    <w:p w:rsidR="0068216C" w:rsidRDefault="0068216C" w:rsidP="0068216C">
      <w:pPr>
        <w:ind w:left="144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2014-053,§9.903</w:t>
      </w:r>
      <w:r w:rsidRPr="005F7934">
        <w:rPr>
          <w:rFonts w:ascii="Times New Roman" w:hAnsi="Times New Roman"/>
          <w:i/>
          <w:iCs/>
          <w:sz w:val="18"/>
        </w:rPr>
        <w:t>,</w:t>
      </w:r>
      <w:r>
        <w:rPr>
          <w:rFonts w:ascii="Times New Roman" w:hAnsi="Times New Roman"/>
          <w:i/>
          <w:iCs/>
          <w:sz w:val="18"/>
        </w:rPr>
        <w:t>(14.1A) 03-20-2017</w:t>
      </w:r>
      <w:r w:rsidRPr="005F7934">
        <w:rPr>
          <w:rFonts w:ascii="Times New Roman" w:hAnsi="Times New Roman"/>
          <w:i/>
          <w:iCs/>
          <w:sz w:val="18"/>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72295A">
        <w:rPr>
          <w:rFonts w:ascii="Times New Roman" w:hAnsi="Times New Roman"/>
          <w:sz w:val="24"/>
        </w:rPr>
        <w:t>4</w:t>
      </w:r>
      <w:r w:rsidRPr="005F7934">
        <w:rPr>
          <w:rFonts w:ascii="Times New Roman" w:hAnsi="Times New Roman"/>
          <w:sz w:val="24"/>
        </w:rPr>
        <w:t>.2)</w:t>
      </w:r>
      <w:r w:rsidRPr="005F7934">
        <w:rPr>
          <w:rFonts w:ascii="Times New Roman" w:hAnsi="Times New Roman"/>
          <w:sz w:val="24"/>
        </w:rPr>
        <w:tab/>
        <w:t xml:space="preserve">Nursing homes, rest homes and homes for the aged in accordance with the standards of Mecklenburg County and the State of North Carolina for the licensing and operation of such facilities.  </w:t>
      </w:r>
    </w:p>
    <w:p w:rsidR="00C52027" w:rsidRPr="005F7934" w:rsidRDefault="00C5202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(1</w:t>
      </w:r>
      <w:r w:rsidR="0072295A">
        <w:rPr>
          <w:rFonts w:ascii="Times New Roman" w:hAnsi="Times New Roman"/>
          <w:sz w:val="24"/>
        </w:rPr>
        <w:t>4</w:t>
      </w:r>
      <w:r w:rsidRPr="005F7934">
        <w:rPr>
          <w:rFonts w:ascii="Times New Roman" w:hAnsi="Times New Roman"/>
          <w:sz w:val="24"/>
        </w:rPr>
        <w:t>.3)</w:t>
      </w:r>
      <w:r w:rsidRPr="005F7934">
        <w:rPr>
          <w:rFonts w:ascii="Times New Roman" w:hAnsi="Times New Roman"/>
          <w:sz w:val="24"/>
        </w:rPr>
        <w:tab/>
        <w:t xml:space="preserve">Off-street parking, subject to the following conditions: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456C9D">
      <w:pPr>
        <w:numPr>
          <w:ilvl w:val="0"/>
          <w:numId w:val="11"/>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As an accessory use to an on-site principal use</w:t>
      </w:r>
    </w:p>
    <w:p w:rsidR="0027317D" w:rsidRPr="005F7934" w:rsidRDefault="0027317D">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ind w:left="1428"/>
        <w:rPr>
          <w:rFonts w:ascii="Times New Roman" w:hAnsi="Times New Roman"/>
          <w:sz w:val="24"/>
        </w:rPr>
      </w:pPr>
    </w:p>
    <w:p w:rsidR="0027317D" w:rsidRPr="005F7934" w:rsidRDefault="0027317D" w:rsidP="00456C9D">
      <w:pPr>
        <w:numPr>
          <w:ilvl w:val="0"/>
          <w:numId w:val="11"/>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Structured parking decks as a principal use or accessory use.</w:t>
      </w:r>
    </w:p>
    <w:p w:rsidR="0027317D" w:rsidRPr="005F7934" w:rsidRDefault="0027317D">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456C9D">
      <w:pPr>
        <w:numPr>
          <w:ilvl w:val="0"/>
          <w:numId w:val="11"/>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All of the above parking facilities must conform to the requirements of Section 9.906. (2) </w:t>
      </w:r>
      <w:r w:rsidRPr="005F7934">
        <w:rPr>
          <w:rFonts w:ascii="Times New Roman" w:hAnsi="Times New Roman"/>
          <w:sz w:val="24"/>
          <w:u w:val="single"/>
        </w:rPr>
        <w:t>Streetscape standards</w:t>
      </w:r>
      <w:r w:rsidRPr="005F7934">
        <w:rPr>
          <w:rFonts w:ascii="Times New Roman" w:hAnsi="Times New Roman"/>
          <w:sz w:val="24"/>
        </w:rPr>
        <w:t>.</w:t>
      </w:r>
    </w:p>
    <w:p w:rsidR="00C52027" w:rsidRDefault="00C52027" w:rsidP="00C52027">
      <w:pPr>
        <w:pStyle w:val="ListParagraph"/>
        <w:rPr>
          <w:rFonts w:ascii="Times New Roman" w:hAnsi="Times New Roman"/>
          <w:sz w:val="24"/>
        </w:rPr>
      </w:pPr>
    </w:p>
    <w:p w:rsidR="00451DA7" w:rsidRDefault="00C52027" w:rsidP="00C52027">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(14.4)</w:t>
      </w:r>
      <w:r>
        <w:rPr>
          <w:rFonts w:ascii="Times New Roman" w:hAnsi="Times New Roman"/>
          <w:sz w:val="24"/>
        </w:rPr>
        <w:tab/>
        <w:t>Outdoor fresh produce stands</w:t>
      </w:r>
      <w:r w:rsidR="00451DA7">
        <w:rPr>
          <w:rFonts w:ascii="Times New Roman" w:hAnsi="Times New Roman"/>
          <w:sz w:val="24"/>
        </w:rPr>
        <w:t xml:space="preserve"> and mobile produce market</w:t>
      </w:r>
      <w:r>
        <w:rPr>
          <w:rFonts w:ascii="Times New Roman" w:hAnsi="Times New Roman"/>
          <w:sz w:val="24"/>
        </w:rPr>
        <w:t xml:space="preserve">, </w:t>
      </w:r>
    </w:p>
    <w:p w:rsidR="00C52027" w:rsidRDefault="00451DA7" w:rsidP="00C52027">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r>
        <w:rPr>
          <w:rFonts w:ascii="Times New Roman" w:hAnsi="Times New Roman"/>
          <w:sz w:val="24"/>
        </w:rPr>
        <w:tab/>
      </w:r>
      <w:r w:rsidR="00C52027">
        <w:rPr>
          <w:rFonts w:ascii="Times New Roman" w:hAnsi="Times New Roman"/>
          <w:sz w:val="24"/>
        </w:rPr>
        <w:t xml:space="preserve">subject to the regulations of </w:t>
      </w:r>
      <w:hyperlink r:id="rId409" w:anchor="Section12539" w:history="1">
        <w:r w:rsidR="00C52027" w:rsidRPr="00F93D80">
          <w:rPr>
            <w:rStyle w:val="Hyperlink"/>
            <w:rFonts w:ascii="Times New Roman" w:hAnsi="Times New Roman"/>
            <w:sz w:val="24"/>
          </w:rPr>
          <w:t>Section 12.539</w:t>
        </w:r>
      </w:hyperlink>
      <w:r w:rsidR="00C52027">
        <w:rPr>
          <w:rFonts w:ascii="Times New Roman" w:hAnsi="Times New Roman"/>
          <w:sz w:val="24"/>
        </w:rPr>
        <w:t>.</w:t>
      </w:r>
    </w:p>
    <w:p w:rsidR="00C52027" w:rsidRDefault="00C52027" w:rsidP="00C52027">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2010-080</w:t>
      </w:r>
      <w:r w:rsidRPr="005F7934">
        <w:rPr>
          <w:rFonts w:ascii="Times New Roman" w:hAnsi="Times New Roman"/>
          <w:i/>
          <w:iCs/>
        </w:rPr>
        <w:t>, §9.903(14.</w:t>
      </w:r>
      <w:r>
        <w:rPr>
          <w:rFonts w:ascii="Times New Roman" w:hAnsi="Times New Roman"/>
          <w:i/>
          <w:iCs/>
        </w:rPr>
        <w:t>4</w:t>
      </w:r>
      <w:r w:rsidRPr="005F7934">
        <w:rPr>
          <w:rFonts w:ascii="Times New Roman" w:hAnsi="Times New Roman"/>
          <w:i/>
          <w:iCs/>
        </w:rPr>
        <w:t xml:space="preserve">), </w:t>
      </w:r>
      <w:r>
        <w:rPr>
          <w:rFonts w:ascii="Times New Roman" w:hAnsi="Times New Roman"/>
          <w:i/>
          <w:iCs/>
        </w:rPr>
        <w:t>05/14/2012)</w:t>
      </w:r>
    </w:p>
    <w:p w:rsidR="00451DA7" w:rsidRDefault="00451DA7" w:rsidP="00451DA7">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i/>
          <w:iCs/>
        </w:rPr>
        <w:tab/>
      </w:r>
      <w:r>
        <w:rPr>
          <w:rFonts w:ascii="Times New Roman" w:hAnsi="Times New Roman"/>
          <w:i/>
          <w:iCs/>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2014-021</w:t>
      </w:r>
      <w:r w:rsidRPr="005F7934">
        <w:rPr>
          <w:rFonts w:ascii="Times New Roman" w:hAnsi="Times New Roman"/>
          <w:i/>
          <w:iCs/>
        </w:rPr>
        <w:t>, §9.903(14.</w:t>
      </w:r>
      <w:r>
        <w:rPr>
          <w:rFonts w:ascii="Times New Roman" w:hAnsi="Times New Roman"/>
          <w:i/>
          <w:iCs/>
        </w:rPr>
        <w:t>4</w:t>
      </w:r>
      <w:r w:rsidRPr="005F7934">
        <w:rPr>
          <w:rFonts w:ascii="Times New Roman" w:hAnsi="Times New Roman"/>
          <w:i/>
          <w:iCs/>
        </w:rPr>
        <w:t xml:space="preserve">), </w:t>
      </w:r>
      <w:r>
        <w:rPr>
          <w:rFonts w:ascii="Times New Roman" w:hAnsi="Times New Roman"/>
          <w:i/>
          <w:iCs/>
        </w:rPr>
        <w:t>06-15-2015)</w:t>
      </w:r>
    </w:p>
    <w:p w:rsidR="00C52027" w:rsidRDefault="00C52027" w:rsidP="00C52027">
      <w:pPr>
        <w:pStyle w:val="ListParagraph"/>
        <w:rPr>
          <w:rFonts w:ascii="Times New Roman" w:hAnsi="Times New Roman"/>
          <w:sz w:val="24"/>
        </w:rPr>
      </w:pPr>
    </w:p>
    <w:p w:rsidR="00AB4999" w:rsidRDefault="00C52027" w:rsidP="00AB4999">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(14.</w:t>
      </w:r>
      <w:r w:rsidR="00EF4C5A">
        <w:rPr>
          <w:rFonts w:ascii="Times New Roman" w:hAnsi="Times New Roman"/>
          <w:sz w:val="24"/>
        </w:rPr>
        <w:t>43</w:t>
      </w:r>
      <w:r w:rsidR="00AB4999">
        <w:rPr>
          <w:rFonts w:ascii="Times New Roman" w:hAnsi="Times New Roman"/>
          <w:sz w:val="24"/>
        </w:rPr>
        <w:t>)</w:t>
      </w:r>
      <w:r w:rsidR="00AB4999">
        <w:rPr>
          <w:rFonts w:ascii="Times New Roman" w:hAnsi="Times New Roman"/>
          <w:sz w:val="24"/>
        </w:rPr>
        <w:tab/>
        <w:t xml:space="preserve">Pet services indoor/outdoor, subject to the regulations of </w:t>
      </w:r>
      <w:hyperlink r:id="rId410" w:anchor="Section12541" w:history="1">
        <w:r w:rsidR="00AB4999" w:rsidRPr="00F93D80">
          <w:rPr>
            <w:rStyle w:val="Hyperlink"/>
            <w:rFonts w:ascii="Times New Roman" w:hAnsi="Times New Roman"/>
            <w:sz w:val="24"/>
          </w:rPr>
          <w:t>Section 12.541</w:t>
        </w:r>
      </w:hyperlink>
    </w:p>
    <w:p w:rsidR="00AB4999" w:rsidRDefault="00AB4999" w:rsidP="00AB4999">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2010-044</w:t>
      </w:r>
      <w:r w:rsidRPr="005F7934">
        <w:rPr>
          <w:rFonts w:ascii="Times New Roman" w:hAnsi="Times New Roman"/>
          <w:i/>
          <w:iCs/>
        </w:rPr>
        <w:t>, §9.903(14.</w:t>
      </w:r>
      <w:r>
        <w:rPr>
          <w:rFonts w:ascii="Times New Roman" w:hAnsi="Times New Roman"/>
          <w:i/>
          <w:iCs/>
        </w:rPr>
        <w:t>4</w:t>
      </w:r>
      <w:r w:rsidRPr="005F7934">
        <w:rPr>
          <w:rFonts w:ascii="Times New Roman" w:hAnsi="Times New Roman"/>
          <w:i/>
          <w:iCs/>
        </w:rPr>
        <w:t xml:space="preserve">), </w:t>
      </w:r>
      <w:r>
        <w:rPr>
          <w:rFonts w:ascii="Times New Roman" w:hAnsi="Times New Roman"/>
          <w:i/>
          <w:iCs/>
        </w:rPr>
        <w:t>9/20/10)</w:t>
      </w:r>
    </w:p>
    <w:p w:rsidR="00F22A7E" w:rsidRDefault="00F22A7E" w:rsidP="00AB4999">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p>
    <w:p w:rsidR="00F22A7E" w:rsidRDefault="00F22A7E" w:rsidP="00AB4999">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Cs/>
          <w:sz w:val="24"/>
        </w:rPr>
      </w:pPr>
      <w:r>
        <w:rPr>
          <w:rFonts w:ascii="Times New Roman" w:hAnsi="Times New Roman"/>
          <w:i/>
          <w:iCs/>
        </w:rPr>
        <w:tab/>
      </w:r>
      <w:r w:rsidRPr="00F22A7E">
        <w:rPr>
          <w:rFonts w:ascii="Times New Roman" w:hAnsi="Times New Roman"/>
          <w:iCs/>
          <w:sz w:val="24"/>
        </w:rPr>
        <w:t>(14.45)</w:t>
      </w:r>
      <w:r w:rsidRPr="00F22A7E">
        <w:rPr>
          <w:rFonts w:ascii="Times New Roman" w:hAnsi="Times New Roman"/>
          <w:iCs/>
          <w:sz w:val="24"/>
        </w:rPr>
        <w:tab/>
      </w:r>
      <w:r>
        <w:rPr>
          <w:rFonts w:ascii="Times New Roman" w:hAnsi="Times New Roman"/>
          <w:iCs/>
          <w:sz w:val="24"/>
        </w:rPr>
        <w:t xml:space="preserve"> Bicycle-sharing station, subject to the regulations of </w:t>
      </w:r>
      <w:hyperlink r:id="rId411" w:anchor="Section12543" w:history="1">
        <w:r w:rsidRPr="00F93D80">
          <w:rPr>
            <w:rStyle w:val="Hyperlink"/>
            <w:rFonts w:ascii="Times New Roman" w:hAnsi="Times New Roman"/>
            <w:iCs/>
            <w:sz w:val="24"/>
          </w:rPr>
          <w:t>Section 12.543</w:t>
        </w:r>
      </w:hyperlink>
      <w:r>
        <w:rPr>
          <w:rFonts w:ascii="Times New Roman" w:hAnsi="Times New Roman"/>
          <w:iCs/>
          <w:sz w:val="24"/>
        </w:rPr>
        <w:t xml:space="preserve">. </w:t>
      </w:r>
    </w:p>
    <w:p w:rsidR="00F22A7E" w:rsidRPr="005F7934" w:rsidRDefault="00F22A7E" w:rsidP="00F22A7E">
      <w:pPr>
        <w:tabs>
          <w:tab w:val="left" w:pos="0"/>
          <w:tab w:val="left" w:pos="806"/>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Pr>
          <w:rFonts w:ascii="Times New Roman" w:hAnsi="Times New Roman"/>
          <w:iCs/>
          <w:sz w:val="24"/>
        </w:rPr>
        <w:tab/>
      </w:r>
      <w:r>
        <w:rPr>
          <w:rFonts w:ascii="Times New Roman" w:hAnsi="Times New Roman"/>
          <w:iCs/>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2012-066</w:t>
      </w:r>
      <w:r w:rsidRPr="005F7934">
        <w:rPr>
          <w:rFonts w:ascii="Times New Roman" w:hAnsi="Times New Roman"/>
          <w:i/>
          <w:iCs/>
        </w:rPr>
        <w:t>, §9.903(</w:t>
      </w:r>
      <w:r>
        <w:rPr>
          <w:rFonts w:ascii="Times New Roman" w:hAnsi="Times New Roman"/>
          <w:i/>
          <w:iCs/>
        </w:rPr>
        <w:t>14.45</w:t>
      </w:r>
      <w:r w:rsidRPr="005F7934">
        <w:rPr>
          <w:rFonts w:ascii="Times New Roman" w:hAnsi="Times New Roman"/>
          <w:i/>
          <w:iCs/>
        </w:rPr>
        <w:t>), 0</w:t>
      </w:r>
      <w:r w:rsidR="003F1AEE">
        <w:rPr>
          <w:rFonts w:ascii="Times New Roman" w:hAnsi="Times New Roman"/>
          <w:i/>
          <w:iCs/>
        </w:rPr>
        <w:t>6/18/2012</w:t>
      </w:r>
      <w:r w:rsidRPr="005F7934">
        <w:rPr>
          <w:rFonts w:ascii="Times New Roman" w:hAnsi="Times New Roman"/>
          <w:i/>
          <w:iCs/>
        </w:rPr>
        <w:t>)</w:t>
      </w:r>
    </w:p>
    <w:p w:rsidR="00F22A7E" w:rsidRPr="005F7934" w:rsidRDefault="00F22A7E" w:rsidP="00F22A7E">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27317D" w:rsidRPr="005F7934" w:rsidRDefault="00AB4999" w:rsidP="00AB4999">
      <w:pPr>
        <w:tabs>
          <w:tab w:val="left" w:pos="-1440"/>
          <w:tab w:val="left" w:pos="-720"/>
          <w:tab w:val="left" w:pos="0"/>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8"/>
        <w:rPr>
          <w:rFonts w:ascii="Times New Roman" w:hAnsi="Times New Roman"/>
          <w:sz w:val="24"/>
        </w:rPr>
      </w:pPr>
      <w:r>
        <w:rPr>
          <w:rFonts w:ascii="Times New Roman" w:hAnsi="Times New Roman"/>
          <w:sz w:val="24"/>
        </w:rPr>
        <w:t>(14.5)</w:t>
      </w:r>
      <w:r>
        <w:rPr>
          <w:rFonts w:ascii="Times New Roman" w:hAnsi="Times New Roman"/>
          <w:sz w:val="24"/>
        </w:rPr>
        <w:tab/>
      </w:r>
      <w:r w:rsidR="0027317D" w:rsidRPr="005F7934">
        <w:rPr>
          <w:rFonts w:ascii="Times New Roman" w:hAnsi="Times New Roman"/>
          <w:sz w:val="24"/>
        </w:rPr>
        <w:t xml:space="preserve">Radio, telephone, cellular telephone and television masts, towers, antennae and similar structures, subject to the regulations of </w:t>
      </w:r>
      <w:hyperlink r:id="rId412" w:anchor="Section12108_7" w:history="1">
        <w:r w:rsidR="0027317D" w:rsidRPr="00FC685B">
          <w:rPr>
            <w:rStyle w:val="Hyperlink"/>
            <w:rFonts w:ascii="Times New Roman" w:hAnsi="Times New Roman"/>
            <w:sz w:val="24"/>
          </w:rPr>
          <w:t>subsection 12.108(7)</w:t>
        </w:r>
      </w:hyperlink>
      <w:r w:rsidR="0027317D" w:rsidRPr="005F7934">
        <w:rPr>
          <w:rFonts w:ascii="Times New Roman" w:hAnsi="Times New Roman"/>
          <w:sz w:val="24"/>
        </w:rPr>
        <w:t xml:space="preserve"> or </w:t>
      </w:r>
      <w:hyperlink r:id="rId413" w:anchor="Section12108_8" w:history="1">
        <w:r w:rsidR="0027317D" w:rsidRPr="00FC685B">
          <w:rPr>
            <w:rStyle w:val="Hyperlink"/>
            <w:rFonts w:ascii="Times New Roman" w:hAnsi="Times New Roman"/>
            <w:sz w:val="24"/>
          </w:rPr>
          <w:t>subsection 12.108(8)</w:t>
        </w:r>
      </w:hyperlink>
      <w:r w:rsidR="0027317D" w:rsidRPr="005F7934">
        <w:rPr>
          <w:rFonts w:ascii="Times New Roman" w:hAnsi="Times New Roman"/>
          <w:sz w:val="24"/>
        </w:rPr>
        <w:t>.</w:t>
      </w:r>
    </w:p>
    <w:p w:rsidR="00E472A8" w:rsidRPr="005F7934" w:rsidRDefault="00E472A8" w:rsidP="00E472A8">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B86756" w:rsidRPr="005F7934" w:rsidRDefault="00B86756" w:rsidP="003B4446">
      <w:pPr>
        <w:tabs>
          <w:tab w:val="left" w:pos="144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(1</w:t>
      </w:r>
      <w:r w:rsidR="0072295A">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r w:rsidRPr="0022459F">
        <w:rPr>
          <w:rFonts w:ascii="Times New Roman" w:hAnsi="Times New Roman"/>
          <w:sz w:val="24"/>
        </w:rPr>
        <w:t>Shelters</w:t>
      </w:r>
    </w:p>
    <w:p w:rsidR="00B86756" w:rsidRPr="005F7934" w:rsidRDefault="00B86756" w:rsidP="003B4446">
      <w:pPr>
        <w:tabs>
          <w:tab w:val="left" w:pos="0"/>
          <w:tab w:val="left" w:pos="806"/>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§9.903(14.05), 04/18/05)</w:t>
      </w: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9A0715">
      <w:pPr>
        <w:tabs>
          <w:tab w:val="left" w:pos="1440"/>
          <w:tab w:val="left" w:pos="1620"/>
          <w:tab w:val="left" w:pos="2160"/>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lastRenderedPageBreak/>
        <w:tab/>
      </w:r>
      <w:r w:rsidR="003B4446">
        <w:rPr>
          <w:rFonts w:ascii="Times New Roman" w:hAnsi="Times New Roman"/>
          <w:sz w:val="24"/>
        </w:rPr>
        <w:t>(</w:t>
      </w:r>
      <w:r w:rsidRPr="005F7934">
        <w:rPr>
          <w:rFonts w:ascii="Times New Roman" w:hAnsi="Times New Roman"/>
          <w:sz w:val="24"/>
        </w:rPr>
        <w:t>a)</w:t>
      </w:r>
      <w:r w:rsidRPr="005F7934">
        <w:rPr>
          <w:rFonts w:ascii="Times New Roman" w:hAnsi="Times New Roman"/>
          <w:sz w:val="24"/>
        </w:rPr>
        <w:tab/>
        <w:t xml:space="preserve">Accessory Shelter, subject to the regulations of </w:t>
      </w:r>
      <w:hyperlink r:id="rId414" w:anchor="Section12536" w:history="1">
        <w:r w:rsidRPr="003923BA">
          <w:rPr>
            <w:rStyle w:val="Hyperlink"/>
            <w:rFonts w:ascii="Times New Roman" w:hAnsi="Times New Roman"/>
            <w:sz w:val="24"/>
          </w:rPr>
          <w:t>12.53</w:t>
        </w:r>
        <w:r w:rsidR="00E472A8" w:rsidRPr="003923BA">
          <w:rPr>
            <w:rStyle w:val="Hyperlink"/>
            <w:rFonts w:ascii="Times New Roman" w:hAnsi="Times New Roman"/>
            <w:sz w:val="24"/>
          </w:rPr>
          <w:t>6</w:t>
        </w:r>
      </w:hyperlink>
      <w:r w:rsidRPr="005F7934">
        <w:rPr>
          <w:rFonts w:ascii="Times New Roman" w:hAnsi="Times New Roman"/>
          <w:sz w:val="24"/>
        </w:rPr>
        <w:t>.</w:t>
      </w:r>
    </w:p>
    <w:p w:rsidR="00E472A8" w:rsidRPr="005F7934" w:rsidRDefault="00E472A8" w:rsidP="003B4446">
      <w:pPr>
        <w:tabs>
          <w:tab w:val="left" w:pos="1440"/>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9A0715">
      <w:pPr>
        <w:tabs>
          <w:tab w:val="left" w:pos="1440"/>
          <w:tab w:val="left" w:pos="1620"/>
          <w:tab w:val="left" w:pos="2160"/>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r>
      <w:r w:rsidR="003B4446">
        <w:rPr>
          <w:rFonts w:ascii="Times New Roman" w:hAnsi="Times New Roman"/>
          <w:sz w:val="24"/>
        </w:rPr>
        <w:t>(</w:t>
      </w:r>
      <w:r w:rsidRPr="005F7934">
        <w:rPr>
          <w:rFonts w:ascii="Times New Roman" w:hAnsi="Times New Roman"/>
          <w:sz w:val="24"/>
        </w:rPr>
        <w:t>b)</w:t>
      </w:r>
      <w:r w:rsidRPr="005F7934">
        <w:rPr>
          <w:rFonts w:ascii="Times New Roman" w:hAnsi="Times New Roman"/>
          <w:sz w:val="24"/>
        </w:rPr>
        <w:tab/>
        <w:t xml:space="preserve">Emergency Shelter, subject to the regulations of </w:t>
      </w:r>
      <w:hyperlink r:id="rId415" w:anchor="Section12537" w:history="1">
        <w:r w:rsidRPr="003923BA">
          <w:rPr>
            <w:rStyle w:val="Hyperlink"/>
            <w:rFonts w:ascii="Times New Roman" w:hAnsi="Times New Roman"/>
            <w:sz w:val="24"/>
          </w:rPr>
          <w:t>12.53</w:t>
        </w:r>
        <w:r w:rsidR="00E472A8" w:rsidRPr="003923BA">
          <w:rPr>
            <w:rStyle w:val="Hyperlink"/>
            <w:rFonts w:ascii="Times New Roman" w:hAnsi="Times New Roman"/>
            <w:sz w:val="24"/>
          </w:rPr>
          <w:t>7</w:t>
        </w:r>
      </w:hyperlink>
      <w:r w:rsidRPr="005F7934">
        <w:rPr>
          <w:rFonts w:ascii="Times New Roman" w:hAnsi="Times New Roman"/>
          <w:sz w:val="24"/>
        </w:rPr>
        <w:t>.</w:t>
      </w:r>
    </w:p>
    <w:p w:rsidR="00E472A8" w:rsidRPr="005F7934" w:rsidRDefault="00E472A8" w:rsidP="003B4446">
      <w:pPr>
        <w:tabs>
          <w:tab w:val="left" w:pos="1440"/>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Default="00B86756" w:rsidP="003B4446">
      <w:pPr>
        <w:tabs>
          <w:tab w:val="left" w:pos="1440"/>
          <w:tab w:val="left" w:pos="1620"/>
          <w:tab w:val="left" w:pos="2203"/>
          <w:tab w:val="left" w:pos="2937"/>
          <w:tab w:val="left" w:pos="3672"/>
          <w:tab w:val="left" w:pos="4406"/>
          <w:tab w:val="left" w:pos="5018"/>
          <w:tab w:val="left" w:pos="6670"/>
        </w:tabs>
        <w:ind w:left="2160" w:hanging="1440"/>
        <w:rPr>
          <w:rFonts w:ascii="Times New Roman" w:hAnsi="Times New Roman"/>
          <w:sz w:val="24"/>
        </w:rPr>
      </w:pPr>
      <w:r w:rsidRPr="005F7934">
        <w:rPr>
          <w:rFonts w:ascii="Times New Roman" w:hAnsi="Times New Roman"/>
          <w:sz w:val="24"/>
        </w:rPr>
        <w:tab/>
      </w:r>
      <w:r w:rsidR="003B4446">
        <w:rPr>
          <w:rFonts w:ascii="Times New Roman" w:hAnsi="Times New Roman"/>
          <w:sz w:val="24"/>
        </w:rPr>
        <w:t>(</w:t>
      </w:r>
      <w:r w:rsidRPr="005F7934">
        <w:rPr>
          <w:rFonts w:ascii="Times New Roman" w:hAnsi="Times New Roman"/>
          <w:sz w:val="24"/>
        </w:rPr>
        <w:t>c)</w:t>
      </w:r>
      <w:r w:rsidRPr="005F7934">
        <w:rPr>
          <w:rFonts w:ascii="Times New Roman" w:hAnsi="Times New Roman"/>
          <w:sz w:val="24"/>
        </w:rPr>
        <w:tab/>
        <w:t xml:space="preserve">Homeless Shelter, subject to the regulations of </w:t>
      </w:r>
      <w:hyperlink r:id="rId416" w:anchor="Section12538" w:history="1">
        <w:r w:rsidRPr="003923BA">
          <w:rPr>
            <w:rStyle w:val="Hyperlink"/>
            <w:rFonts w:ascii="Times New Roman" w:hAnsi="Times New Roman"/>
            <w:sz w:val="24"/>
          </w:rPr>
          <w:t>12.53</w:t>
        </w:r>
        <w:r w:rsidR="00E472A8" w:rsidRPr="003923BA">
          <w:rPr>
            <w:rStyle w:val="Hyperlink"/>
            <w:rFonts w:ascii="Times New Roman" w:hAnsi="Times New Roman"/>
            <w:sz w:val="24"/>
          </w:rPr>
          <w:t>8</w:t>
        </w:r>
      </w:hyperlink>
      <w:r w:rsidRPr="005F7934">
        <w:rPr>
          <w:rFonts w:ascii="Times New Roman" w:hAnsi="Times New Roman"/>
          <w:sz w:val="24"/>
        </w:rPr>
        <w:t>.</w:t>
      </w:r>
    </w:p>
    <w:p w:rsidR="00C47C7A" w:rsidRPr="005F7934" w:rsidRDefault="00C47C7A"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p>
    <w:p w:rsidR="00C47C7A" w:rsidRPr="005F7934" w:rsidRDefault="00C47C7A" w:rsidP="00C47C7A">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0072295A">
        <w:rPr>
          <w:rFonts w:ascii="Times New Roman" w:hAnsi="Times New Roman"/>
          <w:sz w:val="24"/>
        </w:rPr>
        <w:t>5</w:t>
      </w:r>
      <w:r w:rsidRPr="005F7934">
        <w:rPr>
          <w:rFonts w:ascii="Times New Roman" w:hAnsi="Times New Roman"/>
          <w:sz w:val="24"/>
        </w:rPr>
        <w:t>.</w:t>
      </w:r>
      <w:r w:rsidR="00CA0BF7">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r>
      <w:r w:rsidRPr="0022459F">
        <w:rPr>
          <w:rFonts w:ascii="Times New Roman" w:hAnsi="Times New Roman"/>
          <w:sz w:val="24"/>
        </w:rPr>
        <w:t>Short-term care facilities</w:t>
      </w:r>
      <w:r w:rsidRPr="005F7934">
        <w:rPr>
          <w:rFonts w:ascii="Times New Roman" w:hAnsi="Times New Roman"/>
          <w:sz w:val="24"/>
          <w:u w:val="single"/>
        </w:rPr>
        <w:t>,</w:t>
      </w:r>
      <w:r w:rsidRPr="005F7934">
        <w:rPr>
          <w:rFonts w:ascii="Times New Roman" w:hAnsi="Times New Roman"/>
          <w:sz w:val="24"/>
        </w:rPr>
        <w:t xml:space="preserve">  subject to the regulations of </w:t>
      </w:r>
      <w:hyperlink r:id="rId417" w:anchor="Section12522" w:history="1">
        <w:r w:rsidRPr="00D74F45">
          <w:rPr>
            <w:rStyle w:val="Hyperlink"/>
            <w:rFonts w:ascii="Times New Roman" w:hAnsi="Times New Roman"/>
            <w:sz w:val="24"/>
          </w:rPr>
          <w:t>Section 12.522</w:t>
        </w:r>
      </w:hyperlink>
      <w:r w:rsidRPr="005F7934">
        <w:rPr>
          <w:rFonts w:ascii="Times New Roman" w:hAnsi="Times New Roman"/>
          <w:sz w:val="24"/>
        </w:rPr>
        <w:t xml:space="preserve">.  </w:t>
      </w:r>
    </w:p>
    <w:p w:rsidR="00C47C7A" w:rsidRPr="005F7934" w:rsidRDefault="00C47C7A" w:rsidP="00C47C7A">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2004-96, </w:t>
      </w:r>
      <w:r w:rsidRPr="005F7934">
        <w:rPr>
          <w:rFonts w:ascii="Times New Roman" w:hAnsi="Times New Roman"/>
          <w:i/>
          <w:iCs/>
          <w:szCs w:val="20"/>
        </w:rPr>
        <w:t>§ 9.903(14.5),10/18/04)</w:t>
      </w:r>
    </w:p>
    <w:p w:rsidR="0027317D" w:rsidRPr="005F7934" w:rsidRDefault="0027317D">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27317D" w:rsidRPr="005F7934" w:rsidRDefault="0072295A" w:rsidP="0072295A">
      <w:pPr>
        <w:tabs>
          <w:tab w:val="left" w:pos="-1440"/>
          <w:tab w:val="left" w:pos="-720"/>
          <w:tab w:val="left" w:pos="0"/>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Pr>
          <w:rFonts w:ascii="Times New Roman" w:hAnsi="Times New Roman"/>
          <w:sz w:val="24"/>
        </w:rPr>
        <w:t>(16)</w:t>
      </w:r>
      <w:r>
        <w:rPr>
          <w:rFonts w:ascii="Times New Roman" w:hAnsi="Times New Roman"/>
          <w:sz w:val="24"/>
        </w:rPr>
        <w:tab/>
      </w:r>
      <w:r w:rsidR="0027317D" w:rsidRPr="005F7934">
        <w:rPr>
          <w:rFonts w:ascii="Times New Roman" w:hAnsi="Times New Roman"/>
          <w:sz w:val="24"/>
        </w:rPr>
        <w:t xml:space="preserve">Single room occupancy (SRO) residences, subject to the regulations of </w:t>
      </w:r>
      <w:hyperlink r:id="rId418" w:anchor="Section12527" w:history="1">
        <w:r w:rsidR="0027317D" w:rsidRPr="00D74F45">
          <w:rPr>
            <w:rStyle w:val="Hyperlink"/>
            <w:rFonts w:ascii="Times New Roman" w:hAnsi="Times New Roman"/>
            <w:sz w:val="24"/>
          </w:rPr>
          <w:t>Section 12.527</w:t>
        </w:r>
      </w:hyperlink>
      <w:r w:rsidR="0027317D" w:rsidRPr="005F7934">
        <w:rPr>
          <w:rFonts w:ascii="Times New Roman" w:hAnsi="Times New Roman"/>
          <w:sz w:val="24"/>
        </w:rPr>
        <w:t>.</w:t>
      </w:r>
    </w:p>
    <w:p w:rsidR="0027317D" w:rsidRDefault="0027317D">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AB4999" w:rsidRPr="00C311D5" w:rsidRDefault="00AB4999" w:rsidP="00AB4999">
      <w:pPr>
        <w:tabs>
          <w:tab w:val="left" w:pos="1440"/>
        </w:tabs>
        <w:ind w:left="1440" w:hanging="720"/>
        <w:jc w:val="both"/>
        <w:rPr>
          <w:rFonts w:ascii="Times New Roman" w:hAnsi="Times New Roman"/>
          <w:sz w:val="24"/>
        </w:rPr>
      </w:pPr>
      <w:r w:rsidRPr="00C311D5">
        <w:rPr>
          <w:rFonts w:ascii="Times New Roman" w:hAnsi="Times New Roman"/>
          <w:sz w:val="24"/>
        </w:rPr>
        <w:t>(</w:t>
      </w:r>
      <w:r>
        <w:rPr>
          <w:rFonts w:ascii="Times New Roman" w:hAnsi="Times New Roman"/>
          <w:sz w:val="24"/>
        </w:rPr>
        <w:t>16.1</w:t>
      </w:r>
      <w:r w:rsidRPr="00C311D5">
        <w:rPr>
          <w:rFonts w:ascii="Times New Roman" w:hAnsi="Times New Roman"/>
          <w:sz w:val="24"/>
        </w:rPr>
        <w:t>)</w:t>
      </w:r>
      <w:r w:rsidRPr="00C311D5">
        <w:rPr>
          <w:rFonts w:ascii="Times New Roman" w:hAnsi="Times New Roman"/>
          <w:sz w:val="24"/>
        </w:rPr>
        <w:tab/>
        <w:t>Special event (such as major facility openings and civic, sporting and religious events) off-street parking or non-construction staging as a principal use, subject to the following conditions:</w:t>
      </w:r>
    </w:p>
    <w:p w:rsidR="00AB4999" w:rsidRPr="00C311D5" w:rsidRDefault="00AB4999" w:rsidP="00AB4999">
      <w:pPr>
        <w:tabs>
          <w:tab w:val="left" w:pos="2520"/>
        </w:tabs>
        <w:ind w:left="2520" w:hanging="720"/>
        <w:jc w:val="both"/>
        <w:rPr>
          <w:rFonts w:ascii="Times New Roman" w:hAnsi="Times New Roman"/>
          <w:sz w:val="24"/>
        </w:rPr>
      </w:pPr>
    </w:p>
    <w:p w:rsidR="00AB4999" w:rsidRPr="00C311D5" w:rsidRDefault="00AB4999" w:rsidP="00F177E7">
      <w:pPr>
        <w:numPr>
          <w:ilvl w:val="0"/>
          <w:numId w:val="35"/>
        </w:numPr>
        <w:tabs>
          <w:tab w:val="left" w:pos="2160"/>
        </w:tabs>
        <w:autoSpaceDE/>
        <w:autoSpaceDN/>
        <w:adjustRightInd/>
        <w:ind w:left="2160" w:hanging="720"/>
        <w:jc w:val="both"/>
        <w:rPr>
          <w:rFonts w:ascii="Times New Roman" w:hAnsi="Times New Roman"/>
          <w:sz w:val="24"/>
        </w:rPr>
      </w:pPr>
      <w:r w:rsidRPr="00C311D5">
        <w:rPr>
          <w:rFonts w:ascii="Times New Roman" w:hAnsi="Times New Roman"/>
          <w:sz w:val="24"/>
        </w:rPr>
        <w:t>The parcel(s) or lot(s) on which the use is established shall accommodate no more than one (1) special event of seven (7) days or less in duration per calendar year.</w:t>
      </w:r>
    </w:p>
    <w:p w:rsidR="00AB4999" w:rsidRDefault="00AB4999" w:rsidP="00F177E7">
      <w:pPr>
        <w:numPr>
          <w:ilvl w:val="0"/>
          <w:numId w:val="35"/>
        </w:numPr>
        <w:autoSpaceDE/>
        <w:autoSpaceDN/>
        <w:adjustRightInd/>
        <w:ind w:left="2160" w:hanging="720"/>
        <w:jc w:val="both"/>
        <w:rPr>
          <w:rFonts w:ascii="Times New Roman" w:hAnsi="Times New Roman"/>
          <w:sz w:val="24"/>
        </w:rPr>
      </w:pPr>
      <w:r w:rsidRPr="00C311D5">
        <w:rPr>
          <w:rFonts w:ascii="Times New Roman" w:hAnsi="Times New Roman"/>
          <w:sz w:val="24"/>
        </w:rPr>
        <w:t xml:space="preserve">The use shall not be for commercial parking.  </w:t>
      </w:r>
    </w:p>
    <w:p w:rsidR="009A0715" w:rsidRPr="00C311D5" w:rsidRDefault="009A0715" w:rsidP="009A0715">
      <w:pPr>
        <w:autoSpaceDE/>
        <w:autoSpaceDN/>
        <w:adjustRightInd/>
        <w:ind w:left="2160"/>
        <w:jc w:val="both"/>
        <w:rPr>
          <w:rFonts w:ascii="Times New Roman" w:hAnsi="Times New Roman"/>
          <w:sz w:val="24"/>
        </w:rPr>
      </w:pPr>
    </w:p>
    <w:p w:rsidR="00AB4999" w:rsidRPr="00C311D5" w:rsidRDefault="00AB4999" w:rsidP="00F177E7">
      <w:pPr>
        <w:numPr>
          <w:ilvl w:val="0"/>
          <w:numId w:val="35"/>
        </w:numPr>
        <w:tabs>
          <w:tab w:val="left" w:pos="2160"/>
          <w:tab w:val="left" w:pos="2610"/>
        </w:tabs>
        <w:autoSpaceDE/>
        <w:autoSpaceDN/>
        <w:adjustRightInd/>
        <w:ind w:left="2160" w:hanging="720"/>
        <w:jc w:val="both"/>
        <w:rPr>
          <w:rFonts w:ascii="Times New Roman" w:hAnsi="Times New Roman"/>
          <w:sz w:val="24"/>
        </w:rPr>
      </w:pPr>
      <w:r w:rsidRPr="00C311D5">
        <w:rPr>
          <w:rFonts w:ascii="Times New Roman" w:hAnsi="Times New Roman"/>
          <w:sz w:val="24"/>
        </w:rPr>
        <w:t xml:space="preserve">The use shall be exempt from any requirements related to installation of sidewalks, and buffering or screening of parking. </w:t>
      </w:r>
    </w:p>
    <w:p w:rsidR="00AB4999" w:rsidRPr="00C311D5" w:rsidRDefault="00AB4999" w:rsidP="00AB4999">
      <w:pPr>
        <w:pStyle w:val="ListParagraph"/>
        <w:jc w:val="both"/>
        <w:rPr>
          <w:rFonts w:ascii="Times New Roman" w:hAnsi="Times New Roman"/>
          <w:sz w:val="24"/>
          <w:u w:val="single"/>
        </w:rPr>
      </w:pPr>
    </w:p>
    <w:p w:rsidR="00AB4999" w:rsidRDefault="00AB4999" w:rsidP="00F177E7">
      <w:pPr>
        <w:numPr>
          <w:ilvl w:val="0"/>
          <w:numId w:val="35"/>
        </w:numPr>
        <w:autoSpaceDE/>
        <w:autoSpaceDN/>
        <w:adjustRightInd/>
        <w:ind w:left="2160" w:hanging="720"/>
        <w:jc w:val="both"/>
        <w:rPr>
          <w:rFonts w:ascii="Times New Roman" w:hAnsi="Times New Roman"/>
          <w:sz w:val="24"/>
        </w:rPr>
      </w:pPr>
      <w:r w:rsidRPr="00C311D5">
        <w:rPr>
          <w:rFonts w:ascii="Times New Roman" w:hAnsi="Times New Roman"/>
          <w:sz w:val="24"/>
        </w:rPr>
        <w:t>The use shall be located a distance of at least 200 feet from any residential land use or residential zoning district.</w:t>
      </w:r>
    </w:p>
    <w:p w:rsidR="00AB4999" w:rsidRDefault="00AB4999" w:rsidP="00AB4999">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Pr>
          <w:rFonts w:ascii="Times New Roman" w:hAnsi="Times New Roman"/>
        </w:rPr>
        <w:tab/>
      </w:r>
      <w:r>
        <w:rPr>
          <w:rFonts w:ascii="Times New Roman" w:hAnsi="Times New Roman"/>
        </w:rPr>
        <w:tab/>
      </w:r>
      <w:r>
        <w:rPr>
          <w:rFonts w:ascii="Times New Roman" w:hAnsi="Times New Roman"/>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2010-026</w:t>
      </w:r>
      <w:r w:rsidRPr="005F7934">
        <w:rPr>
          <w:rFonts w:ascii="Times New Roman" w:hAnsi="Times New Roman"/>
          <w:i/>
          <w:iCs/>
        </w:rPr>
        <w:t>, §9.903(14.</w:t>
      </w:r>
      <w:r>
        <w:rPr>
          <w:rFonts w:ascii="Times New Roman" w:hAnsi="Times New Roman"/>
          <w:i/>
          <w:iCs/>
        </w:rPr>
        <w:t>4</w:t>
      </w:r>
      <w:r w:rsidRPr="005F7934">
        <w:rPr>
          <w:rFonts w:ascii="Times New Roman" w:hAnsi="Times New Roman"/>
          <w:i/>
          <w:iCs/>
        </w:rPr>
        <w:t>), 04/1</w:t>
      </w:r>
      <w:r>
        <w:rPr>
          <w:rFonts w:ascii="Times New Roman" w:hAnsi="Times New Roman"/>
          <w:i/>
          <w:iCs/>
        </w:rPr>
        <w:t>9</w:t>
      </w:r>
      <w:r w:rsidRPr="005F7934">
        <w:rPr>
          <w:rFonts w:ascii="Times New Roman" w:hAnsi="Times New Roman"/>
          <w:i/>
          <w:iCs/>
        </w:rPr>
        <w:t>/</w:t>
      </w:r>
      <w:r>
        <w:rPr>
          <w:rFonts w:ascii="Times New Roman" w:hAnsi="Times New Roman"/>
          <w:i/>
          <w:iCs/>
        </w:rPr>
        <w:t>10)</w:t>
      </w:r>
    </w:p>
    <w:p w:rsidR="00F7177D" w:rsidRDefault="00F7177D" w:rsidP="00AB4999">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p>
    <w:p w:rsidR="00F7177D" w:rsidRPr="00F7177D" w:rsidRDefault="00F7177D" w:rsidP="00F7177D">
      <w:pPr>
        <w:tabs>
          <w:tab w:val="left" w:pos="0"/>
          <w:tab w:val="left" w:pos="806"/>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Cs/>
          <w:sz w:val="24"/>
        </w:rPr>
      </w:pPr>
      <w:r>
        <w:rPr>
          <w:rFonts w:ascii="Times New Roman" w:hAnsi="Times New Roman"/>
          <w:i/>
          <w:iCs/>
        </w:rPr>
        <w:tab/>
      </w:r>
      <w:r>
        <w:rPr>
          <w:rFonts w:ascii="Times New Roman" w:hAnsi="Times New Roman"/>
          <w:iCs/>
          <w:sz w:val="24"/>
        </w:rPr>
        <w:t>(17)</w:t>
      </w:r>
      <w:r>
        <w:rPr>
          <w:rFonts w:ascii="Times New Roman" w:hAnsi="Times New Roman"/>
          <w:iCs/>
          <w:sz w:val="24"/>
        </w:rPr>
        <w:tab/>
        <w:t xml:space="preserve">Tattoo establishment, subject to the regulations of </w:t>
      </w:r>
      <w:hyperlink r:id="rId419" w:anchor="Section12545" w:history="1">
        <w:r w:rsidRPr="00C73702">
          <w:rPr>
            <w:rStyle w:val="Hyperlink"/>
            <w:rFonts w:ascii="Times New Roman" w:hAnsi="Times New Roman"/>
            <w:iCs/>
            <w:sz w:val="24"/>
          </w:rPr>
          <w:t>Section 12.545</w:t>
        </w:r>
      </w:hyperlink>
      <w:r>
        <w:rPr>
          <w:rFonts w:ascii="Times New Roman" w:hAnsi="Times New Roman"/>
          <w:iCs/>
          <w:sz w:val="24"/>
        </w:rPr>
        <w:t>.</w:t>
      </w:r>
    </w:p>
    <w:p w:rsidR="00F7177D" w:rsidRDefault="00F7177D" w:rsidP="00F7177D">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2012-036</w:t>
      </w:r>
      <w:r w:rsidRPr="005F7934">
        <w:rPr>
          <w:rFonts w:ascii="Times New Roman" w:hAnsi="Times New Roman"/>
          <w:i/>
          <w:iCs/>
        </w:rPr>
        <w:t>, §9.903(</w:t>
      </w:r>
      <w:r>
        <w:rPr>
          <w:rFonts w:ascii="Times New Roman" w:hAnsi="Times New Roman"/>
          <w:i/>
          <w:iCs/>
        </w:rPr>
        <w:t>17</w:t>
      </w:r>
      <w:r w:rsidRPr="005F7934">
        <w:rPr>
          <w:rFonts w:ascii="Times New Roman" w:hAnsi="Times New Roman"/>
          <w:i/>
          <w:iCs/>
        </w:rPr>
        <w:t>), 0</w:t>
      </w:r>
      <w:r>
        <w:rPr>
          <w:rFonts w:ascii="Times New Roman" w:hAnsi="Times New Roman"/>
          <w:i/>
          <w:iCs/>
        </w:rPr>
        <w:t>6/18/2012)</w:t>
      </w:r>
    </w:p>
    <w:p w:rsidR="000A6683" w:rsidRDefault="000A6683" w:rsidP="00F7177D">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p>
    <w:p w:rsidR="000A6683" w:rsidRPr="000A6683" w:rsidRDefault="000A6683" w:rsidP="000A6683">
      <w:pPr>
        <w:tabs>
          <w:tab w:val="left" w:pos="0"/>
          <w:tab w:val="left" w:pos="806"/>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Cs/>
          <w:sz w:val="24"/>
        </w:rPr>
      </w:pPr>
      <w:r>
        <w:rPr>
          <w:rFonts w:ascii="Times New Roman" w:hAnsi="Times New Roman"/>
          <w:i/>
          <w:iCs/>
        </w:rPr>
        <w:tab/>
      </w:r>
      <w:r w:rsidRPr="000A6683">
        <w:rPr>
          <w:rFonts w:ascii="Times New Roman" w:hAnsi="Times New Roman"/>
          <w:iCs/>
          <w:sz w:val="24"/>
        </w:rPr>
        <w:t>(18)</w:t>
      </w:r>
      <w:r>
        <w:rPr>
          <w:rFonts w:ascii="Times New Roman" w:hAnsi="Times New Roman"/>
          <w:iCs/>
          <w:sz w:val="24"/>
        </w:rPr>
        <w:tab/>
        <w:t xml:space="preserve">Wineries, subject to the regulations of </w:t>
      </w:r>
      <w:hyperlink r:id="rId420" w:anchor="Section12544" w:history="1">
        <w:r w:rsidRPr="000A6683">
          <w:rPr>
            <w:rStyle w:val="Hyperlink"/>
            <w:rFonts w:ascii="Times New Roman" w:hAnsi="Times New Roman"/>
            <w:iCs/>
            <w:sz w:val="24"/>
          </w:rPr>
          <w:t>Section 12.5844</w:t>
        </w:r>
      </w:hyperlink>
    </w:p>
    <w:p w:rsidR="00A679CC" w:rsidRPr="000A6683" w:rsidRDefault="000A6683" w:rsidP="00F7177D">
      <w:pPr>
        <w:tabs>
          <w:tab w:val="left" w:pos="-1440"/>
          <w:tab w:val="left" w:pos="-720"/>
          <w:tab w:val="left" w:pos="0"/>
          <w:tab w:val="left" w:pos="712"/>
          <w:tab w:val="left" w:pos="144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18"/>
          <w:szCs w:val="18"/>
        </w:rPr>
      </w:pPr>
      <w:r>
        <w:rPr>
          <w:rFonts w:ascii="Times New Roman" w:hAnsi="Times New Roman"/>
          <w:sz w:val="24"/>
        </w:rPr>
        <w:tab/>
      </w:r>
      <w:r>
        <w:rPr>
          <w:rFonts w:ascii="Times New Roman" w:hAnsi="Times New Roman"/>
          <w:sz w:val="24"/>
        </w:rPr>
        <w:tab/>
      </w:r>
      <w:r w:rsidRPr="000A6683">
        <w:rPr>
          <w:rFonts w:ascii="Times New Roman" w:hAnsi="Times New Roman"/>
          <w:sz w:val="18"/>
          <w:szCs w:val="18"/>
        </w:rPr>
        <w:t>(</w:t>
      </w:r>
      <w:r w:rsidRPr="000A6683">
        <w:rPr>
          <w:rFonts w:ascii="Times New Roman" w:hAnsi="Times New Roman"/>
          <w:i/>
          <w:iCs/>
          <w:sz w:val="18"/>
          <w:szCs w:val="18"/>
        </w:rPr>
        <w:t>Petition No. 2017-174, §9.903(18), 02-19-18)</w:t>
      </w:r>
    </w:p>
    <w:p w:rsidR="00A679CC" w:rsidRDefault="00A679CC">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C0236" w:rsidRDefault="002C0236">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18" w:name="Section9_904"/>
      <w:r w:rsidRPr="005F7934">
        <w:rPr>
          <w:rFonts w:ascii="Times New Roman" w:hAnsi="Times New Roman"/>
          <w:b/>
          <w:bCs/>
          <w:sz w:val="24"/>
        </w:rPr>
        <w:t xml:space="preserve">Section 9.904.  </w:t>
      </w:r>
      <w:r w:rsidRPr="005F7934">
        <w:rPr>
          <w:rFonts w:ascii="Times New Roman" w:hAnsi="Times New Roman"/>
          <w:b/>
          <w:bCs/>
          <w:sz w:val="24"/>
          <w:u w:val="single"/>
        </w:rPr>
        <w:t>Uptown Mixed Use District; accessory uses.</w:t>
      </w:r>
    </w:p>
    <w:bookmarkEnd w:id="118"/>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are permitted as accessory uses in the uptown mixed use district: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Accessory residential uses and structures, clearly incidental and related to the permitted principal use or structure.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 xml:space="preserve"> </w:t>
      </w:r>
    </w:p>
    <w:p w:rsidR="00FB1A42" w:rsidRDefault="00FB1A42" w:rsidP="00FB1A42">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r>
        <w:rPr>
          <w:rFonts w:ascii="Times New Roman" w:hAnsi="Times New Roman"/>
          <w:sz w:val="24"/>
        </w:rPr>
        <w:t xml:space="preserve">Adult care centers and homes, subject to </w:t>
      </w:r>
      <w:r w:rsidRPr="005F7934">
        <w:rPr>
          <w:rFonts w:ascii="Times New Roman" w:hAnsi="Times New Roman"/>
          <w:sz w:val="24"/>
        </w:rPr>
        <w:t xml:space="preserve">the regulations of </w:t>
      </w:r>
      <w:hyperlink r:id="rId421" w:anchor="Section12502_5" w:history="1">
        <w:r w:rsidRPr="00624D72">
          <w:rPr>
            <w:rStyle w:val="Hyperlink"/>
            <w:rFonts w:ascii="Times New Roman" w:hAnsi="Times New Roman"/>
            <w:sz w:val="24"/>
          </w:rPr>
          <w:t>Section 12.502(5)</w:t>
        </w:r>
      </w:hyperlink>
      <w:r w:rsidRPr="005F7934">
        <w:rPr>
          <w:rFonts w:ascii="Times New Roman" w:hAnsi="Times New Roman"/>
          <w:sz w:val="24"/>
        </w:rPr>
        <w:t>.</w:t>
      </w:r>
    </w:p>
    <w:p w:rsidR="00596F4B" w:rsidRDefault="00596F4B" w:rsidP="00FB1A42">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596F4B" w:rsidRDefault="00596F4B" w:rsidP="00FB1A42">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(1.6)</w:t>
      </w:r>
      <w:r>
        <w:rPr>
          <w:rFonts w:ascii="Times New Roman" w:hAnsi="Times New Roman"/>
          <w:sz w:val="24"/>
        </w:rPr>
        <w:tab/>
        <w:t xml:space="preserve">Crematory facility accessory to a funeral home subject to the regulations of </w:t>
      </w:r>
      <w:hyperlink r:id="rId422" w:anchor="Section12542" w:history="1">
        <w:r w:rsidRPr="00C73702">
          <w:rPr>
            <w:rStyle w:val="Hyperlink"/>
            <w:rFonts w:ascii="Times New Roman" w:hAnsi="Times New Roman"/>
            <w:sz w:val="24"/>
          </w:rPr>
          <w:t>Section 12.542</w:t>
        </w:r>
      </w:hyperlink>
      <w:r>
        <w:rPr>
          <w:rFonts w:ascii="Times New Roman" w:hAnsi="Times New Roman"/>
          <w:sz w:val="24"/>
        </w:rPr>
        <w:t>.</w:t>
      </w:r>
    </w:p>
    <w:p w:rsidR="00596F4B" w:rsidRPr="00596F4B" w:rsidRDefault="00596F4B" w:rsidP="00596F4B">
      <w:pPr>
        <w:rPr>
          <w:rFonts w:ascii="Times New Roman" w:hAnsi="Times New Roman"/>
          <w:i/>
          <w:szCs w:val="20"/>
        </w:rPr>
      </w:pPr>
      <w:r>
        <w:rPr>
          <w:rFonts w:ascii="Times New Roman" w:hAnsi="Times New Roman"/>
          <w:sz w:val="24"/>
        </w:rPr>
        <w:tab/>
      </w:r>
      <w:r>
        <w:rPr>
          <w:rFonts w:ascii="Times New Roman" w:hAnsi="Times New Roman"/>
          <w:sz w:val="24"/>
        </w:rPr>
        <w:tab/>
      </w:r>
      <w:r w:rsidRPr="00596F4B">
        <w:rPr>
          <w:rFonts w:ascii="Times New Roman" w:hAnsi="Times New Roman"/>
          <w:i/>
          <w:szCs w:val="20"/>
        </w:rPr>
        <w:t>(Petition No. 2012-012, §9.904(1.6), 03/19/2012)</w:t>
      </w:r>
    </w:p>
    <w:p w:rsidR="00FB1A42" w:rsidRDefault="00FB1A42">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9E4F0E" w:rsidRDefault="009E4F0E" w:rsidP="009E4F0E">
      <w:pPr>
        <w:ind w:left="1440" w:hanging="720"/>
        <w:rPr>
          <w:rFonts w:ascii="Times New Roman" w:hAnsi="Times New Roman"/>
          <w:sz w:val="24"/>
        </w:rPr>
      </w:pPr>
      <w:r>
        <w:rPr>
          <w:rFonts w:ascii="Times New Roman" w:hAnsi="Times New Roman"/>
          <w:sz w:val="24"/>
        </w:rPr>
        <w:t>(1.8)</w:t>
      </w:r>
      <w:r>
        <w:rPr>
          <w:rFonts w:ascii="Times New Roman" w:hAnsi="Times New Roman"/>
          <w:sz w:val="24"/>
        </w:rPr>
        <w:tab/>
      </w:r>
      <w:r w:rsidRPr="0088328F">
        <w:rPr>
          <w:rFonts w:ascii="Times New Roman" w:hAnsi="Times New Roman"/>
          <w:sz w:val="24"/>
        </w:rPr>
        <w:t>Outdoor dining associated with an Eating, Drinking and Entertainment Establishment (Type 1 or Type 2).  Outdoor dining associated with a Type 2 Eating, Drinking and Entertainment</w:t>
      </w:r>
      <w:r>
        <w:rPr>
          <w:rFonts w:ascii="Times New Roman" w:hAnsi="Times New Roman"/>
          <w:sz w:val="24"/>
        </w:rPr>
        <w:t xml:space="preserve"> </w:t>
      </w:r>
      <w:r w:rsidRPr="009E4F0E">
        <w:rPr>
          <w:rFonts w:ascii="Times New Roman" w:hAnsi="Times New Roman"/>
          <w:sz w:val="24"/>
        </w:rPr>
        <w:t>Establishment is subject to the regulations of Section 12.546.</w:t>
      </w:r>
    </w:p>
    <w:p w:rsidR="009E4F0E" w:rsidRPr="009E4F0E" w:rsidRDefault="009E4F0E" w:rsidP="009E4F0E">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bCs/>
          <w:i/>
          <w:sz w:val="18"/>
          <w:szCs w:val="18"/>
        </w:rPr>
      </w:pPr>
      <w:r>
        <w:rPr>
          <w:rFonts w:ascii="Times New Roman" w:hAnsi="Times New Roman"/>
          <w:sz w:val="24"/>
        </w:rPr>
        <w:tab/>
      </w:r>
      <w:r>
        <w:rPr>
          <w:rFonts w:ascii="Times New Roman" w:hAnsi="Times New Roman"/>
          <w:sz w:val="24"/>
        </w:rPr>
        <w:tab/>
      </w:r>
      <w:r w:rsidRPr="009E4F0E">
        <w:rPr>
          <w:rFonts w:ascii="Times New Roman" w:hAnsi="Times New Roman"/>
          <w:bCs/>
          <w:i/>
          <w:sz w:val="18"/>
          <w:szCs w:val="18"/>
        </w:rPr>
        <w:t>(Petition No. 2014-073, § 9.</w:t>
      </w:r>
      <w:r>
        <w:rPr>
          <w:rFonts w:ascii="Times New Roman" w:hAnsi="Times New Roman"/>
          <w:bCs/>
          <w:i/>
          <w:sz w:val="18"/>
          <w:szCs w:val="18"/>
        </w:rPr>
        <w:t>904 (1.8)</w:t>
      </w:r>
      <w:r w:rsidRPr="009E4F0E">
        <w:rPr>
          <w:rFonts w:ascii="Times New Roman" w:hAnsi="Times New Roman"/>
          <w:bCs/>
          <w:i/>
          <w:sz w:val="18"/>
          <w:szCs w:val="18"/>
        </w:rPr>
        <w:t>, 11/17/2014)</w:t>
      </w:r>
    </w:p>
    <w:p w:rsidR="009E4F0E" w:rsidRPr="005F7934" w:rsidRDefault="009E4F0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0F4BF6" w:rsidRDefault="000F4BF6" w:rsidP="000F4BF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rPr>
          <w:rFonts w:ascii="Times New Roman" w:hAnsi="Times New Roman"/>
          <w:sz w:val="24"/>
        </w:rPr>
      </w:pPr>
      <w:r w:rsidRPr="005F7934">
        <w:rPr>
          <w:rFonts w:ascii="Times New Roman" w:hAnsi="Times New Roman"/>
          <w:sz w:val="24"/>
        </w:rPr>
        <w:t>(</w:t>
      </w:r>
      <w:r w:rsidR="005D782C">
        <w:rPr>
          <w:rFonts w:ascii="Times New Roman" w:hAnsi="Times New Roman"/>
          <w:sz w:val="24"/>
        </w:rPr>
        <w:t>2</w:t>
      </w:r>
      <w:r>
        <w:rPr>
          <w:rFonts w:ascii="Times New Roman" w:hAnsi="Times New Roman"/>
          <w:sz w:val="24"/>
        </w:rPr>
        <w:t>)</w:t>
      </w:r>
      <w:r w:rsidRPr="005F7934">
        <w:rPr>
          <w:rFonts w:ascii="Times New Roman" w:hAnsi="Times New Roman"/>
          <w:sz w:val="24"/>
        </w:rPr>
        <w:tab/>
        <w:t xml:space="preserve">Outdoor </w:t>
      </w:r>
      <w:r>
        <w:rPr>
          <w:rFonts w:ascii="Times New Roman" w:hAnsi="Times New Roman"/>
          <w:sz w:val="24"/>
        </w:rPr>
        <w:t xml:space="preserve">sales accessory, subject to the regulations of </w:t>
      </w:r>
      <w:hyperlink r:id="rId423" w:anchor="Section12417" w:history="1">
        <w:r w:rsidRPr="00C73702">
          <w:rPr>
            <w:rStyle w:val="Hyperlink"/>
            <w:rFonts w:ascii="Times New Roman" w:hAnsi="Times New Roman"/>
            <w:sz w:val="24"/>
          </w:rPr>
          <w:t>Section 12.417</w:t>
        </w:r>
      </w:hyperlink>
      <w:r>
        <w:rPr>
          <w:rFonts w:ascii="Times New Roman" w:hAnsi="Times New Roman"/>
          <w:sz w:val="24"/>
        </w:rPr>
        <w:t>.</w:t>
      </w:r>
    </w:p>
    <w:p w:rsidR="000F4BF6" w:rsidRPr="005F7934" w:rsidRDefault="000F4BF6" w:rsidP="000F4BF6">
      <w:pPr>
        <w:ind w:left="1440"/>
        <w:rPr>
          <w:rFonts w:ascii="Times New Roman" w:hAnsi="Times New Roman"/>
          <w:i/>
          <w:iCs/>
          <w:szCs w:val="20"/>
        </w:rPr>
      </w:pPr>
      <w:r w:rsidRPr="005F7934">
        <w:rPr>
          <w:rFonts w:ascii="Times New Roman" w:hAnsi="Times New Roman"/>
          <w:i/>
          <w:iCs/>
        </w:rPr>
        <w:t>(Petition No. 200</w:t>
      </w:r>
      <w:r>
        <w:rPr>
          <w:rFonts w:ascii="Times New Roman" w:hAnsi="Times New Roman"/>
          <w:i/>
          <w:iCs/>
        </w:rPr>
        <w:t>6</w:t>
      </w:r>
      <w:r w:rsidRPr="005F7934">
        <w:rPr>
          <w:rFonts w:ascii="Times New Roman" w:hAnsi="Times New Roman"/>
          <w:i/>
          <w:iCs/>
        </w:rPr>
        <w:t>-</w:t>
      </w:r>
      <w:r>
        <w:rPr>
          <w:rFonts w:ascii="Times New Roman" w:hAnsi="Times New Roman"/>
          <w:i/>
          <w:iCs/>
        </w:rPr>
        <w:t>20</w:t>
      </w:r>
      <w:r w:rsidRPr="005F7934">
        <w:rPr>
          <w:rFonts w:ascii="Times New Roman" w:hAnsi="Times New Roman"/>
          <w:i/>
          <w:iCs/>
        </w:rPr>
        <w:t xml:space="preserve">, </w:t>
      </w:r>
      <w:r w:rsidRPr="005F7934">
        <w:rPr>
          <w:rFonts w:ascii="Times New Roman" w:hAnsi="Times New Roman"/>
          <w:i/>
          <w:iCs/>
          <w:szCs w:val="20"/>
        </w:rPr>
        <w:t>§ 9.</w:t>
      </w:r>
      <w:r w:rsidR="005D782C">
        <w:rPr>
          <w:rFonts w:ascii="Times New Roman" w:hAnsi="Times New Roman"/>
          <w:i/>
          <w:iCs/>
          <w:szCs w:val="20"/>
        </w:rPr>
        <w:t>9</w:t>
      </w:r>
      <w:r w:rsidRPr="005F7934">
        <w:rPr>
          <w:rFonts w:ascii="Times New Roman" w:hAnsi="Times New Roman"/>
          <w:i/>
          <w:iCs/>
          <w:szCs w:val="20"/>
        </w:rPr>
        <w:t>0</w:t>
      </w:r>
      <w:r>
        <w:rPr>
          <w:rFonts w:ascii="Times New Roman" w:hAnsi="Times New Roman"/>
          <w:i/>
          <w:iCs/>
          <w:szCs w:val="20"/>
        </w:rPr>
        <w:t>4</w:t>
      </w:r>
      <w:r w:rsidRPr="005F7934">
        <w:rPr>
          <w:rFonts w:ascii="Times New Roman" w:hAnsi="Times New Roman"/>
          <w:i/>
          <w:iCs/>
          <w:szCs w:val="20"/>
        </w:rPr>
        <w:t>(</w:t>
      </w:r>
      <w:r w:rsidR="005D782C">
        <w:rPr>
          <w:rFonts w:ascii="Times New Roman" w:hAnsi="Times New Roman"/>
          <w:i/>
          <w:iCs/>
          <w:szCs w:val="20"/>
        </w:rPr>
        <w:t>2</w:t>
      </w:r>
      <w:r>
        <w:rPr>
          <w:rFonts w:ascii="Times New Roman" w:hAnsi="Times New Roman"/>
          <w:i/>
          <w:iCs/>
          <w:szCs w:val="20"/>
        </w:rPr>
        <w:t>.5</w:t>
      </w:r>
      <w:r w:rsidRPr="005F7934">
        <w:rPr>
          <w:rFonts w:ascii="Times New Roman" w:hAnsi="Times New Roman"/>
          <w:i/>
          <w:iCs/>
          <w:szCs w:val="20"/>
        </w:rPr>
        <w:t>),</w:t>
      </w:r>
      <w:r>
        <w:rPr>
          <w:rFonts w:ascii="Times New Roman" w:hAnsi="Times New Roman"/>
          <w:i/>
          <w:iCs/>
          <w:szCs w:val="20"/>
        </w:rPr>
        <w:t>03/20/06</w:t>
      </w:r>
      <w:r w:rsidRPr="005F7934">
        <w:rPr>
          <w:rFonts w:ascii="Times New Roman" w:hAnsi="Times New Roman"/>
          <w:i/>
          <w:iCs/>
          <w:szCs w:val="20"/>
        </w:rPr>
        <w:t>)</w:t>
      </w:r>
      <w:r w:rsidR="00E65110" w:rsidRPr="00E65110">
        <w:rPr>
          <w:rFonts w:ascii="Times New Roman" w:hAnsi="Times New Roman"/>
          <w:i/>
          <w:iCs/>
        </w:rPr>
        <w:t xml:space="preserve"> </w:t>
      </w:r>
      <w:r w:rsidR="00E65110" w:rsidRPr="005F7934">
        <w:rPr>
          <w:rFonts w:ascii="Times New Roman" w:hAnsi="Times New Roman"/>
          <w:i/>
          <w:iCs/>
        </w:rPr>
        <w:t xml:space="preserve">(Petition No. </w:t>
      </w:r>
      <w:r w:rsidR="00E65110">
        <w:rPr>
          <w:rFonts w:ascii="Times New Roman" w:hAnsi="Times New Roman"/>
          <w:i/>
          <w:iCs/>
        </w:rPr>
        <w:t>2010-045</w:t>
      </w:r>
      <w:r w:rsidR="00E65110" w:rsidRPr="005F7934">
        <w:rPr>
          <w:rFonts w:ascii="Times New Roman" w:hAnsi="Times New Roman"/>
          <w:i/>
          <w:iCs/>
        </w:rPr>
        <w:t xml:space="preserve">, </w:t>
      </w:r>
      <w:r w:rsidR="00E65110" w:rsidRPr="005F7934">
        <w:rPr>
          <w:rFonts w:ascii="Times New Roman" w:hAnsi="Times New Roman"/>
          <w:i/>
          <w:iCs/>
          <w:szCs w:val="20"/>
        </w:rPr>
        <w:t>§ 9.</w:t>
      </w:r>
      <w:r w:rsidR="00E65110">
        <w:rPr>
          <w:rFonts w:ascii="Times New Roman" w:hAnsi="Times New Roman"/>
          <w:i/>
          <w:iCs/>
          <w:szCs w:val="20"/>
        </w:rPr>
        <w:t>9</w:t>
      </w:r>
      <w:r w:rsidR="00E65110" w:rsidRPr="005F7934">
        <w:rPr>
          <w:rFonts w:ascii="Times New Roman" w:hAnsi="Times New Roman"/>
          <w:i/>
          <w:iCs/>
          <w:szCs w:val="20"/>
        </w:rPr>
        <w:t>0</w:t>
      </w:r>
      <w:r w:rsidR="00E65110">
        <w:rPr>
          <w:rFonts w:ascii="Times New Roman" w:hAnsi="Times New Roman"/>
          <w:i/>
          <w:iCs/>
          <w:szCs w:val="20"/>
        </w:rPr>
        <w:t>4</w:t>
      </w:r>
      <w:r w:rsidR="00E65110" w:rsidRPr="005F7934">
        <w:rPr>
          <w:rFonts w:ascii="Times New Roman" w:hAnsi="Times New Roman"/>
          <w:i/>
          <w:iCs/>
          <w:szCs w:val="20"/>
        </w:rPr>
        <w:t>(</w:t>
      </w:r>
      <w:r w:rsidR="00E65110">
        <w:rPr>
          <w:rFonts w:ascii="Times New Roman" w:hAnsi="Times New Roman"/>
          <w:i/>
          <w:iCs/>
          <w:szCs w:val="20"/>
        </w:rPr>
        <w:t>2.5</w:t>
      </w:r>
      <w:r w:rsidR="00E65110" w:rsidRPr="005F7934">
        <w:rPr>
          <w:rFonts w:ascii="Times New Roman" w:hAnsi="Times New Roman"/>
          <w:i/>
          <w:iCs/>
          <w:szCs w:val="20"/>
        </w:rPr>
        <w:t>),</w:t>
      </w:r>
      <w:r w:rsidR="00E65110">
        <w:rPr>
          <w:rFonts w:ascii="Times New Roman" w:hAnsi="Times New Roman"/>
          <w:i/>
          <w:iCs/>
          <w:szCs w:val="20"/>
        </w:rPr>
        <w:t>06/20/11</w:t>
      </w:r>
      <w:r w:rsidR="00E65110" w:rsidRPr="005F7934">
        <w:rPr>
          <w:rFonts w:ascii="Times New Roman" w:hAnsi="Times New Roman"/>
          <w:i/>
          <w:iCs/>
          <w:szCs w:val="20"/>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Petroleum storage, accessory to a permitted principal use or building subject to the Fire Prevention Code of the National Board of Fire Underwriters.  </w:t>
      </w:r>
    </w:p>
    <w:p w:rsidR="00A25E7D" w:rsidRPr="005F7934" w:rsidRDefault="00A25E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Petroleum storage, underground, accessory to permitted automobile service stations, subject to the Fire Prevention Code of the National Board of Fire Underwriters.  </w:t>
      </w:r>
    </w:p>
    <w:p w:rsidR="00E6362F" w:rsidRDefault="00E6362F">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E6362F" w:rsidRDefault="00E6362F">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(4.5)</w:t>
      </w:r>
      <w:r>
        <w:rPr>
          <w:rFonts w:ascii="Times New Roman" w:hAnsi="Times New Roman"/>
          <w:sz w:val="24"/>
        </w:rPr>
        <w:tab/>
        <w:t xml:space="preserve">Satellite dish farm, used in conjunction with a telecommunications and data storage facility, radio station, or television station, subject to the regulations of </w:t>
      </w:r>
      <w:hyperlink r:id="rId424" w:anchor="Section12416" w:history="1">
        <w:r w:rsidRPr="00C73702">
          <w:rPr>
            <w:rStyle w:val="Hyperlink"/>
            <w:rFonts w:ascii="Times New Roman" w:hAnsi="Times New Roman"/>
            <w:sz w:val="24"/>
          </w:rPr>
          <w:t>Section 12.416</w:t>
        </w:r>
      </w:hyperlink>
      <w:r>
        <w:rPr>
          <w:rFonts w:ascii="Times New Roman" w:hAnsi="Times New Roman"/>
          <w:sz w:val="24"/>
        </w:rPr>
        <w:t>.</w:t>
      </w:r>
    </w:p>
    <w:p w:rsidR="00E6362F" w:rsidRPr="005F7934" w:rsidRDefault="00E6362F" w:rsidP="00E6362F">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w:t>
      </w:r>
      <w:r>
        <w:rPr>
          <w:rFonts w:ascii="Times New Roman" w:hAnsi="Times New Roman"/>
          <w:i/>
          <w:iCs/>
        </w:rPr>
        <w:t>2011-047</w:t>
      </w:r>
      <w:r w:rsidRPr="005F7934">
        <w:rPr>
          <w:rFonts w:ascii="Times New Roman" w:hAnsi="Times New Roman"/>
          <w:i/>
          <w:iCs/>
        </w:rPr>
        <w:t>, §</w:t>
      </w:r>
      <w:r>
        <w:rPr>
          <w:rFonts w:ascii="Times New Roman" w:hAnsi="Times New Roman"/>
          <w:i/>
          <w:iCs/>
        </w:rPr>
        <w:t>9.90</w:t>
      </w:r>
      <w:r w:rsidR="00817979">
        <w:rPr>
          <w:rFonts w:ascii="Times New Roman" w:hAnsi="Times New Roman"/>
          <w:i/>
          <w:iCs/>
        </w:rPr>
        <w:t>4</w:t>
      </w:r>
      <w:r w:rsidRPr="005F7934">
        <w:rPr>
          <w:rFonts w:ascii="Times New Roman" w:hAnsi="Times New Roman"/>
          <w:i/>
          <w:iCs/>
        </w:rPr>
        <w:t>(</w:t>
      </w:r>
      <w:r w:rsidR="00817979">
        <w:rPr>
          <w:rFonts w:ascii="Times New Roman" w:hAnsi="Times New Roman"/>
          <w:i/>
          <w:iCs/>
        </w:rPr>
        <w:t>4.5</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5CA1">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Vending machines located within an enclosed building for the convenience of the occupants of the building.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5CA1">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Signs, bulletin boards, kiosks and similar structures that provide historical information, information for noncommercial activities or space for free use by the general public.  </w:t>
      </w:r>
    </w:p>
    <w:p w:rsidR="00596F4B" w:rsidRPr="005F7934" w:rsidRDefault="00596F4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46716B" w:rsidRDefault="0027317D" w:rsidP="0046716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5CA1">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Land clearing and inert landfill (LCID):  on-site, subject to the regulations of </w:t>
      </w:r>
      <w:hyperlink r:id="rId425" w:anchor="Section12405" w:history="1">
        <w:r w:rsidRPr="00542DD7">
          <w:rPr>
            <w:rStyle w:val="Hyperlink"/>
            <w:rFonts w:ascii="Times New Roman" w:hAnsi="Times New Roman"/>
            <w:sz w:val="24"/>
          </w:rPr>
          <w:t>Section 12.405</w:t>
        </w:r>
      </w:hyperlink>
      <w:r w:rsidRPr="005F7934">
        <w:rPr>
          <w:rFonts w:ascii="Times New Roman" w:hAnsi="Times New Roman"/>
          <w:sz w:val="24"/>
        </w:rPr>
        <w:t>.</w:t>
      </w:r>
    </w:p>
    <w:p w:rsidR="0046716B" w:rsidRDefault="0046716B" w:rsidP="0046716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b/>
          <w:bCs/>
          <w:sz w:val="24"/>
        </w:rPr>
      </w:pPr>
    </w:p>
    <w:p w:rsidR="0046716B" w:rsidRDefault="0046716B" w:rsidP="0046716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b/>
          <w:bCs/>
          <w:sz w:val="24"/>
        </w:rPr>
      </w:pPr>
    </w:p>
    <w:p w:rsidR="0027317D" w:rsidRPr="005F7934" w:rsidRDefault="00C330F4" w:rsidP="0046716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bookmarkStart w:id="119" w:name="Section9_905"/>
      <w:r>
        <w:rPr>
          <w:rFonts w:ascii="Times New Roman" w:hAnsi="Times New Roman"/>
          <w:b/>
          <w:bCs/>
          <w:sz w:val="24"/>
        </w:rPr>
        <w:t>S</w:t>
      </w:r>
      <w:r w:rsidR="0027317D" w:rsidRPr="005F7934">
        <w:rPr>
          <w:rFonts w:ascii="Times New Roman" w:hAnsi="Times New Roman"/>
          <w:b/>
          <w:bCs/>
          <w:sz w:val="24"/>
        </w:rPr>
        <w:t xml:space="preserve">ection 9.905.  </w:t>
      </w:r>
      <w:r w:rsidR="0027317D" w:rsidRPr="005F7934">
        <w:rPr>
          <w:rFonts w:ascii="Times New Roman" w:hAnsi="Times New Roman"/>
          <w:b/>
          <w:bCs/>
          <w:sz w:val="24"/>
          <w:u w:val="single"/>
        </w:rPr>
        <w:t>Uptown Mixed Use District; area, yard and height regulations.</w:t>
      </w:r>
    </w:p>
    <w:bookmarkEnd w:id="119"/>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requirements apply to all new buildings or uses in the UMUD: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Minimum lot area:  None required.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485357" w:rsidRDefault="00DA7AD9" w:rsidP="00DA7AD9">
      <w:pPr>
        <w:tabs>
          <w:tab w:val="left" w:pos="1440"/>
        </w:tabs>
        <w:ind w:left="1440" w:right="180" w:hanging="720"/>
        <w:rPr>
          <w:rFonts w:ascii="Times New Roman" w:hAnsi="Times New Roman"/>
          <w:sz w:val="24"/>
        </w:rPr>
      </w:pPr>
      <w:r w:rsidRPr="00DA7AD9">
        <w:rPr>
          <w:rFonts w:ascii="Times New Roman" w:hAnsi="Times New Roman"/>
          <w:sz w:val="24"/>
        </w:rPr>
        <w:t>(2)</w:t>
      </w:r>
      <w:r w:rsidRPr="00DA7AD9">
        <w:rPr>
          <w:rFonts w:ascii="Times New Roman" w:hAnsi="Times New Roman"/>
          <w:sz w:val="24"/>
        </w:rPr>
        <w:tab/>
        <w:t xml:space="preserve">Minimum setback:  </w:t>
      </w:r>
      <w:r w:rsidR="00485357">
        <w:rPr>
          <w:rFonts w:ascii="Times New Roman" w:hAnsi="Times New Roman"/>
          <w:sz w:val="24"/>
        </w:rPr>
        <w:t>With the exception of the Brevard Street area (see Section 9.906 (2)(d)</w:t>
      </w:r>
      <w:r w:rsidR="00402A5A">
        <w:rPr>
          <w:rFonts w:ascii="Times New Roman" w:hAnsi="Times New Roman"/>
          <w:sz w:val="24"/>
        </w:rPr>
        <w:t>(2)(d))</w:t>
      </w:r>
      <w:r w:rsidR="00485357">
        <w:rPr>
          <w:rFonts w:ascii="Times New Roman" w:hAnsi="Times New Roman"/>
          <w:sz w:val="24"/>
        </w:rPr>
        <w:t>, a</w:t>
      </w:r>
      <w:r w:rsidRPr="00DA7AD9">
        <w:rPr>
          <w:rFonts w:ascii="Times New Roman" w:hAnsi="Times New Roman"/>
          <w:sz w:val="24"/>
        </w:rPr>
        <w:t>ll new buildings or uses shall be 12 feet from the back of existing or proposed curb, or greater if required by a City Council adopted streetscape plan or the Charlotte Tree Ordinance.  As a minimum, a 6-foot wide sidewalk along with a 6-foot planting strip is required along all streets unless otherwise specified by a City Council approved streetscape plan.</w:t>
      </w:r>
      <w:r>
        <w:rPr>
          <w:rFonts w:ascii="Times New Roman" w:hAnsi="Times New Roman"/>
          <w:sz w:val="24"/>
        </w:rPr>
        <w:t xml:space="preserve"> </w:t>
      </w:r>
    </w:p>
    <w:p w:rsidR="00DA7AD9" w:rsidRPr="00DA7AD9" w:rsidRDefault="00DA7AD9" w:rsidP="00485357">
      <w:pPr>
        <w:tabs>
          <w:tab w:val="left" w:pos="1440"/>
        </w:tabs>
        <w:ind w:left="1440" w:right="180"/>
        <w:rPr>
          <w:rFonts w:ascii="Times New Roman" w:hAnsi="Times New Roman"/>
          <w:szCs w:val="20"/>
        </w:rPr>
      </w:pPr>
      <w:r w:rsidRPr="00DA7AD9">
        <w:rPr>
          <w:rFonts w:ascii="Times New Roman" w:hAnsi="Times New Roman"/>
          <w:i/>
          <w:iCs/>
          <w:szCs w:val="20"/>
        </w:rPr>
        <w:t>(Petition No. 2007-141, § 9.</w:t>
      </w:r>
      <w:r>
        <w:rPr>
          <w:rFonts w:ascii="Times New Roman" w:hAnsi="Times New Roman"/>
          <w:i/>
          <w:iCs/>
          <w:szCs w:val="20"/>
        </w:rPr>
        <w:t>905</w:t>
      </w:r>
      <w:r w:rsidRPr="00DA7AD9">
        <w:rPr>
          <w:rFonts w:ascii="Times New Roman" w:hAnsi="Times New Roman"/>
          <w:i/>
          <w:iCs/>
          <w:szCs w:val="20"/>
        </w:rPr>
        <w:t>(</w:t>
      </w:r>
      <w:r>
        <w:rPr>
          <w:rFonts w:ascii="Times New Roman" w:hAnsi="Times New Roman"/>
          <w:i/>
          <w:iCs/>
          <w:szCs w:val="20"/>
        </w:rPr>
        <w:t>2</w:t>
      </w:r>
      <w:r w:rsidRPr="00DA7AD9">
        <w:rPr>
          <w:rFonts w:ascii="Times New Roman" w:hAnsi="Times New Roman"/>
          <w:i/>
          <w:iCs/>
          <w:szCs w:val="20"/>
        </w:rPr>
        <w:t>), 02/18/08)</w:t>
      </w:r>
      <w:r w:rsidR="00485357">
        <w:rPr>
          <w:rFonts w:ascii="Times New Roman" w:hAnsi="Times New Roman"/>
          <w:i/>
          <w:iCs/>
          <w:szCs w:val="20"/>
        </w:rPr>
        <w:t xml:space="preserve">, (Petition No. 2009-078, </w:t>
      </w:r>
      <w:r w:rsidR="00485357" w:rsidRPr="00DA7AD9">
        <w:rPr>
          <w:rFonts w:ascii="Times New Roman" w:hAnsi="Times New Roman"/>
          <w:i/>
          <w:iCs/>
          <w:szCs w:val="20"/>
        </w:rPr>
        <w:t>§</w:t>
      </w:r>
      <w:r w:rsidR="00485357">
        <w:rPr>
          <w:rFonts w:ascii="Times New Roman" w:hAnsi="Times New Roman"/>
          <w:i/>
          <w:iCs/>
          <w:szCs w:val="20"/>
        </w:rPr>
        <w:t xml:space="preserve"> 9.905(2) 1/19/10)</w:t>
      </w:r>
    </w:p>
    <w:p w:rsidR="00DA7AD9" w:rsidRPr="00DA7AD9" w:rsidRDefault="00DA7AD9" w:rsidP="00DA7AD9">
      <w:pPr>
        <w:pStyle w:val="BodyTextIndent3"/>
        <w:tabs>
          <w:tab w:val="clear" w:pos="3564"/>
          <w:tab w:val="clear" w:pos="4276"/>
          <w:tab w:val="clear" w:pos="5054"/>
          <w:tab w:val="left" w:pos="5040"/>
        </w:tabs>
        <w:ind w:left="1440" w:right="180" w:hanging="720"/>
        <w:rPr>
          <w:rFonts w:ascii="Times New Roman" w:hAnsi="Times New Roman"/>
          <w:strike/>
        </w:rPr>
      </w:pPr>
    </w:p>
    <w:p w:rsidR="00DA7AD9" w:rsidRPr="00FF0025"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r w:rsidRPr="0094048A">
        <w:rPr>
          <w:rFonts w:ascii="Times New Roman" w:hAnsi="Times New Roman"/>
        </w:rPr>
        <w:tab/>
      </w:r>
      <w:r w:rsidRPr="00FF0025">
        <w:rPr>
          <w:rFonts w:ascii="Times New Roman" w:hAnsi="Times New Roman"/>
        </w:rPr>
        <w:t xml:space="preserve">However, if new construction incorporates an existing structure and such incorporation of the existing structure necessitates a reduction of the minimum setback </w:t>
      </w:r>
      <w:r w:rsidRPr="00DA7AD9">
        <w:rPr>
          <w:rFonts w:ascii="Times New Roman" w:hAnsi="Times New Roman"/>
        </w:rPr>
        <w:t>requirement,</w:t>
      </w:r>
      <w:r w:rsidRPr="00FF0025">
        <w:rPr>
          <w:rFonts w:ascii="Times New Roman" w:hAnsi="Times New Roman"/>
        </w:rPr>
        <w:t xml:space="preserve"> then the setback may be reduced as necessitated because of the incorporation of the existing structure into the new structure but under no circumstances shall the setback of any portion of the new structure be less than 8 feet from the back of the curb.  </w:t>
      </w:r>
    </w:p>
    <w:p w:rsidR="00DA7AD9" w:rsidRPr="005A5370"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r w:rsidRPr="00FF0025">
        <w:rPr>
          <w:rFonts w:ascii="Times New Roman" w:hAnsi="Times New Roman"/>
        </w:rPr>
        <w:tab/>
        <w:t xml:space="preserve">In addition all transformer vaults, utility structures, air vents, backflow preventers, </w:t>
      </w:r>
      <w:r w:rsidRPr="00DA7AD9">
        <w:rPr>
          <w:rFonts w:ascii="Times New Roman" w:hAnsi="Times New Roman"/>
        </w:rPr>
        <w:t>fences,</w:t>
      </w:r>
      <w:r w:rsidRPr="00FF0025">
        <w:rPr>
          <w:rFonts w:ascii="Times New Roman" w:hAnsi="Times New Roman"/>
        </w:rPr>
        <w:t xml:space="preserve"> or any other similar devices, which may obstruct the sidewalk, must be behind the setback in order to leave the sidewalk clear for pedestrian circulation, with one exception for temporary fences.  </w:t>
      </w:r>
      <w:r w:rsidRPr="005A5370">
        <w:rPr>
          <w:rFonts w:ascii="Times New Roman" w:hAnsi="Times New Roman"/>
        </w:rPr>
        <w:t>Temporary fencing shall be permitted in the setback around outdoor seating areas used for consumption of food and beverages, as long as adequate pedestrian circulation is maintained.</w:t>
      </w:r>
    </w:p>
    <w:p w:rsidR="00DA7AD9" w:rsidRPr="00FF0025"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p>
    <w:p w:rsidR="00DA7AD9" w:rsidRPr="00FF0025"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r w:rsidRPr="00FF0025">
        <w:rPr>
          <w:rFonts w:ascii="Times New Roman" w:hAnsi="Times New Roman"/>
        </w:rPr>
        <w:tab/>
        <w:t xml:space="preserve">No doors shall be allowed to swing into </w:t>
      </w:r>
      <w:r w:rsidRPr="005A5370">
        <w:rPr>
          <w:rFonts w:ascii="Times New Roman" w:hAnsi="Times New Roman"/>
        </w:rPr>
        <w:t>the</w:t>
      </w:r>
      <w:r w:rsidRPr="00FF0025">
        <w:rPr>
          <w:rFonts w:ascii="Times New Roman" w:hAnsi="Times New Roman"/>
        </w:rPr>
        <w:t xml:space="preserve"> setback except emergency exit doors. </w:t>
      </w:r>
    </w:p>
    <w:p w:rsidR="00DA7AD9" w:rsidRPr="00FF0025"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r w:rsidRPr="00FF0025">
        <w:rPr>
          <w:rFonts w:ascii="Times New Roman" w:hAnsi="Times New Roman"/>
        </w:rPr>
        <w:tab/>
        <w:t xml:space="preserve">For the purposes of this section, the setback applies to all street frontages, not just to the street toward which the structure is oriented.  The intent of this requirement is to assure the provision of adequate sidewalk and planting strips in all cases.  </w:t>
      </w:r>
    </w:p>
    <w:p w:rsidR="0027317D" w:rsidRPr="005F7934" w:rsidRDefault="0027317D">
      <w:pPr>
        <w:ind w:left="1425"/>
        <w:rPr>
          <w:rFonts w:ascii="Times New Roman" w:hAnsi="Times New Roman"/>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Minimum side and rear yards:  None required.  However, if the adjoining lot is residentially zoned or contains an existing residential structure, a building separation of at least eight (8) feet must be maintained to assure the adequate provision of light and air to residential uses.  Otherwise, if lot spaces remain in a side or rear yard that are less than eight (8) feet, those spaces must be closed off from any public street by a wing wall or other architectural extensions of the building facade.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 xml:space="preserve">If a space of greater than eight (8) feet is left in a side or rear yard, then it may either be closed off by a wing wall or other architectural extension or must be maintained and well lighted.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3D0139" w:rsidRPr="003D0139" w:rsidRDefault="0027317D" w:rsidP="003D0139">
      <w:pPr>
        <w:tabs>
          <w:tab w:val="left" w:pos="-1440"/>
          <w:tab w:val="left" w:pos="-720"/>
          <w:tab w:val="left" w:pos="0"/>
          <w:tab w:val="left" w:pos="712"/>
          <w:tab w:val="left" w:pos="1440"/>
          <w:tab w:val="left" w:pos="2880"/>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lastRenderedPageBreak/>
        <w:t>(4)</w:t>
      </w:r>
      <w:r w:rsidRPr="005F7934">
        <w:rPr>
          <w:rFonts w:ascii="Times New Roman" w:hAnsi="Times New Roman"/>
          <w:sz w:val="24"/>
        </w:rPr>
        <w:tab/>
      </w:r>
      <w:r w:rsidR="003D0139" w:rsidRPr="003D0139">
        <w:rPr>
          <w:rFonts w:ascii="Times New Roman" w:hAnsi="Times New Roman"/>
          <w:sz w:val="24"/>
        </w:rPr>
        <w:t xml:space="preserve">Maximum height:  With the exception of the Brevard Street area (see Section 9.906(2)(d)(2)(c)) and other permitted structures identified in Section 12.108, there is no maximum height, however, no structure, fixture or other objects over 60 feet in height on a lot abutting residentially zoned land which has residential structure of 40 feet or less in height may be situated so that it casts a shadow at a distance greater than 20 feet across any property line on either time of solstice between the hours of 9:00 a.m. and 3:00 p.m. Eastern Standard Time. </w:t>
      </w:r>
    </w:p>
    <w:p w:rsidR="003D0139" w:rsidRPr="003D0139" w:rsidRDefault="003D0139" w:rsidP="003D0139">
      <w:pPr>
        <w:tabs>
          <w:tab w:val="left" w:pos="-1440"/>
          <w:tab w:val="left" w:pos="1440"/>
          <w:tab w:val="left" w:pos="2880"/>
        </w:tabs>
        <w:ind w:left="1440" w:right="-900" w:hanging="720"/>
        <w:contextualSpacing/>
        <w:rPr>
          <w:rFonts w:ascii="Times New Roman" w:hAnsi="Times New Roman"/>
          <w:sz w:val="24"/>
        </w:rPr>
      </w:pPr>
    </w:p>
    <w:p w:rsidR="003D0139" w:rsidRPr="003D0139" w:rsidRDefault="003D0139" w:rsidP="003D0139">
      <w:pPr>
        <w:tabs>
          <w:tab w:val="left" w:pos="-1440"/>
          <w:tab w:val="left" w:pos="1440"/>
          <w:tab w:val="left" w:pos="2880"/>
        </w:tabs>
        <w:ind w:left="2880" w:right="-900" w:hanging="1440"/>
        <w:contextualSpacing/>
        <w:rPr>
          <w:rFonts w:ascii="Times New Roman" w:hAnsi="Times New Roman"/>
          <w:sz w:val="24"/>
        </w:rPr>
      </w:pPr>
      <w:r w:rsidRPr="003D0139">
        <w:rPr>
          <w:rFonts w:ascii="Times New Roman" w:hAnsi="Times New Roman"/>
          <w:sz w:val="24"/>
        </w:rPr>
        <w:t xml:space="preserve">Height requirements for other permitted structures are set forth in </w:t>
      </w:r>
      <w:hyperlink r:id="rId426" w:anchor="section12108" w:history="1">
        <w:r w:rsidRPr="003D0139">
          <w:rPr>
            <w:rStyle w:val="Hyperlink"/>
            <w:rFonts w:ascii="Times New Roman" w:hAnsi="Times New Roman"/>
            <w:sz w:val="24"/>
          </w:rPr>
          <w:t>Section 12.108.</w:t>
        </w:r>
      </w:hyperlink>
    </w:p>
    <w:p w:rsidR="0027317D" w:rsidRPr="005F7934" w:rsidRDefault="003D0139" w:rsidP="003D0139">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1440"/>
        <w:rPr>
          <w:rFonts w:ascii="Times New Roman" w:hAnsi="Times New Roman"/>
          <w:sz w:val="24"/>
        </w:rPr>
      </w:pPr>
      <w:r>
        <w:rPr>
          <w:rFonts w:ascii="Times New Roman" w:hAnsi="Times New Roman"/>
          <w:i/>
          <w:iCs/>
          <w:szCs w:val="20"/>
        </w:rPr>
        <w:tab/>
      </w:r>
      <w:r>
        <w:rPr>
          <w:rFonts w:ascii="Times New Roman" w:hAnsi="Times New Roman"/>
          <w:i/>
          <w:iCs/>
          <w:szCs w:val="20"/>
        </w:rPr>
        <w:tab/>
      </w:r>
      <w:r>
        <w:rPr>
          <w:rFonts w:ascii="Times New Roman" w:hAnsi="Times New Roman"/>
          <w:i/>
          <w:iCs/>
          <w:szCs w:val="20"/>
        </w:rPr>
        <w:tab/>
      </w:r>
      <w:r w:rsidR="00F15D66">
        <w:rPr>
          <w:rFonts w:ascii="Times New Roman" w:hAnsi="Times New Roman"/>
          <w:i/>
          <w:iCs/>
          <w:szCs w:val="20"/>
        </w:rPr>
        <w:t xml:space="preserve">(Petition No. 2009-078, </w:t>
      </w:r>
      <w:r w:rsidR="00F15D66" w:rsidRPr="00DA7AD9">
        <w:rPr>
          <w:rFonts w:ascii="Times New Roman" w:hAnsi="Times New Roman"/>
          <w:i/>
          <w:iCs/>
          <w:szCs w:val="20"/>
        </w:rPr>
        <w:t>§</w:t>
      </w:r>
      <w:r w:rsidR="00F15D66">
        <w:rPr>
          <w:rFonts w:ascii="Times New Roman" w:hAnsi="Times New Roman"/>
          <w:i/>
          <w:iCs/>
          <w:szCs w:val="20"/>
        </w:rPr>
        <w:t xml:space="preserve"> 9.905(4) 1/19/10)</w:t>
      </w:r>
    </w:p>
    <w:p w:rsidR="003D0139" w:rsidRPr="005F7934" w:rsidRDefault="003D0139" w:rsidP="003D0139">
      <w:pPr>
        <w:ind w:left="1440"/>
        <w:rPr>
          <w:rFonts w:ascii="Times New Roman" w:hAnsi="Times New Roman"/>
          <w:i/>
          <w:iCs/>
        </w:rPr>
      </w:pPr>
      <w:r w:rsidRPr="005F7934">
        <w:rPr>
          <w:rFonts w:ascii="Times New Roman" w:hAnsi="Times New Roman"/>
          <w:i/>
          <w:iCs/>
        </w:rPr>
        <w:t>(Petition No. 20</w:t>
      </w:r>
      <w:r>
        <w:rPr>
          <w:rFonts w:ascii="Times New Roman" w:hAnsi="Times New Roman"/>
          <w:i/>
          <w:iCs/>
        </w:rPr>
        <w:t>14-098</w:t>
      </w:r>
      <w:r w:rsidRPr="005F7934">
        <w:rPr>
          <w:rFonts w:ascii="Times New Roman" w:hAnsi="Times New Roman"/>
          <w:i/>
          <w:iCs/>
        </w:rPr>
        <w:t>,</w:t>
      </w:r>
      <w:r w:rsidRPr="005F7934">
        <w:rPr>
          <w:rFonts w:ascii="Times New Roman" w:hAnsi="Times New Roman"/>
          <w:i/>
          <w:iCs/>
          <w:szCs w:val="20"/>
        </w:rPr>
        <w:t>§ 9.</w:t>
      </w:r>
      <w:r>
        <w:rPr>
          <w:rFonts w:ascii="Times New Roman" w:hAnsi="Times New Roman"/>
          <w:i/>
          <w:iCs/>
          <w:szCs w:val="20"/>
        </w:rPr>
        <w:t>9</w:t>
      </w:r>
      <w:r w:rsidRPr="005F7934">
        <w:rPr>
          <w:rFonts w:ascii="Times New Roman" w:hAnsi="Times New Roman"/>
          <w:i/>
          <w:iCs/>
          <w:szCs w:val="20"/>
        </w:rPr>
        <w:t>05(</w:t>
      </w:r>
      <w:r>
        <w:rPr>
          <w:rFonts w:ascii="Times New Roman" w:hAnsi="Times New Roman"/>
          <w:i/>
          <w:iCs/>
          <w:szCs w:val="20"/>
        </w:rPr>
        <w:t>4</w:t>
      </w:r>
      <w:r w:rsidRPr="005F7934">
        <w:rPr>
          <w:rFonts w:ascii="Times New Roman" w:hAnsi="Times New Roman"/>
          <w:i/>
          <w:iCs/>
          <w:szCs w:val="20"/>
        </w:rPr>
        <w:t xml:space="preserve">), </w:t>
      </w:r>
      <w:r>
        <w:rPr>
          <w:rFonts w:ascii="Times New Roman" w:hAnsi="Times New Roman"/>
          <w:i/>
          <w:iCs/>
          <w:szCs w:val="20"/>
        </w:rPr>
        <w:t>11/17/2014</w:t>
      </w:r>
      <w:r w:rsidRPr="005F7934">
        <w:rPr>
          <w:rFonts w:ascii="Times New Roman" w:hAnsi="Times New Roman"/>
          <w:i/>
          <w:iCs/>
          <w:szCs w:val="20"/>
        </w:rPr>
        <w:t>)</w:t>
      </w:r>
    </w:p>
    <w:p w:rsidR="00B370BC" w:rsidRDefault="00B370BC">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F402A6" w:rsidRPr="005F7934" w:rsidRDefault="00F402A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20" w:name="Section9_906"/>
      <w:r w:rsidRPr="005F7934">
        <w:rPr>
          <w:rFonts w:ascii="Times New Roman" w:hAnsi="Times New Roman"/>
          <w:b/>
          <w:bCs/>
          <w:sz w:val="24"/>
        </w:rPr>
        <w:t xml:space="preserve">Section 9.906.  </w:t>
      </w:r>
      <w:r w:rsidRPr="005F7934">
        <w:rPr>
          <w:rFonts w:ascii="Times New Roman" w:hAnsi="Times New Roman"/>
          <w:b/>
          <w:bCs/>
          <w:sz w:val="24"/>
          <w:u w:val="single"/>
        </w:rPr>
        <w:t>Uptown Mixed Use District; urban design and development standards.</w:t>
      </w:r>
    </w:p>
    <w:bookmarkEnd w:id="120"/>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456C9D">
      <w:pPr>
        <w:numPr>
          <w:ilvl w:val="0"/>
          <w:numId w:val="7"/>
        </w:numPr>
        <w:tabs>
          <w:tab w:val="clear" w:pos="1132"/>
          <w:tab w:val="left" w:pos="-1440"/>
          <w:tab w:val="left" w:pos="-720"/>
          <w:tab w:val="left" w:pos="0"/>
          <w:tab w:val="left" w:pos="720"/>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 xml:space="preserve">The harmonious relationship between land uses and their environment requires that certain areas be addressed during project planning.  These relationships deal with the streetscape, historic buildings and places, and open spaces.  Development subject to these provisions may be built either in accordance with the minimum urban design standards specified in this section or in accordance with the requirements of Section 9.909 for the optional Uptown Mixed Use district.  The purpose of this section is to define the minimum urban design standards for development subject to these provisions.  </w:t>
      </w:r>
    </w:p>
    <w:p w:rsidR="0027317D" w:rsidRPr="005F7934" w:rsidRDefault="0027317D">
      <w:pPr>
        <w:ind w:left="1425"/>
        <w:rPr>
          <w:rFonts w:ascii="Times New Roman" w:hAnsi="Times New Roman"/>
          <w:sz w:val="24"/>
        </w:rPr>
      </w:pPr>
      <w:r w:rsidRPr="005F7934">
        <w:rPr>
          <w:rFonts w:ascii="Times New Roman" w:hAnsi="Times New Roman"/>
          <w:i/>
          <w:iCs/>
        </w:rPr>
        <w:t xml:space="preserve">(Petition No. 2000-130, </w:t>
      </w:r>
      <w:r w:rsidRPr="005F7934">
        <w:rPr>
          <w:rFonts w:ascii="Times New Roman" w:hAnsi="Times New Roman"/>
          <w:i/>
          <w:iCs/>
          <w:szCs w:val="20"/>
        </w:rPr>
        <w:t>§ 9.906(1), 12-17-01)</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bookmarkStart w:id="121" w:name="Section9_906_2"/>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Streetscape design standards.</w:t>
      </w:r>
      <w:r w:rsidRPr="005F7934">
        <w:rPr>
          <w:rFonts w:ascii="Times New Roman" w:hAnsi="Times New Roman"/>
          <w:sz w:val="24"/>
        </w:rPr>
        <w:t xml:space="preserve">   The relationship between a building and areas for </w:t>
      </w:r>
      <w:bookmarkEnd w:id="121"/>
      <w:r w:rsidRPr="005F7934">
        <w:rPr>
          <w:rFonts w:ascii="Times New Roman" w:hAnsi="Times New Roman"/>
          <w:sz w:val="24"/>
        </w:rPr>
        <w:t xml:space="preserve">pedestrian or vehicular circulation must be carefully planned in order to avoid negative impacts of one upon the other.  All buildings and uses developed in this district, except renovated and rehabilitated buildings, must meet the following minimum standards.  For the purpose of these provisions "the streetscape plan" document adopted by the City Council April 22, 1988 which may include maps, illustrations, and written descriptions which define the relationships between the component elements that make up the street environment including the space between buildings and streets, paving, signage, trees and street furniture.  This includes the adopted Center City Charlotte Urban Design Plan, Core Uptown Streetscape Plan, Center City 2010 Vision </w:t>
      </w:r>
      <w:r w:rsidR="008D63EA" w:rsidRPr="005F7934">
        <w:rPr>
          <w:rFonts w:ascii="Times New Roman" w:hAnsi="Times New Roman"/>
          <w:sz w:val="24"/>
        </w:rPr>
        <w:t>Plan</w:t>
      </w:r>
      <w:r w:rsidR="008D63EA">
        <w:rPr>
          <w:rFonts w:ascii="Times New Roman" w:hAnsi="Times New Roman"/>
          <w:sz w:val="24"/>
        </w:rPr>
        <w:t>, Center</w:t>
      </w:r>
      <w:r w:rsidR="00436675">
        <w:rPr>
          <w:rFonts w:ascii="Times New Roman" w:hAnsi="Times New Roman"/>
          <w:sz w:val="24"/>
        </w:rPr>
        <w:t xml:space="preserve"> City Transportation Plan, Brevard Street Land Use and Urban Design Plan</w:t>
      </w:r>
      <w:r w:rsidR="008D63EA">
        <w:rPr>
          <w:rFonts w:ascii="Times New Roman" w:hAnsi="Times New Roman"/>
          <w:sz w:val="24"/>
        </w:rPr>
        <w:t>,</w:t>
      </w:r>
      <w:r w:rsidRPr="005F7934">
        <w:rPr>
          <w:rFonts w:ascii="Times New Roman" w:hAnsi="Times New Roman"/>
          <w:sz w:val="24"/>
        </w:rPr>
        <w:t xml:space="preserve"> and any more specific or detailed plans, which may be adopted in the future.  </w:t>
      </w:r>
    </w:p>
    <w:p w:rsidR="0027317D" w:rsidRPr="005F7934" w:rsidRDefault="0027317D">
      <w:pPr>
        <w:ind w:left="1425"/>
        <w:rPr>
          <w:rFonts w:ascii="Times New Roman" w:hAnsi="Times New Roman"/>
          <w:sz w:val="24"/>
        </w:rPr>
      </w:pPr>
      <w:r w:rsidRPr="005F7934">
        <w:rPr>
          <w:rFonts w:ascii="Times New Roman" w:hAnsi="Times New Roman"/>
          <w:i/>
          <w:iCs/>
        </w:rPr>
        <w:t xml:space="preserve">(Petition No. 2000-130, </w:t>
      </w:r>
      <w:r w:rsidRPr="005F7934">
        <w:rPr>
          <w:rFonts w:ascii="Times New Roman" w:hAnsi="Times New Roman"/>
          <w:i/>
          <w:iCs/>
          <w:szCs w:val="20"/>
        </w:rPr>
        <w:t>§ 9.906(2), 12-17-01)</w:t>
      </w:r>
      <w:r w:rsidR="00436675" w:rsidRPr="00436675">
        <w:rPr>
          <w:rFonts w:ascii="Times New Roman" w:hAnsi="Times New Roman"/>
          <w:i/>
          <w:iCs/>
          <w:szCs w:val="20"/>
        </w:rPr>
        <w:t xml:space="preserve"> </w:t>
      </w:r>
      <w:r w:rsidR="00436675">
        <w:rPr>
          <w:rFonts w:ascii="Times New Roman" w:hAnsi="Times New Roman"/>
          <w:i/>
          <w:iCs/>
          <w:szCs w:val="20"/>
        </w:rPr>
        <w:t xml:space="preserve">(Petition No. 2009-078, </w:t>
      </w:r>
      <w:r w:rsidR="00436675" w:rsidRPr="00DA7AD9">
        <w:rPr>
          <w:rFonts w:ascii="Times New Roman" w:hAnsi="Times New Roman"/>
          <w:i/>
          <w:iCs/>
          <w:szCs w:val="20"/>
        </w:rPr>
        <w:t>§</w:t>
      </w:r>
      <w:r w:rsidR="00436675">
        <w:rPr>
          <w:rFonts w:ascii="Times New Roman" w:hAnsi="Times New Roman"/>
          <w:i/>
          <w:iCs/>
          <w:szCs w:val="20"/>
        </w:rPr>
        <w:t xml:space="preserve"> 9.906(2) 1/19/10)</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r>
      <w:r w:rsidRPr="005F7934">
        <w:rPr>
          <w:rFonts w:ascii="Times New Roman" w:hAnsi="Times New Roman"/>
          <w:sz w:val="24"/>
          <w:u w:val="single"/>
        </w:rPr>
        <w:t>Paving.</w:t>
      </w:r>
      <w:r w:rsidRPr="005F7934">
        <w:rPr>
          <w:rFonts w:ascii="Times New Roman" w:hAnsi="Times New Roman"/>
          <w:sz w:val="24"/>
        </w:rPr>
        <w:t xml:space="preserve">   Paving systems in the public right-of-way must conform to the standards of the applicable approved streetscape plan.  The paving systems used on private plazas and walkways that are not in the public right-of-</w:t>
      </w:r>
      <w:r w:rsidRPr="005F7934">
        <w:rPr>
          <w:rFonts w:ascii="Times New Roman" w:hAnsi="Times New Roman"/>
          <w:sz w:val="24"/>
        </w:rPr>
        <w:lastRenderedPageBreak/>
        <w:t xml:space="preserve">way may be different in color, material and texture from those specified in any applicable approved streetscape plan.  These paving systems must be of a compatible pattern and scale to provide a transition into the paving system specified on any applicable approved streetscape plan.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Street walls.</w:t>
      </w:r>
      <w:r w:rsidRPr="005F7934">
        <w:rPr>
          <w:rFonts w:ascii="Times New Roman" w:hAnsi="Times New Roman"/>
          <w:sz w:val="24"/>
        </w:rPr>
        <w:t xml:space="preserve">  The first floors of all buildings, including structured parking, must be designed to encourage and complement pedestrian-scale interest and activity.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3E481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It is intended that this be accomplished principally by the use of transparent windows and doors arranged so that the uses are visible from and/or accessible to the street on at least 50% of the length of the first floor street frontage</w:t>
      </w:r>
      <w:r w:rsidR="003E481D">
        <w:rPr>
          <w:rFonts w:ascii="Times New Roman" w:hAnsi="Times New Roman"/>
          <w:sz w:val="24"/>
        </w:rPr>
        <w:t>, except for the Brevard Street area (see Section 9.906(2)(d)(2)(a), (b), (e) and (f).</w:t>
      </w:r>
      <w:r w:rsidR="003E481D" w:rsidRPr="003E481D">
        <w:rPr>
          <w:rFonts w:ascii="Times New Roman" w:hAnsi="Times New Roman"/>
          <w:i/>
          <w:iCs/>
          <w:szCs w:val="20"/>
        </w:rPr>
        <w:t xml:space="preserve"> </w:t>
      </w:r>
      <w:r w:rsidR="003E481D">
        <w:rPr>
          <w:rFonts w:ascii="Times New Roman" w:hAnsi="Times New Roman"/>
          <w:i/>
          <w:iCs/>
          <w:szCs w:val="20"/>
        </w:rPr>
        <w:t xml:space="preserve">(Petition No. 2009-078, </w:t>
      </w:r>
      <w:r w:rsidR="003E481D" w:rsidRPr="00DA7AD9">
        <w:rPr>
          <w:rFonts w:ascii="Times New Roman" w:hAnsi="Times New Roman"/>
          <w:i/>
          <w:iCs/>
          <w:szCs w:val="20"/>
        </w:rPr>
        <w:t>§</w:t>
      </w:r>
      <w:r w:rsidR="003E481D">
        <w:rPr>
          <w:rFonts w:ascii="Times New Roman" w:hAnsi="Times New Roman"/>
          <w:i/>
          <w:iCs/>
          <w:szCs w:val="20"/>
        </w:rPr>
        <w:t xml:space="preserve"> 9.906(2)(b) 1/19/10)</w:t>
      </w:r>
    </w:p>
    <w:p w:rsidR="003E481D" w:rsidRDefault="003E481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In addition a combination of design elements must be used on the building facade and/or in relationship to the building at street level to animate and enliven the streetscape.  These design elements may include but not be limited to the following:  ornamentation; molding; string courses; belt courses; changes in material or color; architectural lighting; works of art; fountains and pools; street furniture; landscaping and garden areas; and display areas.  In the event that ventilation grates or emergency exit doors are located at the first floor level in the building facade then they must be decorative.</w:t>
      </w:r>
    </w:p>
    <w:p w:rsidR="00966B67" w:rsidRDefault="00966B67">
      <w:pPr>
        <w:widowControl/>
        <w:autoSpaceDE/>
        <w:autoSpaceDN/>
        <w:adjustRightInd/>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Any design elements which extend into the public right-of-way on city or state maintained streets require an encroachment agreement with the City of Charlotte Department of Transportation (CDOT) or North Carolina Department of Transportation (NCDOT) respectively.</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Where expanses of blank wall are necessary, they may not exceed 20 feet in length.  A blank wall is a facade, which does not add to the character of the streetscape and does not contain transparent windows or doors or sufficient ornamentation, decoration or articulation as listed in the above paragraph.</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 xml:space="preserve">The first floor and street level must be designed with attention to adjacent public or private open spaces and existing streetscape improvements.  The provision of multiple entrances from the public sidewalk or open spaces is encouraged.  </w:t>
      </w:r>
    </w:p>
    <w:p w:rsidR="00825C00" w:rsidRDefault="00825C0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FB5A5C" w:rsidRPr="005F7934" w:rsidRDefault="00FB5A5C">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3E481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u w:val="single"/>
        </w:rPr>
      </w:pPr>
      <w:r w:rsidRPr="003E481D">
        <w:rPr>
          <w:rFonts w:ascii="Times New Roman" w:hAnsi="Times New Roman"/>
          <w:sz w:val="24"/>
          <w:u w:val="single"/>
        </w:rPr>
        <w:lastRenderedPageBreak/>
        <w:t>Structured Parking Facilities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3E481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In addition to the above listed requirements, structured parking facilities must be designed so that the only openings at the street level are those to accommodate vehicle entrances and pede</w:t>
      </w:r>
      <w:r w:rsidR="003E481D">
        <w:rPr>
          <w:rFonts w:ascii="Times New Roman" w:hAnsi="Times New Roman"/>
          <w:sz w:val="24"/>
        </w:rPr>
        <w:t>strian access to the structure, with the exception of the Tryon Street Mall (see Section 9.906(2)(d)(1)</w:t>
      </w:r>
      <w:r w:rsidR="008D63EA">
        <w:rPr>
          <w:rFonts w:ascii="Times New Roman" w:hAnsi="Times New Roman"/>
          <w:sz w:val="24"/>
        </w:rPr>
        <w:t>)</w:t>
      </w:r>
      <w:r w:rsidR="003E481D">
        <w:rPr>
          <w:rFonts w:ascii="Times New Roman" w:hAnsi="Times New Roman"/>
          <w:sz w:val="24"/>
        </w:rPr>
        <w:t xml:space="preserve"> and the Brevard Street area (see Section 9.906(2)(d)(2)(f)</w:t>
      </w:r>
      <w:r w:rsidR="008D63EA">
        <w:rPr>
          <w:rFonts w:ascii="Times New Roman" w:hAnsi="Times New Roman"/>
          <w:sz w:val="24"/>
        </w:rPr>
        <w:t>)</w:t>
      </w:r>
      <w:r w:rsidR="003E481D">
        <w:rPr>
          <w:rFonts w:ascii="Times New Roman" w:hAnsi="Times New Roman"/>
          <w:sz w:val="24"/>
        </w:rPr>
        <w:t>.</w:t>
      </w:r>
    </w:p>
    <w:p w:rsidR="0027317D" w:rsidRPr="005F7934" w:rsidRDefault="003E481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Pr>
          <w:rFonts w:ascii="Times New Roman" w:hAnsi="Times New Roman"/>
          <w:i/>
          <w:iCs/>
          <w:szCs w:val="20"/>
        </w:rPr>
        <w:t xml:space="preserve">(Petition No. 2009-078, </w:t>
      </w:r>
      <w:r w:rsidRPr="00DA7AD9">
        <w:rPr>
          <w:rFonts w:ascii="Times New Roman" w:hAnsi="Times New Roman"/>
          <w:i/>
          <w:iCs/>
          <w:szCs w:val="20"/>
        </w:rPr>
        <w:t>§</w:t>
      </w:r>
      <w:r>
        <w:rPr>
          <w:rFonts w:ascii="Times New Roman" w:hAnsi="Times New Roman"/>
          <w:i/>
          <w:iCs/>
          <w:szCs w:val="20"/>
        </w:rPr>
        <w:t xml:space="preserve"> 9.906(2) 1/19/10)</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In the event that any openings for ventilation, service, or emergency access are located at the first floor level in the building facade then they must be decorative and must be an integral part of the overall building design.  These openings as well as pedestrian and vehicular entrances must be designed so that cars parked inside are not visible from the street.  The remainder of the street level frontage must be either occupied retail space or an architecturally articulated facade designed to screen the parking areas of the structure, to encourage pedestrian scale activity, and to provide for urban open space.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Cars on all levels of a structured parking facility must be screened from view from the street utilizing decorative elements such as grillwork or</w:t>
      </w:r>
    </w:p>
    <w:p w:rsidR="0027317D" w:rsidRPr="005F7934" w:rsidRDefault="0027317D">
      <w:pPr>
        <w:tabs>
          <w:tab w:val="left" w:pos="-1440"/>
          <w:tab w:val="left" w:pos="-720"/>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louvers.  In no instance will cabling alone be sufficient to meet this screening requirement.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The design requirements of this section apply to all building facades, which are visible from any public right-of-way.</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r>
      <w:r w:rsidRPr="005F7934">
        <w:rPr>
          <w:rFonts w:ascii="Times New Roman" w:hAnsi="Times New Roman"/>
          <w:sz w:val="24"/>
          <w:u w:val="single"/>
        </w:rPr>
        <w:t>Screening.</w:t>
      </w:r>
      <w:r w:rsidRPr="005F7934">
        <w:rPr>
          <w:rFonts w:ascii="Times New Roman" w:hAnsi="Times New Roman"/>
          <w:sz w:val="24"/>
        </w:rPr>
        <w:t xml:space="preserve">   All structures and facilities for trash, storage, loading, and outdoor equipment must be screened so as not to be visible from the street and pedestrian circulation areas.  Solid walls shall be faced with brick or other decorative finish with the decorative side adjacent to the public right-of-way.  Fences shall be opaque and either painted or stained with the decorative side to the public right-of-way.  In no instance will a chain link or barbed wire fence be acceptable.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 xml:space="preserve">Grade level parking lots, as principal uses, must be screened on all sides by a fence not less than 5 feet or no higher than 6 feet in height.  The fence must be constructed of wrought iron, tubular aluminum, PVC plastic, or other approved fencing material.  The fence must be constructed to allow for 75% surveillance from passing vehicles and/or pedestrian traffic.  Spaces between bars or slats shall be no greater than 6 inches apart.  In no instance will a chain link or barbed wire fence be acceptable.  Fencing will </w:t>
      </w:r>
      <w:r w:rsidRPr="005F7934">
        <w:rPr>
          <w:rFonts w:ascii="Times New Roman" w:hAnsi="Times New Roman"/>
          <w:sz w:val="24"/>
        </w:rPr>
        <w:lastRenderedPageBreak/>
        <w:t>not be required on the non-street side of a parking lot if the abutting parcel also has a fence or other barrier that prohibits entry onto the lot.  In no instance will shrubbery be used to substitute for fencing.  Shrubbery is required in addition to fencing.  All shrubs must be no higher than 24 inches at the time of planting and be maintained at that level.  Such planting shall consist of an area with a minimum width of 3 feet and a maximum spacing of 5 feet between shrubs.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pStyle w:val="BodyTextIndent"/>
        <w:tabs>
          <w:tab w:val="clear" w:pos="2956"/>
          <w:tab w:val="left" w:pos="2160"/>
        </w:tabs>
        <w:ind w:left="2160"/>
        <w:rPr>
          <w:rFonts w:ascii="Times New Roman" w:hAnsi="Times New Roman"/>
        </w:rPr>
      </w:pPr>
      <w:r w:rsidRPr="005F7934">
        <w:rPr>
          <w:rFonts w:ascii="Times New Roman" w:hAnsi="Times New Roman"/>
        </w:rPr>
        <w:t>Grade level parking lots, as accessory uses, must be screened from the street and pedestrian areas either by the above screening requirement for grade level parking lots as principal uses, or evergreen shrubs or by solid walls or fences.  The evergreen shrubs shall not exceed 3 feet in height, but be a minimum of 2 feet in height at time of planting and have a maximum spacing of 5 feet between plants.  Such shrubbery shall be planted in an area with a minimum width of 5 feet.  The solid walls or fences shall not exceed 3 feet in height.  Solid walls shall be faced with brick or other decorative finish with the decorative side adjacent to the public right-of-way.  Fences shall be opaque and either painted or stained with the decorative side adjacent to the public right-of-way.  In no instance will a chain link or barbed wire fence be acceptable.</w:t>
      </w:r>
    </w:p>
    <w:p w:rsidR="0027317D" w:rsidRPr="005F7934" w:rsidRDefault="0027317D">
      <w:pPr>
        <w:pStyle w:val="BodyTextIndent"/>
        <w:tabs>
          <w:tab w:val="clear" w:pos="2956"/>
          <w:tab w:val="left" w:pos="2160"/>
        </w:tabs>
        <w:ind w:left="2160"/>
        <w:rPr>
          <w:rFonts w:ascii="Times New Roman" w:hAnsi="Times New Roman"/>
        </w:rPr>
      </w:pPr>
    </w:p>
    <w:p w:rsidR="0027317D" w:rsidRPr="005F7934" w:rsidRDefault="0027317D">
      <w:pPr>
        <w:pStyle w:val="BodyText2"/>
        <w:ind w:left="2160"/>
        <w:rPr>
          <w:rFonts w:ascii="Times New Roman" w:hAnsi="Times New Roman"/>
        </w:rPr>
      </w:pPr>
      <w:r w:rsidRPr="005F7934">
        <w:rPr>
          <w:rFonts w:ascii="Times New Roman" w:hAnsi="Times New Roman"/>
        </w:rPr>
        <w:t>Any lot, which becomes vacant through the removal of a structure for any reason, must be screened from all abutting public street rights-of-way in accordance with the provisions of this section or cleared of rubbish and debris and seeded with grass.</w:t>
      </w:r>
    </w:p>
    <w:p w:rsidR="0027317D" w:rsidRPr="005F7934" w:rsidRDefault="0027317D">
      <w:pPr>
        <w:pStyle w:val="BodyText2"/>
        <w:tabs>
          <w:tab w:val="left" w:pos="1080"/>
        </w:tabs>
        <w:rPr>
          <w:rFonts w:ascii="Times New Roman" w:hAnsi="Times New Roman"/>
        </w:rPr>
      </w:pPr>
    </w:p>
    <w:p w:rsidR="0027317D" w:rsidRPr="005F7934" w:rsidRDefault="0027317D">
      <w:pPr>
        <w:ind w:left="2160" w:right="-720"/>
        <w:rPr>
          <w:rFonts w:ascii="Times New Roman" w:hAnsi="Times New Roman"/>
          <w:sz w:val="24"/>
        </w:rPr>
      </w:pPr>
      <w:r w:rsidRPr="005F7934">
        <w:rPr>
          <w:rFonts w:ascii="Times New Roman" w:hAnsi="Times New Roman"/>
          <w:sz w:val="24"/>
        </w:rPr>
        <w:t xml:space="preserve">The above regulations of this subsection (c) </w:t>
      </w:r>
      <w:r w:rsidRPr="005F7934">
        <w:rPr>
          <w:rFonts w:ascii="Times New Roman" w:hAnsi="Times New Roman"/>
          <w:sz w:val="24"/>
          <w:u w:val="single"/>
        </w:rPr>
        <w:t>Screening</w:t>
      </w:r>
      <w:r w:rsidRPr="005F7934">
        <w:rPr>
          <w:rFonts w:ascii="Times New Roman" w:hAnsi="Times New Roman"/>
          <w:sz w:val="24"/>
        </w:rPr>
        <w:t>, will be applicable to existing surface parking lots, as principal uses, as follows:</w:t>
      </w:r>
    </w:p>
    <w:p w:rsidR="0027317D" w:rsidRPr="005F7934" w:rsidRDefault="0027317D">
      <w:pPr>
        <w:ind w:left="960" w:right="-720"/>
        <w:rPr>
          <w:rFonts w:ascii="Times New Roman" w:hAnsi="Times New Roman"/>
          <w:sz w:val="24"/>
        </w:rPr>
      </w:pPr>
    </w:p>
    <w:p w:rsidR="0027317D" w:rsidRPr="005F7934" w:rsidRDefault="0027317D" w:rsidP="00EA1F97">
      <w:pPr>
        <w:tabs>
          <w:tab w:val="left" w:pos="2880"/>
        </w:tabs>
        <w:autoSpaceDE/>
        <w:autoSpaceDN/>
        <w:adjustRightInd/>
        <w:ind w:left="1440" w:right="-720" w:firstLine="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A conforming lot with fence and no shrubs:</w:t>
      </w:r>
    </w:p>
    <w:p w:rsidR="0027317D" w:rsidRPr="005F7934" w:rsidRDefault="0027317D">
      <w:pPr>
        <w:autoSpaceDE/>
        <w:autoSpaceDN/>
        <w:adjustRightInd/>
        <w:ind w:left="3600" w:right="-72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Must conform within 3 years of the effective date of this amendment or when fence requires major maintenance or replacement.</w:t>
      </w:r>
    </w:p>
    <w:p w:rsidR="0027317D" w:rsidRPr="005F7934" w:rsidRDefault="0027317D">
      <w:pPr>
        <w:autoSpaceDE/>
        <w:autoSpaceDN/>
        <w:adjustRightInd/>
        <w:ind w:left="3600" w:right="-72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No shrubbery required.</w:t>
      </w:r>
    </w:p>
    <w:p w:rsidR="0027317D" w:rsidRPr="005F7934" w:rsidRDefault="0027317D">
      <w:pPr>
        <w:ind w:right="-720"/>
        <w:rPr>
          <w:rFonts w:ascii="Times New Roman" w:hAnsi="Times New Roman"/>
          <w:sz w:val="24"/>
        </w:rPr>
      </w:pPr>
    </w:p>
    <w:p w:rsidR="0027317D" w:rsidRPr="005F7934" w:rsidRDefault="0027317D">
      <w:pPr>
        <w:autoSpaceDE/>
        <w:autoSpaceDN/>
        <w:adjustRightInd/>
        <w:ind w:left="1440" w:right="-720" w:firstLine="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A conforming lot with shrubbery meeting ordinance spacing standards:</w:t>
      </w:r>
    </w:p>
    <w:p w:rsidR="0027317D" w:rsidRPr="005F7934" w:rsidRDefault="0027317D">
      <w:pPr>
        <w:autoSpaceDE/>
        <w:autoSpaceDN/>
        <w:adjustRightInd/>
        <w:ind w:left="3600" w:right="-72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Must have fence as required under this section within 3 years of the effective date of this amendment.</w:t>
      </w:r>
    </w:p>
    <w:p w:rsidR="0027317D" w:rsidRPr="005F7934" w:rsidRDefault="0027317D">
      <w:pPr>
        <w:autoSpaceDE/>
        <w:autoSpaceDN/>
        <w:adjustRightInd/>
        <w:ind w:left="3600" w:right="-72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Shrubbery must be trimmed to 24 inches high within 6 months of the effective date of this amendment.</w:t>
      </w:r>
    </w:p>
    <w:p w:rsidR="0027317D" w:rsidRPr="005F7934" w:rsidRDefault="0027317D">
      <w:pPr>
        <w:ind w:right="-720"/>
        <w:rPr>
          <w:rFonts w:ascii="Times New Roman" w:hAnsi="Times New Roman"/>
          <w:sz w:val="24"/>
        </w:rPr>
      </w:pPr>
    </w:p>
    <w:p w:rsidR="0027317D" w:rsidRPr="005F7934" w:rsidRDefault="0027317D">
      <w:pPr>
        <w:autoSpaceDE/>
        <w:autoSpaceDN/>
        <w:adjustRightInd/>
        <w:ind w:left="2880" w:right="-72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A nonconforming lot, but in existence prior to the effective date of the </w:t>
      </w:r>
      <w:r w:rsidRPr="005F7934">
        <w:rPr>
          <w:rFonts w:ascii="Times New Roman" w:hAnsi="Times New Roman"/>
          <w:sz w:val="24"/>
        </w:rPr>
        <w:lastRenderedPageBreak/>
        <w:t>Uptown Mixed Use District (UMUD) (effective date November 11, 1983):</w:t>
      </w:r>
    </w:p>
    <w:p w:rsidR="007A5110" w:rsidRDefault="007A5110">
      <w:pPr>
        <w:tabs>
          <w:tab w:val="left" w:pos="2040"/>
        </w:tabs>
        <w:autoSpaceDE/>
        <w:autoSpaceDN/>
        <w:adjustRightInd/>
        <w:ind w:left="3600" w:right="-720" w:hanging="720"/>
        <w:rPr>
          <w:rFonts w:ascii="Times New Roman" w:hAnsi="Times New Roman"/>
          <w:sz w:val="24"/>
        </w:rPr>
      </w:pPr>
    </w:p>
    <w:p w:rsidR="0027317D" w:rsidRPr="005F7934" w:rsidRDefault="0027317D">
      <w:pPr>
        <w:tabs>
          <w:tab w:val="left" w:pos="2040"/>
        </w:tabs>
        <w:autoSpaceDE/>
        <w:autoSpaceDN/>
        <w:adjustRightInd/>
        <w:ind w:left="3600" w:right="-72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Fencing required within 3 years of the effective date of this amendment and located at current parking lot edge, but not in existing public street right-of-way. </w:t>
      </w:r>
    </w:p>
    <w:p w:rsidR="0027317D" w:rsidRPr="005F7934" w:rsidRDefault="0027317D">
      <w:pPr>
        <w:tabs>
          <w:tab w:val="left" w:pos="2040"/>
        </w:tabs>
        <w:autoSpaceDE/>
        <w:autoSpaceDN/>
        <w:adjustRightInd/>
        <w:ind w:right="-720"/>
        <w:rPr>
          <w:rFonts w:ascii="Times New Roman" w:hAnsi="Times New Roman"/>
          <w:sz w:val="24"/>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(b)</w:t>
      </w:r>
      <w:r w:rsidRPr="005F7934">
        <w:rPr>
          <w:rFonts w:ascii="Times New Roman" w:hAnsi="Times New Roman"/>
          <w:sz w:val="24"/>
        </w:rPr>
        <w:tab/>
        <w:t>No shrubbery required.</w:t>
      </w:r>
      <w:r w:rsidRPr="005F7934">
        <w:rPr>
          <w:rFonts w:ascii="Times New Roman" w:hAnsi="Times New Roman"/>
          <w:sz w:val="24"/>
        </w:rPr>
        <w:tab/>
      </w:r>
    </w:p>
    <w:p w:rsidR="0027317D" w:rsidRPr="005F7934" w:rsidRDefault="0027317D">
      <w:pPr>
        <w:tabs>
          <w:tab w:val="left" w:pos="2040"/>
        </w:tabs>
        <w:autoSpaceDE/>
        <w:autoSpaceDN/>
        <w:adjustRightInd/>
        <w:ind w:right="-720"/>
        <w:rPr>
          <w:rFonts w:ascii="Times New Roman" w:hAnsi="Times New Roman"/>
          <w:sz w:val="24"/>
        </w:rPr>
      </w:pPr>
    </w:p>
    <w:p w:rsidR="0027317D" w:rsidRPr="005F7934" w:rsidRDefault="0027317D" w:rsidP="00704FA5">
      <w:pPr>
        <w:tabs>
          <w:tab w:val="left" w:pos="1800"/>
        </w:tabs>
        <w:ind w:left="2880" w:right="-72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A lot in violation must comply with the requirements of this section within 6 months  of the effective date of this amendment. If compliance is not achieved within that time frame, the lot will be considered an illegal use and must be terminated.</w:t>
      </w:r>
    </w:p>
    <w:p w:rsidR="0027317D" w:rsidRPr="005F7934" w:rsidRDefault="0027317D" w:rsidP="00704FA5">
      <w:pPr>
        <w:tabs>
          <w:tab w:val="left" w:pos="1800"/>
        </w:tabs>
        <w:ind w:left="2880" w:right="-720"/>
        <w:rPr>
          <w:rFonts w:ascii="Times New Roman" w:hAnsi="Times New Roman"/>
          <w:i/>
          <w:szCs w:val="20"/>
        </w:rPr>
      </w:pPr>
      <w:r w:rsidRPr="005F7934">
        <w:rPr>
          <w:rFonts w:ascii="Times New Roman" w:hAnsi="Times New Roman"/>
          <w:i/>
          <w:szCs w:val="20"/>
        </w:rPr>
        <w:t>(Petition No. 2002-33, §9.906(2)(c),Effective 5/17/04)</w:t>
      </w:r>
    </w:p>
    <w:p w:rsidR="0027317D" w:rsidRPr="005F7934" w:rsidRDefault="0027317D">
      <w:pPr>
        <w:tabs>
          <w:tab w:val="left" w:pos="1800"/>
        </w:tabs>
        <w:ind w:left="3600" w:right="-720"/>
        <w:rPr>
          <w:rFonts w:ascii="Times New Roman" w:hAnsi="Times New Roman"/>
          <w:i/>
          <w:szCs w:val="20"/>
        </w:rPr>
      </w:pPr>
    </w:p>
    <w:p w:rsidR="00195BFB"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r>
      <w:r w:rsidR="00195BFB" w:rsidRPr="00392FB8">
        <w:rPr>
          <w:rFonts w:ascii="Times New Roman" w:hAnsi="Times New Roman"/>
          <w:sz w:val="24"/>
          <w:u w:val="single"/>
        </w:rPr>
        <w:t>Special regulations for Tryon Street Mall and Brevard Street Area</w:t>
      </w:r>
      <w:r w:rsidR="00195BFB">
        <w:rPr>
          <w:rFonts w:ascii="Times New Roman" w:hAnsi="Times New Roman"/>
          <w:sz w:val="24"/>
        </w:rPr>
        <w:t>.  The following regulations are in addition to the UMUD development and urban design regulations found in Section 9.905 and 9.906, and Section 9.907.  In the event there are conflicting regulations, the more strict regulations shall apply.</w:t>
      </w:r>
    </w:p>
    <w:p w:rsidR="00195BFB" w:rsidRDefault="00195BF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i/>
          <w:iCs/>
          <w:szCs w:val="20"/>
        </w:rPr>
      </w:pPr>
      <w:r>
        <w:rPr>
          <w:rFonts w:ascii="Times New Roman" w:hAnsi="Times New Roman"/>
          <w:i/>
          <w:iCs/>
          <w:szCs w:val="20"/>
        </w:rPr>
        <w:tab/>
        <w:t xml:space="preserve">(Petition No. 2009-078, </w:t>
      </w:r>
      <w:r w:rsidRPr="00DA7AD9">
        <w:rPr>
          <w:rFonts w:ascii="Times New Roman" w:hAnsi="Times New Roman"/>
          <w:i/>
          <w:iCs/>
          <w:szCs w:val="20"/>
        </w:rPr>
        <w:t>§</w:t>
      </w:r>
      <w:r>
        <w:rPr>
          <w:rFonts w:ascii="Times New Roman" w:hAnsi="Times New Roman"/>
          <w:i/>
          <w:iCs/>
          <w:szCs w:val="20"/>
        </w:rPr>
        <w:t xml:space="preserve"> 9.906(2)(d) 1/19/10)</w:t>
      </w:r>
    </w:p>
    <w:p w:rsidR="002C0236" w:rsidRDefault="002C023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i/>
          <w:iCs/>
          <w:szCs w:val="20"/>
        </w:rPr>
      </w:pPr>
    </w:p>
    <w:p w:rsidR="0027317D" w:rsidRPr="005F7934" w:rsidRDefault="00195BFB" w:rsidP="00195BFB">
      <w:pPr>
        <w:tabs>
          <w:tab w:val="left" w:pos="-1440"/>
          <w:tab w:val="left" w:pos="-720"/>
          <w:tab w:val="left" w:pos="0"/>
          <w:tab w:val="left" w:pos="712"/>
          <w:tab w:val="left" w:pos="1425"/>
          <w:tab w:val="left" w:pos="2851"/>
          <w:tab w:val="left" w:pos="2880"/>
          <w:tab w:val="left" w:pos="3564"/>
          <w:tab w:val="left" w:pos="4276"/>
          <w:tab w:val="left" w:pos="5054"/>
          <w:tab w:val="left" w:pos="5767"/>
          <w:tab w:val="left" w:pos="6480"/>
          <w:tab w:val="left" w:pos="7200"/>
          <w:tab w:val="left" w:pos="7920"/>
          <w:tab w:val="left" w:pos="8640"/>
          <w:tab w:val="left" w:pos="9360"/>
        </w:tabs>
        <w:ind w:left="2850" w:hanging="690"/>
        <w:rPr>
          <w:rFonts w:ascii="Times New Roman" w:hAnsi="Times New Roman"/>
          <w:sz w:val="24"/>
        </w:rPr>
      </w:pPr>
      <w:r>
        <w:rPr>
          <w:rFonts w:ascii="Times New Roman" w:hAnsi="Times New Roman"/>
          <w:sz w:val="24"/>
        </w:rPr>
        <w:t>(1)</w:t>
      </w:r>
      <w:r>
        <w:rPr>
          <w:rFonts w:ascii="Times New Roman" w:hAnsi="Times New Roman"/>
          <w:sz w:val="24"/>
        </w:rPr>
        <w:tab/>
      </w:r>
      <w:r w:rsidR="0027317D" w:rsidRPr="005F7934">
        <w:rPr>
          <w:rFonts w:ascii="Times New Roman" w:hAnsi="Times New Roman"/>
          <w:sz w:val="24"/>
          <w:u w:val="single"/>
        </w:rPr>
        <w:t>Tryon Street Mall.</w:t>
      </w:r>
      <w:r w:rsidR="0027317D" w:rsidRPr="005F7934">
        <w:rPr>
          <w:rFonts w:ascii="Times New Roman" w:hAnsi="Times New Roman"/>
          <w:sz w:val="24"/>
        </w:rPr>
        <w:t xml:space="preserve">   The Tryon Street Mall is defined as the area contained within the John Belk Freeway Bridge and the Brookshire Freeway Bridge along Tryon Street including the 100 blocks of West and East Trade Street. Access for emergency service vehicles will be allowed at all times from the Tryon Street Mall.  The service and utility areas of buildings, which have access only from the Tryon Street Mall, will be allowed access from the Tryon Street Mall anytime between 6:00 p.m. and 7:30 a.m. on Mondays through Saturdays and anytime during Sundays and holidays.  No vehicular access from surface or structured parking will be allowed to or from the Tryon Street Mall along Tryon Street.  Vehicular access from surface or structured parking will be allowed for "right in" and "right out" access along the Trade Street portion of the Tryon Street Mall.  </w:t>
      </w:r>
    </w:p>
    <w:p w:rsidR="00195BFB" w:rsidRDefault="0027317D" w:rsidP="00195BFB">
      <w:pPr>
        <w:ind w:left="2160" w:firstLine="690"/>
        <w:rPr>
          <w:rFonts w:ascii="Times New Roman" w:hAnsi="Times New Roman"/>
          <w:i/>
          <w:iCs/>
          <w:szCs w:val="20"/>
        </w:rPr>
      </w:pPr>
      <w:r w:rsidRPr="005F7934">
        <w:rPr>
          <w:rFonts w:ascii="Times New Roman" w:hAnsi="Times New Roman"/>
          <w:i/>
          <w:iCs/>
        </w:rPr>
        <w:t xml:space="preserve">(Petition No. 2000-130, </w:t>
      </w:r>
      <w:r w:rsidRPr="005F7934">
        <w:rPr>
          <w:rFonts w:ascii="Times New Roman" w:hAnsi="Times New Roman"/>
          <w:i/>
          <w:iCs/>
          <w:szCs w:val="20"/>
        </w:rPr>
        <w:t>§ 9.906(2)(d), 12-17-01)</w:t>
      </w:r>
    </w:p>
    <w:p w:rsidR="0027317D" w:rsidRDefault="00195BFB" w:rsidP="00195BFB">
      <w:pPr>
        <w:ind w:left="2160" w:firstLine="690"/>
        <w:rPr>
          <w:rFonts w:ascii="Times New Roman" w:hAnsi="Times New Roman"/>
          <w:i/>
          <w:iCs/>
          <w:szCs w:val="20"/>
        </w:rPr>
      </w:pPr>
      <w:r>
        <w:rPr>
          <w:rFonts w:ascii="Times New Roman" w:hAnsi="Times New Roman"/>
          <w:i/>
          <w:iCs/>
          <w:szCs w:val="20"/>
        </w:rPr>
        <w:t xml:space="preserve">(Petition No. 2009-078, </w:t>
      </w:r>
      <w:r w:rsidRPr="00DA7AD9">
        <w:rPr>
          <w:rFonts w:ascii="Times New Roman" w:hAnsi="Times New Roman"/>
          <w:i/>
          <w:iCs/>
          <w:szCs w:val="20"/>
        </w:rPr>
        <w:t>§</w:t>
      </w:r>
      <w:r>
        <w:rPr>
          <w:rFonts w:ascii="Times New Roman" w:hAnsi="Times New Roman"/>
          <w:i/>
          <w:iCs/>
          <w:szCs w:val="20"/>
        </w:rPr>
        <w:t xml:space="preserve"> 9.906(2)(d)(1) 1/19/10)</w:t>
      </w:r>
    </w:p>
    <w:p w:rsidR="009D2B27" w:rsidRDefault="009D2B27" w:rsidP="00195BFB">
      <w:pPr>
        <w:ind w:left="2160" w:firstLine="690"/>
        <w:rPr>
          <w:rFonts w:ascii="Times New Roman" w:hAnsi="Times New Roman"/>
          <w:i/>
          <w:iCs/>
          <w:szCs w:val="20"/>
        </w:rPr>
      </w:pPr>
    </w:p>
    <w:p w:rsidR="009D2B27" w:rsidRPr="009D2B27" w:rsidRDefault="00F177E7" w:rsidP="009D2B27">
      <w:pPr>
        <w:tabs>
          <w:tab w:val="left" w:pos="-1440"/>
          <w:tab w:val="left" w:pos="-720"/>
          <w:tab w:val="left" w:pos="712"/>
          <w:tab w:val="left" w:pos="1425"/>
          <w:tab w:val="left" w:pos="2160"/>
          <w:tab w:val="left" w:pos="2880"/>
          <w:tab w:val="left" w:pos="5767"/>
          <w:tab w:val="left" w:pos="6480"/>
          <w:tab w:val="left" w:pos="7200"/>
          <w:tab w:val="left" w:pos="7920"/>
          <w:tab w:val="left" w:pos="8640"/>
          <w:tab w:val="left" w:pos="9360"/>
        </w:tabs>
        <w:ind w:left="2880" w:hanging="720"/>
        <w:rPr>
          <w:rFonts w:ascii="Times New Roman" w:hAnsi="Times New Roman"/>
          <w:sz w:val="24"/>
        </w:rPr>
      </w:pPr>
      <w:r>
        <w:rPr>
          <w:rFonts w:ascii="Times New Roman" w:hAnsi="Times New Roman"/>
          <w:noProof/>
          <w:sz w:val="24"/>
        </w:rPr>
        <w:lastRenderedPageBreak/>
        <w:drawing>
          <wp:anchor distT="0" distB="0" distL="114300" distR="114300" simplePos="0" relativeHeight="251649536" behindDoc="0" locked="0" layoutInCell="1" allowOverlap="1" wp14:anchorId="2B0FDBF6" wp14:editId="1A762924">
            <wp:simplePos x="0" y="0"/>
            <wp:positionH relativeFrom="column">
              <wp:posOffset>1828800</wp:posOffset>
            </wp:positionH>
            <wp:positionV relativeFrom="paragraph">
              <wp:posOffset>1028700</wp:posOffset>
            </wp:positionV>
            <wp:extent cx="3895725" cy="3009900"/>
            <wp:effectExtent l="0" t="0" r="9525" b="0"/>
            <wp:wrapTopAndBottom/>
            <wp:docPr id="22" name="Picture 3" descr="Brevard Street TextAmend Aerial_adj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vard Street TextAmend Aerial_adjust2.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895725" cy="3009900"/>
                    </a:xfrm>
                    <a:prstGeom prst="rect">
                      <a:avLst/>
                    </a:prstGeom>
                    <a:noFill/>
                  </pic:spPr>
                </pic:pic>
              </a:graphicData>
            </a:graphic>
            <wp14:sizeRelH relativeFrom="page">
              <wp14:pctWidth>0</wp14:pctWidth>
            </wp14:sizeRelH>
            <wp14:sizeRelV relativeFrom="page">
              <wp14:pctHeight>0</wp14:pctHeight>
            </wp14:sizeRelV>
          </wp:anchor>
        </w:drawing>
      </w:r>
      <w:r w:rsidR="009D2B27">
        <w:rPr>
          <w:rFonts w:ascii="Times New Roman" w:hAnsi="Times New Roman"/>
          <w:sz w:val="24"/>
        </w:rPr>
        <w:t>(2)</w:t>
      </w:r>
      <w:r w:rsidR="009D2B27">
        <w:rPr>
          <w:rFonts w:ascii="Times New Roman" w:hAnsi="Times New Roman"/>
          <w:sz w:val="24"/>
        </w:rPr>
        <w:tab/>
      </w:r>
      <w:r w:rsidR="009D2B27" w:rsidRPr="00A81315">
        <w:rPr>
          <w:rFonts w:ascii="Times New Roman" w:hAnsi="Times New Roman"/>
          <w:sz w:val="24"/>
          <w:u w:val="single"/>
        </w:rPr>
        <w:t>Brevard Street Area</w:t>
      </w:r>
      <w:r w:rsidR="009D2B27" w:rsidRPr="009D2B27">
        <w:rPr>
          <w:rFonts w:ascii="Times New Roman" w:hAnsi="Times New Roman"/>
          <w:sz w:val="24"/>
        </w:rPr>
        <w:t xml:space="preserve">.  The Brevard Street Area is defined as the area bounded by the LYNX Blue Line, East Trade Street, South Caldwell Street, and Interstate 277, but including the property immediately fronting both sides of these streets, as shown on the map below. </w:t>
      </w:r>
    </w:p>
    <w:p w:rsidR="009D2B27" w:rsidRPr="009E3A56" w:rsidRDefault="009D2B27" w:rsidP="009D2B27">
      <w:pPr>
        <w:tabs>
          <w:tab w:val="left" w:pos="-1440"/>
          <w:tab w:val="left" w:pos="-720"/>
          <w:tab w:val="left" w:pos="0"/>
          <w:tab w:val="left" w:pos="712"/>
          <w:tab w:val="left" w:pos="1425"/>
          <w:tab w:val="left" w:pos="2160"/>
          <w:tab w:val="left" w:pos="2880"/>
          <w:tab w:val="left" w:pos="5767"/>
          <w:tab w:val="left" w:pos="6480"/>
          <w:tab w:val="left" w:pos="7200"/>
          <w:tab w:val="left" w:pos="7920"/>
          <w:tab w:val="left" w:pos="8640"/>
          <w:tab w:val="left" w:pos="9360"/>
        </w:tabs>
        <w:rPr>
          <w:rStyle w:val="Emphasis"/>
        </w:rPr>
      </w:pPr>
    </w:p>
    <w:p w:rsidR="009D2B27" w:rsidRDefault="009D2B27" w:rsidP="009D2B27">
      <w:pPr>
        <w:ind w:left="2880" w:right="-720" w:hanging="2160"/>
        <w:sectPr w:rsidR="009D2B27">
          <w:endnotePr>
            <w:numFmt w:val="decimal"/>
          </w:endnotePr>
          <w:pgSz w:w="12240" w:h="15840"/>
          <w:pgMar w:top="1440" w:right="1440" w:bottom="720" w:left="1440" w:header="1440" w:footer="720" w:gutter="0"/>
          <w:cols w:space="720"/>
          <w:noEndnote/>
        </w:sectPr>
      </w:pPr>
      <w:r w:rsidRPr="009E3A56">
        <w:tab/>
      </w:r>
    </w:p>
    <w:p w:rsidR="009D2B27" w:rsidRPr="009D2B27" w:rsidRDefault="009D2B27" w:rsidP="009D2B27">
      <w:pPr>
        <w:ind w:left="2880" w:right="-720"/>
        <w:rPr>
          <w:rFonts w:ascii="Times New Roman" w:hAnsi="Times New Roman"/>
          <w:sz w:val="24"/>
        </w:rPr>
      </w:pPr>
      <w:r w:rsidRPr="009D2B27">
        <w:rPr>
          <w:rFonts w:ascii="Times New Roman" w:hAnsi="Times New Roman"/>
          <w:sz w:val="24"/>
        </w:rPr>
        <w:lastRenderedPageBreak/>
        <w:t>The Brevard Street Land Use and Urban Design Plan was adopted by City Council in March 2008. The following development and urban design standards are designed to implement the vision of the plan, and shall be applicable only in the Brevard Street area illustrated above.  All other UMUD standards and requirements found in Chapter 10,</w:t>
      </w:r>
      <w:r w:rsidRPr="009D2B27">
        <w:t xml:space="preserve"> </w:t>
      </w:r>
      <w:r w:rsidRPr="009D2B27">
        <w:rPr>
          <w:rFonts w:ascii="Times New Roman" w:hAnsi="Times New Roman"/>
          <w:sz w:val="24"/>
        </w:rPr>
        <w:t>Part 9 still</w:t>
      </w:r>
      <w:r w:rsidRPr="009E3A56">
        <w:rPr>
          <w:u w:val="single"/>
        </w:rPr>
        <w:t xml:space="preserve"> </w:t>
      </w:r>
      <w:r w:rsidRPr="009D2B27">
        <w:rPr>
          <w:rFonts w:ascii="Times New Roman" w:hAnsi="Times New Roman"/>
          <w:sz w:val="24"/>
        </w:rPr>
        <w:t>apply, however, where there may be conflicts, the development and urban design standards of this subsection shall have precedence.</w:t>
      </w:r>
    </w:p>
    <w:p w:rsidR="009D2B27" w:rsidRPr="009E3A56" w:rsidRDefault="009D2B27" w:rsidP="009D2B27">
      <w:pPr>
        <w:ind w:left="2880" w:right="-720" w:hanging="2160"/>
        <w:rPr>
          <w:u w:val="single"/>
        </w:rPr>
      </w:pPr>
    </w:p>
    <w:p w:rsidR="009D2B27" w:rsidRPr="00E33705" w:rsidRDefault="009D2B27" w:rsidP="00F177E7">
      <w:pPr>
        <w:numPr>
          <w:ilvl w:val="0"/>
          <w:numId w:val="34"/>
        </w:numPr>
        <w:ind w:left="3600" w:right="-720" w:hanging="720"/>
        <w:rPr>
          <w:rFonts w:ascii="Times New Roman" w:hAnsi="Times New Roman"/>
          <w:sz w:val="24"/>
        </w:rPr>
      </w:pPr>
      <w:r w:rsidRPr="00A81315">
        <w:rPr>
          <w:rFonts w:ascii="Times New Roman" w:hAnsi="Times New Roman"/>
          <w:sz w:val="24"/>
          <w:u w:val="single"/>
        </w:rPr>
        <w:t>First floor retail</w:t>
      </w:r>
      <w:r w:rsidRPr="00E33705">
        <w:rPr>
          <w:rFonts w:ascii="Times New Roman" w:hAnsi="Times New Roman"/>
          <w:sz w:val="24"/>
        </w:rPr>
        <w:t xml:space="preserve">. All new buildings in the Brevard Street area shall be designed so that a minimum of 50% of the net first floor area shall accommodate retail activities.  See also Section 9.906(6). </w:t>
      </w:r>
    </w:p>
    <w:p w:rsidR="009D2B27" w:rsidRPr="00E33705" w:rsidRDefault="009D2B27" w:rsidP="009D2B27">
      <w:pPr>
        <w:ind w:left="3600" w:right="-720"/>
        <w:rPr>
          <w:rFonts w:ascii="Times New Roman" w:hAnsi="Times New Roman"/>
          <w:sz w:val="24"/>
        </w:rPr>
      </w:pPr>
    </w:p>
    <w:p w:rsidR="009D2B27" w:rsidRPr="00E33705" w:rsidRDefault="009D2B27" w:rsidP="00F177E7">
      <w:pPr>
        <w:numPr>
          <w:ilvl w:val="0"/>
          <w:numId w:val="34"/>
        </w:numPr>
        <w:ind w:left="3600" w:right="-720" w:hanging="720"/>
        <w:rPr>
          <w:rFonts w:ascii="Times New Roman" w:hAnsi="Times New Roman"/>
          <w:sz w:val="24"/>
        </w:rPr>
      </w:pPr>
      <w:r w:rsidRPr="00A81315">
        <w:rPr>
          <w:rFonts w:ascii="Times New Roman" w:hAnsi="Times New Roman"/>
          <w:sz w:val="24"/>
          <w:u w:val="single"/>
        </w:rPr>
        <w:t>Street level façades</w:t>
      </w:r>
      <w:r w:rsidRPr="00E33705">
        <w:rPr>
          <w:rFonts w:ascii="Times New Roman" w:hAnsi="Times New Roman"/>
          <w:sz w:val="24"/>
        </w:rPr>
        <w:t>.  The street façade of all new buildings along Brevard Street shall be designed to accommodate retail activities along a minimum of 80% of the first floor façade, excluding entrances and exits, to create the appearance of an unbroken storefront.  Along all other streets in the Brevard Street area, a minimum of 75% of the first floor façade shall be designed for retail activities, excluding entrances and exits.  All retail first floor street façades shall include the use of clear vision glass windows and doors so that retail activities are visible from and/or accessible to the street.  No reflective or spandrel glass shall be permitted.  See also Section 9.906(2)(j) and (k), and Section 9.906(6) and 9.906(7).</w:t>
      </w:r>
    </w:p>
    <w:p w:rsidR="009D2B27" w:rsidRPr="00E33705" w:rsidRDefault="009D2B27" w:rsidP="009D2B27">
      <w:pPr>
        <w:ind w:right="-720"/>
        <w:rPr>
          <w:rFonts w:ascii="Times New Roman" w:hAnsi="Times New Roman"/>
          <w:sz w:val="24"/>
        </w:rPr>
      </w:pPr>
      <w:r w:rsidRPr="00E33705">
        <w:rPr>
          <w:rFonts w:ascii="Times New Roman" w:hAnsi="Times New Roman"/>
          <w:sz w:val="24"/>
        </w:rPr>
        <w:tab/>
      </w:r>
      <w:r w:rsidRPr="00E33705">
        <w:rPr>
          <w:rFonts w:ascii="Times New Roman" w:hAnsi="Times New Roman"/>
          <w:sz w:val="24"/>
        </w:rPr>
        <w:tab/>
      </w:r>
      <w:r w:rsidRPr="00E33705">
        <w:rPr>
          <w:rFonts w:ascii="Times New Roman" w:hAnsi="Times New Roman"/>
          <w:sz w:val="24"/>
        </w:rPr>
        <w:tab/>
      </w:r>
    </w:p>
    <w:p w:rsidR="009D2B27" w:rsidRDefault="009D2B27" w:rsidP="00F177E7">
      <w:pPr>
        <w:numPr>
          <w:ilvl w:val="0"/>
          <w:numId w:val="34"/>
        </w:numPr>
        <w:ind w:left="3600" w:right="-720" w:hanging="720"/>
        <w:rPr>
          <w:rFonts w:ascii="Times New Roman" w:hAnsi="Times New Roman"/>
          <w:sz w:val="24"/>
        </w:rPr>
      </w:pPr>
      <w:r w:rsidRPr="00A81315">
        <w:rPr>
          <w:rFonts w:ascii="Times New Roman" w:hAnsi="Times New Roman"/>
          <w:sz w:val="24"/>
          <w:u w:val="single"/>
        </w:rPr>
        <w:t>Building Height</w:t>
      </w:r>
      <w:r w:rsidRPr="00E33705">
        <w:rPr>
          <w:rFonts w:ascii="Times New Roman" w:hAnsi="Times New Roman"/>
          <w:sz w:val="24"/>
        </w:rPr>
        <w:t>.  Building heights shall be a maximum of 60 feet along Brevard Street and Caldwell Street.  Building heights can exceed 60 feet if the upper portion of the building is stepped back 20 feet from the minimum setback, as illustrated below.  See also Section 9.905(4).</w:t>
      </w:r>
    </w:p>
    <w:p w:rsidR="002C4E13" w:rsidRDefault="002C4E13" w:rsidP="002C4E13">
      <w:pPr>
        <w:ind w:left="3600" w:right="-720"/>
        <w:rPr>
          <w:rFonts w:ascii="Times New Roman" w:hAnsi="Times New Roman"/>
          <w:sz w:val="24"/>
        </w:rPr>
      </w:pPr>
    </w:p>
    <w:p w:rsidR="002C4E13" w:rsidRPr="002C4E13" w:rsidRDefault="002C4E13" w:rsidP="002C4E13">
      <w:pPr>
        <w:ind w:left="3600" w:right="-720"/>
        <w:rPr>
          <w:rFonts w:ascii="Times New Roman" w:hAnsi="Times New Roman"/>
          <w:sz w:val="24"/>
        </w:rPr>
      </w:pPr>
      <w:r>
        <w:rPr>
          <w:rFonts w:ascii="Times New Roman" w:hAnsi="Times New Roman"/>
          <w:sz w:val="24"/>
        </w:rPr>
        <w:t xml:space="preserve">Height requirements for other permitted structures are set forth in </w:t>
      </w:r>
      <w:hyperlink r:id="rId428" w:anchor="section12108" w:history="1">
        <w:r w:rsidRPr="002C4E13">
          <w:rPr>
            <w:rStyle w:val="Hyperlink"/>
            <w:rFonts w:ascii="Times New Roman" w:hAnsi="Times New Roman"/>
            <w:sz w:val="24"/>
          </w:rPr>
          <w:t>Section 12.108.</w:t>
        </w:r>
      </w:hyperlink>
    </w:p>
    <w:p w:rsidR="009D2B27" w:rsidRPr="002C4E13" w:rsidRDefault="002C4E13" w:rsidP="009D2B27">
      <w:pPr>
        <w:autoSpaceDE/>
        <w:autoSpaceDN/>
        <w:adjustRightInd/>
        <w:ind w:left="2250" w:right="393"/>
        <w:rPr>
          <w:snapToGrid w:val="0"/>
          <w:szCs w:val="20"/>
        </w:rPr>
      </w:pPr>
      <w:r>
        <w:rPr>
          <w:snapToGrid w:val="0"/>
          <w:szCs w:val="20"/>
        </w:rPr>
        <w:tab/>
      </w:r>
      <w:r>
        <w:rPr>
          <w:snapToGrid w:val="0"/>
          <w:szCs w:val="20"/>
        </w:rPr>
        <w:tab/>
      </w:r>
      <w:r w:rsidRPr="005F7934">
        <w:rPr>
          <w:rFonts w:ascii="Times New Roman" w:hAnsi="Times New Roman"/>
          <w:i/>
          <w:iCs/>
        </w:rPr>
        <w:t>(Petition No. 20</w:t>
      </w:r>
      <w:r>
        <w:rPr>
          <w:rFonts w:ascii="Times New Roman" w:hAnsi="Times New Roman"/>
          <w:i/>
          <w:iCs/>
        </w:rPr>
        <w:t>14-098</w:t>
      </w:r>
      <w:r w:rsidRPr="005F7934">
        <w:rPr>
          <w:rFonts w:ascii="Times New Roman" w:hAnsi="Times New Roman"/>
          <w:i/>
          <w:iCs/>
        </w:rPr>
        <w:t>,</w:t>
      </w:r>
      <w:r w:rsidRPr="005F7934">
        <w:rPr>
          <w:rFonts w:ascii="Times New Roman" w:hAnsi="Times New Roman"/>
          <w:i/>
          <w:iCs/>
          <w:szCs w:val="20"/>
        </w:rPr>
        <w:t>§ 9.</w:t>
      </w:r>
      <w:r>
        <w:rPr>
          <w:rFonts w:ascii="Times New Roman" w:hAnsi="Times New Roman"/>
          <w:i/>
          <w:iCs/>
          <w:szCs w:val="20"/>
        </w:rPr>
        <w:t>9</w:t>
      </w:r>
      <w:r w:rsidRPr="005F7934">
        <w:rPr>
          <w:rFonts w:ascii="Times New Roman" w:hAnsi="Times New Roman"/>
          <w:i/>
          <w:iCs/>
          <w:szCs w:val="20"/>
        </w:rPr>
        <w:t>0</w:t>
      </w:r>
      <w:r>
        <w:rPr>
          <w:rFonts w:ascii="Times New Roman" w:hAnsi="Times New Roman"/>
          <w:i/>
          <w:iCs/>
          <w:szCs w:val="20"/>
        </w:rPr>
        <w:t>6(2)(c)</w:t>
      </w:r>
      <w:r w:rsidRPr="005F7934">
        <w:rPr>
          <w:rFonts w:ascii="Times New Roman" w:hAnsi="Times New Roman"/>
          <w:i/>
          <w:iCs/>
          <w:szCs w:val="20"/>
        </w:rPr>
        <w:t xml:space="preserve">, </w:t>
      </w:r>
      <w:r>
        <w:rPr>
          <w:rFonts w:ascii="Times New Roman" w:hAnsi="Times New Roman"/>
          <w:i/>
          <w:iCs/>
          <w:szCs w:val="20"/>
        </w:rPr>
        <w:t>11/17/2014</w:t>
      </w:r>
      <w:r w:rsidRPr="005F7934">
        <w:rPr>
          <w:rFonts w:ascii="Times New Roman" w:hAnsi="Times New Roman"/>
          <w:i/>
          <w:iCs/>
          <w:szCs w:val="20"/>
        </w:rPr>
        <w:t>)</w:t>
      </w:r>
    </w:p>
    <w:p w:rsidR="009D2B27" w:rsidRPr="009E3A56" w:rsidRDefault="00F177E7" w:rsidP="009D2B27">
      <w:pPr>
        <w:ind w:left="3600" w:right="-720" w:hanging="2160"/>
        <w:jc w:val="both"/>
      </w:pPr>
      <w:r>
        <w:rPr>
          <w:noProof/>
        </w:rPr>
        <w:lastRenderedPageBreak/>
        <w:drawing>
          <wp:anchor distT="0" distB="0" distL="114300" distR="114300" simplePos="0" relativeHeight="251650560" behindDoc="1" locked="0" layoutInCell="1" allowOverlap="1" wp14:anchorId="4214FA1B" wp14:editId="39CBC835">
            <wp:simplePos x="0" y="0"/>
            <wp:positionH relativeFrom="column">
              <wp:posOffset>914400</wp:posOffset>
            </wp:positionH>
            <wp:positionV relativeFrom="page">
              <wp:posOffset>1783080</wp:posOffset>
            </wp:positionV>
            <wp:extent cx="5457825" cy="3562350"/>
            <wp:effectExtent l="0" t="0" r="9525" b="0"/>
            <wp:wrapTight wrapText="bothSides">
              <wp:wrapPolygon edited="0">
                <wp:start x="0" y="0"/>
                <wp:lineTo x="0" y="21484"/>
                <wp:lineTo x="21562" y="21484"/>
                <wp:lineTo x="21562" y="0"/>
                <wp:lineTo x="0" y="0"/>
              </wp:wrapPolygon>
            </wp:wrapTight>
            <wp:docPr id="21" name="Picture 0" descr="60' Hgt Limitation_required 20' blg stepbk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0' Hgt Limitation_required 20' blg stepbk_v2.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457825" cy="3562350"/>
                    </a:xfrm>
                    <a:prstGeom prst="rect">
                      <a:avLst/>
                    </a:prstGeom>
                    <a:noFill/>
                  </pic:spPr>
                </pic:pic>
              </a:graphicData>
            </a:graphic>
            <wp14:sizeRelH relativeFrom="page">
              <wp14:pctWidth>0</wp14:pctWidth>
            </wp14:sizeRelH>
            <wp14:sizeRelV relativeFrom="page">
              <wp14:pctHeight>0</wp14:pctHeight>
            </wp14:sizeRelV>
          </wp:anchor>
        </w:drawing>
      </w:r>
    </w:p>
    <w:p w:rsidR="009D2B27" w:rsidRPr="009E3A56" w:rsidRDefault="009D2B27" w:rsidP="009D2B27">
      <w:pPr>
        <w:ind w:left="3600" w:right="-720" w:hanging="1800"/>
      </w:pPr>
    </w:p>
    <w:p w:rsidR="009D2B27" w:rsidRPr="009E3A56" w:rsidRDefault="009D2B27" w:rsidP="009D2B27">
      <w:pPr>
        <w:ind w:left="3600" w:right="-720"/>
      </w:pPr>
    </w:p>
    <w:p w:rsidR="009D2B27" w:rsidRPr="00E33705" w:rsidRDefault="009D2B27" w:rsidP="00F177E7">
      <w:pPr>
        <w:numPr>
          <w:ilvl w:val="0"/>
          <w:numId w:val="34"/>
        </w:numPr>
        <w:ind w:left="3600" w:right="-720" w:hanging="720"/>
        <w:rPr>
          <w:rFonts w:ascii="Times New Roman" w:hAnsi="Times New Roman"/>
          <w:sz w:val="24"/>
        </w:rPr>
      </w:pPr>
      <w:r w:rsidRPr="00A81315">
        <w:rPr>
          <w:rFonts w:ascii="Times New Roman" w:hAnsi="Times New Roman"/>
          <w:sz w:val="24"/>
          <w:u w:val="single"/>
        </w:rPr>
        <w:t>Minimum Setback</w:t>
      </w:r>
      <w:r w:rsidRPr="00E33705">
        <w:rPr>
          <w:rFonts w:ascii="Times New Roman" w:hAnsi="Times New Roman"/>
          <w:sz w:val="24"/>
        </w:rPr>
        <w:t>.  All new buildings along Brevard Street shall have a minimum setback of 22 feet.  The setback along Brevard Street shall be measured from a point 8.5 feet (consisting of a 2-foot valley curb and a 6.5-foot on-street parking lane) from the edge of the ultimate travel lane closest to the site.  The edge of the ultimate travel lane shall be jointly determined by the Charlotte Department of Transportation (CDOT) Director and the City Engineer, or their designee(s).</w:t>
      </w:r>
    </w:p>
    <w:p w:rsidR="009D2B27" w:rsidRPr="00E33705" w:rsidRDefault="009D2B27" w:rsidP="009D2B27">
      <w:pPr>
        <w:ind w:left="3600" w:right="-720"/>
        <w:rPr>
          <w:rFonts w:ascii="Times New Roman" w:hAnsi="Times New Roman"/>
          <w:sz w:val="24"/>
        </w:rPr>
      </w:pPr>
    </w:p>
    <w:p w:rsidR="002C0236" w:rsidRDefault="009D2B27" w:rsidP="002C0236">
      <w:pPr>
        <w:ind w:left="3600" w:right="-720"/>
        <w:rPr>
          <w:rFonts w:ascii="Times New Roman" w:hAnsi="Times New Roman"/>
          <w:sz w:val="24"/>
        </w:rPr>
      </w:pPr>
      <w:r w:rsidRPr="00E33705">
        <w:rPr>
          <w:rFonts w:ascii="Times New Roman" w:hAnsi="Times New Roman"/>
          <w:sz w:val="24"/>
        </w:rPr>
        <w:t xml:space="preserve">All new buildings along Caldwell Street shall have a minimum setback of 16 feet.  All new buildings on other streets shall have a minimum setback as specified in the Center City Transportation Plan.  Setbacks shall be measured from the back of all existing or future curbs, whichever is greater.  If the existing right-of-way is greater than the minimum setback from the back of existing or future curbs, the right-of-way line shall become the minimum setback.  If the existing curb line varies, the setback shall be measured from the widest sections.  Curb lines are to be determined jointly by the Charlotte Department of Transportation </w:t>
      </w:r>
      <w:r w:rsidRPr="00E33705">
        <w:rPr>
          <w:rFonts w:ascii="Times New Roman" w:hAnsi="Times New Roman"/>
          <w:sz w:val="24"/>
        </w:rPr>
        <w:lastRenderedPageBreak/>
        <w:t>(CDOT) Director and the Planning Director, or their designee(s).  See also Section 9.905(2).</w:t>
      </w:r>
    </w:p>
    <w:p w:rsidR="002C0236" w:rsidRDefault="002C0236" w:rsidP="002C0236">
      <w:pPr>
        <w:ind w:left="3600" w:right="-720"/>
        <w:rPr>
          <w:rFonts w:ascii="Times New Roman" w:hAnsi="Times New Roman"/>
          <w:sz w:val="24"/>
        </w:rPr>
      </w:pPr>
    </w:p>
    <w:p w:rsidR="009D2B27" w:rsidRPr="002C0236" w:rsidRDefault="009D2B27" w:rsidP="002C0236">
      <w:pPr>
        <w:pStyle w:val="ListParagraph"/>
        <w:numPr>
          <w:ilvl w:val="0"/>
          <w:numId w:val="34"/>
        </w:numPr>
        <w:ind w:left="3600" w:right="-720" w:hanging="720"/>
        <w:rPr>
          <w:rFonts w:ascii="Times New Roman" w:hAnsi="Times New Roman"/>
          <w:sz w:val="24"/>
        </w:rPr>
      </w:pPr>
      <w:r w:rsidRPr="002C0236">
        <w:rPr>
          <w:rFonts w:ascii="Times New Roman" w:hAnsi="Times New Roman"/>
          <w:sz w:val="24"/>
          <w:u w:val="single"/>
        </w:rPr>
        <w:t>Variation in Building Façade</w:t>
      </w:r>
      <w:r w:rsidRPr="002C0236">
        <w:rPr>
          <w:rFonts w:ascii="Times New Roman" w:hAnsi="Times New Roman"/>
          <w:sz w:val="24"/>
        </w:rPr>
        <w:t xml:space="preserve">.  Variation in the building street façade shall occur at least every 60 feet.  This can be accomplished either by architectural elements, color variation, change in the façade setback, or other means to achieve a varied but consistent streetscape. See also Section 9.906(2)(b), (j) and (k).   </w:t>
      </w:r>
    </w:p>
    <w:p w:rsidR="009D2B27" w:rsidRPr="00E33705" w:rsidRDefault="009D2B27" w:rsidP="00F177E7">
      <w:pPr>
        <w:numPr>
          <w:ilvl w:val="0"/>
          <w:numId w:val="34"/>
        </w:numPr>
        <w:spacing w:before="240"/>
        <w:ind w:left="3600" w:hanging="720"/>
        <w:rPr>
          <w:rFonts w:ascii="Times New Roman" w:hAnsi="Times New Roman"/>
          <w:sz w:val="24"/>
        </w:rPr>
      </w:pPr>
      <w:r w:rsidRPr="00A81315">
        <w:rPr>
          <w:rFonts w:ascii="Times New Roman" w:hAnsi="Times New Roman"/>
          <w:sz w:val="24"/>
          <w:u w:val="single"/>
        </w:rPr>
        <w:t>Structured Parking Facilities</w:t>
      </w:r>
      <w:r w:rsidRPr="00E33705">
        <w:rPr>
          <w:rFonts w:ascii="Times New Roman" w:hAnsi="Times New Roman"/>
          <w:sz w:val="24"/>
        </w:rPr>
        <w:t>. No new structured parking facilities shall be allowed to have direct vehicular access on Brevard Street.  Along all other streets, structured parking facilities may have vehicular access, but shall provide a street level transition area for vehicular stacking between the entrance and/or exit gates or pay station and the back of the sidewalk. All gates and transition areas require CDOT approval.  Sloped express exit ramps are prohibited on any façade.   See also Section 9.906</w:t>
      </w:r>
      <w:r w:rsidR="002C0236">
        <w:rPr>
          <w:rFonts w:ascii="Times New Roman" w:hAnsi="Times New Roman"/>
          <w:sz w:val="24"/>
        </w:rPr>
        <w:t xml:space="preserve">(2)(b), and 9.907(1)(h) and </w:t>
      </w:r>
    </w:p>
    <w:p w:rsidR="009D2B27" w:rsidRPr="00E33705" w:rsidRDefault="009D2B27" w:rsidP="009D2B27">
      <w:pPr>
        <w:rPr>
          <w:rFonts w:ascii="Times New Roman" w:hAnsi="Times New Roman"/>
          <w:sz w:val="24"/>
        </w:rPr>
      </w:pPr>
      <w:r w:rsidRPr="00E33705">
        <w:rPr>
          <w:rFonts w:ascii="Times New Roman" w:hAnsi="Times New Roman"/>
          <w:sz w:val="24"/>
        </w:rPr>
        <w:tab/>
      </w:r>
      <w:r w:rsidRPr="00E33705">
        <w:rPr>
          <w:rFonts w:ascii="Times New Roman" w:hAnsi="Times New Roman"/>
          <w:sz w:val="24"/>
        </w:rPr>
        <w:tab/>
      </w:r>
    </w:p>
    <w:p w:rsidR="009D2B27" w:rsidRDefault="00E33705" w:rsidP="00E33705">
      <w:pPr>
        <w:ind w:left="3600" w:hanging="750"/>
        <w:rPr>
          <w:rFonts w:ascii="Times New Roman" w:hAnsi="Times New Roman"/>
          <w:sz w:val="24"/>
        </w:rPr>
      </w:pPr>
      <w:r>
        <w:rPr>
          <w:rFonts w:ascii="Times New Roman" w:hAnsi="Times New Roman"/>
          <w:sz w:val="24"/>
        </w:rPr>
        <w:t>(g)</w:t>
      </w:r>
      <w:r>
        <w:rPr>
          <w:rFonts w:ascii="Times New Roman" w:hAnsi="Times New Roman"/>
          <w:sz w:val="24"/>
        </w:rPr>
        <w:tab/>
      </w:r>
      <w:r w:rsidR="009D2B27" w:rsidRPr="00A81315">
        <w:rPr>
          <w:rFonts w:ascii="Times New Roman" w:hAnsi="Times New Roman"/>
          <w:sz w:val="24"/>
          <w:u w:val="single"/>
        </w:rPr>
        <w:t>Parking.</w:t>
      </w:r>
      <w:r w:rsidR="009D2B27" w:rsidRPr="00E33705">
        <w:rPr>
          <w:rFonts w:ascii="Times New Roman" w:hAnsi="Times New Roman"/>
          <w:sz w:val="24"/>
        </w:rPr>
        <w:t xml:space="preserve">  Parking for retail uses with less than 2,500 square feet of gross floor area is not required if the principal use is located within 1600 feet of a parking facility available to the general public. See also </w:t>
      </w:r>
      <w:hyperlink r:id="rId430" w:anchor="Section9_907" w:history="1">
        <w:r w:rsidR="009D2B27" w:rsidRPr="002C7E78">
          <w:rPr>
            <w:rStyle w:val="Hyperlink"/>
            <w:rFonts w:ascii="Times New Roman" w:hAnsi="Times New Roman"/>
            <w:sz w:val="24"/>
          </w:rPr>
          <w:t>Section 9.907</w:t>
        </w:r>
      </w:hyperlink>
      <w:r w:rsidR="009D2B27" w:rsidRPr="00E33705">
        <w:rPr>
          <w:rFonts w:ascii="Times New Roman" w:hAnsi="Times New Roman"/>
          <w:sz w:val="24"/>
        </w:rPr>
        <w:t>.</w:t>
      </w:r>
    </w:p>
    <w:p w:rsidR="00666C31" w:rsidRPr="00EA1F97" w:rsidRDefault="00666C31" w:rsidP="00666C31">
      <w:pPr>
        <w:ind w:left="2160" w:firstLine="1440"/>
        <w:rPr>
          <w:rFonts w:ascii="Times New Roman" w:hAnsi="Times New Roman"/>
          <w:szCs w:val="20"/>
        </w:rPr>
      </w:pPr>
      <w:r w:rsidRPr="00EA1F97">
        <w:rPr>
          <w:rFonts w:ascii="Times New Roman" w:hAnsi="Times New Roman"/>
          <w:i/>
          <w:iCs/>
          <w:szCs w:val="20"/>
        </w:rPr>
        <w:t>(Petition No. 200</w:t>
      </w:r>
      <w:r>
        <w:rPr>
          <w:rFonts w:ascii="Times New Roman" w:hAnsi="Times New Roman"/>
          <w:i/>
          <w:iCs/>
          <w:szCs w:val="20"/>
        </w:rPr>
        <w:t>9</w:t>
      </w:r>
      <w:r w:rsidRPr="00EA1F97">
        <w:rPr>
          <w:rFonts w:ascii="Times New Roman" w:hAnsi="Times New Roman"/>
          <w:i/>
          <w:iCs/>
          <w:szCs w:val="20"/>
        </w:rPr>
        <w:t>-0</w:t>
      </w:r>
      <w:r>
        <w:rPr>
          <w:rFonts w:ascii="Times New Roman" w:hAnsi="Times New Roman"/>
          <w:i/>
          <w:iCs/>
          <w:szCs w:val="20"/>
        </w:rPr>
        <w:t>78</w:t>
      </w:r>
      <w:r w:rsidRPr="00EA1F97">
        <w:rPr>
          <w:rFonts w:ascii="Times New Roman" w:hAnsi="Times New Roman"/>
          <w:i/>
          <w:iCs/>
          <w:szCs w:val="20"/>
        </w:rPr>
        <w:t>, § 9.906(2)(</w:t>
      </w:r>
      <w:r>
        <w:rPr>
          <w:rFonts w:ascii="Times New Roman" w:hAnsi="Times New Roman"/>
          <w:i/>
          <w:iCs/>
          <w:szCs w:val="20"/>
        </w:rPr>
        <w:t xml:space="preserve">a)-(g) </w:t>
      </w:r>
      <w:r w:rsidRPr="00EA1F97">
        <w:rPr>
          <w:rFonts w:ascii="Times New Roman" w:hAnsi="Times New Roman"/>
          <w:i/>
          <w:iCs/>
          <w:szCs w:val="20"/>
        </w:rPr>
        <w:t>,0</w:t>
      </w:r>
      <w:r>
        <w:rPr>
          <w:rFonts w:ascii="Times New Roman" w:hAnsi="Times New Roman"/>
          <w:i/>
          <w:iCs/>
          <w:szCs w:val="20"/>
        </w:rPr>
        <w:t>1/19/10</w:t>
      </w:r>
      <w:r w:rsidRPr="00EA1F97">
        <w:rPr>
          <w:rFonts w:ascii="Times New Roman" w:hAnsi="Times New Roman"/>
          <w:i/>
          <w:iCs/>
          <w:szCs w:val="20"/>
        </w:rPr>
        <w:t>)</w:t>
      </w:r>
    </w:p>
    <w:p w:rsidR="0027317D" w:rsidRPr="00E33705"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FB5A5C" w:rsidRDefault="00966B67" w:rsidP="00966B67">
      <w:pPr>
        <w:ind w:left="2160" w:hanging="720"/>
        <w:rPr>
          <w:rFonts w:ascii="Times New Roman" w:hAnsi="Times New Roman"/>
          <w:bCs/>
          <w:sz w:val="24"/>
        </w:rPr>
      </w:pPr>
      <w:bookmarkStart w:id="122" w:name="Section9_906_e"/>
      <w:r w:rsidRPr="00966B67">
        <w:rPr>
          <w:rFonts w:ascii="Times New Roman" w:hAnsi="Times New Roman"/>
          <w:bCs/>
          <w:sz w:val="24"/>
        </w:rPr>
        <w:t>(e)</w:t>
      </w:r>
      <w:r w:rsidRPr="00966B67">
        <w:rPr>
          <w:rFonts w:ascii="Times New Roman" w:hAnsi="Times New Roman"/>
          <w:bCs/>
          <w:sz w:val="24"/>
        </w:rPr>
        <w:tab/>
      </w:r>
      <w:r w:rsidRPr="00966B67">
        <w:rPr>
          <w:rFonts w:ascii="Times New Roman" w:hAnsi="Times New Roman"/>
          <w:bCs/>
          <w:sz w:val="24"/>
          <w:u w:val="single"/>
        </w:rPr>
        <w:t>Signs</w:t>
      </w:r>
      <w:bookmarkEnd w:id="122"/>
      <w:r w:rsidR="007C00C0">
        <w:rPr>
          <w:rFonts w:ascii="Times New Roman" w:hAnsi="Times New Roman"/>
          <w:bCs/>
          <w:sz w:val="24"/>
          <w:u w:val="single"/>
        </w:rPr>
        <w:t>, banners,</w:t>
      </w:r>
      <w:r w:rsidR="00FB5A5C">
        <w:rPr>
          <w:rFonts w:ascii="Times New Roman" w:hAnsi="Times New Roman"/>
          <w:bCs/>
          <w:sz w:val="24"/>
          <w:u w:val="single"/>
        </w:rPr>
        <w:t xml:space="preserve"> and</w:t>
      </w:r>
      <w:r w:rsidR="007C00C0">
        <w:rPr>
          <w:rFonts w:ascii="Times New Roman" w:hAnsi="Times New Roman"/>
          <w:bCs/>
          <w:sz w:val="24"/>
          <w:u w:val="single"/>
        </w:rPr>
        <w:t xml:space="preserve"> flags</w:t>
      </w:r>
      <w:r w:rsidR="00293B57">
        <w:rPr>
          <w:rFonts w:ascii="Times New Roman" w:hAnsi="Times New Roman"/>
          <w:bCs/>
          <w:sz w:val="24"/>
          <w:u w:val="single"/>
        </w:rPr>
        <w:t xml:space="preserve">. </w:t>
      </w:r>
      <w:r w:rsidR="00293B57" w:rsidRPr="00293B57">
        <w:rPr>
          <w:rFonts w:ascii="Times New Roman" w:hAnsi="Times New Roman"/>
          <w:bCs/>
          <w:sz w:val="24"/>
        </w:rPr>
        <w:t xml:space="preserve"> </w:t>
      </w:r>
    </w:p>
    <w:p w:rsidR="00FB5A5C" w:rsidRDefault="00FB5A5C" w:rsidP="00966B67">
      <w:pPr>
        <w:ind w:left="2160" w:hanging="720"/>
        <w:rPr>
          <w:rFonts w:ascii="Times New Roman" w:hAnsi="Times New Roman"/>
          <w:bCs/>
          <w:sz w:val="24"/>
        </w:rPr>
      </w:pPr>
      <w:r>
        <w:rPr>
          <w:rFonts w:ascii="Times New Roman" w:hAnsi="Times New Roman"/>
          <w:bCs/>
          <w:sz w:val="24"/>
        </w:rPr>
        <w:tab/>
      </w:r>
      <w:r w:rsidRPr="00EA1F97">
        <w:rPr>
          <w:rFonts w:ascii="Times New Roman" w:hAnsi="Times New Roman"/>
          <w:i/>
          <w:iCs/>
          <w:szCs w:val="20"/>
        </w:rPr>
        <w:t xml:space="preserve">(Petition No. </w:t>
      </w:r>
      <w:r>
        <w:rPr>
          <w:rFonts w:ascii="Times New Roman" w:hAnsi="Times New Roman"/>
          <w:i/>
          <w:iCs/>
          <w:szCs w:val="20"/>
        </w:rPr>
        <w:t>2010-045</w:t>
      </w:r>
      <w:r w:rsidRPr="00EA1F97">
        <w:rPr>
          <w:rFonts w:ascii="Times New Roman" w:hAnsi="Times New Roman"/>
          <w:i/>
          <w:iCs/>
          <w:szCs w:val="20"/>
        </w:rPr>
        <w:t>, § 9.906(2)(</w:t>
      </w:r>
      <w:r>
        <w:rPr>
          <w:rFonts w:ascii="Times New Roman" w:hAnsi="Times New Roman"/>
          <w:i/>
          <w:iCs/>
          <w:szCs w:val="20"/>
        </w:rPr>
        <w:t>e)</w:t>
      </w:r>
      <w:r w:rsidRPr="00EA1F97">
        <w:rPr>
          <w:rFonts w:ascii="Times New Roman" w:hAnsi="Times New Roman"/>
          <w:i/>
          <w:iCs/>
          <w:szCs w:val="20"/>
        </w:rPr>
        <w:t>,</w:t>
      </w:r>
      <w:r>
        <w:rPr>
          <w:rFonts w:ascii="Times New Roman" w:hAnsi="Times New Roman"/>
          <w:i/>
          <w:iCs/>
          <w:szCs w:val="20"/>
        </w:rPr>
        <w:t>06/20/11</w:t>
      </w:r>
      <w:r w:rsidRPr="00EA1F97">
        <w:rPr>
          <w:rFonts w:ascii="Times New Roman" w:hAnsi="Times New Roman"/>
          <w:i/>
          <w:iCs/>
          <w:szCs w:val="20"/>
        </w:rPr>
        <w:t>)</w:t>
      </w:r>
      <w:r>
        <w:rPr>
          <w:rFonts w:ascii="Times New Roman" w:hAnsi="Times New Roman"/>
          <w:i/>
          <w:iCs/>
          <w:szCs w:val="20"/>
        </w:rPr>
        <w:t xml:space="preserve"> (Petition 2019-103, 10-21-19)</w:t>
      </w:r>
    </w:p>
    <w:p w:rsidR="00FB5A5C" w:rsidRDefault="00FB5A5C" w:rsidP="00966B67">
      <w:pPr>
        <w:ind w:left="2160" w:hanging="720"/>
        <w:rPr>
          <w:rFonts w:ascii="Times New Roman" w:hAnsi="Times New Roman"/>
          <w:bCs/>
          <w:sz w:val="24"/>
        </w:rPr>
      </w:pPr>
    </w:p>
    <w:p w:rsidR="00966B67" w:rsidRDefault="00FB5A5C" w:rsidP="00966B67">
      <w:pPr>
        <w:ind w:left="2160" w:hanging="720"/>
        <w:rPr>
          <w:rFonts w:ascii="Times New Roman" w:hAnsi="Times New Roman"/>
          <w:bCs/>
          <w:sz w:val="24"/>
        </w:rPr>
      </w:pPr>
      <w:r>
        <w:rPr>
          <w:rFonts w:ascii="Times New Roman" w:hAnsi="Times New Roman"/>
          <w:bCs/>
          <w:sz w:val="24"/>
        </w:rPr>
        <w:tab/>
        <w:t>1.</w:t>
      </w:r>
      <w:r>
        <w:rPr>
          <w:rFonts w:ascii="Times New Roman" w:hAnsi="Times New Roman"/>
          <w:bCs/>
          <w:sz w:val="24"/>
        </w:rPr>
        <w:tab/>
        <w:t>Where s</w:t>
      </w:r>
      <w:r w:rsidR="00293B57" w:rsidRPr="00293B57">
        <w:rPr>
          <w:rFonts w:ascii="Times New Roman" w:hAnsi="Times New Roman"/>
          <w:bCs/>
          <w:sz w:val="24"/>
        </w:rPr>
        <w:t>igns</w:t>
      </w:r>
      <w:r>
        <w:rPr>
          <w:rFonts w:ascii="Times New Roman" w:hAnsi="Times New Roman"/>
          <w:bCs/>
          <w:sz w:val="24"/>
        </w:rPr>
        <w:t xml:space="preserve">, banners, and flags for identification or decoration are </w:t>
      </w:r>
      <w:r>
        <w:rPr>
          <w:rFonts w:ascii="Times New Roman" w:hAnsi="Times New Roman"/>
          <w:bCs/>
          <w:sz w:val="24"/>
        </w:rPr>
        <w:tab/>
        <w:t>provided, they must conform to the requirements of C</w:t>
      </w:r>
      <w:r w:rsidR="00293B57" w:rsidRPr="00293B57">
        <w:rPr>
          <w:rFonts w:ascii="Times New Roman" w:hAnsi="Times New Roman"/>
          <w:bCs/>
          <w:sz w:val="24"/>
        </w:rPr>
        <w:t>hapter 13.</w:t>
      </w:r>
    </w:p>
    <w:p w:rsidR="00C013BA" w:rsidRDefault="00C013BA" w:rsidP="00966B67">
      <w:pPr>
        <w:ind w:left="2160" w:hanging="720"/>
        <w:rPr>
          <w:rFonts w:ascii="Times New Roman" w:hAnsi="Times New Roman"/>
          <w:bCs/>
          <w:sz w:val="24"/>
        </w:rPr>
      </w:pPr>
    </w:p>
    <w:p w:rsidR="00C013BA" w:rsidRPr="00293B57" w:rsidRDefault="00C013BA" w:rsidP="00966B67">
      <w:pPr>
        <w:ind w:left="2160" w:hanging="720"/>
        <w:rPr>
          <w:rFonts w:ascii="Times New Roman" w:hAnsi="Times New Roman"/>
          <w:bCs/>
          <w:sz w:val="24"/>
        </w:rPr>
      </w:pPr>
      <w:r>
        <w:rPr>
          <w:rFonts w:ascii="Times New Roman" w:hAnsi="Times New Roman"/>
          <w:bCs/>
          <w:sz w:val="24"/>
        </w:rPr>
        <w:tab/>
        <w:t>2.</w:t>
      </w:r>
      <w:r>
        <w:rPr>
          <w:rFonts w:ascii="Times New Roman" w:hAnsi="Times New Roman"/>
          <w:bCs/>
          <w:sz w:val="24"/>
        </w:rPr>
        <w:tab/>
        <w:t xml:space="preserve">Marquee signs shall be permitted and shall meet the requirements </w:t>
      </w:r>
      <w:r>
        <w:rPr>
          <w:rFonts w:ascii="Times New Roman" w:hAnsi="Times New Roman"/>
          <w:bCs/>
          <w:sz w:val="24"/>
        </w:rPr>
        <w:tab/>
        <w:t xml:space="preserve">of </w:t>
      </w:r>
      <w:r w:rsidRPr="00C013BA">
        <w:rPr>
          <w:rFonts w:ascii="Times New Roman" w:hAnsi="Times New Roman"/>
          <w:bCs/>
          <w:color w:val="0000FF"/>
          <w:sz w:val="24"/>
          <w:u w:val="single"/>
        </w:rPr>
        <w:t>Section 1</w:t>
      </w:r>
      <w:r w:rsidR="00964544">
        <w:rPr>
          <w:rFonts w:ascii="Times New Roman" w:hAnsi="Times New Roman"/>
          <w:bCs/>
          <w:color w:val="0000FF"/>
          <w:sz w:val="24"/>
          <w:u w:val="single"/>
        </w:rPr>
        <w:t>3</w:t>
      </w:r>
      <w:r w:rsidRPr="00C013BA">
        <w:rPr>
          <w:rFonts w:ascii="Times New Roman" w:hAnsi="Times New Roman"/>
          <w:bCs/>
          <w:color w:val="0000FF"/>
          <w:sz w:val="24"/>
          <w:u w:val="single"/>
        </w:rPr>
        <w:t>.10.D.</w:t>
      </w:r>
    </w:p>
    <w:p w:rsidR="00293B57" w:rsidRPr="00293B57" w:rsidRDefault="00FB5A5C" w:rsidP="00FB5A5C">
      <w:pPr>
        <w:ind w:left="2880" w:right="-648" w:hanging="1440"/>
        <w:contextualSpacing/>
        <w:rPr>
          <w:rFonts w:ascii="Times New Roman" w:hAnsi="Times New Roman"/>
          <w:bCs/>
          <w:strike/>
          <w:sz w:val="24"/>
        </w:rPr>
      </w:pPr>
      <w:r>
        <w:rPr>
          <w:rFonts w:ascii="Times New Roman" w:hAnsi="Times New Roman"/>
          <w:i/>
          <w:iCs/>
          <w:szCs w:val="20"/>
        </w:rPr>
        <w:tab/>
      </w:r>
    </w:p>
    <w:p w:rsidR="00B8408A" w:rsidRDefault="00B8408A" w:rsidP="00B8408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sidRPr="00EA1F97">
        <w:rPr>
          <w:rFonts w:ascii="Times New Roman" w:hAnsi="Times New Roman"/>
          <w:sz w:val="24"/>
        </w:rPr>
        <w:t>(</w:t>
      </w:r>
      <w:r>
        <w:rPr>
          <w:rFonts w:ascii="Times New Roman" w:hAnsi="Times New Roman"/>
          <w:sz w:val="24"/>
        </w:rPr>
        <w:t>f</w:t>
      </w:r>
      <w:r w:rsidRPr="00EA1F97">
        <w:rPr>
          <w:rFonts w:ascii="Times New Roman" w:hAnsi="Times New Roman"/>
          <w:sz w:val="24"/>
        </w:rPr>
        <w:t>)</w:t>
      </w:r>
      <w:r w:rsidRPr="00EA1F97">
        <w:rPr>
          <w:rFonts w:ascii="Times New Roman" w:hAnsi="Times New Roman"/>
          <w:sz w:val="24"/>
        </w:rPr>
        <w:tab/>
      </w:r>
      <w:r>
        <w:rPr>
          <w:rFonts w:ascii="Times New Roman" w:hAnsi="Times New Roman"/>
          <w:sz w:val="24"/>
          <w:u w:val="single"/>
        </w:rPr>
        <w:t>Conformance with approved streetscape plans.</w:t>
      </w:r>
      <w:r>
        <w:rPr>
          <w:rFonts w:ascii="Times New Roman" w:hAnsi="Times New Roman"/>
          <w:sz w:val="24"/>
        </w:rPr>
        <w:t xml:space="preserve">  Walking surfaces, street furniture, trees, landscaping, lighting fixtures</w:t>
      </w:r>
      <w:r w:rsidR="00293B57">
        <w:rPr>
          <w:rFonts w:ascii="Times New Roman" w:hAnsi="Times New Roman"/>
          <w:sz w:val="24"/>
        </w:rPr>
        <w:t xml:space="preserve">, </w:t>
      </w:r>
      <w:r>
        <w:rPr>
          <w:rFonts w:ascii="Times New Roman" w:hAnsi="Times New Roman"/>
          <w:sz w:val="24"/>
        </w:rPr>
        <w:t xml:space="preserve">signs, and kiosks constructed in the public right-of-way or required setback must be consistent with the standards specified in the approved </w:t>
      </w:r>
      <w:r w:rsidR="00FA4484">
        <w:rPr>
          <w:rFonts w:ascii="Times New Roman" w:hAnsi="Times New Roman"/>
          <w:sz w:val="24"/>
        </w:rPr>
        <w:t>Tryon Street</w:t>
      </w:r>
      <w:r>
        <w:rPr>
          <w:rFonts w:ascii="Times New Roman" w:hAnsi="Times New Roman"/>
          <w:sz w:val="24"/>
        </w:rPr>
        <w:t xml:space="preserve"> Mall streetscape plan, the Trade Street streetscape plans,</w:t>
      </w:r>
      <w:r w:rsidR="00FA4484">
        <w:rPr>
          <w:rFonts w:ascii="Times New Roman" w:hAnsi="Times New Roman"/>
          <w:sz w:val="24"/>
        </w:rPr>
        <w:t xml:space="preserve"> the Brevard Street Land Use and Urban Design Plan, Center City Transportation Plan, Tree Ordinance, and</w:t>
      </w:r>
      <w:r>
        <w:rPr>
          <w:rFonts w:ascii="Times New Roman" w:hAnsi="Times New Roman"/>
          <w:sz w:val="24"/>
        </w:rPr>
        <w:t xml:space="preserve"> other applicable approved streetscape plans, or the standards of these provisions where no approved streetscape plan exists. </w:t>
      </w:r>
      <w:r>
        <w:rPr>
          <w:rFonts w:ascii="Times New Roman" w:hAnsi="Times New Roman"/>
          <w:sz w:val="24"/>
        </w:rPr>
        <w:lastRenderedPageBreak/>
        <w:t>Exterior lighting used on private plazas and walkways must be complementary in design moti</w:t>
      </w:r>
      <w:r w:rsidR="0008162C">
        <w:rPr>
          <w:rFonts w:ascii="Times New Roman" w:hAnsi="Times New Roman"/>
          <w:sz w:val="24"/>
        </w:rPr>
        <w:t>f</w:t>
      </w:r>
      <w:r>
        <w:rPr>
          <w:rFonts w:ascii="Times New Roman" w:hAnsi="Times New Roman"/>
          <w:sz w:val="24"/>
        </w:rPr>
        <w:t xml:space="preserve"> to that specified in any applicable approved streetscape plan.</w:t>
      </w:r>
    </w:p>
    <w:p w:rsidR="00FA4484" w:rsidRPr="00EA1F97" w:rsidRDefault="00FA4484" w:rsidP="00FA4484">
      <w:pPr>
        <w:tabs>
          <w:tab w:val="left" w:pos="3600"/>
        </w:tabs>
        <w:ind w:firstLine="2160"/>
        <w:rPr>
          <w:rFonts w:ascii="Times New Roman" w:hAnsi="Times New Roman"/>
          <w:i/>
          <w:szCs w:val="20"/>
        </w:rPr>
      </w:pPr>
      <w:r w:rsidRPr="00EA1F97">
        <w:rPr>
          <w:rFonts w:ascii="Times New Roman" w:hAnsi="Times New Roman"/>
          <w:i/>
          <w:szCs w:val="20"/>
        </w:rPr>
        <w:t>(Petition No. 200</w:t>
      </w:r>
      <w:r>
        <w:rPr>
          <w:rFonts w:ascii="Times New Roman" w:hAnsi="Times New Roman"/>
          <w:i/>
          <w:szCs w:val="20"/>
        </w:rPr>
        <w:t>9</w:t>
      </w:r>
      <w:r w:rsidRPr="00EA1F97">
        <w:rPr>
          <w:rFonts w:ascii="Times New Roman" w:hAnsi="Times New Roman"/>
          <w:i/>
          <w:szCs w:val="20"/>
        </w:rPr>
        <w:t>-78 §9.906(2)(</w:t>
      </w:r>
      <w:r>
        <w:rPr>
          <w:rFonts w:ascii="Times New Roman" w:hAnsi="Times New Roman"/>
          <w:i/>
          <w:szCs w:val="20"/>
        </w:rPr>
        <w:t>f</w:t>
      </w:r>
      <w:r w:rsidRPr="00EA1F97">
        <w:rPr>
          <w:rFonts w:ascii="Times New Roman" w:hAnsi="Times New Roman"/>
          <w:i/>
          <w:szCs w:val="20"/>
        </w:rPr>
        <w:t>),0</w:t>
      </w:r>
      <w:r>
        <w:rPr>
          <w:rFonts w:ascii="Times New Roman" w:hAnsi="Times New Roman"/>
          <w:i/>
          <w:szCs w:val="20"/>
        </w:rPr>
        <w:t>1/19/10</w:t>
      </w:r>
      <w:r w:rsidRPr="00EA1F97">
        <w:rPr>
          <w:rFonts w:ascii="Times New Roman" w:hAnsi="Times New Roman"/>
          <w:i/>
          <w:szCs w:val="20"/>
        </w:rPr>
        <w:t>)</w:t>
      </w:r>
    </w:p>
    <w:p w:rsidR="00F93183" w:rsidRDefault="00F93183" w:rsidP="00B8408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p>
    <w:p w:rsidR="00F402A6" w:rsidRDefault="00F93183"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r>
        <w:rPr>
          <w:rFonts w:ascii="Times New Roman" w:hAnsi="Times New Roman"/>
          <w:bCs/>
          <w:sz w:val="24"/>
        </w:rPr>
        <w:tab/>
        <w:t>Renovated and rehabilitated structures that are already in place do not have to comply with the setback requirements or urban open space requirements, but must not modify or add to the existing structure in any fashion that would result in a reduction in the distance from the back of the curb to the existing building front.</w:t>
      </w:r>
    </w:p>
    <w:p w:rsidR="00F402A6" w:rsidRDefault="00F402A6"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p>
    <w:p w:rsidR="00F93183" w:rsidRDefault="00F93183"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Cs w:val="20"/>
        </w:rPr>
      </w:pPr>
      <w:r>
        <w:rPr>
          <w:rFonts w:ascii="Times New Roman" w:hAnsi="Times New Roman"/>
          <w:sz w:val="24"/>
        </w:rPr>
        <w:t>(g)</w:t>
      </w:r>
      <w:r>
        <w:rPr>
          <w:rFonts w:ascii="Times New Roman" w:hAnsi="Times New Roman"/>
          <w:sz w:val="24"/>
        </w:rPr>
        <w:tab/>
      </w:r>
      <w:r>
        <w:rPr>
          <w:rFonts w:ascii="Times New Roman" w:hAnsi="Times New Roman"/>
          <w:sz w:val="24"/>
          <w:u w:val="single"/>
        </w:rPr>
        <w:t>Street trees.</w:t>
      </w:r>
      <w:r>
        <w:rPr>
          <w:rFonts w:ascii="Times New Roman" w:hAnsi="Times New Roman"/>
          <w:sz w:val="24"/>
        </w:rPr>
        <w:t xml:space="preserve">  For the purposes of this subsection all specifications for measurement and quality of trees must be in accordance with the “American Standard for Nursery Stock” published by the American Association of Nurserymen. All trees planted to meet this requirement must be well-matched specimen and must be limbed up to 6 feet. The developer must provide written certification that the plant material meets this standard. Trees used to fulfill this requirement may be located on public or private property. </w:t>
      </w:r>
      <w:r w:rsidR="00355860">
        <w:rPr>
          <w:rFonts w:ascii="Times New Roman" w:hAnsi="Times New Roman"/>
          <w:sz w:val="24"/>
        </w:rPr>
        <w:t xml:space="preserve"> </w:t>
      </w:r>
      <w:r>
        <w:rPr>
          <w:rFonts w:ascii="Times New Roman" w:hAnsi="Times New Roman"/>
          <w:sz w:val="24"/>
        </w:rPr>
        <w:t>Any such trees proposed to be located on public property must conform to the permit requirements in the Charlotte Tree Ordinance</w:t>
      </w:r>
      <w:r w:rsidR="00355860">
        <w:rPr>
          <w:rFonts w:ascii="Times New Roman" w:hAnsi="Times New Roman"/>
          <w:sz w:val="24"/>
        </w:rPr>
        <w:t xml:space="preserve">.  Any such trees proposed to be located on private property must relate to the street frontage for which they are required.  Above ground planters may not be used to fulfill the street tree requirement. </w:t>
      </w:r>
    </w:p>
    <w:p w:rsidR="00F93183" w:rsidRPr="00355860" w:rsidRDefault="00F93183"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355860" w:rsidRDefault="00355860"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sidRPr="00355860">
        <w:rPr>
          <w:rFonts w:ascii="Times New Roman" w:hAnsi="Times New Roman"/>
          <w:sz w:val="24"/>
        </w:rPr>
        <w:tab/>
        <w:t xml:space="preserve">All </w:t>
      </w:r>
      <w:r>
        <w:rPr>
          <w:rFonts w:ascii="Times New Roman" w:hAnsi="Times New Roman"/>
          <w:sz w:val="24"/>
        </w:rPr>
        <w:t>trees planted to comply with this requirement must be approved as to compliance with the street Tree Planting program or any adopted streetscape plan for the area and must be irrigated, except when an 8-foot or larger planting strip is provided.  Trees planted under this Subsection may not be used to satisfy the tree planting requirements for screening or urban open space</w:t>
      </w:r>
      <w:r w:rsidR="0008162C">
        <w:rPr>
          <w:rFonts w:ascii="Times New Roman" w:hAnsi="Times New Roman"/>
          <w:sz w:val="24"/>
        </w:rPr>
        <w:t>.</w:t>
      </w:r>
    </w:p>
    <w:p w:rsidR="00037261" w:rsidRDefault="00037261">
      <w:pPr>
        <w:widowControl/>
        <w:autoSpaceDE/>
        <w:autoSpaceDN/>
        <w:adjustRightInd/>
        <w:rPr>
          <w:rFonts w:ascii="Times New Roman" w:hAnsi="Times New Roman"/>
          <w:sz w:val="24"/>
        </w:rPr>
      </w:pPr>
    </w:p>
    <w:p w:rsidR="00355860" w:rsidRDefault="00355860"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Pr>
          <w:rFonts w:ascii="Times New Roman" w:hAnsi="Times New Roman"/>
          <w:sz w:val="24"/>
        </w:rPr>
        <w:tab/>
        <w:t xml:space="preserve">Maintenance of trees required under these provisions must conform to the requirements of </w:t>
      </w:r>
      <w:hyperlink r:id="rId431" w:anchor="Section12305" w:history="1">
        <w:r w:rsidRPr="00094BCA">
          <w:rPr>
            <w:rStyle w:val="Hyperlink"/>
            <w:rFonts w:ascii="Times New Roman" w:hAnsi="Times New Roman"/>
            <w:sz w:val="24"/>
          </w:rPr>
          <w:t>Section 12.305</w:t>
        </w:r>
      </w:hyperlink>
      <w:r>
        <w:rPr>
          <w:rFonts w:ascii="Times New Roman" w:hAnsi="Times New Roman"/>
          <w:sz w:val="24"/>
        </w:rPr>
        <w:t>.</w:t>
      </w:r>
    </w:p>
    <w:p w:rsidR="005603F9" w:rsidRDefault="005603F9"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355860" w:rsidRDefault="00355860"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Pr>
          <w:rFonts w:ascii="Times New Roman" w:hAnsi="Times New Roman"/>
          <w:sz w:val="24"/>
        </w:rPr>
        <w:tab/>
        <w:t>The owner will be responsible for all maintenance related to required streetscape improvements along their property frontage.  The exception to this will be that the city will be responsible for pruning to maintain a uniform canopy and sight clearance.</w:t>
      </w:r>
    </w:p>
    <w:p w:rsidR="00355860" w:rsidRDefault="00355860" w:rsidP="00355860">
      <w:pPr>
        <w:ind w:left="2160"/>
        <w:rPr>
          <w:rFonts w:ascii="Times New Roman" w:hAnsi="Times New Roman"/>
          <w:szCs w:val="20"/>
        </w:rPr>
      </w:pPr>
      <w:r>
        <w:rPr>
          <w:rFonts w:ascii="Times New Roman" w:hAnsi="Times New Roman"/>
          <w:i/>
          <w:iCs/>
          <w:szCs w:val="20"/>
        </w:rPr>
        <w:t>(Petition No. 2001-050, § 9.906(2)(g),06/18/01)</w:t>
      </w:r>
    </w:p>
    <w:p w:rsidR="00355860" w:rsidRPr="00355860" w:rsidRDefault="00355860"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722CFA" w:rsidRPr="00EA1F97" w:rsidRDefault="00722CFA" w:rsidP="00722CF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r w:rsidRPr="00EA1F97">
        <w:rPr>
          <w:rFonts w:ascii="Times New Roman" w:hAnsi="Times New Roman"/>
          <w:sz w:val="24"/>
        </w:rPr>
        <w:t>(</w:t>
      </w:r>
      <w:r>
        <w:rPr>
          <w:rFonts w:ascii="Times New Roman" w:hAnsi="Times New Roman"/>
          <w:sz w:val="24"/>
        </w:rPr>
        <w:t>h</w:t>
      </w:r>
      <w:r w:rsidRPr="00EA1F97">
        <w:rPr>
          <w:rFonts w:ascii="Times New Roman" w:hAnsi="Times New Roman"/>
          <w:sz w:val="24"/>
        </w:rPr>
        <w:t>)</w:t>
      </w:r>
      <w:r w:rsidRPr="00EA1F97">
        <w:rPr>
          <w:rFonts w:ascii="Times New Roman" w:hAnsi="Times New Roman"/>
          <w:sz w:val="24"/>
        </w:rPr>
        <w:tab/>
      </w:r>
      <w:r>
        <w:rPr>
          <w:rFonts w:ascii="Times New Roman" w:hAnsi="Times New Roman"/>
          <w:sz w:val="24"/>
          <w:u w:val="single"/>
        </w:rPr>
        <w:t>Reflective surfaces.</w:t>
      </w:r>
      <w:r w:rsidRPr="00EA1F97">
        <w:rPr>
          <w:rFonts w:ascii="Times New Roman" w:hAnsi="Times New Roman"/>
          <w:sz w:val="24"/>
        </w:rPr>
        <w:t xml:space="preserve">  </w:t>
      </w:r>
      <w:r>
        <w:rPr>
          <w:rFonts w:ascii="Times New Roman" w:hAnsi="Times New Roman"/>
          <w:sz w:val="24"/>
        </w:rPr>
        <w:t xml:space="preserve"> No development subject to these provisions may </w:t>
      </w:r>
      <w:r>
        <w:rPr>
          <w:rFonts w:ascii="Times New Roman" w:hAnsi="Times New Roman"/>
          <w:sz w:val="24"/>
        </w:rPr>
        <w:lastRenderedPageBreak/>
        <w:t>have exterior walls with a reflectivity value in excess of 36 percent, as measured under the applicable provisions of ASTM-</w:t>
      </w:r>
      <w:r w:rsidR="00D558A9">
        <w:rPr>
          <w:rFonts w:ascii="Times New Roman" w:hAnsi="Times New Roman"/>
          <w:sz w:val="24"/>
        </w:rPr>
        <w:t xml:space="preserve"> C</w:t>
      </w:r>
      <w:r>
        <w:rPr>
          <w:rFonts w:ascii="Times New Roman" w:hAnsi="Times New Roman"/>
          <w:sz w:val="24"/>
        </w:rPr>
        <w:t xml:space="preserve">-136. </w:t>
      </w:r>
      <w:r w:rsidR="00D558A9">
        <w:rPr>
          <w:rFonts w:ascii="Times New Roman" w:hAnsi="Times New Roman"/>
          <w:sz w:val="24"/>
        </w:rPr>
        <w:t xml:space="preserve"> </w:t>
      </w:r>
      <w:r>
        <w:rPr>
          <w:rFonts w:ascii="Times New Roman" w:hAnsi="Times New Roman"/>
          <w:sz w:val="24"/>
        </w:rPr>
        <w:t xml:space="preserve"> No reflective </w:t>
      </w:r>
      <w:r w:rsidR="00D558A9">
        <w:rPr>
          <w:rFonts w:ascii="Times New Roman" w:hAnsi="Times New Roman"/>
          <w:sz w:val="24"/>
        </w:rPr>
        <w:t>surfaces may be used on street level exterior facades.</w:t>
      </w:r>
    </w:p>
    <w:p w:rsidR="00B8408A" w:rsidRDefault="00B8408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722CFA" w:rsidRPr="00EA1F97" w:rsidRDefault="00722CFA" w:rsidP="00722CF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r w:rsidRPr="00EA1F97">
        <w:rPr>
          <w:rFonts w:ascii="Times New Roman" w:hAnsi="Times New Roman"/>
          <w:sz w:val="24"/>
        </w:rPr>
        <w:t>(</w:t>
      </w:r>
      <w:proofErr w:type="spellStart"/>
      <w:r w:rsidR="009A65F3">
        <w:rPr>
          <w:rFonts w:ascii="Times New Roman" w:hAnsi="Times New Roman"/>
          <w:sz w:val="24"/>
        </w:rPr>
        <w:t>i</w:t>
      </w:r>
      <w:proofErr w:type="spellEnd"/>
      <w:r w:rsidRPr="00EA1F97">
        <w:rPr>
          <w:rFonts w:ascii="Times New Roman" w:hAnsi="Times New Roman"/>
          <w:sz w:val="24"/>
        </w:rPr>
        <w:t>)</w:t>
      </w:r>
      <w:r w:rsidRPr="00EA1F97">
        <w:rPr>
          <w:rFonts w:ascii="Times New Roman" w:hAnsi="Times New Roman"/>
          <w:sz w:val="24"/>
        </w:rPr>
        <w:tab/>
      </w:r>
      <w:r w:rsidR="009A65F3">
        <w:rPr>
          <w:rFonts w:ascii="Times New Roman" w:hAnsi="Times New Roman"/>
          <w:sz w:val="24"/>
          <w:u w:val="single"/>
        </w:rPr>
        <w:t>Street right-of-way</w:t>
      </w:r>
      <w:r w:rsidRPr="00EA1F97">
        <w:rPr>
          <w:rFonts w:ascii="Times New Roman" w:hAnsi="Times New Roman"/>
          <w:sz w:val="24"/>
          <w:u w:val="single"/>
        </w:rPr>
        <w:t>.</w:t>
      </w:r>
      <w:r w:rsidRPr="00EA1F97">
        <w:rPr>
          <w:rFonts w:ascii="Times New Roman" w:hAnsi="Times New Roman"/>
          <w:sz w:val="24"/>
        </w:rPr>
        <w:t xml:space="preserve">  </w:t>
      </w:r>
      <w:r w:rsidR="009A65F3">
        <w:rPr>
          <w:rFonts w:ascii="Times New Roman" w:hAnsi="Times New Roman"/>
          <w:sz w:val="24"/>
        </w:rPr>
        <w:t xml:space="preserve"> The requirements for street right-of-way in the uptown area vary from street to street due to patterns of existing rights-of-way, existing development, traffic movements and intersection design.  In order to assure that adequate land is available to accommodate future</w:t>
      </w:r>
      <w:r w:rsidR="001849BE">
        <w:rPr>
          <w:rFonts w:ascii="Times New Roman" w:hAnsi="Times New Roman"/>
          <w:sz w:val="24"/>
        </w:rPr>
        <w:t xml:space="preserve"> public street improvements, right-of-way must be protected.  All development and uses in the district, except renovated and/or rehabilitated buildings, must reserve and keep free of development or encroachment the necessary right-of-way for the street or streets, which abut the property.</w:t>
      </w:r>
    </w:p>
    <w:p w:rsidR="00722CFA" w:rsidRDefault="00722CF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Pr>
          <w:rFonts w:ascii="Times New Roman" w:hAnsi="Times New Roman"/>
          <w:sz w:val="24"/>
        </w:rPr>
        <w:tab/>
        <w:t>The necessary rights-of-way will be determined on a case-by-case basis by the Charlotte Department of Transportation and the Charlotte-Mecklenburg Planning Commission staff.  In making their determination these agencies will be guided by the adopted Center City Charlotte Urban Design Plan and by the approved streetscape plan for the street if such a plan has been adopted.  However, the absence of an adopted streetscape plan does not relieve the requirement for the necessary right-of-way to be reserved.</w:t>
      </w: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Pr>
          <w:rFonts w:ascii="Times New Roman" w:hAnsi="Times New Roman"/>
          <w:sz w:val="24"/>
        </w:rPr>
        <w:tab/>
        <w:t>Sidewalk easements for public ingress and egress will be required if not within the public right-of-way.</w:t>
      </w: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722CFA" w:rsidRDefault="00722CFA" w:rsidP="00722CF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sidRPr="00EA1F97">
        <w:rPr>
          <w:rFonts w:ascii="Times New Roman" w:hAnsi="Times New Roman"/>
          <w:sz w:val="24"/>
        </w:rPr>
        <w:t>(</w:t>
      </w:r>
      <w:r w:rsidR="001849BE">
        <w:rPr>
          <w:rFonts w:ascii="Times New Roman" w:hAnsi="Times New Roman"/>
          <w:sz w:val="24"/>
        </w:rPr>
        <w:t>j</w:t>
      </w:r>
      <w:r w:rsidRPr="00EA1F97">
        <w:rPr>
          <w:rFonts w:ascii="Times New Roman" w:hAnsi="Times New Roman"/>
          <w:sz w:val="24"/>
        </w:rPr>
        <w:t>)</w:t>
      </w:r>
      <w:r w:rsidRPr="00EA1F97">
        <w:rPr>
          <w:rFonts w:ascii="Times New Roman" w:hAnsi="Times New Roman"/>
          <w:sz w:val="24"/>
        </w:rPr>
        <w:tab/>
      </w:r>
      <w:r w:rsidR="001849BE">
        <w:rPr>
          <w:rFonts w:ascii="Times New Roman" w:hAnsi="Times New Roman"/>
          <w:sz w:val="24"/>
          <w:u w:val="single"/>
        </w:rPr>
        <w:t>Building entrances.</w:t>
      </w:r>
      <w:r w:rsidR="001849BE">
        <w:rPr>
          <w:rFonts w:ascii="Times New Roman" w:hAnsi="Times New Roman"/>
          <w:sz w:val="24"/>
        </w:rPr>
        <w:t xml:space="preserve">  Doorways must be recessed into the face of the building to provide a sense of entry and to add variety to the streetscape.  For structures less than 100,000 square feet, the entry way must be 1 square foot for each 1,000 square feet of floor area with a 15 square foot minimum.  For buildings over 100,000 square feet, the entry way must be at least 100 square feet.</w:t>
      </w:r>
    </w:p>
    <w:p w:rsidR="00EA1F97" w:rsidRPr="005F7934" w:rsidRDefault="00EA1F9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(k)</w:t>
      </w:r>
      <w:r w:rsidRPr="005F7934">
        <w:rPr>
          <w:rFonts w:ascii="Times New Roman" w:hAnsi="Times New Roman"/>
          <w:sz w:val="24"/>
        </w:rPr>
        <w:tab/>
      </w:r>
      <w:r w:rsidRPr="005F7934">
        <w:rPr>
          <w:rFonts w:ascii="Times New Roman" w:hAnsi="Times New Roman"/>
          <w:sz w:val="24"/>
          <w:u w:val="single"/>
        </w:rPr>
        <w:t>Base of High Rise Building.</w:t>
      </w:r>
      <w:r w:rsidRPr="005F7934">
        <w:rPr>
          <w:rFonts w:ascii="Times New Roman" w:hAnsi="Times New Roman"/>
          <w:sz w:val="24"/>
        </w:rPr>
        <w:t xml:space="preserve">   (Those exceeding 5 stories.)  The base of high rise buildings (equivalent to the first 3 floors above street grade) must be distinguished from the remainder of the building with an emphasis on providing design elements that will enhance the pedestrian environment.  Such elements as cornices, belt courses, corbelling, molding, stringcourses, ornamentation, changes in material or color, recessing, architectural lighting and other sculpturing of the base as are appropriate must be provided to add special interest to the base.  In the design of the building facade attention must be paid to the appearance both during the day and at night.  Material and color changes alone do not meet the </w:t>
      </w:r>
      <w:r w:rsidRPr="005F7934">
        <w:rPr>
          <w:rFonts w:ascii="Times New Roman" w:hAnsi="Times New Roman"/>
          <w:sz w:val="24"/>
        </w:rPr>
        <w:lastRenderedPageBreak/>
        <w:t>requirements of this section and design elements, which are used to meet the requirements of this section, must be visually continuous around the building.  In the event that a building facade is not visible from a public street or right-of-way then the Planning Director has the option of waiving this requirement.</w:t>
      </w:r>
    </w:p>
    <w:p w:rsidR="005B0368" w:rsidRPr="005F7934" w:rsidRDefault="005B036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 xml:space="preserve">In addition, special attention must be given to the design of windows in the base.  Band windows are discouraged.  Recessed windows that are distinguished from the shaft of the building through the use of arches, pediments, mullions, and other treatments are encouraged.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(l)</w:t>
      </w:r>
      <w:r w:rsidRPr="005F7934">
        <w:rPr>
          <w:rFonts w:ascii="Times New Roman" w:hAnsi="Times New Roman"/>
          <w:sz w:val="24"/>
        </w:rPr>
        <w:tab/>
      </w:r>
      <w:r w:rsidRPr="005F7934">
        <w:rPr>
          <w:rFonts w:ascii="Times New Roman" w:hAnsi="Times New Roman"/>
          <w:sz w:val="24"/>
          <w:u w:val="single"/>
        </w:rPr>
        <w:t>Overstreet Connections.</w:t>
      </w:r>
      <w:r w:rsidRPr="005F7934">
        <w:rPr>
          <w:rFonts w:ascii="Times New Roman" w:hAnsi="Times New Roman"/>
          <w:sz w:val="24"/>
        </w:rPr>
        <w:t xml:space="preserve">   Any proposed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connections shall be shown on schematic site plans.  The purpose in showing the proposed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connections is to be able to properly apply the urban design standards.  The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connections shall not be approved by the Planning Commission staff until after the City Council shall have independently and separately approved the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 according to the City's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connections' policy and the City's granting of air rights and approval of appropriate easement agreements.</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EC589E" w:rsidRPr="00EC589E" w:rsidRDefault="00EC589E" w:rsidP="00EC589E">
      <w:pPr>
        <w:tabs>
          <w:tab w:val="left" w:pos="1440"/>
          <w:tab w:val="left" w:pos="2160"/>
        </w:tabs>
        <w:autoSpaceDE/>
        <w:autoSpaceDN/>
        <w:adjustRightInd/>
        <w:ind w:left="2160" w:hanging="2160"/>
        <w:rPr>
          <w:rFonts w:ascii="Times New Roman" w:hAnsi="Times New Roman"/>
          <w:snapToGrid w:val="0"/>
          <w:sz w:val="24"/>
        </w:rPr>
      </w:pPr>
      <w:r>
        <w:rPr>
          <w:rFonts w:ascii="CG Times" w:hAnsi="CG Times"/>
          <w:snapToGrid w:val="0"/>
          <w:sz w:val="24"/>
          <w:szCs w:val="20"/>
        </w:rPr>
        <w:tab/>
      </w:r>
      <w:r w:rsidRPr="00EC589E">
        <w:rPr>
          <w:rFonts w:ascii="CG Times" w:hAnsi="CG Times"/>
          <w:snapToGrid w:val="0"/>
          <w:sz w:val="24"/>
          <w:szCs w:val="20"/>
        </w:rPr>
        <w:t xml:space="preserve">(m) </w:t>
      </w:r>
      <w:r w:rsidRPr="00EC589E">
        <w:rPr>
          <w:rFonts w:ascii="Times New Roman" w:hAnsi="Times New Roman"/>
          <w:sz w:val="24"/>
        </w:rPr>
        <w:tab/>
      </w:r>
      <w:r w:rsidRPr="00EC589E">
        <w:rPr>
          <w:rFonts w:ascii="Times New Roman" w:hAnsi="Times New Roman"/>
          <w:sz w:val="24"/>
          <w:u w:val="single"/>
        </w:rPr>
        <w:t>Balconies</w:t>
      </w:r>
      <w:r w:rsidRPr="00EC589E">
        <w:rPr>
          <w:rFonts w:ascii="Times New Roman" w:hAnsi="Times New Roman"/>
          <w:sz w:val="24"/>
        </w:rPr>
        <w:t xml:space="preserve">.   </w:t>
      </w:r>
      <w:r w:rsidRPr="00EC589E">
        <w:rPr>
          <w:rFonts w:ascii="Times New Roman" w:hAnsi="Times New Roman"/>
          <w:snapToGrid w:val="0"/>
          <w:sz w:val="24"/>
        </w:rPr>
        <w:t>Balconies may project up to 2’ into the minimum setback, subject to an approved sidewalk encroachment agreement with CDOT.  Balconies shall have a minimum clearance of 10’ from grade.</w:t>
      </w:r>
    </w:p>
    <w:p w:rsidR="00EC589E" w:rsidRDefault="00EC589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iCs/>
          <w:szCs w:val="20"/>
        </w:rPr>
        <w:t>(Petition No. 2013-029, § 9.906(2)(</w:t>
      </w:r>
      <w:r w:rsidR="00DA5B58">
        <w:rPr>
          <w:rFonts w:ascii="Times New Roman" w:hAnsi="Times New Roman"/>
          <w:i/>
          <w:iCs/>
          <w:szCs w:val="20"/>
        </w:rPr>
        <w:t>m</w:t>
      </w:r>
      <w:r>
        <w:rPr>
          <w:rFonts w:ascii="Times New Roman" w:hAnsi="Times New Roman"/>
          <w:i/>
          <w:iCs/>
          <w:szCs w:val="20"/>
        </w:rPr>
        <w:t>),</w:t>
      </w:r>
      <w:r w:rsidR="00DA5B58">
        <w:rPr>
          <w:rFonts w:ascii="Times New Roman" w:hAnsi="Times New Roman"/>
          <w:i/>
          <w:iCs/>
          <w:szCs w:val="20"/>
        </w:rPr>
        <w:t>04-15-2013</w:t>
      </w:r>
      <w:r>
        <w:rPr>
          <w:rFonts w:ascii="Times New Roman" w:hAnsi="Times New Roman"/>
          <w:i/>
          <w:iCs/>
          <w:szCs w:val="20"/>
        </w:rPr>
        <w:t>)</w:t>
      </w:r>
    </w:p>
    <w:p w:rsidR="00EC589E" w:rsidRDefault="00EC589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Existing buildings and places.</w:t>
      </w:r>
      <w:r w:rsidRPr="005F7934">
        <w:rPr>
          <w:rFonts w:ascii="Times New Roman" w:hAnsi="Times New Roman"/>
          <w:sz w:val="24"/>
        </w:rPr>
        <w:t xml:space="preserve">   Preservation and rehabilitation of existing buildings and structures are encouraged in order to create diversity of development, accent pedestrian-scale activity, and preserve the heritage of the City of Charlotte.  </w:t>
      </w: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Urban open spaces.</w:t>
      </w:r>
      <w:r w:rsidRPr="005F7934">
        <w:rPr>
          <w:rFonts w:ascii="Times New Roman" w:hAnsi="Times New Roman"/>
          <w:sz w:val="24"/>
        </w:rPr>
        <w:t xml:space="preserve">   Open spaces for public congregation and recreational opportunities are required and must be equipped or designed to allow pedestrian seating and to be easily observed from the street or pedestrian circulation areas. These provisions apply only to new office uses with a gross floor area greater than 20,000 square feet.  All urban open spaces must comply with the minimum required design standards of this ordinance.  If urban open space is provided but not required it must also meet the minimum urban open space design standards.</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603F9" w:rsidRDefault="005603F9">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r>
      <w:r w:rsidRPr="005F7934">
        <w:rPr>
          <w:rFonts w:ascii="Times New Roman" w:hAnsi="Times New Roman"/>
          <w:sz w:val="24"/>
          <w:u w:val="single"/>
        </w:rPr>
        <w:t>Urban open space sizes.</w:t>
      </w:r>
      <w:r w:rsidRPr="005F7934">
        <w:rPr>
          <w:rFonts w:ascii="Times New Roman" w:hAnsi="Times New Roman"/>
          <w:sz w:val="24"/>
        </w:rPr>
        <w:t xml:space="preserve">   Buildings must be provided with public open space behind the required setback and on private property proportionate to their bulk according to the following schedule: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r w:rsidRPr="005F7934">
        <w:rPr>
          <w:rFonts w:ascii="Times New Roman" w:hAnsi="Times New Roman"/>
          <w:sz w:val="24"/>
          <w:u w:val="single"/>
        </w:rPr>
        <w:t>Lot Size</w:t>
      </w:r>
      <w:r w:rsidRPr="005F7934">
        <w:rPr>
          <w:rFonts w:ascii="Times New Roman" w:hAnsi="Times New Roman"/>
          <w:sz w:val="24"/>
        </w:rPr>
        <w:tab/>
      </w:r>
      <w:r w:rsidRPr="005F7934">
        <w:rPr>
          <w:rFonts w:ascii="Times New Roman" w:hAnsi="Times New Roman"/>
          <w:sz w:val="24"/>
          <w:u w:val="single"/>
        </w:rPr>
        <w:t>Open Space Required</w:t>
      </w:r>
    </w:p>
    <w:p w:rsidR="0027317D" w:rsidRPr="005F7934" w:rsidRDefault="0027317D">
      <w:pPr>
        <w:tabs>
          <w:tab w:val="left" w:pos="-1440"/>
          <w:tab w:val="left" w:pos="-720"/>
          <w:tab w:val="left" w:pos="2160"/>
          <w:tab w:val="left" w:pos="5018"/>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r w:rsidRPr="005F7934">
        <w:rPr>
          <w:rFonts w:ascii="Times New Roman" w:hAnsi="Times New Roman"/>
          <w:sz w:val="24"/>
        </w:rPr>
        <w:t>(Square Feet)</w:t>
      </w:r>
      <w:r w:rsidRPr="005F7934">
        <w:rPr>
          <w:rFonts w:ascii="Times New Roman" w:hAnsi="Times New Roman"/>
          <w:sz w:val="24"/>
        </w:rPr>
        <w:tab/>
        <w:t xml:space="preserve">(1 square foot/gross square feet </w:t>
      </w:r>
    </w:p>
    <w:p w:rsidR="0027317D" w:rsidRPr="005F7934" w:rsidRDefault="0027317D">
      <w:pPr>
        <w:tabs>
          <w:tab w:val="left" w:pos="-1440"/>
          <w:tab w:val="left" w:pos="-720"/>
          <w:tab w:val="left" w:pos="2160"/>
          <w:tab w:val="left" w:pos="5760"/>
          <w:tab w:val="left" w:pos="7200"/>
          <w:tab w:val="left" w:pos="7920"/>
          <w:tab w:val="left" w:pos="8640"/>
          <w:tab w:val="left" w:pos="9360"/>
        </w:tabs>
        <w:ind w:firstLine="5760"/>
        <w:rPr>
          <w:rFonts w:ascii="Times New Roman" w:hAnsi="Times New Roman"/>
          <w:sz w:val="24"/>
        </w:rPr>
      </w:pPr>
      <w:r w:rsidRPr="005F7934">
        <w:rPr>
          <w:rFonts w:ascii="Times New Roman" w:hAnsi="Times New Roman"/>
          <w:sz w:val="24"/>
        </w:rPr>
        <w:t xml:space="preserve">  of floor area for office use.)</w:t>
      </w:r>
    </w:p>
    <w:p w:rsidR="0027317D" w:rsidRPr="005F7934" w:rsidRDefault="0027317D">
      <w:pPr>
        <w:tabs>
          <w:tab w:val="left" w:pos="-1440"/>
          <w:tab w:val="left" w:pos="-720"/>
          <w:tab w:val="left" w:pos="2160"/>
          <w:tab w:val="left" w:pos="5018"/>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r w:rsidRPr="005F7934">
        <w:rPr>
          <w:rFonts w:ascii="Times New Roman" w:hAnsi="Times New Roman"/>
          <w:sz w:val="24"/>
        </w:rPr>
        <w:t>0-20,000 square feet</w:t>
      </w:r>
      <w:r w:rsidRPr="005F7934">
        <w:rPr>
          <w:rFonts w:ascii="Times New Roman" w:hAnsi="Times New Roman"/>
          <w:sz w:val="24"/>
        </w:rPr>
        <w:tab/>
        <w:t>1 square foot/200 square feet</w:t>
      </w:r>
    </w:p>
    <w:p w:rsidR="0027317D" w:rsidRPr="005F7934" w:rsidRDefault="0027317D">
      <w:pPr>
        <w:tabs>
          <w:tab w:val="left" w:pos="-1440"/>
          <w:tab w:val="left" w:pos="-720"/>
          <w:tab w:val="left" w:pos="2160"/>
          <w:tab w:val="left" w:pos="5018"/>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r w:rsidRPr="005F7934">
        <w:rPr>
          <w:rFonts w:ascii="Times New Roman" w:hAnsi="Times New Roman"/>
          <w:sz w:val="24"/>
        </w:rPr>
        <w:t>20,001-40,000 square feet</w:t>
      </w:r>
      <w:r w:rsidRPr="005F7934">
        <w:rPr>
          <w:rFonts w:ascii="Times New Roman" w:hAnsi="Times New Roman"/>
          <w:sz w:val="24"/>
        </w:rPr>
        <w:tab/>
        <w:t>1 square foot/150 square feet</w:t>
      </w:r>
    </w:p>
    <w:p w:rsidR="0027317D" w:rsidRPr="005F7934" w:rsidRDefault="0027317D">
      <w:pPr>
        <w:tabs>
          <w:tab w:val="left" w:pos="-1440"/>
          <w:tab w:val="left" w:pos="-720"/>
          <w:tab w:val="left" w:pos="2160"/>
          <w:tab w:val="left" w:pos="5018"/>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r w:rsidRPr="005F7934">
        <w:rPr>
          <w:rFonts w:ascii="Times New Roman" w:hAnsi="Times New Roman"/>
          <w:sz w:val="24"/>
        </w:rPr>
        <w:t>above 40,000 square feet</w:t>
      </w:r>
      <w:r w:rsidRPr="005F7934">
        <w:rPr>
          <w:rFonts w:ascii="Times New Roman" w:hAnsi="Times New Roman"/>
          <w:sz w:val="24"/>
        </w:rPr>
        <w:tab/>
        <w:t>1 square foot/100 square feet</w:t>
      </w:r>
    </w:p>
    <w:p w:rsidR="005B0368" w:rsidRPr="005F7934" w:rsidRDefault="005B0368">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p>
    <w:p w:rsidR="0027317D" w:rsidRPr="005F7934" w:rsidRDefault="0027317D" w:rsidP="00825C00">
      <w:pPr>
        <w:pStyle w:val="BodyTextIndent"/>
        <w:tabs>
          <w:tab w:val="clear" w:pos="806"/>
          <w:tab w:val="clear" w:pos="1478"/>
          <w:tab w:val="clear" w:pos="2956"/>
          <w:tab w:val="clear" w:pos="3628"/>
          <w:tab w:val="clear" w:pos="6451"/>
          <w:tab w:val="clear" w:pos="8668"/>
          <w:tab w:val="left" w:pos="-1440"/>
          <w:tab w:val="left" w:pos="-720"/>
          <w:tab w:val="left" w:pos="2160"/>
          <w:tab w:val="left" w:pos="2851"/>
          <w:tab w:val="left" w:pos="3564"/>
          <w:tab w:val="left" w:pos="6480"/>
          <w:tab w:val="left" w:pos="8640"/>
        </w:tabs>
        <w:rPr>
          <w:rFonts w:ascii="Times New Roman" w:hAnsi="Times New Roman"/>
        </w:rPr>
      </w:pPr>
      <w:r w:rsidRPr="005F7934">
        <w:rPr>
          <w:rFonts w:ascii="Times New Roman" w:hAnsi="Times New Roman"/>
        </w:rPr>
        <w:t>A maximum of 30 percent of this required urban open space may be provided on an enclosed ground floor level provided the enclosed space meets all other</w:t>
      </w:r>
    </w:p>
    <w:p w:rsidR="0027317D" w:rsidRDefault="0027317D" w:rsidP="00825C00">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requirements of these provisions.  If a property line of the site is within 200 feet of the property line of a publicly owned and useable open space, then up to 50% of the required urban open space may be provided on an enclosed ground floor level provided the enclosed space meets all the requirements.  The 200 feet shall be measured along the public right-of-way line.  If any existing buildings are reused as part of a larger development, all the required urban open space may be provided on an enclosed ground floor level.</w:t>
      </w:r>
    </w:p>
    <w:p w:rsidR="009222E1" w:rsidRDefault="009222E1" w:rsidP="00C9581B">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s>
        <w:ind w:left="1425" w:right="-360"/>
        <w:rPr>
          <w:rFonts w:ascii="Times New Roman" w:hAnsi="Times New Roman"/>
          <w:sz w:val="24"/>
        </w:rPr>
      </w:pPr>
    </w:p>
    <w:p w:rsidR="009222E1" w:rsidRDefault="009222E1" w:rsidP="00C9581B">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s>
        <w:ind w:left="1425" w:right="-360"/>
        <w:rPr>
          <w:rFonts w:ascii="Times New Roman" w:hAnsi="Times New Roman"/>
          <w:sz w:val="24"/>
        </w:rPr>
      </w:pPr>
      <w:r w:rsidRPr="009222E1">
        <w:rPr>
          <w:rFonts w:ascii="Times New Roman" w:hAnsi="Times New Roman"/>
          <w:sz w:val="24"/>
        </w:rPr>
        <w:t>For additional tree area and planting requirements, see the Charlotte Tree Ordinance</w:t>
      </w:r>
      <w:r>
        <w:rPr>
          <w:rFonts w:ascii="Times New Roman" w:hAnsi="Times New Roman"/>
          <w:sz w:val="24"/>
        </w:rPr>
        <w:t>.</w:t>
      </w:r>
    </w:p>
    <w:p w:rsidR="00C9581B" w:rsidRDefault="00C9581B" w:rsidP="00C9581B">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s>
        <w:ind w:left="1425" w:right="-360"/>
        <w:rPr>
          <w:rFonts w:ascii="Times New Roman" w:hAnsi="Times New Roman"/>
          <w:sz w:val="24"/>
        </w:rPr>
      </w:pPr>
      <w:r>
        <w:rPr>
          <w:rFonts w:ascii="Times New Roman" w:hAnsi="Times New Roman"/>
          <w:i/>
          <w:iCs/>
          <w:szCs w:val="20"/>
        </w:rPr>
        <w:t>(Petition 2019-104, 10-21-19)</w:t>
      </w:r>
    </w:p>
    <w:p w:rsidR="005B0368" w:rsidRDefault="005B0368" w:rsidP="00825C00">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Accessibility to the street.</w:t>
      </w:r>
      <w:r w:rsidRPr="005F7934">
        <w:rPr>
          <w:rFonts w:ascii="Times New Roman" w:hAnsi="Times New Roman"/>
          <w:sz w:val="24"/>
        </w:rPr>
        <w:t xml:space="preserve">   Eighty-five percent (85%) of the total urban open space must be accessible to and visible from the street, but in no instance more than 3 feet above or below the level of an adjoining right-of-way.  Walls higher than 3 feet are not allowed along that portion of the front</w:t>
      </w:r>
      <w:r w:rsidRPr="005F7934">
        <w:rPr>
          <w:rFonts w:ascii="Times New Roman" w:hAnsi="Times New Roman"/>
          <w:sz w:val="24"/>
        </w:rPr>
        <w:softHyphen/>
        <w:t xml:space="preserve">age that is needed for access to a required urban open space.  Required entryways and steps must be at least 15 feet wide.  Steps must have a maximum riser height of 6 inches and a minimum tread of 12 inches.  </w:t>
      </w:r>
    </w:p>
    <w:p w:rsidR="0086458D" w:rsidRPr="005F7934" w:rsidRDefault="0086458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r>
      <w:r w:rsidRPr="005F7934">
        <w:rPr>
          <w:rFonts w:ascii="Times New Roman" w:hAnsi="Times New Roman"/>
          <w:sz w:val="24"/>
          <w:u w:val="single"/>
        </w:rPr>
        <w:t>Provision for the disabled.</w:t>
      </w:r>
      <w:r w:rsidRPr="005F7934">
        <w:rPr>
          <w:rFonts w:ascii="Times New Roman" w:hAnsi="Times New Roman"/>
          <w:sz w:val="24"/>
        </w:rPr>
        <w:t xml:space="preserve">   All urban open spaces must conform with the North Carolina State Building Code, the disabled section and American Disabilities Act (ADA).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r>
      <w:r w:rsidRPr="005F7934">
        <w:rPr>
          <w:rFonts w:ascii="Times New Roman" w:hAnsi="Times New Roman"/>
          <w:sz w:val="24"/>
          <w:u w:val="single"/>
        </w:rPr>
        <w:t>Seating.</w:t>
      </w:r>
      <w:r w:rsidRPr="005F7934">
        <w:rPr>
          <w:rFonts w:ascii="Times New Roman" w:hAnsi="Times New Roman"/>
          <w:sz w:val="24"/>
        </w:rPr>
        <w:t xml:space="preserve">   There must be at least 1 linear foot of seating for each 30 square feet of open space.  In the event that the open space exceeds 20,000 square feet then 1 linear foot of seating shall be provided for each 100 square feet of open space above 20,000 square feet.  Required seating must be an </w:t>
      </w:r>
      <w:r w:rsidRPr="005F7934">
        <w:rPr>
          <w:rFonts w:ascii="Times New Roman" w:hAnsi="Times New Roman"/>
          <w:sz w:val="24"/>
        </w:rPr>
        <w:lastRenderedPageBreak/>
        <w:t xml:space="preserve">integral part of the overall open space design.  </w:t>
      </w:r>
    </w:p>
    <w:p w:rsidR="0027317D" w:rsidRPr="005F7934" w:rsidRDefault="0027317D">
      <w:pPr>
        <w:tabs>
          <w:tab w:val="left" w:pos="-1440"/>
          <w:tab w:val="left" w:pos="-720"/>
          <w:tab w:val="left" w:pos="0"/>
          <w:tab w:val="left" w:pos="712"/>
          <w:tab w:val="left" w:pos="1425"/>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 xml:space="preserve">Twenty-five percent of the required seating must be permanent.  Seating must be 16 to 24 inches high.  In the case of a ledge, which rises because of a grade change, the portion of the ledge between 16 inches and 36 inches high can count as seating.  Seating must have a minimum depth of 15 inches.  Ledges and benches, which are </w:t>
      </w:r>
      <w:proofErr w:type="spellStart"/>
      <w:r w:rsidRPr="005F7934">
        <w:rPr>
          <w:rFonts w:ascii="Times New Roman" w:hAnsi="Times New Roman"/>
          <w:sz w:val="24"/>
        </w:rPr>
        <w:t>sittable</w:t>
      </w:r>
      <w:proofErr w:type="spellEnd"/>
      <w:r w:rsidRPr="005F7934">
        <w:rPr>
          <w:rFonts w:ascii="Times New Roman" w:hAnsi="Times New Roman"/>
          <w:sz w:val="24"/>
        </w:rPr>
        <w:t xml:space="preserve"> on both sides and are 30 inches deep, will count double.  The rims of planters, which are flat and </w:t>
      </w:r>
      <w:proofErr w:type="spellStart"/>
      <w:r w:rsidRPr="005F7934">
        <w:rPr>
          <w:rFonts w:ascii="Times New Roman" w:hAnsi="Times New Roman"/>
          <w:sz w:val="24"/>
        </w:rPr>
        <w:t>sittable</w:t>
      </w:r>
      <w:proofErr w:type="spellEnd"/>
      <w:r w:rsidRPr="005F7934">
        <w:rPr>
          <w:rFonts w:ascii="Times New Roman" w:hAnsi="Times New Roman"/>
          <w:sz w:val="24"/>
        </w:rPr>
        <w:t xml:space="preserve">, can count as seating if they have a minimum depth of 8 inches, a maximum height of 36 inches, and are not blocked by protruding shrubbery.  Movable chairs will count as 30 inches of linear seating per chair.  They can be stacked and stored between 7:00 p.m. and 8:00 a.m.  The seating requirement may be reduced by 20% if expanses of lawn with an area of greater than 5,000 square feet are provided.  Lawn areas shall be provided with automatic irrigation.  </w:t>
      </w:r>
    </w:p>
    <w:p w:rsidR="005B0368" w:rsidRPr="005F7934" w:rsidRDefault="005B0368">
      <w:pPr>
        <w:tabs>
          <w:tab w:val="left" w:pos="-1440"/>
          <w:tab w:val="left" w:pos="-720"/>
          <w:tab w:val="left" w:pos="0"/>
          <w:tab w:val="left" w:pos="712"/>
          <w:tab w:val="left" w:pos="1425"/>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r>
      <w:r w:rsidRPr="005F7934">
        <w:rPr>
          <w:rFonts w:ascii="Times New Roman" w:hAnsi="Times New Roman"/>
          <w:sz w:val="24"/>
          <w:u w:val="single"/>
        </w:rPr>
        <w:t>Trees.</w:t>
      </w:r>
      <w:r w:rsidRPr="005F7934">
        <w:rPr>
          <w:rFonts w:ascii="Times New Roman" w:hAnsi="Times New Roman"/>
          <w:sz w:val="24"/>
        </w:rPr>
        <w:t xml:space="preserve">   Within the open space area(s), 1 tree must be planted for each 500 square feet or portion thereof up to 2,000 square feet.  One additional tree is required for each additional 1,000 square feet of urban open space.  In the event the required or provided open space exceeds 20,000 square feet then one tree shall be provided for each additional 2,000 square feet over 20,000 square feet.  Trees must have a minimum caliper of 3-3½ inches measured 6 inches above ground at the time of planting.  The planting of and specifications for all trees must be approved by the designated representative of the City of Charlotte Engineering and Property Management Department prior to planting.  Maintenance of trees required under these provisions must conform to the requirements of </w:t>
      </w:r>
      <w:hyperlink r:id="rId432" w:anchor="Section12406" w:history="1">
        <w:r w:rsidRPr="00E96F14">
          <w:rPr>
            <w:rStyle w:val="Hyperlink"/>
            <w:rFonts w:ascii="Times New Roman" w:hAnsi="Times New Roman"/>
            <w:sz w:val="24"/>
          </w:rPr>
          <w:t>Section 12.406</w:t>
        </w:r>
      </w:hyperlink>
      <w:r w:rsidRPr="005F7934">
        <w:rPr>
          <w:rFonts w:ascii="Times New Roman" w:hAnsi="Times New Roman"/>
          <w:sz w:val="24"/>
        </w:rPr>
        <w:t xml:space="preserve">.  All specifications for measurement and quality of trees must be in accordance with the "American Standard for Nursery Stock" published by the American Association of Nurserymen.  Tree requirements may be reduced by 25% if expanses of lawn with an area of greater than 2,000 square feet are provided.  Lawn areas shall be provided with automatic irrigation.  </w:t>
      </w:r>
    </w:p>
    <w:p w:rsidR="0086458D" w:rsidRPr="005F7934" w:rsidRDefault="0086458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r>
      <w:r w:rsidRPr="005F7934">
        <w:rPr>
          <w:rFonts w:ascii="Times New Roman" w:hAnsi="Times New Roman"/>
          <w:sz w:val="24"/>
          <w:u w:val="single"/>
        </w:rPr>
        <w:t>Food.</w:t>
      </w:r>
      <w:r w:rsidRPr="005F7934">
        <w:rPr>
          <w:rFonts w:ascii="Times New Roman" w:hAnsi="Times New Roman"/>
          <w:sz w:val="24"/>
        </w:rPr>
        <w:t xml:space="preserve">   The provision of food facilities is encouraged.  Food kiosks can count as open space provided they do not exceed 150 square feet in area.  No more than one-half of the open space may be used for an open-air cafe.  Litter receptacles must be provided at a minimum of 4 cubic feet of receptacle capacity for each 800 square feet of open space.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r>
      <w:r w:rsidRPr="005F7934">
        <w:rPr>
          <w:rFonts w:ascii="Times New Roman" w:hAnsi="Times New Roman"/>
          <w:sz w:val="24"/>
          <w:u w:val="single"/>
        </w:rPr>
        <w:t>Amenities.</w:t>
      </w:r>
      <w:r w:rsidRPr="005F7934">
        <w:rPr>
          <w:rFonts w:ascii="Times New Roman" w:hAnsi="Times New Roman"/>
          <w:sz w:val="24"/>
        </w:rPr>
        <w:t xml:space="preserve">   The following amenities are permitted within an urban open space area: ornamental fountains, stairways, waterfalls, sculptures, </w:t>
      </w:r>
    </w:p>
    <w:p w:rsidR="0027317D" w:rsidRPr="005F7934" w:rsidRDefault="0027317D">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lastRenderedPageBreak/>
        <w:t xml:space="preserve">arbors, trellises, planted beds, drinking fountains, clock pedestals, public telephones, awnings, canopies, and similar structures.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r>
      <w:r w:rsidRPr="005F7934">
        <w:rPr>
          <w:rFonts w:ascii="Times New Roman" w:hAnsi="Times New Roman"/>
          <w:sz w:val="24"/>
          <w:u w:val="single"/>
        </w:rPr>
        <w:t>Maintenance.</w:t>
      </w:r>
      <w:r w:rsidRPr="005F7934">
        <w:rPr>
          <w:rFonts w:ascii="Times New Roman" w:hAnsi="Times New Roman"/>
          <w:sz w:val="24"/>
        </w:rPr>
        <w:t xml:space="preserve">   The building owner, lessee, management entity or authorized agent are jointly and severally responsible for the maintenance of the urban open space area including litter control and care and replacement of trees and shrubs.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Existing plazas and spaces.</w:t>
      </w:r>
      <w:r w:rsidRPr="005F7934">
        <w:rPr>
          <w:rFonts w:ascii="Times New Roman" w:hAnsi="Times New Roman"/>
          <w:sz w:val="24"/>
        </w:rPr>
        <w:t xml:space="preserve">   Buildings and plazas constructed prior to the adoption of this Section may be changed to include any of the amenities and features required or encouraged by these standards such as the provision of food facilities, movable chairs, and alteration of ledges to make them </w:t>
      </w:r>
      <w:proofErr w:type="spellStart"/>
      <w:r w:rsidRPr="005F7934">
        <w:rPr>
          <w:rFonts w:ascii="Times New Roman" w:hAnsi="Times New Roman"/>
          <w:sz w:val="24"/>
        </w:rPr>
        <w:t>sittable</w:t>
      </w:r>
      <w:proofErr w:type="spellEnd"/>
      <w:r w:rsidRPr="005F7934">
        <w:rPr>
          <w:rFonts w:ascii="Times New Roman" w:hAnsi="Times New Roman"/>
          <w:sz w:val="24"/>
        </w:rPr>
        <w:t xml:space="preserve">.  </w:t>
      </w:r>
    </w:p>
    <w:p w:rsidR="005B0368" w:rsidRPr="005F7934" w:rsidRDefault="005B036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Preliminary review.</w:t>
      </w:r>
      <w:r w:rsidRPr="005F7934">
        <w:rPr>
          <w:rFonts w:ascii="Times New Roman" w:hAnsi="Times New Roman"/>
          <w:sz w:val="24"/>
        </w:rPr>
        <w:t xml:space="preserve">   Applicants planning any development or redevelopment are required to meet with the Charlotte-Mecklenburg Planning staff at two points in the design process:  (1) during the conceptual design process in order that the staff may offer input into urban design objectives and to interpret the approved streetscape plan for that area, and (2) during the design development stage to insure that the plans meet the desired objectives and the minimum standards for the district.  Prior to final UMUD approval all applicants are also required to meet with the City of Charlotte Department of Transportation and City of Charlotte Engineering and Property Management Department.  Building permits will not be issued until the planning staff approves the proposal as in conformance with this ordinance.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6D0D5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bookmarkStart w:id="123" w:name="Section9_906_6"/>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First Floor Retail Required.</w:t>
      </w:r>
      <w:r w:rsidRPr="005F7934">
        <w:rPr>
          <w:rFonts w:ascii="Times New Roman" w:hAnsi="Times New Roman"/>
          <w:sz w:val="24"/>
        </w:rPr>
        <w:t xml:space="preserve">   In order to stimulate pedestrian activity at the street </w:t>
      </w:r>
      <w:bookmarkEnd w:id="123"/>
      <w:r w:rsidRPr="005F7934">
        <w:rPr>
          <w:rFonts w:ascii="Times New Roman" w:hAnsi="Times New Roman"/>
          <w:sz w:val="24"/>
        </w:rPr>
        <w:t xml:space="preserve">level, the first floor (street level) of any new building over 100,000 square feet must devote </w:t>
      </w:r>
      <w:r w:rsidR="006D0D5D">
        <w:rPr>
          <w:rFonts w:ascii="Times New Roman" w:hAnsi="Times New Roman"/>
          <w:sz w:val="24"/>
        </w:rPr>
        <w:t xml:space="preserve">a minimum of </w:t>
      </w:r>
      <w:r w:rsidRPr="005F7934">
        <w:rPr>
          <w:rFonts w:ascii="Times New Roman" w:hAnsi="Times New Roman"/>
          <w:sz w:val="24"/>
        </w:rPr>
        <w:t>50% of the net first floor area to retail activities, which promote a visual relationship to the street and encourage movement and activity at street level</w:t>
      </w:r>
      <w:r w:rsidR="006D0D5D">
        <w:rPr>
          <w:rFonts w:ascii="Times New Roman" w:hAnsi="Times New Roman"/>
          <w:sz w:val="24"/>
        </w:rPr>
        <w:t xml:space="preserve"> with the exception of the Brevard Street area (see Section 9.906(2)(d)(2)(a) and (b)).</w:t>
      </w:r>
      <w:r w:rsidRPr="005F7934">
        <w:rPr>
          <w:rFonts w:ascii="Times New Roman" w:hAnsi="Times New Roman"/>
          <w:sz w:val="24"/>
        </w:rPr>
        <w:t xml:space="preserve"> </w:t>
      </w:r>
      <w:r w:rsidR="006D0D5D" w:rsidRPr="005F7934">
        <w:rPr>
          <w:rFonts w:ascii="Times New Roman" w:hAnsi="Times New Roman"/>
          <w:sz w:val="24"/>
        </w:rPr>
        <w:t xml:space="preserve">Retail activity refers to any use, which encourages street level activity in the building beyond the normal business day and is in addition to the daily work activities of the building tenants </w:t>
      </w:r>
    </w:p>
    <w:p w:rsidR="006D0D5D" w:rsidRDefault="006D0D5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rsidP="006D0D5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firstLine="15"/>
        <w:rPr>
          <w:rFonts w:ascii="Times New Roman" w:hAnsi="Times New Roman"/>
          <w:sz w:val="24"/>
        </w:rPr>
      </w:pPr>
      <w:r w:rsidRPr="005F7934">
        <w:rPr>
          <w:rFonts w:ascii="Times New Roman" w:hAnsi="Times New Roman"/>
          <w:sz w:val="24"/>
        </w:rPr>
        <w:t>Any expansion of an existing building which results in more than 100,000 square feet of new floor area must also comply with this requirement unless the new floor area is all in a vertical expansion which results in no new street level floor area.  The</w:t>
      </w:r>
      <w:r w:rsidR="00374DF8">
        <w:rPr>
          <w:rFonts w:ascii="Times New Roman" w:hAnsi="Times New Roman"/>
          <w:sz w:val="24"/>
        </w:rPr>
        <w:t xml:space="preserve"> minimum</w:t>
      </w:r>
      <w:r w:rsidRPr="005F7934">
        <w:rPr>
          <w:rFonts w:ascii="Times New Roman" w:hAnsi="Times New Roman"/>
          <w:sz w:val="24"/>
        </w:rPr>
        <w:t xml:space="preserve"> 50% area will be computed on the new street level floor area only.  </w:t>
      </w:r>
      <w:r w:rsidR="00374DF8" w:rsidRPr="00374DF8">
        <w:rPr>
          <w:rFonts w:ascii="Times New Roman" w:hAnsi="Times New Roman"/>
          <w:i/>
          <w:iCs/>
          <w:szCs w:val="20"/>
        </w:rPr>
        <w:t xml:space="preserve"> </w:t>
      </w:r>
      <w:r w:rsidR="00374DF8" w:rsidRPr="00EA1F97">
        <w:rPr>
          <w:rFonts w:ascii="Times New Roman" w:hAnsi="Times New Roman"/>
          <w:i/>
          <w:iCs/>
          <w:szCs w:val="20"/>
        </w:rPr>
        <w:t>(Petition No. 200</w:t>
      </w:r>
      <w:r w:rsidR="00374DF8">
        <w:rPr>
          <w:rFonts w:ascii="Times New Roman" w:hAnsi="Times New Roman"/>
          <w:i/>
          <w:iCs/>
          <w:szCs w:val="20"/>
        </w:rPr>
        <w:t>9</w:t>
      </w:r>
      <w:r w:rsidR="00374DF8" w:rsidRPr="00EA1F97">
        <w:rPr>
          <w:rFonts w:ascii="Times New Roman" w:hAnsi="Times New Roman"/>
          <w:i/>
          <w:iCs/>
          <w:szCs w:val="20"/>
        </w:rPr>
        <w:t>-0</w:t>
      </w:r>
      <w:r w:rsidR="00374DF8">
        <w:rPr>
          <w:rFonts w:ascii="Times New Roman" w:hAnsi="Times New Roman"/>
          <w:i/>
          <w:iCs/>
          <w:szCs w:val="20"/>
        </w:rPr>
        <w:t>78</w:t>
      </w:r>
      <w:r w:rsidR="00374DF8" w:rsidRPr="00EA1F97">
        <w:rPr>
          <w:rFonts w:ascii="Times New Roman" w:hAnsi="Times New Roman"/>
          <w:i/>
          <w:iCs/>
          <w:szCs w:val="20"/>
        </w:rPr>
        <w:t>, § 9.906(</w:t>
      </w:r>
      <w:r w:rsidR="00374DF8">
        <w:rPr>
          <w:rFonts w:ascii="Times New Roman" w:hAnsi="Times New Roman"/>
          <w:i/>
          <w:iCs/>
          <w:szCs w:val="20"/>
        </w:rPr>
        <w:t>6</w:t>
      </w:r>
      <w:r w:rsidR="00374DF8" w:rsidRPr="00EA1F97">
        <w:rPr>
          <w:rFonts w:ascii="Times New Roman" w:hAnsi="Times New Roman"/>
          <w:i/>
          <w:iCs/>
          <w:szCs w:val="20"/>
        </w:rPr>
        <w:t>),0</w:t>
      </w:r>
      <w:r w:rsidR="00374DF8">
        <w:rPr>
          <w:rFonts w:ascii="Times New Roman" w:hAnsi="Times New Roman"/>
          <w:i/>
          <w:iCs/>
          <w:szCs w:val="20"/>
        </w:rPr>
        <w:t>1/19/10</w:t>
      </w:r>
      <w:r w:rsidR="00374DF8" w:rsidRPr="00EA1F97">
        <w:rPr>
          <w:rFonts w:ascii="Times New Roman" w:hAnsi="Times New Roman"/>
          <w:i/>
          <w:iCs/>
          <w:szCs w:val="20"/>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 xml:space="preserve">The term retail includes not only sales of merchandise at retail but will also be </w:t>
      </w:r>
      <w:r w:rsidRPr="005F7934">
        <w:rPr>
          <w:rFonts w:ascii="Times New Roman" w:hAnsi="Times New Roman"/>
          <w:sz w:val="24"/>
        </w:rPr>
        <w:lastRenderedPageBreak/>
        <w:t>construed to mean personal and business services</w:t>
      </w:r>
      <w:r w:rsidR="00E431A8">
        <w:rPr>
          <w:rFonts w:ascii="Times New Roman" w:hAnsi="Times New Roman"/>
          <w:sz w:val="24"/>
        </w:rPr>
        <w:t>, Eating, Drinking and Entertainment Establishments</w:t>
      </w:r>
      <w:r w:rsidRPr="005F7934">
        <w:rPr>
          <w:rFonts w:ascii="Times New Roman" w:hAnsi="Times New Roman"/>
          <w:sz w:val="24"/>
        </w:rPr>
        <w:t xml:space="preserve">, galleries, and similar uses but not financial institutions except 25% of the total square footage of required retail space may be utilized by retail banking, stock brokerage offices and other financial services.  </w:t>
      </w:r>
    </w:p>
    <w:p w:rsidR="0027317D" w:rsidRPr="005F7934" w:rsidRDefault="00E431A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906</w:t>
      </w:r>
      <w:r w:rsidRPr="0024383C">
        <w:rPr>
          <w:rFonts w:ascii="Times New Roman" w:hAnsi="Times New Roman"/>
          <w:i/>
          <w:iCs/>
        </w:rPr>
        <w:t>,</w:t>
      </w:r>
      <w:r>
        <w:rPr>
          <w:rFonts w:ascii="Times New Roman" w:hAnsi="Times New Roman"/>
          <w:i/>
          <w:iCs/>
        </w:rPr>
        <w:t>(6),</w:t>
      </w:r>
      <w:r w:rsidRPr="0024383C">
        <w:rPr>
          <w:rFonts w:ascii="Times New Roman" w:hAnsi="Times New Roman"/>
          <w:i/>
          <w:iCs/>
        </w:rPr>
        <w:t xml:space="preserve"> 07/21/2014)</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Fifty percent of the square footage of a hotel lobby may be counted towards the required retail space.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 xml:space="preserve">For the purpose of this subsection, net floor area does not include stairways, elevator shafts, elevator lobbies, rest rooms, mechanical areas, security areas, or service areas.  It is strongly encouraged but not mandated that all street level retail tenants which have sidewalk frontage be furnished with direct access to the sidewalk in addition to any other access that may be provided.  If individual entrances are provided to street level retail tenants, which have sidewalk frontage, the required retail floor area may be reduced by 5% of the net floor area for each separate entrance up to a maximum of 5 entrances.  This standard applies to all new development, which occurs in the area bounded by or along either side of College Street, 8th Street, Church Street, and Stonewall Street.  This standard does not apply to any building with a street frontage of less than 24 feet.  This first floor retail standard is also not applicable to convention centers and halls, conference centers, exhibition halls, merchandise marts, and similar uses.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bookmarkStart w:id="124" w:name="Section9_906_7"/>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Canopies and Other Building Entrances.</w:t>
      </w:r>
      <w:r w:rsidRPr="005F7934">
        <w:rPr>
          <w:rFonts w:ascii="Times New Roman" w:hAnsi="Times New Roman"/>
          <w:sz w:val="24"/>
        </w:rPr>
        <w:t xml:space="preserve">   In addition to being permitted in urban </w:t>
      </w:r>
      <w:bookmarkEnd w:id="124"/>
      <w:r w:rsidRPr="005F7934">
        <w:rPr>
          <w:rFonts w:ascii="Times New Roman" w:hAnsi="Times New Roman"/>
          <w:sz w:val="24"/>
        </w:rPr>
        <w:t xml:space="preserve">open space areas, canopies, awning and similar appurtenances are permitted at the entrances to buildings.  Such a feature may be constructed of rigid or flexible material designed to complement the streetscape of the area.  Any such facility may extend from the building up to one half of the width of the sidewalk area in front of the building or nine feet, whichever is less.  If this extension would reach into the public right-of-way, an encroachment agreement from the City or State is required.  In no case may any such facility extend beyond the curb line of any public street, nor should it interfere with the growth or maintenance of street trees. A minimum overhead clearance of 9 feet from the sidewalk must be maintained.  </w:t>
      </w:r>
    </w:p>
    <w:p w:rsidR="00B86756" w:rsidRPr="005F7934" w:rsidRDefault="00B8675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Pr="005F7934">
        <w:rPr>
          <w:rFonts w:ascii="Times New Roman" w:hAnsi="Times New Roman"/>
          <w:sz w:val="24"/>
          <w:u w:val="single"/>
        </w:rPr>
        <w:t>Utility Lines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All utility lines along all project street frontages must be placed underground in projects over 100,000 square feet as part of the streetscape improvements.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Rail Transit Corridors.</w:t>
      </w:r>
      <w:r w:rsidRPr="005F7934">
        <w:rPr>
          <w:rFonts w:ascii="Times New Roman" w:hAnsi="Times New Roman"/>
          <w:sz w:val="24"/>
        </w:rPr>
        <w:t xml:space="preserve">    Rail transit corridors will play an increasingly critical role in strengthening the high-density core of the central area and its environs.  The purpose of this subsection is to protect the South End-Uptown Rail Corridor and to preserve it for use by multi-modal transportation facilities such as rail-</w:t>
      </w:r>
      <w:r w:rsidRPr="005F7934">
        <w:rPr>
          <w:rFonts w:ascii="Times New Roman" w:hAnsi="Times New Roman"/>
          <w:sz w:val="24"/>
        </w:rPr>
        <w:lastRenderedPageBreak/>
        <w:t>trolley, bus, and pedestrian ways while preserving the opportunity to add other transit related facilities in the future.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rsidP="00825C0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ab/>
        <w:t>The following regulations and standards shall apply to all property zoned UMUD along the rail right-of-way extending from I-277 (John Belk Freeway) to Twelfth Street lying between Brevard and College Streets: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rsidP="00456C9D">
      <w:pPr>
        <w:numPr>
          <w:ilvl w:val="0"/>
          <w:numId w:val="4"/>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u w:val="single"/>
        </w:rPr>
      </w:pPr>
      <w:r w:rsidRPr="005F7934">
        <w:rPr>
          <w:rFonts w:ascii="Times New Roman" w:hAnsi="Times New Roman"/>
          <w:sz w:val="24"/>
          <w:u w:val="single"/>
        </w:rPr>
        <w:t>Minimum Rail Transit Setback</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r w:rsidRPr="005F7934">
        <w:rPr>
          <w:rFonts w:ascii="Times New Roman" w:hAnsi="Times New Roman"/>
          <w:sz w:val="24"/>
        </w:rPr>
        <w:t>The City Council has approved the South End-Uptown Rail Corridor Plan.  The City Engineering and Property Management Department shall establish the centerline for the rail transit corridor.  The setback from the centerline shall be a minimum of 35 feet or the width of the right-of-way, whichever is greater.</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p>
    <w:p w:rsidR="0027317D" w:rsidRPr="005F7934" w:rsidRDefault="0027317D" w:rsidP="00456C9D">
      <w:pPr>
        <w:numPr>
          <w:ilvl w:val="0"/>
          <w:numId w:val="4"/>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u w:val="single"/>
        </w:rPr>
      </w:pPr>
      <w:r w:rsidRPr="005F7934">
        <w:rPr>
          <w:rFonts w:ascii="Times New Roman" w:hAnsi="Times New Roman"/>
          <w:sz w:val="24"/>
          <w:u w:val="single"/>
        </w:rPr>
        <w:t>Setback Uses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17"/>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r w:rsidRPr="005F7934">
        <w:rPr>
          <w:rFonts w:ascii="Times New Roman" w:hAnsi="Times New Roman"/>
          <w:sz w:val="24"/>
        </w:rPr>
        <w:t>The 35-foot rail corridor setback shall permit only transit related facilities necessary to support a transit system, including but not limited to, terminals, shelters, schedule and information bulletin boards, kiosks, utility or similar structures and related amenities such as walkways, plazas, benches, fountains and other landscaping features.  Trash receptacles are permitted, but dumpsters are prohibited.  No other structures or buildings, privately owned mechanical or utility accessory uses such as transformers and backflow preventers, vehicle parking, driveways or loading areas with related maneuvering shall be permitted in this rail transit corridor setback.</w:t>
      </w:r>
    </w:p>
    <w:p w:rsidR="00862DDB" w:rsidRPr="005F7934" w:rsidRDefault="00862DD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p>
    <w:p w:rsidR="003E4DDB" w:rsidRPr="003E4DDB" w:rsidRDefault="003E4DDB" w:rsidP="003E4DDB">
      <w:pPr>
        <w:tabs>
          <w:tab w:val="left" w:pos="1530"/>
        </w:tabs>
        <w:ind w:left="1440" w:right="180" w:hanging="720"/>
        <w:rPr>
          <w:rFonts w:ascii="Times New Roman" w:hAnsi="Times New Roman"/>
          <w:sz w:val="24"/>
        </w:rPr>
      </w:pPr>
      <w:r w:rsidRPr="003E4DDB">
        <w:rPr>
          <w:rFonts w:ascii="Times New Roman" w:hAnsi="Times New Roman"/>
          <w:sz w:val="24"/>
        </w:rPr>
        <w:t xml:space="preserve"> (10)</w:t>
      </w:r>
      <w:r w:rsidRPr="003E4DDB">
        <w:rPr>
          <w:rFonts w:ascii="Times New Roman" w:hAnsi="Times New Roman"/>
          <w:sz w:val="24"/>
        </w:rPr>
        <w:tab/>
        <w:t>Valet parking service standards for new construction and site reconfigurations.</w:t>
      </w:r>
    </w:p>
    <w:p w:rsidR="003E4DDB" w:rsidRPr="00DA7AD9" w:rsidRDefault="003E4DDB" w:rsidP="003E4DDB">
      <w:pPr>
        <w:ind w:left="1440" w:right="180" w:firstLine="90"/>
        <w:rPr>
          <w:rFonts w:ascii="Times New Roman" w:hAnsi="Times New Roman"/>
          <w:szCs w:val="20"/>
        </w:rPr>
      </w:pPr>
      <w:r w:rsidRPr="00DA7AD9">
        <w:rPr>
          <w:rFonts w:ascii="Times New Roman" w:hAnsi="Times New Roman"/>
          <w:i/>
          <w:iCs/>
          <w:szCs w:val="20"/>
        </w:rPr>
        <w:t>(Petition No. 2007-141, § 9.</w:t>
      </w:r>
      <w:r>
        <w:rPr>
          <w:rFonts w:ascii="Times New Roman" w:hAnsi="Times New Roman"/>
          <w:i/>
          <w:iCs/>
          <w:szCs w:val="20"/>
        </w:rPr>
        <w:t>906</w:t>
      </w:r>
      <w:r w:rsidRPr="00DA7AD9">
        <w:rPr>
          <w:rFonts w:ascii="Times New Roman" w:hAnsi="Times New Roman"/>
          <w:i/>
          <w:iCs/>
          <w:szCs w:val="20"/>
        </w:rPr>
        <w:t>(</w:t>
      </w:r>
      <w:r>
        <w:rPr>
          <w:rFonts w:ascii="Times New Roman" w:hAnsi="Times New Roman"/>
          <w:i/>
          <w:iCs/>
          <w:szCs w:val="20"/>
        </w:rPr>
        <w:t>10</w:t>
      </w:r>
      <w:r w:rsidRPr="00DA7AD9">
        <w:rPr>
          <w:rFonts w:ascii="Times New Roman" w:hAnsi="Times New Roman"/>
          <w:i/>
          <w:iCs/>
          <w:szCs w:val="20"/>
        </w:rPr>
        <w:t>), 02/18/08)</w:t>
      </w:r>
    </w:p>
    <w:p w:rsidR="003E4DDB" w:rsidRPr="003E4DDB" w:rsidRDefault="003E4DDB" w:rsidP="003E4DDB">
      <w:pPr>
        <w:tabs>
          <w:tab w:val="left" w:pos="1530"/>
        </w:tabs>
        <w:ind w:left="1440" w:right="180" w:hanging="720"/>
        <w:rPr>
          <w:rFonts w:ascii="Times New Roman" w:hAnsi="Times New Roman"/>
          <w:sz w:val="24"/>
        </w:rPr>
      </w:pPr>
    </w:p>
    <w:p w:rsidR="003E4DDB" w:rsidRPr="003E4DDB" w:rsidRDefault="003E4DDB" w:rsidP="003E4DDB">
      <w:pPr>
        <w:tabs>
          <w:tab w:val="left" w:pos="1530"/>
        </w:tabs>
        <w:ind w:left="1440" w:right="180" w:hanging="720"/>
        <w:rPr>
          <w:rFonts w:ascii="Times New Roman" w:hAnsi="Times New Roman"/>
          <w:sz w:val="24"/>
        </w:rPr>
      </w:pPr>
      <w:r w:rsidRPr="003E4DDB">
        <w:rPr>
          <w:rFonts w:ascii="Times New Roman" w:hAnsi="Times New Roman"/>
          <w:sz w:val="24"/>
        </w:rPr>
        <w:tab/>
        <w:t>If provided, a valet parking service (including drop-off areas, servicing areas, and the parking areas) shall meet the following requirements:</w:t>
      </w:r>
    </w:p>
    <w:p w:rsidR="003E4DDB" w:rsidRPr="003E4DDB" w:rsidRDefault="003E4DDB" w:rsidP="003E4DDB">
      <w:pPr>
        <w:tabs>
          <w:tab w:val="left" w:pos="1530"/>
        </w:tabs>
        <w:ind w:left="1440" w:right="180" w:hanging="720"/>
        <w:rPr>
          <w:rFonts w:ascii="Times New Roman" w:hAnsi="Times New Roman"/>
          <w:sz w:val="24"/>
        </w:rPr>
      </w:pPr>
    </w:p>
    <w:p w:rsidR="003E4DDB" w:rsidRPr="003E4DDB" w:rsidRDefault="003E4DDB" w:rsidP="003E4DDB">
      <w:pPr>
        <w:ind w:left="2160" w:right="180" w:hanging="720"/>
        <w:rPr>
          <w:rFonts w:ascii="Times New Roman" w:hAnsi="Times New Roman"/>
          <w:sz w:val="24"/>
        </w:rPr>
      </w:pPr>
      <w:r w:rsidRPr="003E4DDB">
        <w:rPr>
          <w:rFonts w:ascii="Times New Roman" w:hAnsi="Times New Roman"/>
          <w:sz w:val="24"/>
        </w:rPr>
        <w:t>(a)</w:t>
      </w:r>
      <w:r w:rsidRPr="003E4DDB">
        <w:rPr>
          <w:rFonts w:ascii="Times New Roman" w:hAnsi="Times New Roman"/>
          <w:sz w:val="24"/>
        </w:rPr>
        <w:tab/>
        <w:t>The valet parking service can be located in the following areas:</w:t>
      </w:r>
    </w:p>
    <w:p w:rsidR="003E4DDB" w:rsidRPr="003E4DDB" w:rsidRDefault="003E4DDB" w:rsidP="003E4DDB">
      <w:pPr>
        <w:tabs>
          <w:tab w:val="left" w:pos="1530"/>
        </w:tabs>
        <w:ind w:left="1440" w:right="180" w:hanging="720"/>
        <w:rPr>
          <w:rFonts w:ascii="Times New Roman" w:hAnsi="Times New Roman"/>
          <w:sz w:val="24"/>
        </w:rPr>
      </w:pPr>
    </w:p>
    <w:p w:rsidR="003E4DDB" w:rsidRPr="003E4DDB" w:rsidRDefault="003E4DDB" w:rsidP="003E4DDB">
      <w:pPr>
        <w:ind w:left="2880" w:right="180" w:hanging="720"/>
        <w:rPr>
          <w:rFonts w:ascii="Times New Roman" w:hAnsi="Times New Roman"/>
          <w:sz w:val="24"/>
        </w:rPr>
      </w:pPr>
      <w:r w:rsidRPr="003E4DDB">
        <w:rPr>
          <w:rFonts w:ascii="Times New Roman" w:hAnsi="Times New Roman"/>
          <w:sz w:val="24"/>
        </w:rPr>
        <w:t>1.</w:t>
      </w:r>
      <w:r w:rsidRPr="003E4DDB">
        <w:rPr>
          <w:rFonts w:ascii="Times New Roman" w:hAnsi="Times New Roman"/>
          <w:sz w:val="24"/>
        </w:rPr>
        <w:tab/>
        <w:t xml:space="preserve">For valet parking services that utilize the public right-of-way, the service may be located at the face of the existing curb of a street or thoroughfare as long as the existing curb line is not modified to provide an inset for the valet parking service or to reduce the width of the required sidewalk or planting strip.  </w:t>
      </w:r>
    </w:p>
    <w:p w:rsidR="003E4DDB" w:rsidRPr="003E4DDB" w:rsidRDefault="003E4DDB" w:rsidP="003E4DDB">
      <w:pPr>
        <w:ind w:left="2880" w:right="180" w:hanging="720"/>
        <w:rPr>
          <w:rFonts w:ascii="Times New Roman" w:hAnsi="Times New Roman"/>
          <w:sz w:val="24"/>
        </w:rPr>
      </w:pPr>
    </w:p>
    <w:p w:rsidR="003E4DDB" w:rsidRPr="003E4DDB" w:rsidRDefault="003E4DDB" w:rsidP="003E4DDB">
      <w:pPr>
        <w:ind w:left="2880" w:right="180" w:hanging="720"/>
        <w:rPr>
          <w:rFonts w:ascii="Times New Roman" w:hAnsi="Times New Roman"/>
          <w:sz w:val="24"/>
        </w:rPr>
      </w:pPr>
      <w:r w:rsidRPr="003E4DDB">
        <w:rPr>
          <w:rFonts w:ascii="Times New Roman" w:hAnsi="Times New Roman"/>
          <w:sz w:val="24"/>
        </w:rPr>
        <w:lastRenderedPageBreak/>
        <w:t>2.</w:t>
      </w:r>
      <w:r w:rsidRPr="003E4DDB">
        <w:rPr>
          <w:rFonts w:ascii="Times New Roman" w:hAnsi="Times New Roman"/>
          <w:sz w:val="24"/>
        </w:rPr>
        <w:tab/>
        <w:t xml:space="preserve">On private property the valet parking service area shall be located to the side or rear of the structure or building, but shall not be located between the building and the street.  </w:t>
      </w:r>
    </w:p>
    <w:p w:rsidR="003E4DDB" w:rsidRPr="003E4DDB" w:rsidRDefault="003E4DDB" w:rsidP="003E4DDB">
      <w:pPr>
        <w:ind w:left="1440" w:right="180" w:hanging="720"/>
        <w:rPr>
          <w:rFonts w:ascii="Times New Roman" w:hAnsi="Times New Roman"/>
          <w:sz w:val="24"/>
        </w:rPr>
      </w:pPr>
    </w:p>
    <w:p w:rsidR="003E4DDB" w:rsidRPr="003E4DDB" w:rsidRDefault="003E4DDB" w:rsidP="003E4DDB">
      <w:pPr>
        <w:ind w:left="2160" w:right="180" w:hanging="720"/>
        <w:rPr>
          <w:rFonts w:ascii="Times New Roman" w:hAnsi="Times New Roman"/>
          <w:sz w:val="24"/>
        </w:rPr>
      </w:pPr>
      <w:r w:rsidRPr="003E4DDB">
        <w:rPr>
          <w:rFonts w:ascii="Times New Roman" w:hAnsi="Times New Roman"/>
          <w:sz w:val="24"/>
        </w:rPr>
        <w:t>(b)</w:t>
      </w:r>
      <w:r w:rsidRPr="003E4DDB">
        <w:rPr>
          <w:rFonts w:ascii="Times New Roman" w:hAnsi="Times New Roman"/>
          <w:sz w:val="24"/>
        </w:rPr>
        <w:tab/>
        <w:t>The parking area for the valet parking service shall be incorporated into the parking lot or parking structure design, if provided.</w:t>
      </w:r>
    </w:p>
    <w:p w:rsidR="003E4DDB" w:rsidRPr="003E4DDB" w:rsidRDefault="003E4DDB" w:rsidP="003E4DDB">
      <w:pPr>
        <w:ind w:left="2160" w:right="180" w:hanging="720"/>
        <w:rPr>
          <w:rFonts w:ascii="Times New Roman" w:hAnsi="Times New Roman"/>
          <w:sz w:val="24"/>
        </w:rPr>
      </w:pPr>
    </w:p>
    <w:p w:rsidR="003E4DDB" w:rsidRPr="003E4DDB" w:rsidRDefault="003E4DDB" w:rsidP="003E4DDB">
      <w:pPr>
        <w:ind w:left="2160" w:right="180" w:hanging="720"/>
        <w:rPr>
          <w:rFonts w:ascii="Times New Roman" w:hAnsi="Times New Roman"/>
          <w:sz w:val="24"/>
        </w:rPr>
      </w:pPr>
      <w:r w:rsidRPr="003E4DDB">
        <w:rPr>
          <w:rFonts w:ascii="Times New Roman" w:hAnsi="Times New Roman"/>
          <w:sz w:val="24"/>
        </w:rPr>
        <w:t>(c)</w:t>
      </w:r>
      <w:r w:rsidRPr="003E4DDB">
        <w:rPr>
          <w:rFonts w:ascii="Times New Roman" w:hAnsi="Times New Roman"/>
          <w:sz w:val="24"/>
        </w:rPr>
        <w:tab/>
        <w:t xml:space="preserve">The valet parking service and associated structures shall not disrupt the flow of pedestrian and vehicular traffic. </w:t>
      </w:r>
    </w:p>
    <w:p w:rsidR="003E4DDB" w:rsidRPr="003E4DDB" w:rsidRDefault="003E4DDB" w:rsidP="003E4DDB">
      <w:pPr>
        <w:ind w:left="2160" w:right="180" w:hanging="720"/>
        <w:rPr>
          <w:rFonts w:ascii="Times New Roman" w:hAnsi="Times New Roman"/>
          <w:sz w:val="24"/>
        </w:rPr>
      </w:pPr>
    </w:p>
    <w:p w:rsidR="003E4DDB" w:rsidRPr="003E4DDB" w:rsidRDefault="003E4DDB" w:rsidP="003E4DDB">
      <w:pPr>
        <w:ind w:left="2160" w:right="180" w:hanging="720"/>
        <w:rPr>
          <w:rFonts w:ascii="Times New Roman" w:hAnsi="Times New Roman"/>
          <w:sz w:val="24"/>
        </w:rPr>
      </w:pPr>
      <w:r w:rsidRPr="003E4DDB">
        <w:rPr>
          <w:rFonts w:ascii="Times New Roman" w:hAnsi="Times New Roman"/>
          <w:sz w:val="24"/>
        </w:rPr>
        <w:t>(d)</w:t>
      </w:r>
      <w:r w:rsidRPr="003E4DDB">
        <w:rPr>
          <w:rFonts w:ascii="Times New Roman" w:hAnsi="Times New Roman"/>
          <w:sz w:val="24"/>
        </w:rPr>
        <w:tab/>
        <w:t xml:space="preserve">For  valet parking services that are located on a public street or thoroughfare, or where the right-of-way is utilized by the service, a valet parking permit shall be obtained from the Charlotte Department of Transportation (CDOT). See the Charlotte Municipal Code, Article XII.  “Valet Parking”, </w:t>
      </w:r>
      <w:hyperlink r:id="rId433" w:anchor="Section9_321" w:history="1">
        <w:r w:rsidRPr="00580A8B">
          <w:rPr>
            <w:rStyle w:val="Hyperlink"/>
            <w:rFonts w:ascii="Times New Roman" w:hAnsi="Times New Roman"/>
            <w:sz w:val="24"/>
          </w:rPr>
          <w:t>Sections 19.321 through 19.325</w:t>
        </w:r>
      </w:hyperlink>
      <w:r w:rsidRPr="003E4DDB">
        <w:rPr>
          <w:rFonts w:ascii="Times New Roman" w:hAnsi="Times New Roman"/>
          <w:sz w:val="24"/>
        </w:rPr>
        <w:t xml:space="preserve"> for permit information and criteria.</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94564" w:rsidRPr="005F7934" w:rsidRDefault="00594564">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25" w:name="Section9_907"/>
      <w:r w:rsidRPr="005F7934">
        <w:rPr>
          <w:rFonts w:ascii="Times New Roman" w:hAnsi="Times New Roman"/>
          <w:b/>
          <w:bCs/>
          <w:sz w:val="24"/>
        </w:rPr>
        <w:t xml:space="preserve">Section 9.907.  </w:t>
      </w:r>
      <w:r w:rsidRPr="005F7934">
        <w:rPr>
          <w:rFonts w:ascii="Times New Roman" w:hAnsi="Times New Roman"/>
          <w:b/>
          <w:bCs/>
          <w:sz w:val="24"/>
          <w:u w:val="single"/>
        </w:rPr>
        <w:t>Uptown Mixed Use District; parking and loading standards.</w:t>
      </w:r>
      <w:r w:rsidRPr="005F7934">
        <w:rPr>
          <w:rFonts w:ascii="Times New Roman" w:hAnsi="Times New Roman"/>
          <w:b/>
          <w:bCs/>
          <w:sz w:val="24"/>
        </w:rPr>
        <w:t xml:space="preserve"> </w:t>
      </w:r>
    </w:p>
    <w:bookmarkEnd w:id="125"/>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Pr="005F7934" w:rsidRDefault="0027317D" w:rsidP="0058217F">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0058217F" w:rsidRPr="005F7934">
        <w:rPr>
          <w:rFonts w:ascii="Times New Roman" w:hAnsi="Times New Roman"/>
          <w:sz w:val="24"/>
          <w:u w:val="single"/>
        </w:rPr>
        <w:t>Parking standards.</w:t>
      </w:r>
      <w:r w:rsidR="0058217F" w:rsidRPr="005F7934">
        <w:rPr>
          <w:rFonts w:ascii="Times New Roman" w:hAnsi="Times New Roman"/>
          <w:sz w:val="24"/>
        </w:rPr>
        <w:t xml:space="preserve">  Permitted uses within this district are required to provide new off-street parking according to the following minimum standards.  Uses not specifically listed do not have any minimum parking requirements.  </w:t>
      </w:r>
    </w:p>
    <w:p w:rsidR="0058217F" w:rsidRPr="005F7934" w:rsidRDefault="0058217F" w:rsidP="0058217F">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Pr="005F7934" w:rsidRDefault="0058217F" w:rsidP="0058217F">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New office and commercial uses which contain more than 20,000 square feet of gross floor area and are located on lots with a street frontage greater than 40 feet on any single street must provide parking at the rates specified below:  </w:t>
      </w:r>
    </w:p>
    <w:p w:rsidR="0058217F" w:rsidRPr="005F7934" w:rsidRDefault="0058217F" w:rsidP="0058217F">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Pr="005F7934" w:rsidRDefault="0058217F" w:rsidP="0058217F">
      <w:pPr>
        <w:tabs>
          <w:tab w:val="left" w:pos="-1440"/>
          <w:tab w:val="left" w:pos="-720"/>
          <w:tab w:val="left" w:pos="1425"/>
          <w:tab w:val="left" w:pos="4680"/>
          <w:tab w:val="left" w:pos="5054"/>
          <w:tab w:val="left" w:pos="5767"/>
          <w:tab w:val="left" w:pos="6480"/>
          <w:tab w:val="left" w:pos="7200"/>
          <w:tab w:val="left" w:pos="7920"/>
          <w:tab w:val="left" w:pos="8640"/>
          <w:tab w:val="left" w:pos="9360"/>
        </w:tabs>
        <w:ind w:left="4680" w:hanging="2520"/>
        <w:rPr>
          <w:rFonts w:ascii="Times New Roman" w:hAnsi="Times New Roman"/>
          <w:sz w:val="24"/>
        </w:rPr>
      </w:pPr>
      <w:r w:rsidRPr="005F7934">
        <w:rPr>
          <w:rFonts w:ascii="Times New Roman" w:hAnsi="Times New Roman"/>
          <w:sz w:val="24"/>
          <w:u w:val="single"/>
        </w:rPr>
        <w:t>Floor Area</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u w:val="single"/>
        </w:rPr>
        <w:t>Parking spaces per 1000 square feet</w:t>
      </w:r>
    </w:p>
    <w:p w:rsidR="0058217F" w:rsidRPr="005F7934" w:rsidRDefault="0058217F" w:rsidP="0058217F">
      <w:pPr>
        <w:tabs>
          <w:tab w:val="left" w:pos="-1440"/>
          <w:tab w:val="left" w:pos="-720"/>
          <w:tab w:val="left" w:pos="1425"/>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Pr="005F7934" w:rsidRDefault="0058217F" w:rsidP="0058217F">
      <w:pPr>
        <w:pStyle w:val="Heading7"/>
        <w:ind w:left="4680" w:hanging="2520"/>
        <w:rPr>
          <w:rFonts w:ascii="Times New Roman" w:hAnsi="Times New Roman"/>
        </w:rPr>
      </w:pPr>
      <w:r w:rsidRPr="005F7934">
        <w:rPr>
          <w:rFonts w:ascii="Times New Roman" w:hAnsi="Times New Roman"/>
        </w:rPr>
        <w:t>Up to 200,000</w:t>
      </w:r>
      <w:r w:rsidRPr="005F7934">
        <w:rPr>
          <w:rFonts w:ascii="Times New Roman" w:hAnsi="Times New Roman"/>
        </w:rPr>
        <w:tab/>
        <w:t>0.5 for each 1000 square feet</w:t>
      </w:r>
    </w:p>
    <w:p w:rsidR="0058217F" w:rsidRPr="005F7934" w:rsidRDefault="0058217F" w:rsidP="0058217F">
      <w:pPr>
        <w:tabs>
          <w:tab w:val="left" w:pos="-1440"/>
          <w:tab w:val="left" w:pos="-720"/>
          <w:tab w:val="left" w:pos="1425"/>
          <w:tab w:val="left" w:pos="4680"/>
          <w:tab w:val="left" w:pos="5767"/>
          <w:tab w:val="left" w:pos="6480"/>
          <w:tab w:val="left" w:pos="7200"/>
          <w:tab w:val="left" w:pos="7920"/>
          <w:tab w:val="left" w:pos="8640"/>
          <w:tab w:val="left" w:pos="9360"/>
        </w:tabs>
        <w:ind w:left="4680" w:hanging="2520"/>
        <w:rPr>
          <w:rFonts w:ascii="Times New Roman" w:hAnsi="Times New Roman"/>
          <w:sz w:val="24"/>
        </w:rPr>
      </w:pPr>
      <w:r w:rsidRPr="005F7934">
        <w:rPr>
          <w:rFonts w:ascii="Times New Roman" w:hAnsi="Times New Roman"/>
          <w:sz w:val="24"/>
        </w:rPr>
        <w:t>200,001-500,000</w:t>
      </w:r>
      <w:r w:rsidRPr="005F7934">
        <w:rPr>
          <w:rFonts w:ascii="Times New Roman" w:hAnsi="Times New Roman"/>
          <w:sz w:val="24"/>
        </w:rPr>
        <w:tab/>
        <w:t>0.75 for each 1000 square feet over 200,000</w:t>
      </w:r>
    </w:p>
    <w:p w:rsidR="0058217F" w:rsidRPr="005F7934" w:rsidRDefault="0058217F" w:rsidP="0058217F">
      <w:pPr>
        <w:tabs>
          <w:tab w:val="left" w:pos="-1440"/>
          <w:tab w:val="left" w:pos="-720"/>
          <w:tab w:val="left" w:pos="1425"/>
          <w:tab w:val="left" w:pos="4680"/>
          <w:tab w:val="left" w:pos="5054"/>
          <w:tab w:val="left" w:pos="5767"/>
          <w:tab w:val="left" w:pos="6480"/>
          <w:tab w:val="left" w:pos="7200"/>
          <w:tab w:val="left" w:pos="7920"/>
          <w:tab w:val="left" w:pos="8640"/>
          <w:tab w:val="left" w:pos="9360"/>
        </w:tabs>
        <w:ind w:left="4680" w:hanging="2520"/>
        <w:rPr>
          <w:rFonts w:ascii="Times New Roman" w:hAnsi="Times New Roman"/>
          <w:sz w:val="24"/>
        </w:rPr>
      </w:pPr>
      <w:r w:rsidRPr="005F7934">
        <w:rPr>
          <w:rFonts w:ascii="Times New Roman" w:hAnsi="Times New Roman"/>
          <w:sz w:val="24"/>
        </w:rPr>
        <w:t>500,001-800,000</w:t>
      </w:r>
      <w:r w:rsidRPr="005F7934">
        <w:rPr>
          <w:rFonts w:ascii="Times New Roman" w:hAnsi="Times New Roman"/>
          <w:sz w:val="24"/>
        </w:rPr>
        <w:tab/>
        <w:t>1.0 for each 1000 square feet over 500,000</w:t>
      </w:r>
    </w:p>
    <w:p w:rsidR="0058217F" w:rsidRPr="005F7934" w:rsidRDefault="0058217F" w:rsidP="0058217F">
      <w:pPr>
        <w:pStyle w:val="Heading8"/>
        <w:rPr>
          <w:rFonts w:ascii="Times New Roman" w:hAnsi="Times New Roman"/>
        </w:rPr>
      </w:pPr>
      <w:r w:rsidRPr="005F7934">
        <w:rPr>
          <w:rFonts w:ascii="Times New Roman" w:hAnsi="Times New Roman"/>
        </w:rPr>
        <w:t>Over 800,000</w:t>
      </w:r>
      <w:r w:rsidRPr="005F7934">
        <w:rPr>
          <w:rFonts w:ascii="Times New Roman" w:hAnsi="Times New Roman"/>
        </w:rPr>
        <w:tab/>
        <w:t>1.25 for each 1000 square feet over 800,000</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Hotels and motels:  0.5 spaces/room  </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Dwellings, all types:  1.0 space/unit  </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2851"/>
        <w:rPr>
          <w:rFonts w:ascii="Times New Roman" w:hAnsi="Times New Roman"/>
          <w:sz w:val="24"/>
        </w:rPr>
      </w:pPr>
      <w:r w:rsidRPr="005F7934">
        <w:rPr>
          <w:rFonts w:ascii="Times New Roman" w:hAnsi="Times New Roman"/>
          <w:sz w:val="24"/>
        </w:rPr>
        <w:t>Bed and breakfasts (B &amp; B's):  2 spaces</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2851"/>
        <w:rPr>
          <w:rFonts w:ascii="Times New Roman" w:hAnsi="Times New Roman"/>
          <w:sz w:val="24"/>
        </w:rPr>
      </w:pPr>
      <w:r w:rsidRPr="005F7934">
        <w:rPr>
          <w:rFonts w:ascii="Times New Roman" w:hAnsi="Times New Roman"/>
          <w:sz w:val="24"/>
        </w:rPr>
        <w:t>Boarding houses: 2 spaces</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lastRenderedPageBreak/>
        <w:t>(d)</w:t>
      </w:r>
      <w:r w:rsidRPr="005F7934">
        <w:rPr>
          <w:rFonts w:ascii="Times New Roman" w:hAnsi="Times New Roman"/>
          <w:sz w:val="24"/>
        </w:rPr>
        <w:tab/>
        <w:t>Existing floor area in renovated and rehabilitated buildings is exempt from these requirements.  However, new rentable gross floor area added to or created by the renovation or rehabilitation of existing buildings is subject to these provisions.</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Pr="0059227C" w:rsidRDefault="0058217F" w:rsidP="0058217F">
      <w:pPr>
        <w:tabs>
          <w:tab w:val="left" w:pos="-1800"/>
          <w:tab w:val="left" w:pos="-1440"/>
          <w:tab w:val="left" w:pos="-900"/>
          <w:tab w:val="left" w:pos="-720"/>
          <w:tab w:val="left" w:pos="0"/>
          <w:tab w:val="left" w:pos="712"/>
          <w:tab w:val="left" w:pos="1440"/>
          <w:tab w:val="left" w:pos="2160"/>
          <w:tab w:val="left" w:pos="2851"/>
          <w:tab w:val="left" w:pos="2880"/>
          <w:tab w:val="left" w:pos="4276"/>
          <w:tab w:val="left" w:pos="4320"/>
          <w:tab w:val="left" w:pos="5040"/>
          <w:tab w:val="left" w:pos="5760"/>
          <w:tab w:val="left" w:pos="6480"/>
          <w:tab w:val="left" w:pos="7200"/>
          <w:tab w:val="left" w:pos="7920"/>
          <w:tab w:val="left" w:pos="8640"/>
          <w:tab w:val="left" w:pos="9360"/>
        </w:tabs>
        <w:ind w:left="2160" w:hanging="720"/>
        <w:rPr>
          <w:rFonts w:ascii="Times New Roman" w:hAnsi="Times New Roman"/>
          <w:sz w:val="24"/>
        </w:rPr>
      </w:pPr>
      <w:r w:rsidRPr="0059227C">
        <w:rPr>
          <w:rFonts w:ascii="Times New Roman" w:hAnsi="Times New Roman"/>
          <w:sz w:val="24"/>
        </w:rPr>
        <w:t>(e)</w:t>
      </w:r>
      <w:r w:rsidRPr="0059227C">
        <w:rPr>
          <w:rFonts w:ascii="Times New Roman" w:hAnsi="Times New Roman"/>
          <w:sz w:val="24"/>
        </w:rPr>
        <w:tab/>
        <w:t xml:space="preserve">The parking requirements (for new spaces) of the district may be met on-site or off-site at a distance of up to 1600 feet from the permitted use.  Off-site parking to meet the requirements of this section may be provided through a lease having a term of not less than 5 years excluding renewals and need not be located within this </w:t>
      </w:r>
      <w:r w:rsidRPr="009044E4">
        <w:rPr>
          <w:rFonts w:ascii="Times New Roman" w:hAnsi="Times New Roman"/>
          <w:sz w:val="24"/>
        </w:rPr>
        <w:t xml:space="preserve">district.  If at any time the parking arrangements of this section are not met, Neighborhood Development will initiate enforcement of this provision and instruct the Director of Land Use and Environmental Services Agency, or his or her designee, </w:t>
      </w:r>
      <w:r w:rsidRPr="009044E4">
        <w:rPr>
          <w:rFonts w:ascii="Times New Roman" w:hAnsi="Times New Roman"/>
          <w:color w:val="000000"/>
          <w:sz w:val="24"/>
        </w:rPr>
        <w:t>to</w:t>
      </w:r>
      <w:r w:rsidRPr="009044E4">
        <w:rPr>
          <w:rFonts w:ascii="Times New Roman" w:hAnsi="Times New Roman"/>
          <w:sz w:val="24"/>
        </w:rPr>
        <w:t xml:space="preserve"> revoke the occupancy permit for the permitted use and will not issue a building</w:t>
      </w:r>
      <w:r w:rsidRPr="0059227C">
        <w:rPr>
          <w:rFonts w:ascii="Times New Roman" w:hAnsi="Times New Roman"/>
          <w:sz w:val="24"/>
        </w:rPr>
        <w:t xml:space="preserve"> or occupancy permit with respect to the permitted use until such requirements are met.  If through no fault of the building owner or management the required parking that is provided through a lease arrangement is lost through condemnation procedures, the building owner or management will not be required to find replacement parking to meet the requirements of these provisions.  Spaces in parking structures and lots which are owned by a developer and which exist on the date these provisions become effective, and which are in excess of the requirements for the building(s) with which they are associated, may be used to satisfy the requirements for new or expanded buildings.  </w:t>
      </w:r>
    </w:p>
    <w:p w:rsidR="0058217F" w:rsidRPr="00091814" w:rsidRDefault="0058217F" w:rsidP="0058217F">
      <w:pPr>
        <w:ind w:left="2160"/>
        <w:rPr>
          <w:rFonts w:ascii="Times New Roman" w:hAnsi="Times New Roman"/>
          <w:i/>
          <w:sz w:val="18"/>
          <w:szCs w:val="18"/>
        </w:rPr>
      </w:pPr>
      <w:r w:rsidRPr="00091814">
        <w:rPr>
          <w:rFonts w:ascii="Times New Roman" w:hAnsi="Times New Roman"/>
          <w:i/>
          <w:sz w:val="18"/>
          <w:szCs w:val="18"/>
        </w:rPr>
        <w:t>(Petition No. 2005-78 §9.</w:t>
      </w:r>
      <w:r>
        <w:rPr>
          <w:rFonts w:ascii="Times New Roman" w:hAnsi="Times New Roman"/>
          <w:i/>
          <w:sz w:val="18"/>
          <w:szCs w:val="18"/>
        </w:rPr>
        <w:t>907</w:t>
      </w:r>
      <w:r w:rsidRPr="00091814">
        <w:rPr>
          <w:rFonts w:ascii="Times New Roman" w:hAnsi="Times New Roman"/>
          <w:i/>
          <w:sz w:val="18"/>
          <w:szCs w:val="18"/>
        </w:rPr>
        <w:t>(</w:t>
      </w:r>
      <w:r>
        <w:rPr>
          <w:rFonts w:ascii="Times New Roman" w:hAnsi="Times New Roman"/>
          <w:i/>
          <w:sz w:val="18"/>
          <w:szCs w:val="18"/>
        </w:rPr>
        <w:t>1)(e)</w:t>
      </w:r>
      <w:r w:rsidRPr="00091814">
        <w:rPr>
          <w:rFonts w:ascii="Times New Roman" w:hAnsi="Times New Roman"/>
          <w:i/>
          <w:sz w:val="18"/>
          <w:szCs w:val="18"/>
        </w:rPr>
        <w:t>,06/20/05)</w:t>
      </w:r>
    </w:p>
    <w:p w:rsidR="0058217F" w:rsidRPr="005F7934" w:rsidRDefault="0058217F" w:rsidP="0058217F">
      <w:pPr>
        <w:tabs>
          <w:tab w:val="left" w:pos="-1440"/>
          <w:tab w:val="left" w:pos="-720"/>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The minimum dimensions for parking spaces within this district are 7.5 feet (width) and 15 feet (length) for compact vehicles and 8.5 feet (width) and 17 feet (length) for full-size vehicles.  </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 xml:space="preserve">The required number of parking spaces for any building within the district, including mixed use buildings, is the sum total of the requirements for each individual use in the building calculated separately. </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t xml:space="preserve">No new grade-level or structural parking lots will be allowed to have vehicular access directly from or to the </w:t>
      </w:r>
      <w:r>
        <w:rPr>
          <w:rFonts w:ascii="Times New Roman" w:hAnsi="Times New Roman"/>
          <w:sz w:val="24"/>
        </w:rPr>
        <w:t>Brevard Street between I-277 and E. Trade Street, or the Tryon Street</w:t>
      </w:r>
      <w:r w:rsidRPr="005F7934">
        <w:rPr>
          <w:rFonts w:ascii="Times New Roman" w:hAnsi="Times New Roman"/>
          <w:sz w:val="24"/>
        </w:rPr>
        <w:t xml:space="preserve"> Mall </w:t>
      </w:r>
      <w:r>
        <w:rPr>
          <w:rFonts w:ascii="Times New Roman" w:hAnsi="Times New Roman"/>
          <w:sz w:val="24"/>
        </w:rPr>
        <w:t>with one exception:</w:t>
      </w:r>
      <w:r w:rsidRPr="005F7934">
        <w:rPr>
          <w:rFonts w:ascii="Times New Roman" w:hAnsi="Times New Roman"/>
          <w:sz w:val="24"/>
        </w:rPr>
        <w:t xml:space="preserve"> </w:t>
      </w:r>
      <w:r>
        <w:rPr>
          <w:rFonts w:ascii="Times New Roman" w:hAnsi="Times New Roman"/>
          <w:sz w:val="24"/>
        </w:rPr>
        <w:t xml:space="preserve"> A</w:t>
      </w:r>
      <w:r w:rsidRPr="005F7934">
        <w:rPr>
          <w:rFonts w:ascii="Times New Roman" w:hAnsi="Times New Roman"/>
          <w:sz w:val="24"/>
        </w:rPr>
        <w:t xml:space="preserve">long the Trade Street portion of the </w:t>
      </w:r>
      <w:r>
        <w:rPr>
          <w:rFonts w:ascii="Times New Roman" w:hAnsi="Times New Roman"/>
          <w:sz w:val="24"/>
        </w:rPr>
        <w:t>Tryon Street</w:t>
      </w:r>
      <w:r w:rsidRPr="005F7934">
        <w:rPr>
          <w:rFonts w:ascii="Times New Roman" w:hAnsi="Times New Roman"/>
          <w:sz w:val="24"/>
        </w:rPr>
        <w:t xml:space="preserve"> Mall only "right in" and "right out" access on Trade Street shall be permitted.  </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Pr>
          <w:rFonts w:ascii="Times New Roman" w:hAnsi="Times New Roman"/>
          <w:i/>
          <w:iCs/>
          <w:szCs w:val="20"/>
        </w:rPr>
        <w:tab/>
      </w:r>
      <w:r w:rsidRPr="00EA1F97">
        <w:rPr>
          <w:rFonts w:ascii="Times New Roman" w:hAnsi="Times New Roman"/>
          <w:i/>
          <w:iCs/>
          <w:szCs w:val="20"/>
        </w:rPr>
        <w:t>(Petition No. 200</w:t>
      </w:r>
      <w:r>
        <w:rPr>
          <w:rFonts w:ascii="Times New Roman" w:hAnsi="Times New Roman"/>
          <w:i/>
          <w:iCs/>
          <w:szCs w:val="20"/>
        </w:rPr>
        <w:t>9</w:t>
      </w:r>
      <w:r w:rsidRPr="00EA1F97">
        <w:rPr>
          <w:rFonts w:ascii="Times New Roman" w:hAnsi="Times New Roman"/>
          <w:i/>
          <w:iCs/>
          <w:szCs w:val="20"/>
        </w:rPr>
        <w:t>-0</w:t>
      </w:r>
      <w:r>
        <w:rPr>
          <w:rFonts w:ascii="Times New Roman" w:hAnsi="Times New Roman"/>
          <w:i/>
          <w:iCs/>
          <w:szCs w:val="20"/>
        </w:rPr>
        <w:t>78</w:t>
      </w:r>
      <w:r w:rsidRPr="00EA1F97">
        <w:rPr>
          <w:rFonts w:ascii="Times New Roman" w:hAnsi="Times New Roman"/>
          <w:i/>
          <w:iCs/>
          <w:szCs w:val="20"/>
        </w:rPr>
        <w:t>, § 9.90</w:t>
      </w:r>
      <w:r>
        <w:rPr>
          <w:rFonts w:ascii="Times New Roman" w:hAnsi="Times New Roman"/>
          <w:i/>
          <w:iCs/>
          <w:szCs w:val="20"/>
        </w:rPr>
        <w:t>7</w:t>
      </w:r>
      <w:r w:rsidRPr="00EA1F97">
        <w:rPr>
          <w:rFonts w:ascii="Times New Roman" w:hAnsi="Times New Roman"/>
          <w:i/>
          <w:iCs/>
          <w:szCs w:val="20"/>
        </w:rPr>
        <w:t>(</w:t>
      </w:r>
      <w:r>
        <w:rPr>
          <w:rFonts w:ascii="Times New Roman" w:hAnsi="Times New Roman"/>
          <w:i/>
          <w:iCs/>
          <w:szCs w:val="20"/>
        </w:rPr>
        <w:t>1</w:t>
      </w:r>
      <w:r w:rsidRPr="00EA1F97">
        <w:rPr>
          <w:rFonts w:ascii="Times New Roman" w:hAnsi="Times New Roman"/>
          <w:i/>
          <w:iCs/>
          <w:szCs w:val="20"/>
        </w:rPr>
        <w:t>)(</w:t>
      </w:r>
      <w:r>
        <w:rPr>
          <w:rFonts w:ascii="Times New Roman" w:hAnsi="Times New Roman"/>
          <w:i/>
          <w:iCs/>
          <w:szCs w:val="20"/>
        </w:rPr>
        <w:t>h)</w:t>
      </w:r>
      <w:r w:rsidRPr="00EA1F97">
        <w:rPr>
          <w:rFonts w:ascii="Times New Roman" w:hAnsi="Times New Roman"/>
          <w:i/>
          <w:iCs/>
          <w:szCs w:val="20"/>
        </w:rPr>
        <w:t>,0</w:t>
      </w:r>
      <w:r>
        <w:rPr>
          <w:rFonts w:ascii="Times New Roman" w:hAnsi="Times New Roman"/>
          <w:i/>
          <w:iCs/>
          <w:szCs w:val="20"/>
        </w:rPr>
        <w:t>1/19/10</w:t>
      </w:r>
      <w:r w:rsidRPr="00EA1F97">
        <w:rPr>
          <w:rFonts w:ascii="Times New Roman" w:hAnsi="Times New Roman"/>
          <w:i/>
          <w:iCs/>
          <w:szCs w:val="20"/>
        </w:rPr>
        <w:t>)</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8217F"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Parking, whether required by this section or not, may be located between </w:t>
      </w:r>
      <w:r w:rsidRPr="005F7934">
        <w:rPr>
          <w:rFonts w:ascii="Times New Roman" w:hAnsi="Times New Roman"/>
          <w:sz w:val="24"/>
        </w:rPr>
        <w:lastRenderedPageBreak/>
        <w:t xml:space="preserve">the permitted use and the required setback.  However, no parking is permitted in the required setback.    </w:t>
      </w:r>
    </w:p>
    <w:p w:rsidR="0058217F" w:rsidRDefault="0058217F" w:rsidP="0058217F">
      <w:pPr>
        <w:tabs>
          <w:tab w:val="left" w:pos="-1440"/>
          <w:tab w:val="left" w:pos="-720"/>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p>
    <w:p w:rsidR="0058217F" w:rsidRDefault="0058217F" w:rsidP="0058217F">
      <w:pPr>
        <w:ind w:left="2160" w:right="180" w:hanging="720"/>
        <w:rPr>
          <w:rFonts w:ascii="Times New Roman" w:hAnsi="Times New Roman"/>
          <w:sz w:val="24"/>
        </w:rPr>
      </w:pPr>
      <w:r w:rsidRPr="00FD1EE8">
        <w:rPr>
          <w:rFonts w:ascii="Times New Roman" w:hAnsi="Times New Roman"/>
          <w:sz w:val="24"/>
        </w:rPr>
        <w:t>(j)</w:t>
      </w:r>
      <w:r w:rsidRPr="00FD1EE8">
        <w:rPr>
          <w:rFonts w:ascii="Times New Roman" w:hAnsi="Times New Roman"/>
          <w:sz w:val="24"/>
        </w:rPr>
        <w:tab/>
        <w:t>Structured parking decks and underground parking decks providing required parking for residential dwelling units, in the UMUD zoning districts, shall meet the following requirements:</w:t>
      </w:r>
    </w:p>
    <w:p w:rsidR="0058217F" w:rsidRPr="009F6E73" w:rsidRDefault="0058217F" w:rsidP="0058217F">
      <w:pPr>
        <w:ind w:left="2160" w:right="180"/>
        <w:rPr>
          <w:rFonts w:ascii="Times New Roman" w:hAnsi="Times New Roman"/>
          <w:szCs w:val="20"/>
        </w:rPr>
      </w:pPr>
      <w:r w:rsidRPr="009F6E73">
        <w:rPr>
          <w:rFonts w:ascii="Times New Roman" w:hAnsi="Times New Roman"/>
          <w:i/>
          <w:iCs/>
          <w:szCs w:val="20"/>
        </w:rPr>
        <w:t>(Petition No. 2007-158, § 9.</w:t>
      </w:r>
      <w:r>
        <w:rPr>
          <w:rFonts w:ascii="Times New Roman" w:hAnsi="Times New Roman"/>
          <w:i/>
          <w:iCs/>
          <w:szCs w:val="20"/>
        </w:rPr>
        <w:t>907</w:t>
      </w:r>
      <w:r w:rsidRPr="009F6E73">
        <w:rPr>
          <w:rFonts w:ascii="Times New Roman" w:hAnsi="Times New Roman"/>
          <w:i/>
          <w:iCs/>
          <w:szCs w:val="20"/>
        </w:rPr>
        <w:t>(</w:t>
      </w:r>
      <w:r>
        <w:rPr>
          <w:rFonts w:ascii="Times New Roman" w:hAnsi="Times New Roman"/>
          <w:i/>
          <w:iCs/>
          <w:szCs w:val="20"/>
        </w:rPr>
        <w:t>1</w:t>
      </w:r>
      <w:r w:rsidRPr="009F6E73">
        <w:rPr>
          <w:rFonts w:ascii="Times New Roman" w:hAnsi="Times New Roman"/>
          <w:i/>
          <w:iCs/>
          <w:szCs w:val="20"/>
        </w:rPr>
        <w:t>)</w:t>
      </w:r>
      <w:r>
        <w:rPr>
          <w:rFonts w:ascii="Times New Roman" w:hAnsi="Times New Roman"/>
          <w:i/>
          <w:iCs/>
          <w:szCs w:val="20"/>
        </w:rPr>
        <w:t>(j)</w:t>
      </w:r>
      <w:r w:rsidRPr="009F6E73">
        <w:rPr>
          <w:rFonts w:ascii="Times New Roman" w:hAnsi="Times New Roman"/>
          <w:i/>
          <w:iCs/>
          <w:szCs w:val="20"/>
        </w:rPr>
        <w:t>, 02/18/08)</w:t>
      </w:r>
    </w:p>
    <w:p w:rsidR="0058217F" w:rsidRPr="00D85B3A" w:rsidRDefault="0058217F" w:rsidP="0058217F">
      <w:pPr>
        <w:pStyle w:val="KCBlockText"/>
        <w:tabs>
          <w:tab w:val="left" w:pos="720"/>
          <w:tab w:val="left" w:pos="1440"/>
          <w:tab w:val="left" w:pos="2160"/>
          <w:tab w:val="left" w:pos="3600"/>
          <w:tab w:val="left" w:pos="4320"/>
          <w:tab w:val="left" w:pos="5040"/>
          <w:tab w:val="left" w:pos="5760"/>
          <w:tab w:val="left" w:pos="6480"/>
          <w:tab w:val="left" w:pos="7200"/>
        </w:tabs>
        <w:spacing w:after="0"/>
        <w:ind w:left="2160" w:hanging="720"/>
        <w:rPr>
          <w:rFonts w:ascii="Times New Roman" w:hAnsi="Times New Roman"/>
          <w:szCs w:val="24"/>
        </w:rPr>
      </w:pPr>
    </w:p>
    <w:p w:rsidR="0058217F" w:rsidRPr="00D85B3A" w:rsidRDefault="0058217F" w:rsidP="0058217F">
      <w:pPr>
        <w:pStyle w:val="KCBlockText"/>
        <w:tabs>
          <w:tab w:val="left" w:pos="720"/>
          <w:tab w:val="left" w:pos="1440"/>
          <w:tab w:val="left" w:pos="2880"/>
          <w:tab w:val="left" w:pos="3600"/>
          <w:tab w:val="left" w:pos="4320"/>
          <w:tab w:val="left" w:pos="5040"/>
          <w:tab w:val="left" w:pos="5760"/>
          <w:tab w:val="left" w:pos="6480"/>
          <w:tab w:val="left" w:pos="7200"/>
          <w:tab w:val="right" w:pos="9360"/>
        </w:tabs>
        <w:spacing w:after="0"/>
        <w:ind w:left="2880" w:hanging="720"/>
        <w:rPr>
          <w:rFonts w:ascii="Times New Roman" w:hAnsi="Times New Roman"/>
          <w:szCs w:val="24"/>
        </w:rPr>
      </w:pPr>
      <w:r w:rsidRPr="00D85B3A">
        <w:rPr>
          <w:rFonts w:ascii="Times New Roman" w:hAnsi="Times New Roman"/>
          <w:szCs w:val="24"/>
        </w:rPr>
        <w:t>(a)</w:t>
      </w:r>
      <w:r w:rsidRPr="00D85B3A">
        <w:rPr>
          <w:rFonts w:ascii="Times New Roman" w:hAnsi="Times New Roman"/>
          <w:szCs w:val="24"/>
        </w:rPr>
        <w:tab/>
        <w:t xml:space="preserve">Residential developments, including mixed-use or multi-use developments with a residential component, shall provide security for residents by controlling vehicular and pedestrian access to structured or underground parking areas designated for residential parking. </w:t>
      </w:r>
    </w:p>
    <w:p w:rsidR="0058217F" w:rsidRPr="00D85B3A" w:rsidRDefault="0058217F" w:rsidP="0058217F">
      <w:pPr>
        <w:pStyle w:val="KCBlockText"/>
        <w:tabs>
          <w:tab w:val="left" w:pos="720"/>
          <w:tab w:val="left" w:pos="1440"/>
          <w:tab w:val="left" w:pos="2880"/>
          <w:tab w:val="left" w:pos="3600"/>
          <w:tab w:val="left" w:pos="4320"/>
          <w:tab w:val="left" w:pos="5040"/>
          <w:tab w:val="left" w:pos="5760"/>
          <w:tab w:val="left" w:pos="6480"/>
          <w:tab w:val="left" w:pos="7200"/>
          <w:tab w:val="right" w:pos="9360"/>
        </w:tabs>
        <w:spacing w:after="0"/>
        <w:ind w:left="2880" w:hanging="720"/>
        <w:rPr>
          <w:rFonts w:ascii="Times New Roman" w:hAnsi="Times New Roman"/>
          <w:szCs w:val="24"/>
        </w:rPr>
      </w:pPr>
    </w:p>
    <w:p w:rsidR="0058217F" w:rsidRDefault="0058217F" w:rsidP="0058217F">
      <w:pPr>
        <w:pStyle w:val="KCBlockText"/>
        <w:tabs>
          <w:tab w:val="left" w:pos="720"/>
          <w:tab w:val="left" w:pos="1440"/>
          <w:tab w:val="left" w:pos="2880"/>
          <w:tab w:val="left" w:pos="3600"/>
          <w:tab w:val="left" w:pos="4320"/>
          <w:tab w:val="left" w:pos="5040"/>
          <w:tab w:val="left" w:pos="5760"/>
          <w:tab w:val="left" w:pos="6480"/>
          <w:tab w:val="left" w:pos="7200"/>
          <w:tab w:val="right" w:pos="9360"/>
        </w:tabs>
        <w:spacing w:after="0"/>
        <w:ind w:left="2880" w:hanging="720"/>
        <w:rPr>
          <w:rFonts w:ascii="Times New Roman" w:hAnsi="Times New Roman"/>
          <w:szCs w:val="24"/>
        </w:rPr>
      </w:pPr>
      <w:r w:rsidRPr="00D85B3A">
        <w:rPr>
          <w:rFonts w:ascii="Times New Roman" w:hAnsi="Times New Roman"/>
          <w:szCs w:val="24"/>
        </w:rPr>
        <w:t>(b)</w:t>
      </w:r>
      <w:r w:rsidRPr="00D85B3A">
        <w:rPr>
          <w:rFonts w:ascii="Times New Roman" w:hAnsi="Times New Roman"/>
          <w:szCs w:val="24"/>
        </w:rPr>
        <w:tab/>
        <w:t xml:space="preserve">Controlled gate locations are subject to the approval of </w:t>
      </w:r>
      <w:r>
        <w:rPr>
          <w:rFonts w:ascii="Times New Roman" w:hAnsi="Times New Roman"/>
          <w:szCs w:val="24"/>
        </w:rPr>
        <w:t>CDOT.</w:t>
      </w:r>
    </w:p>
    <w:p w:rsidR="0058217F" w:rsidRDefault="0058217F" w:rsidP="0058217F">
      <w:pPr>
        <w:pStyle w:val="KCBlockText"/>
        <w:tabs>
          <w:tab w:val="left" w:pos="720"/>
          <w:tab w:val="left" w:pos="1440"/>
          <w:tab w:val="left" w:pos="2880"/>
          <w:tab w:val="left" w:pos="3600"/>
          <w:tab w:val="left" w:pos="4320"/>
          <w:tab w:val="left" w:pos="5040"/>
          <w:tab w:val="left" w:pos="5760"/>
          <w:tab w:val="left" w:pos="6480"/>
          <w:tab w:val="left" w:pos="7200"/>
          <w:tab w:val="right" w:pos="9360"/>
        </w:tabs>
        <w:spacing w:after="0"/>
        <w:ind w:left="2880" w:hanging="720"/>
        <w:rPr>
          <w:rFonts w:ascii="Times New Roman" w:hAnsi="Times New Roman"/>
          <w:szCs w:val="24"/>
        </w:rPr>
      </w:pPr>
    </w:p>
    <w:p w:rsidR="0058217F" w:rsidRDefault="0058217F" w:rsidP="0058217F">
      <w:pPr>
        <w:pStyle w:val="KCBlockText"/>
        <w:tabs>
          <w:tab w:val="left" w:pos="720"/>
          <w:tab w:val="left" w:pos="1440"/>
          <w:tab w:val="left" w:pos="2160"/>
          <w:tab w:val="left" w:pos="3600"/>
          <w:tab w:val="left" w:pos="4320"/>
          <w:tab w:val="left" w:pos="5040"/>
          <w:tab w:val="left" w:pos="5760"/>
          <w:tab w:val="left" w:pos="6480"/>
          <w:tab w:val="left" w:pos="7200"/>
          <w:tab w:val="right" w:pos="9360"/>
        </w:tabs>
        <w:spacing w:after="0"/>
        <w:ind w:left="2160" w:hanging="720"/>
        <w:rPr>
          <w:rFonts w:ascii="Times New Roman" w:hAnsi="Times New Roman"/>
          <w:szCs w:val="24"/>
        </w:rPr>
      </w:pPr>
      <w:r>
        <w:rPr>
          <w:rFonts w:ascii="Times New Roman" w:hAnsi="Times New Roman"/>
          <w:szCs w:val="24"/>
        </w:rPr>
        <w:t>(k)</w:t>
      </w:r>
      <w:r>
        <w:rPr>
          <w:rFonts w:ascii="Times New Roman" w:hAnsi="Times New Roman"/>
          <w:szCs w:val="24"/>
        </w:rPr>
        <w:tab/>
        <w:t>On-street parking or recessed parking entirely within the public right-of-way is permitted and encouraged in locations approved by the Charlotte Department of Transportation (CDOT).  Such parking may be counted toward meeting the minimum number of parking spaces as required by this ordinance if they are located on the same side(s) of the street as the use and meet the minimum dimensional requirements as prescribed by the Charlotte-Mecklenburg Land Development Standards Manual.</w:t>
      </w:r>
    </w:p>
    <w:p w:rsidR="0058217F" w:rsidRDefault="0058217F" w:rsidP="0058217F">
      <w:pPr>
        <w:pStyle w:val="KCBlockText"/>
        <w:tabs>
          <w:tab w:val="left" w:pos="720"/>
          <w:tab w:val="left" w:pos="1440"/>
          <w:tab w:val="left" w:pos="2160"/>
          <w:tab w:val="left" w:pos="3600"/>
          <w:tab w:val="left" w:pos="4320"/>
          <w:tab w:val="left" w:pos="5040"/>
          <w:tab w:val="left" w:pos="5760"/>
          <w:tab w:val="left" w:pos="6480"/>
          <w:tab w:val="left" w:pos="7200"/>
          <w:tab w:val="right" w:pos="9360"/>
        </w:tabs>
        <w:spacing w:after="0"/>
        <w:ind w:left="2160" w:hanging="720"/>
        <w:rPr>
          <w:rFonts w:ascii="Times New Roman" w:hAnsi="Times New Roman"/>
          <w:szCs w:val="24"/>
        </w:rPr>
      </w:pPr>
    </w:p>
    <w:p w:rsidR="0058217F" w:rsidRPr="00D85B3A" w:rsidRDefault="0058217F" w:rsidP="0058217F">
      <w:pPr>
        <w:pStyle w:val="KCBlockText"/>
        <w:tabs>
          <w:tab w:val="left" w:pos="720"/>
          <w:tab w:val="left" w:pos="1440"/>
          <w:tab w:val="left" w:pos="2160"/>
          <w:tab w:val="left" w:pos="3600"/>
          <w:tab w:val="left" w:pos="4320"/>
          <w:tab w:val="left" w:pos="5040"/>
          <w:tab w:val="left" w:pos="5760"/>
          <w:tab w:val="left" w:pos="6480"/>
          <w:tab w:val="left" w:pos="7200"/>
          <w:tab w:val="right" w:pos="9360"/>
        </w:tabs>
        <w:spacing w:after="0"/>
        <w:ind w:left="2160" w:hanging="720"/>
        <w:rPr>
          <w:rFonts w:ascii="Times New Roman" w:hAnsi="Times New Roman"/>
          <w:szCs w:val="24"/>
        </w:rPr>
      </w:pPr>
      <w:r>
        <w:rPr>
          <w:rFonts w:ascii="Times New Roman" w:hAnsi="Times New Roman"/>
          <w:szCs w:val="24"/>
        </w:rPr>
        <w:tab/>
        <w:t>In the event that the City or State removes any such on-street parking that was allowed to count toward the minimum required, the existing use will not be required to make up the difference and the use will not be made non-conforming.</w:t>
      </w:r>
    </w:p>
    <w:p w:rsidR="0058217F" w:rsidRDefault="0058217F" w:rsidP="0058217F">
      <w:pPr>
        <w:tabs>
          <w:tab w:val="left" w:pos="2160"/>
          <w:tab w:val="left" w:pos="6670"/>
        </w:tabs>
        <w:ind w:left="1440" w:right="-540"/>
        <w:rPr>
          <w:rFonts w:ascii="CG Times" w:hAnsi="CG Times"/>
          <w:i/>
          <w:szCs w:val="20"/>
        </w:rPr>
      </w:pPr>
      <w:r>
        <w:rPr>
          <w:rFonts w:ascii="CG Times" w:hAnsi="CG Times"/>
          <w:i/>
          <w:szCs w:val="20"/>
        </w:rPr>
        <w:tab/>
      </w:r>
      <w:r w:rsidRPr="00AE54DF">
        <w:rPr>
          <w:rFonts w:ascii="CG Times" w:hAnsi="CG Times"/>
          <w:i/>
          <w:szCs w:val="20"/>
        </w:rPr>
        <w:t>(Petition No. 20</w:t>
      </w:r>
      <w:r>
        <w:rPr>
          <w:rFonts w:ascii="CG Times" w:hAnsi="CG Times"/>
          <w:i/>
          <w:szCs w:val="20"/>
        </w:rPr>
        <w:t>10-073</w:t>
      </w:r>
      <w:r w:rsidRPr="00AE54DF">
        <w:rPr>
          <w:rFonts w:ascii="CG Times" w:hAnsi="CG Times"/>
          <w:i/>
          <w:szCs w:val="20"/>
        </w:rPr>
        <w:t xml:space="preserve"> §9.</w:t>
      </w:r>
      <w:r>
        <w:rPr>
          <w:rFonts w:ascii="CG Times" w:hAnsi="CG Times"/>
          <w:i/>
          <w:szCs w:val="20"/>
        </w:rPr>
        <w:t>907(1)(k)</w:t>
      </w:r>
      <w:r w:rsidRPr="00AE54DF">
        <w:rPr>
          <w:rFonts w:ascii="CG Times" w:hAnsi="CG Times"/>
          <w:i/>
          <w:szCs w:val="20"/>
        </w:rPr>
        <w:t xml:space="preserve">, </w:t>
      </w:r>
      <w:r>
        <w:rPr>
          <w:rFonts w:ascii="CG Times" w:hAnsi="CG Times"/>
          <w:i/>
          <w:szCs w:val="20"/>
        </w:rPr>
        <w:t>12/20/10</w:t>
      </w:r>
      <w:r w:rsidRPr="00AE54DF">
        <w:rPr>
          <w:rFonts w:ascii="CG Times" w:hAnsi="CG Times"/>
          <w:i/>
          <w:szCs w:val="20"/>
        </w:rPr>
        <w:t>)</w:t>
      </w:r>
    </w:p>
    <w:p w:rsidR="0058217F" w:rsidRDefault="0058217F" w:rsidP="0058217F">
      <w:pPr>
        <w:tabs>
          <w:tab w:val="left" w:pos="2160"/>
          <w:tab w:val="left" w:pos="6670"/>
        </w:tabs>
        <w:ind w:left="1440" w:right="-540"/>
        <w:rPr>
          <w:rFonts w:ascii="CG Times" w:hAnsi="CG Times"/>
          <w:i/>
          <w:szCs w:val="20"/>
        </w:rPr>
      </w:pPr>
    </w:p>
    <w:p w:rsidR="0058217F" w:rsidRPr="0058217F" w:rsidRDefault="0058217F" w:rsidP="0058217F">
      <w:pPr>
        <w:autoSpaceDE/>
        <w:autoSpaceDN/>
        <w:adjustRightInd/>
        <w:ind w:left="2160" w:hanging="720"/>
        <w:rPr>
          <w:rFonts w:ascii="Times New Roman" w:hAnsi="Times New Roman"/>
          <w:snapToGrid w:val="0"/>
          <w:sz w:val="24"/>
          <w:szCs w:val="20"/>
        </w:rPr>
      </w:pPr>
      <w:r w:rsidRPr="0058217F">
        <w:rPr>
          <w:rFonts w:ascii="Times New Roman" w:hAnsi="Times New Roman"/>
          <w:snapToGrid w:val="0"/>
          <w:sz w:val="24"/>
          <w:szCs w:val="20"/>
        </w:rPr>
        <w:t xml:space="preserve">(l) </w:t>
      </w:r>
      <w:r w:rsidRPr="0058217F">
        <w:rPr>
          <w:rFonts w:ascii="Times New Roman" w:hAnsi="Times New Roman"/>
          <w:snapToGrid w:val="0"/>
          <w:sz w:val="24"/>
          <w:szCs w:val="20"/>
        </w:rPr>
        <w:tab/>
        <w:t>The reconfiguration of an existing parking lot by expanding the parking area onto abutting UMUD zoned land and eliminating an equal area of existing parking shall be allowed if the following standards are met:</w:t>
      </w:r>
    </w:p>
    <w:p w:rsidR="0058217F" w:rsidRPr="0058217F" w:rsidRDefault="0058217F" w:rsidP="0058217F">
      <w:pPr>
        <w:autoSpaceDE/>
        <w:autoSpaceDN/>
        <w:adjustRightInd/>
        <w:ind w:left="2160" w:hanging="720"/>
        <w:rPr>
          <w:rFonts w:ascii="Times New Roman" w:hAnsi="Times New Roman"/>
          <w:snapToGrid w:val="0"/>
          <w:sz w:val="24"/>
          <w:szCs w:val="20"/>
        </w:rPr>
      </w:pPr>
    </w:p>
    <w:p w:rsidR="0058217F" w:rsidRPr="0058217F" w:rsidRDefault="0058217F" w:rsidP="0058217F">
      <w:pPr>
        <w:autoSpaceDE/>
        <w:autoSpaceDN/>
        <w:adjustRightInd/>
        <w:ind w:left="2880" w:hanging="720"/>
        <w:rPr>
          <w:rFonts w:ascii="Times New Roman" w:hAnsi="Times New Roman"/>
          <w:snapToGrid w:val="0"/>
          <w:sz w:val="24"/>
          <w:szCs w:val="20"/>
        </w:rPr>
      </w:pPr>
      <w:r w:rsidRPr="0058217F">
        <w:rPr>
          <w:rFonts w:ascii="Times New Roman" w:hAnsi="Times New Roman"/>
          <w:snapToGrid w:val="0"/>
          <w:sz w:val="24"/>
          <w:szCs w:val="20"/>
        </w:rPr>
        <w:t>(a)</w:t>
      </w:r>
      <w:r w:rsidRPr="0058217F">
        <w:rPr>
          <w:rFonts w:ascii="Times New Roman" w:hAnsi="Times New Roman"/>
          <w:snapToGrid w:val="0"/>
          <w:sz w:val="24"/>
          <w:szCs w:val="20"/>
        </w:rPr>
        <w:tab/>
        <w:t>Any parking lot reconfiguration shall not increase the square footage of the parking lot and shall not increase the number of parking spaces by more than 5% from the original number of parking spaces.</w:t>
      </w:r>
    </w:p>
    <w:p w:rsidR="0058217F" w:rsidRPr="0058217F" w:rsidRDefault="0058217F" w:rsidP="0058217F">
      <w:pPr>
        <w:autoSpaceDE/>
        <w:autoSpaceDN/>
        <w:adjustRightInd/>
        <w:ind w:left="2880" w:hanging="720"/>
        <w:rPr>
          <w:rFonts w:ascii="Times New Roman" w:hAnsi="Times New Roman"/>
          <w:snapToGrid w:val="0"/>
          <w:sz w:val="24"/>
          <w:szCs w:val="20"/>
        </w:rPr>
      </w:pPr>
    </w:p>
    <w:p w:rsidR="0058217F" w:rsidRPr="0058217F" w:rsidRDefault="0058217F" w:rsidP="0058217F">
      <w:pPr>
        <w:autoSpaceDE/>
        <w:autoSpaceDN/>
        <w:adjustRightInd/>
        <w:ind w:left="2880" w:hanging="720"/>
        <w:rPr>
          <w:rFonts w:ascii="Times New Roman" w:hAnsi="Times New Roman"/>
          <w:snapToGrid w:val="0"/>
          <w:sz w:val="24"/>
          <w:szCs w:val="20"/>
        </w:rPr>
      </w:pPr>
      <w:r w:rsidRPr="0058217F">
        <w:rPr>
          <w:rFonts w:ascii="Times New Roman" w:hAnsi="Times New Roman"/>
          <w:snapToGrid w:val="0"/>
          <w:sz w:val="24"/>
          <w:szCs w:val="20"/>
        </w:rPr>
        <w:t>(b)</w:t>
      </w:r>
      <w:r w:rsidRPr="0058217F">
        <w:rPr>
          <w:rFonts w:ascii="Times New Roman" w:hAnsi="Times New Roman"/>
          <w:snapToGrid w:val="0"/>
          <w:sz w:val="24"/>
          <w:szCs w:val="20"/>
        </w:rPr>
        <w:tab/>
        <w:t>All parking spaces shall be located outside of the required setbacks; and</w:t>
      </w:r>
    </w:p>
    <w:p w:rsidR="0058217F" w:rsidRPr="0058217F" w:rsidRDefault="0058217F" w:rsidP="0058217F">
      <w:pPr>
        <w:autoSpaceDE/>
        <w:autoSpaceDN/>
        <w:adjustRightInd/>
        <w:ind w:left="2880" w:hanging="720"/>
        <w:rPr>
          <w:rFonts w:ascii="Times New Roman" w:hAnsi="Times New Roman"/>
          <w:snapToGrid w:val="0"/>
          <w:sz w:val="24"/>
          <w:szCs w:val="20"/>
        </w:rPr>
      </w:pPr>
    </w:p>
    <w:p w:rsidR="0058217F" w:rsidRDefault="0058217F" w:rsidP="0058217F">
      <w:pPr>
        <w:autoSpaceDE/>
        <w:autoSpaceDN/>
        <w:adjustRightInd/>
        <w:ind w:left="2880" w:hanging="720"/>
        <w:rPr>
          <w:rFonts w:ascii="Times New Roman" w:hAnsi="Times New Roman"/>
          <w:snapToGrid w:val="0"/>
          <w:sz w:val="24"/>
          <w:szCs w:val="20"/>
        </w:rPr>
      </w:pPr>
      <w:r w:rsidRPr="0058217F">
        <w:rPr>
          <w:rFonts w:ascii="Times New Roman" w:hAnsi="Times New Roman"/>
          <w:snapToGrid w:val="0"/>
          <w:sz w:val="24"/>
          <w:szCs w:val="20"/>
        </w:rPr>
        <w:lastRenderedPageBreak/>
        <w:t>(c)</w:t>
      </w:r>
      <w:r w:rsidRPr="0058217F">
        <w:rPr>
          <w:rFonts w:ascii="Times New Roman" w:hAnsi="Times New Roman"/>
          <w:snapToGrid w:val="0"/>
          <w:sz w:val="24"/>
          <w:szCs w:val="20"/>
        </w:rPr>
        <w:tab/>
        <w:t xml:space="preserve">The existing and reconfigured portions of the parking lot shall meet the screening standards of Section 9.906(2)(c) for grade level parking lots as a principal use. </w:t>
      </w:r>
    </w:p>
    <w:p w:rsidR="0058217F" w:rsidRPr="0058217F" w:rsidRDefault="0058217F" w:rsidP="0058217F">
      <w:pPr>
        <w:autoSpaceDE/>
        <w:autoSpaceDN/>
        <w:adjustRightInd/>
        <w:ind w:left="2880" w:hanging="720"/>
        <w:rPr>
          <w:rFonts w:ascii="Times New Roman" w:hAnsi="Times New Roman"/>
          <w:snapToGrid w:val="0"/>
          <w:sz w:val="24"/>
          <w:szCs w:val="20"/>
        </w:rPr>
      </w:pPr>
      <w:r w:rsidRPr="00AE54DF">
        <w:rPr>
          <w:rFonts w:ascii="CG Times" w:hAnsi="CG Times"/>
          <w:i/>
          <w:szCs w:val="20"/>
        </w:rPr>
        <w:t>(Petition No. 20</w:t>
      </w:r>
      <w:r>
        <w:rPr>
          <w:rFonts w:ascii="CG Times" w:hAnsi="CG Times"/>
          <w:i/>
          <w:szCs w:val="20"/>
        </w:rPr>
        <w:t>14-0993</w:t>
      </w:r>
      <w:r w:rsidRPr="00AE54DF">
        <w:rPr>
          <w:rFonts w:ascii="CG Times" w:hAnsi="CG Times"/>
          <w:i/>
          <w:szCs w:val="20"/>
        </w:rPr>
        <w:t xml:space="preserve"> §9.</w:t>
      </w:r>
      <w:r>
        <w:rPr>
          <w:rFonts w:ascii="CG Times" w:hAnsi="CG Times"/>
          <w:i/>
          <w:szCs w:val="20"/>
        </w:rPr>
        <w:t>907(1)</w:t>
      </w:r>
      <w:r w:rsidRPr="00AE54DF">
        <w:rPr>
          <w:rFonts w:ascii="CG Times" w:hAnsi="CG Times"/>
          <w:i/>
          <w:szCs w:val="20"/>
        </w:rPr>
        <w:t xml:space="preserve">, </w:t>
      </w:r>
      <w:r>
        <w:rPr>
          <w:rFonts w:ascii="CG Times" w:hAnsi="CG Times"/>
          <w:i/>
          <w:szCs w:val="20"/>
        </w:rPr>
        <w:t>11/17/2014</w:t>
      </w:r>
      <w:r w:rsidRPr="00AE54DF">
        <w:rPr>
          <w:rFonts w:ascii="CG Times" w:hAnsi="CG Times"/>
          <w:i/>
          <w:szCs w:val="20"/>
        </w:rPr>
        <w:t>)</w:t>
      </w:r>
    </w:p>
    <w:p w:rsidR="0058217F" w:rsidRPr="00AE54DF" w:rsidRDefault="0058217F" w:rsidP="0058217F">
      <w:pPr>
        <w:tabs>
          <w:tab w:val="left" w:pos="2160"/>
          <w:tab w:val="left" w:pos="6670"/>
        </w:tabs>
        <w:ind w:left="1440" w:right="-540"/>
        <w:rPr>
          <w:rFonts w:ascii="Times New Roman" w:hAnsi="Times New Roman"/>
          <w:szCs w:val="20"/>
        </w:rPr>
      </w:pPr>
    </w:p>
    <w:p w:rsidR="0058217F" w:rsidRPr="00D91669" w:rsidRDefault="0058217F" w:rsidP="0058217F">
      <w:pPr>
        <w:tabs>
          <w:tab w:val="left" w:pos="-1440"/>
          <w:tab w:val="left" w:pos="-720"/>
          <w:tab w:val="left" w:pos="1425"/>
          <w:tab w:val="left" w:pos="2138"/>
          <w:tab w:val="left" w:pos="2880"/>
          <w:tab w:val="left" w:pos="3564"/>
          <w:tab w:val="left" w:pos="3600"/>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D91669">
        <w:rPr>
          <w:rFonts w:ascii="Times New Roman" w:hAnsi="Times New Roman"/>
          <w:sz w:val="24"/>
        </w:rPr>
        <w:t>(2)</w:t>
      </w:r>
      <w:r w:rsidRPr="00D91669">
        <w:rPr>
          <w:rFonts w:ascii="Times New Roman" w:hAnsi="Times New Roman"/>
          <w:sz w:val="24"/>
        </w:rPr>
        <w:tab/>
      </w:r>
      <w:r w:rsidRPr="00D91669">
        <w:rPr>
          <w:rFonts w:ascii="Times New Roman" w:hAnsi="Times New Roman"/>
          <w:sz w:val="24"/>
          <w:u w:val="single"/>
        </w:rPr>
        <w:t>Loading standards.</w:t>
      </w:r>
      <w:r w:rsidRPr="00D91669">
        <w:rPr>
          <w:rFonts w:ascii="Times New Roman" w:hAnsi="Times New Roman"/>
          <w:sz w:val="24"/>
        </w:rPr>
        <w:t xml:space="preserve">   Buildings and structures, excluding parking structures, subject to the provisions of this section must provide a minimum number of off-street service/delivery parking spaces.  These spaces must be designed and constructed so that all parking maneuvers can take place entirely within the property lines of the premises.  These parking spaces must not interfere with the normal movement of vehicles and pedestrians on the public rights-of-way, except as permitted by Section 20-29[14-25] of the City Code.  These parking spaces must be provided in accordance with the following list:  </w:t>
      </w:r>
    </w:p>
    <w:p w:rsidR="0058217F" w:rsidRPr="00AE54DF" w:rsidRDefault="0058217F" w:rsidP="0058217F">
      <w:pPr>
        <w:tabs>
          <w:tab w:val="left" w:pos="5018"/>
          <w:tab w:val="left" w:pos="6670"/>
        </w:tabs>
        <w:ind w:left="1440" w:right="-540"/>
        <w:rPr>
          <w:rFonts w:ascii="Times New Roman" w:hAnsi="Times New Roman"/>
          <w:szCs w:val="20"/>
        </w:rPr>
      </w:pPr>
      <w:r w:rsidRPr="00AE54DF">
        <w:rPr>
          <w:rFonts w:ascii="CG Times" w:hAnsi="CG Times"/>
          <w:i/>
          <w:szCs w:val="20"/>
        </w:rPr>
        <w:t>(Petition No. 2006-18 §9.</w:t>
      </w:r>
      <w:r>
        <w:rPr>
          <w:rFonts w:ascii="CG Times" w:hAnsi="CG Times"/>
          <w:i/>
          <w:szCs w:val="20"/>
        </w:rPr>
        <w:t>907</w:t>
      </w:r>
      <w:r w:rsidRPr="00AE54DF">
        <w:rPr>
          <w:rFonts w:ascii="CG Times" w:hAnsi="CG Times"/>
          <w:i/>
          <w:szCs w:val="20"/>
        </w:rPr>
        <w:t>, 03/20/06)</w:t>
      </w:r>
    </w:p>
    <w:p w:rsidR="0058217F" w:rsidRPr="00D91669" w:rsidRDefault="0058217F" w:rsidP="0058217F">
      <w:pPr>
        <w:tabs>
          <w:tab w:val="left" w:pos="-1440"/>
          <w:tab w:val="left" w:pos="-720"/>
          <w:tab w:val="left" w:pos="1425"/>
          <w:tab w:val="left" w:pos="2138"/>
          <w:tab w:val="left" w:pos="2851"/>
          <w:tab w:val="left" w:pos="3564"/>
          <w:tab w:val="left" w:pos="4276"/>
          <w:tab w:val="left" w:pos="5054"/>
          <w:tab w:val="left" w:pos="5767"/>
          <w:tab w:val="left" w:pos="6480"/>
          <w:tab w:val="left" w:pos="7200"/>
          <w:tab w:val="left" w:pos="7920"/>
          <w:tab w:val="left" w:pos="8640"/>
          <w:tab w:val="left" w:pos="10080"/>
        </w:tabs>
        <w:ind w:left="1440" w:right="-720" w:hanging="720"/>
        <w:rPr>
          <w:rFonts w:ascii="Times New Roman" w:hAnsi="Times New Roman"/>
          <w:sz w:val="24"/>
        </w:rPr>
      </w:pP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840"/>
          <w:tab w:val="left" w:pos="8640"/>
          <w:tab w:val="left" w:pos="10080"/>
        </w:tabs>
        <w:ind w:left="2160" w:right="-720" w:hanging="720"/>
        <w:rPr>
          <w:rFonts w:ascii="Times New Roman" w:hAnsi="Times New Roman"/>
          <w:sz w:val="24"/>
        </w:rPr>
      </w:pPr>
      <w:r w:rsidRPr="00D91669">
        <w:rPr>
          <w:rFonts w:ascii="Times New Roman" w:hAnsi="Times New Roman"/>
          <w:sz w:val="24"/>
        </w:rPr>
        <w:t>(a)</w:t>
      </w:r>
      <w:r w:rsidRPr="00D91669">
        <w:rPr>
          <w:rFonts w:ascii="Times New Roman" w:hAnsi="Times New Roman"/>
          <w:sz w:val="24"/>
        </w:rPr>
        <w:tab/>
        <w:t>Multi-family dwellings (1-24 units):</w:t>
      </w:r>
      <w:r>
        <w:rPr>
          <w:rFonts w:ascii="Times New Roman" w:hAnsi="Times New Roman"/>
          <w:sz w:val="24"/>
        </w:rPr>
        <w:tab/>
      </w:r>
      <w:r w:rsidRPr="00D91669">
        <w:rPr>
          <w:rFonts w:ascii="Times New Roman" w:hAnsi="Times New Roman"/>
          <w:sz w:val="24"/>
        </w:rPr>
        <w:t>None required</w:t>
      </w: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10080"/>
        </w:tabs>
        <w:ind w:left="2160" w:right="-720" w:hanging="720"/>
        <w:rPr>
          <w:rFonts w:ascii="Times New Roman" w:hAnsi="Times New Roman"/>
          <w:sz w:val="24"/>
        </w:rPr>
      </w:pP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840"/>
          <w:tab w:val="left" w:pos="7920"/>
          <w:tab w:val="left" w:pos="8640"/>
          <w:tab w:val="left" w:pos="10080"/>
        </w:tabs>
        <w:ind w:left="2160" w:right="-720" w:hanging="720"/>
        <w:rPr>
          <w:rFonts w:ascii="Times New Roman" w:hAnsi="Times New Roman"/>
          <w:sz w:val="24"/>
        </w:rPr>
      </w:pPr>
      <w:r w:rsidRPr="00D91669">
        <w:rPr>
          <w:rFonts w:ascii="Times New Roman" w:hAnsi="Times New Roman"/>
          <w:sz w:val="24"/>
        </w:rPr>
        <w:t>(b)</w:t>
      </w:r>
      <w:r w:rsidRPr="00D91669">
        <w:rPr>
          <w:rFonts w:ascii="Times New Roman" w:hAnsi="Times New Roman"/>
          <w:sz w:val="24"/>
        </w:rPr>
        <w:tab/>
        <w:t xml:space="preserve">Multi-family dwellings (25+ units): </w:t>
      </w:r>
      <w:r w:rsidRPr="00D91669">
        <w:rPr>
          <w:rFonts w:ascii="Times New Roman" w:hAnsi="Times New Roman"/>
          <w:sz w:val="24"/>
        </w:rPr>
        <w:tab/>
        <w:t xml:space="preserve">1 space  </w:t>
      </w: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10080"/>
        </w:tabs>
        <w:ind w:left="2160" w:right="-720" w:hanging="720"/>
        <w:rPr>
          <w:rFonts w:ascii="Times New Roman" w:hAnsi="Times New Roman"/>
          <w:sz w:val="24"/>
        </w:rPr>
      </w:pP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10080"/>
        </w:tabs>
        <w:ind w:left="2160" w:right="-720" w:hanging="720"/>
        <w:rPr>
          <w:rFonts w:ascii="Times New Roman" w:hAnsi="Times New Roman"/>
          <w:sz w:val="24"/>
        </w:rPr>
      </w:pPr>
      <w:r w:rsidRPr="00D91669">
        <w:rPr>
          <w:rFonts w:ascii="Times New Roman" w:hAnsi="Times New Roman"/>
          <w:sz w:val="24"/>
        </w:rPr>
        <w:t>(c)</w:t>
      </w:r>
      <w:r w:rsidRPr="00D91669">
        <w:rPr>
          <w:rFonts w:ascii="Times New Roman" w:hAnsi="Times New Roman"/>
          <w:sz w:val="24"/>
        </w:rPr>
        <w:tab/>
        <w:t xml:space="preserve">Nonresidential uses with gross floor area:  </w:t>
      </w: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10080"/>
        </w:tabs>
        <w:ind w:left="2160" w:right="-720" w:hanging="720"/>
        <w:rPr>
          <w:rFonts w:ascii="Times New Roman" w:hAnsi="Times New Roman"/>
          <w:sz w:val="24"/>
        </w:rPr>
      </w:pP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840"/>
          <w:tab w:val="left" w:pos="7200"/>
          <w:tab w:val="left" w:pos="7920"/>
          <w:tab w:val="left" w:pos="8640"/>
          <w:tab w:val="left" w:pos="10080"/>
        </w:tabs>
        <w:ind w:left="2160" w:right="-720"/>
        <w:rPr>
          <w:rFonts w:ascii="Times New Roman" w:hAnsi="Times New Roman"/>
          <w:sz w:val="24"/>
        </w:rPr>
      </w:pPr>
      <w:r w:rsidRPr="00D91669">
        <w:rPr>
          <w:rFonts w:ascii="Times New Roman" w:hAnsi="Times New Roman"/>
          <w:sz w:val="24"/>
        </w:rPr>
        <w:t>Less than 50,000 sq. ft.:</w:t>
      </w:r>
      <w:r w:rsidRPr="00D91669">
        <w:rPr>
          <w:rFonts w:ascii="Times New Roman" w:hAnsi="Times New Roman"/>
          <w:sz w:val="24"/>
        </w:rPr>
        <w:tab/>
      </w:r>
      <w:r w:rsidRPr="00D91669">
        <w:rPr>
          <w:rFonts w:ascii="Times New Roman" w:hAnsi="Times New Roman"/>
          <w:sz w:val="24"/>
        </w:rPr>
        <w:tab/>
      </w:r>
      <w:r>
        <w:rPr>
          <w:rFonts w:ascii="Times New Roman" w:hAnsi="Times New Roman"/>
          <w:sz w:val="24"/>
        </w:rPr>
        <w:tab/>
      </w:r>
      <w:r w:rsidRPr="00D91669">
        <w:rPr>
          <w:rFonts w:ascii="Times New Roman" w:hAnsi="Times New Roman"/>
          <w:sz w:val="24"/>
        </w:rPr>
        <w:t>None required</w:t>
      </w: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840"/>
          <w:tab w:val="left" w:pos="7200"/>
          <w:tab w:val="left" w:pos="7920"/>
          <w:tab w:val="left" w:pos="8640"/>
          <w:tab w:val="left" w:pos="10080"/>
        </w:tabs>
        <w:ind w:left="2160" w:right="-720"/>
        <w:rPr>
          <w:rFonts w:ascii="Times New Roman" w:hAnsi="Times New Roman"/>
          <w:sz w:val="24"/>
        </w:rPr>
      </w:pPr>
      <w:r w:rsidRPr="00D91669">
        <w:rPr>
          <w:rFonts w:ascii="Times New Roman" w:hAnsi="Times New Roman"/>
          <w:sz w:val="24"/>
        </w:rPr>
        <w:t>50,000-150,000 sq. ft.:</w:t>
      </w:r>
      <w:r w:rsidRPr="00D91669">
        <w:rPr>
          <w:rFonts w:ascii="Times New Roman" w:hAnsi="Times New Roman"/>
          <w:sz w:val="24"/>
        </w:rPr>
        <w:tab/>
      </w:r>
      <w:r w:rsidRPr="00D91669">
        <w:rPr>
          <w:rFonts w:ascii="Times New Roman" w:hAnsi="Times New Roman"/>
          <w:sz w:val="24"/>
        </w:rPr>
        <w:tab/>
      </w:r>
      <w:r w:rsidRPr="00D91669">
        <w:rPr>
          <w:rFonts w:ascii="Times New Roman" w:hAnsi="Times New Roman"/>
          <w:sz w:val="24"/>
        </w:rPr>
        <w:tab/>
        <w:t>1 space</w:t>
      </w: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840"/>
          <w:tab w:val="left" w:pos="7200"/>
          <w:tab w:val="left" w:pos="7920"/>
          <w:tab w:val="left" w:pos="8640"/>
          <w:tab w:val="left" w:pos="10080"/>
        </w:tabs>
        <w:ind w:left="2160" w:right="-720"/>
        <w:rPr>
          <w:rFonts w:ascii="Times New Roman" w:hAnsi="Times New Roman"/>
          <w:sz w:val="24"/>
        </w:rPr>
      </w:pPr>
      <w:r w:rsidRPr="00D91669">
        <w:rPr>
          <w:rFonts w:ascii="Times New Roman" w:hAnsi="Times New Roman"/>
          <w:sz w:val="24"/>
        </w:rPr>
        <w:t>Each additional 100,000 sq. ft.:</w:t>
      </w:r>
      <w:r w:rsidRPr="00D91669">
        <w:rPr>
          <w:rFonts w:ascii="Times New Roman" w:hAnsi="Times New Roman"/>
          <w:sz w:val="24"/>
        </w:rPr>
        <w:tab/>
      </w:r>
      <w:r>
        <w:rPr>
          <w:rFonts w:ascii="Times New Roman" w:hAnsi="Times New Roman"/>
          <w:sz w:val="24"/>
        </w:rPr>
        <w:tab/>
      </w:r>
      <w:r w:rsidRPr="00D91669">
        <w:rPr>
          <w:rFonts w:ascii="Times New Roman" w:hAnsi="Times New Roman"/>
          <w:sz w:val="24"/>
        </w:rPr>
        <w:t>1 space</w:t>
      </w: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840"/>
          <w:tab w:val="left" w:pos="7200"/>
          <w:tab w:val="left" w:pos="7920"/>
          <w:tab w:val="left" w:pos="8640"/>
          <w:tab w:val="left" w:pos="9360"/>
        </w:tabs>
        <w:ind w:left="2160" w:hanging="720"/>
        <w:rPr>
          <w:rFonts w:ascii="Times New Roman" w:hAnsi="Times New Roman"/>
          <w:sz w:val="24"/>
        </w:rPr>
      </w:pPr>
    </w:p>
    <w:p w:rsidR="0058217F" w:rsidRPr="00D91669" w:rsidRDefault="0058217F" w:rsidP="0058217F">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9900"/>
        </w:tabs>
        <w:ind w:left="2160" w:right="-540" w:hanging="720"/>
        <w:rPr>
          <w:rFonts w:ascii="Times New Roman" w:hAnsi="Times New Roman"/>
          <w:sz w:val="24"/>
        </w:rPr>
      </w:pPr>
      <w:r w:rsidRPr="00D91669">
        <w:rPr>
          <w:rFonts w:ascii="Times New Roman" w:hAnsi="Times New Roman"/>
          <w:sz w:val="24"/>
        </w:rPr>
        <w:t>(d)</w:t>
      </w:r>
      <w:r w:rsidRPr="00D91669">
        <w:rPr>
          <w:rFonts w:ascii="Times New Roman" w:hAnsi="Times New Roman"/>
          <w:sz w:val="24"/>
        </w:rPr>
        <w:tab/>
        <w:t xml:space="preserve">If a nonresidential use has 5 or more off-street service/ delivery parking spaces, 40 percent of the spaces must be large enough to accommodate vehicles greater than 30 feet long.  </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p>
    <w:p w:rsidR="0058217F" w:rsidRPr="005F7934" w:rsidRDefault="0058217F" w:rsidP="0058217F">
      <w:pPr>
        <w:pStyle w:val="Footer"/>
        <w:tabs>
          <w:tab w:val="clear" w:pos="4320"/>
          <w:tab w:val="clear" w:pos="8640"/>
        </w:tabs>
        <w:ind w:left="1440" w:hanging="720"/>
        <w:jc w:val="both"/>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Bicycle parking.</w:t>
      </w:r>
      <w:r w:rsidRPr="005F7934">
        <w:rPr>
          <w:rFonts w:ascii="Times New Roman" w:hAnsi="Times New Roman"/>
          <w:sz w:val="24"/>
        </w:rPr>
        <w:t xml:space="preserve"> The bicycle parking standards of </w:t>
      </w:r>
      <w:hyperlink r:id="rId434" w:anchor="Section12202" w:history="1">
        <w:r w:rsidRPr="009409A5">
          <w:rPr>
            <w:rStyle w:val="Hyperlink"/>
            <w:rFonts w:ascii="Times New Roman" w:hAnsi="Times New Roman"/>
            <w:sz w:val="24"/>
          </w:rPr>
          <w:t>Section 12.202</w:t>
        </w:r>
      </w:hyperlink>
      <w:r w:rsidRPr="005F7934">
        <w:rPr>
          <w:rFonts w:ascii="Times New Roman" w:hAnsi="Times New Roman"/>
          <w:sz w:val="24"/>
        </w:rPr>
        <w:t xml:space="preserve"> and </w:t>
      </w:r>
      <w:hyperlink r:id="rId435" w:anchor="Section12202A" w:history="1">
        <w:r w:rsidRPr="009409A5">
          <w:rPr>
            <w:rStyle w:val="Hyperlink"/>
            <w:rFonts w:ascii="Times New Roman" w:hAnsi="Times New Roman"/>
            <w:sz w:val="24"/>
          </w:rPr>
          <w:t>Section 12.202A</w:t>
        </w:r>
      </w:hyperlink>
      <w:r w:rsidRPr="005F7934">
        <w:rPr>
          <w:rFonts w:ascii="Times New Roman" w:hAnsi="Times New Roman"/>
          <w:sz w:val="24"/>
        </w:rPr>
        <w:t xml:space="preserve"> are applicable in this district.</w:t>
      </w:r>
    </w:p>
    <w:p w:rsidR="0058217F" w:rsidRPr="005F7934" w:rsidRDefault="0058217F" w:rsidP="0058217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i/>
          <w:iCs/>
        </w:rPr>
        <w:t>(Petition No. 2005-013, §9.907(3), 3/21/05)</w:t>
      </w:r>
    </w:p>
    <w:p w:rsidR="00F86C4F" w:rsidRDefault="00F86C4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p>
    <w:p w:rsidR="003C7DB3" w:rsidRDefault="003C7DB3">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26" w:name="Section9_908"/>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b/>
          <w:bCs/>
          <w:sz w:val="24"/>
        </w:rPr>
        <w:t xml:space="preserve">Section 9.908.  </w:t>
      </w:r>
      <w:r w:rsidRPr="005F7934">
        <w:rPr>
          <w:rFonts w:ascii="Times New Roman" w:hAnsi="Times New Roman"/>
          <w:b/>
          <w:bCs/>
          <w:sz w:val="24"/>
          <w:u w:val="single"/>
        </w:rPr>
        <w:t>Uptown Mixed Use District (Optional); purpose.</w:t>
      </w:r>
      <w:r w:rsidRPr="005F7934">
        <w:rPr>
          <w:rFonts w:ascii="Times New Roman" w:hAnsi="Times New Roman"/>
          <w:b/>
          <w:bCs/>
          <w:sz w:val="24"/>
        </w:rPr>
        <w:t xml:space="preserve"> </w:t>
      </w:r>
    </w:p>
    <w:bookmarkEnd w:id="126"/>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rPr>
          <w:rFonts w:ascii="Times New Roman" w:hAnsi="Times New Roman"/>
          <w:sz w:val="24"/>
        </w:rPr>
      </w:pPr>
      <w:r w:rsidRPr="005F7934">
        <w:rPr>
          <w:rFonts w:ascii="Times New Roman" w:hAnsi="Times New Roman"/>
          <w:sz w:val="24"/>
        </w:rPr>
        <w:t xml:space="preserve">The Uptown Mixed Use District (UMUD) establishes minimum standards for design and development in the uptown area.  However, circumstances may arise which those regulations do not address or did not foresee.  The Uptown Mixed Use District (Optional), or UMUD-O, is established to provide a mechanism to review and address new development concepts, innovative design, special problems, public/private ventures, and other unique proposals or circumstances, which cannot be accommodated by the standards of the UMUD.  The UMUD standards shall be guidelines in the development of UMUD-O rezoning petitions.  The Board of </w:t>
      </w:r>
      <w:r w:rsidRPr="005F7934">
        <w:rPr>
          <w:rFonts w:ascii="Times New Roman" w:hAnsi="Times New Roman"/>
          <w:sz w:val="24"/>
        </w:rPr>
        <w:lastRenderedPageBreak/>
        <w:t xml:space="preserve">Adjustment shall not have jurisdiction to grant variances from the UMUD design standards.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27" w:name="Section9_909"/>
      <w:r w:rsidRPr="005F7934">
        <w:rPr>
          <w:rFonts w:ascii="Times New Roman" w:hAnsi="Times New Roman"/>
          <w:b/>
          <w:bCs/>
          <w:sz w:val="24"/>
        </w:rPr>
        <w:t xml:space="preserve">Section 9.909.  </w:t>
      </w:r>
      <w:r w:rsidRPr="005F7934">
        <w:rPr>
          <w:rFonts w:ascii="Times New Roman" w:hAnsi="Times New Roman"/>
          <w:b/>
          <w:bCs/>
          <w:sz w:val="24"/>
          <w:u w:val="single"/>
        </w:rPr>
        <w:t>Uptown Mixed Use District (Optional); application.</w:t>
      </w:r>
    </w:p>
    <w:bookmarkEnd w:id="127"/>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Petitions for a zoning map amendment to establish a UMUD-O should be submitted to the Charlotte-Mecklenburg Planning Commission.  A UMUD-O classification will be considered only by application of the owner of the subject property or his duly authorized agent.  Applications must be accompanied by a schematic plan and by supporting text, which becomes a part of the amending ordinance.  The application must include at least the following information: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 to site for adjacent rights-of-way, streets and arterials.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Parking and vehicular circulation areas.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Location and size of buildings and signs.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Entrances and exits, in relation to vehicular and pedestrian circulation.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Enclosed, sheltered and unenclosed urban open spaces and plazas.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Pedestrian circulation.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Service area for uses such as mail delivery, trash disposal, aboveground utilities, loading and delivery. </w:t>
      </w:r>
    </w:p>
    <w:p w:rsidR="00825C00" w:rsidRPr="005F7934" w:rsidRDefault="00825C00">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Urban open space, trees, street trees and other plantings, including types, placement and maintenance system.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Paving systems used on private plazas and walkways.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Areas to be landscaped or screened.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Exterior lighting.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Any information regarding proposed sublots or subdivisions.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Signs, banners, </w:t>
      </w:r>
      <w:r w:rsidR="001F3991">
        <w:rPr>
          <w:rFonts w:ascii="Times New Roman" w:hAnsi="Times New Roman"/>
          <w:sz w:val="24"/>
        </w:rPr>
        <w:t xml:space="preserve">and </w:t>
      </w:r>
      <w:r w:rsidRPr="005F7934">
        <w:rPr>
          <w:rFonts w:ascii="Times New Roman" w:hAnsi="Times New Roman"/>
          <w:sz w:val="24"/>
        </w:rPr>
        <w:t xml:space="preserve">flags to be used.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Seating plans.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Sun studies and reflectivity studies.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t xml:space="preserve">Other site elements, spaces and information, which the applicant feels, will assist in the evaluation of site development.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28" w:name="Section9_910"/>
      <w:r w:rsidRPr="005F7934">
        <w:rPr>
          <w:rFonts w:ascii="Times New Roman" w:hAnsi="Times New Roman"/>
          <w:b/>
          <w:bCs/>
          <w:sz w:val="24"/>
        </w:rPr>
        <w:t xml:space="preserve">Section 9.910.  </w:t>
      </w:r>
      <w:r w:rsidRPr="005F7934">
        <w:rPr>
          <w:rFonts w:ascii="Times New Roman" w:hAnsi="Times New Roman"/>
          <w:b/>
          <w:bCs/>
          <w:sz w:val="24"/>
          <w:u w:val="single"/>
        </w:rPr>
        <w:t>Uptown Mixed Use District (Optional); review and approval.</w:t>
      </w:r>
    </w:p>
    <w:bookmarkEnd w:id="128"/>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BodyTextIndent3"/>
        <w:rPr>
          <w:rFonts w:ascii="Times New Roman" w:hAnsi="Times New Roman"/>
        </w:rPr>
      </w:pPr>
      <w:r w:rsidRPr="005F7934">
        <w:rPr>
          <w:rFonts w:ascii="Times New Roman" w:hAnsi="Times New Roman"/>
        </w:rPr>
        <w:t>(1)</w:t>
      </w:r>
      <w:r w:rsidRPr="005F7934">
        <w:rPr>
          <w:rFonts w:ascii="Times New Roman" w:hAnsi="Times New Roman"/>
        </w:rPr>
        <w:tab/>
        <w:t xml:space="preserve">In considering a rezoning petition for UMUD-O, the City Council will consider UMUD standards as guidelines for the approval or denial of the rezoning petition. The City Council shall evaluate and approve the UMUD-O rezoning petition taking into consideration the Central Urban Design Plan, the purposes of </w:t>
      </w:r>
      <w:hyperlink r:id="rId436" w:anchor="Section9_901" w:history="1">
        <w:r w:rsidRPr="00A10E05">
          <w:rPr>
            <w:rStyle w:val="Hyperlink"/>
            <w:rFonts w:ascii="Times New Roman" w:hAnsi="Times New Roman"/>
          </w:rPr>
          <w:t>Section 9.901</w:t>
        </w:r>
      </w:hyperlink>
      <w:r w:rsidRPr="005F7934">
        <w:rPr>
          <w:rFonts w:ascii="Times New Roman" w:hAnsi="Times New Roman"/>
        </w:rPr>
        <w:t xml:space="preserve">, the appropriateness of the rezoning petition for the uptown area, the harmonious relationship of the rezoning petition to surrounding properties and any other identified, pertinent land use plans.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In approving an application for the establishment of a UMUD-O, the City Council will consider, evaluate and may attach reasonable and appropriate conditions to the following:  the location, nature and extent of the proposed use and its relation to surrounding property; proposed support facilities such as parking areas and driveways; pedestrian and vehicular circulation systems; screening and buffer areas; the timing of development; and such other matters as the City Council may find appropriate or the petitioner may propose, but not including architectural review or controls.  The petitioner will have a reasonable opportunity to consider and respond to any additional requirements prior to final action by the City Council.  </w:t>
      </w:r>
    </w:p>
    <w:p w:rsidR="005B0368" w:rsidRDefault="005B0368">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B0368" w:rsidRDefault="005B0368">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29" w:name="Section9_911"/>
      <w:r w:rsidRPr="005F7934">
        <w:rPr>
          <w:rFonts w:ascii="Times New Roman" w:hAnsi="Times New Roman"/>
          <w:b/>
          <w:bCs/>
          <w:sz w:val="24"/>
        </w:rPr>
        <w:t xml:space="preserve">Section 9.911.  </w:t>
      </w:r>
      <w:r w:rsidRPr="005F7934">
        <w:rPr>
          <w:rFonts w:ascii="Times New Roman" w:hAnsi="Times New Roman"/>
          <w:b/>
          <w:bCs/>
          <w:sz w:val="24"/>
          <w:u w:val="single"/>
        </w:rPr>
        <w:t>Uptown Mixed Use District (Optional); effect of approval; alterations.</w:t>
      </w:r>
    </w:p>
    <w:bookmarkEnd w:id="129"/>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If an application is approved, the UMUD-O and all conditions, which may have been attached, are binding on the property.  All subsequent development and use of the property must be in accordance with the approved plan and conditions.  The intent of this type of zoning is to provide a voluntary alternative procedure for specific development proposals and as such it is intended that all property zoned be in accordance with firm plans to develop.  Therefore, 3 years from the date of approval, the Planning Commission will examine progress made to develop in accordance with approved plans to determine if active development efforts are proceeding.  If it is determined by the Planning Commission that active efforts are not proceeding, a report will be forwarded to the City Council, which may recommend that action be initiated to remove the UMUD-O designation in accordance with procedures outlined in Chapter 6 of these regulations.  </w:t>
      </w:r>
    </w:p>
    <w:p w:rsidR="00A07520" w:rsidRDefault="00A07520">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lastRenderedPageBreak/>
        <w:t>(2)</w:t>
      </w:r>
      <w:r w:rsidRPr="005F7934">
        <w:rPr>
          <w:rFonts w:ascii="Times New Roman" w:hAnsi="Times New Roman"/>
          <w:sz w:val="24"/>
        </w:rPr>
        <w:tab/>
        <w:t xml:space="preserve">Changes to approved plans and conditions of development will be treated the same as changes to the Zoning Map and will be processed in accordance with the procedures of Chapter 6, except that Section 6.112 shall not apply.   However, changes of detail which will not alter the basic relationship of the proposed development to adjacent property, which will not alter the uses permitted or increase the density or intensity of development, which will not decrease the off-street parking ratio or reduce the yards provided at the boundary of the site may be authorized by the Charlotte-Mecklenburg Planning staff.  Any applicant may appeal the decision of the Charlotte-Mecklenburg </w:t>
      </w:r>
    </w:p>
    <w:p w:rsidR="0027317D" w:rsidRPr="005F7934" w:rsidRDefault="0027317D">
      <w:pPr>
        <w:pStyle w:val="BodyTextIndent"/>
        <w:tabs>
          <w:tab w:val="clear" w:pos="0"/>
          <w:tab w:val="clear" w:pos="806"/>
          <w:tab w:val="clear" w:pos="1478"/>
          <w:tab w:val="clear" w:pos="2956"/>
          <w:tab w:val="clear" w:pos="3628"/>
          <w:tab w:val="clear" w:pos="6451"/>
          <w:tab w:val="clear" w:pos="8668"/>
          <w:tab w:val="left" w:pos="-1440"/>
          <w:tab w:val="left" w:pos="-720"/>
          <w:tab w:val="left" w:pos="2138"/>
          <w:tab w:val="left" w:pos="2851"/>
          <w:tab w:val="left" w:pos="3564"/>
          <w:tab w:val="left" w:pos="6480"/>
          <w:tab w:val="left" w:pos="8640"/>
        </w:tabs>
        <w:rPr>
          <w:rFonts w:ascii="Times New Roman" w:hAnsi="Times New Roman"/>
        </w:rPr>
      </w:pPr>
      <w:r w:rsidRPr="005F7934">
        <w:rPr>
          <w:rFonts w:ascii="Times New Roman" w:hAnsi="Times New Roman"/>
        </w:rPr>
        <w:t xml:space="preserve">Planning Commission staff to the Planning Commission for review and decision as to whether an amendment to the UMUD-O will be required.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30" w:name="Section9_912"/>
      <w:r w:rsidRPr="005F7934">
        <w:rPr>
          <w:rFonts w:ascii="Times New Roman" w:hAnsi="Times New Roman"/>
          <w:b/>
          <w:bCs/>
          <w:sz w:val="24"/>
        </w:rPr>
        <w:t xml:space="preserve">Section 9.912.  </w:t>
      </w:r>
      <w:r w:rsidRPr="005F7934">
        <w:rPr>
          <w:rFonts w:ascii="Times New Roman" w:hAnsi="Times New Roman"/>
          <w:b/>
          <w:bCs/>
          <w:sz w:val="24"/>
          <w:u w:val="single"/>
        </w:rPr>
        <w:t>Uptown Mixed Use  District (Optional); relationship to other ordinances.</w:t>
      </w:r>
    </w:p>
    <w:bookmarkEnd w:id="130"/>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This section governs the urban design plan provisions for the UMUD-O and does not prevent any other appropriate or necessary reviews by other city departments from occurring concurrently.   </w:t>
      </w:r>
    </w:p>
    <w:p w:rsidR="00B370BC" w:rsidRDefault="00B370BC">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A81315" w:rsidRPr="005F7934" w:rsidRDefault="00A8131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31" w:name="Section9_913"/>
      <w:r w:rsidRPr="005F7934">
        <w:rPr>
          <w:rFonts w:ascii="Times New Roman" w:hAnsi="Times New Roman"/>
          <w:b/>
          <w:bCs/>
          <w:sz w:val="24"/>
        </w:rPr>
        <w:t xml:space="preserve">Section 9.913.  </w:t>
      </w:r>
      <w:r w:rsidRPr="005F7934">
        <w:rPr>
          <w:rFonts w:ascii="Times New Roman" w:hAnsi="Times New Roman"/>
          <w:b/>
          <w:bCs/>
          <w:sz w:val="24"/>
          <w:u w:val="single"/>
        </w:rPr>
        <w:t>Previously approved UMUD-O zoning.</w:t>
      </w:r>
      <w:r w:rsidRPr="005F7934">
        <w:rPr>
          <w:rFonts w:ascii="Times New Roman" w:hAnsi="Times New Roman"/>
          <w:sz w:val="24"/>
        </w:rPr>
        <w:t xml:space="preserve">  </w:t>
      </w:r>
    </w:p>
    <w:bookmarkEnd w:id="131"/>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Any UMUD-O zoning approved as of March 3, 1988, the date of the adoption of amended UMUD standards shall be entitled to continue the project in accordance with the UMUD-O approved schematic plans or, in the alternative, shall be entitled to comply with the amended UMUD standards.  Anyone with an approved UMUD-O zoning, as of this date, who seeks to utilize UMUD-O zoned property in accordance with any of these amended UMUD standards must receive Charlotte-Mecklenburg Planning Commission staff approval as provided for in Section 9.906(6) "Preliminary Review".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pStyle w:val="Heading9"/>
        <w:tabs>
          <w:tab w:val="clear" w:pos="1450"/>
          <w:tab w:val="clear" w:pos="2901"/>
          <w:tab w:val="clear" w:pos="3608"/>
          <w:tab w:val="clear" w:pos="4315"/>
          <w:tab w:val="left" w:pos="-1440"/>
          <w:tab w:val="left" w:pos="-720"/>
          <w:tab w:val="left" w:pos="0"/>
          <w:tab w:val="left" w:pos="1425"/>
          <w:tab w:val="left" w:pos="2851"/>
          <w:tab w:val="left" w:pos="3564"/>
          <w:tab w:val="left" w:pos="4276"/>
          <w:tab w:val="left" w:pos="9360"/>
        </w:tabs>
        <w:rPr>
          <w:rFonts w:ascii="Times New Roman" w:hAnsi="Times New Roman"/>
        </w:rPr>
      </w:pPr>
    </w:p>
    <w:p w:rsidR="0027317D" w:rsidRPr="005F7934" w:rsidRDefault="0027317D">
      <w:pPr>
        <w:pStyle w:val="Heading9"/>
        <w:tabs>
          <w:tab w:val="clear" w:pos="1450"/>
          <w:tab w:val="clear" w:pos="2901"/>
          <w:tab w:val="clear" w:pos="3608"/>
          <w:tab w:val="clear" w:pos="4315"/>
          <w:tab w:val="left" w:pos="-1440"/>
          <w:tab w:val="left" w:pos="-720"/>
          <w:tab w:val="left" w:pos="0"/>
          <w:tab w:val="left" w:pos="1425"/>
          <w:tab w:val="left" w:pos="2851"/>
          <w:tab w:val="left" w:pos="3564"/>
          <w:tab w:val="left" w:pos="4276"/>
          <w:tab w:val="left" w:pos="9360"/>
        </w:tabs>
        <w:rPr>
          <w:rFonts w:ascii="Times New Roman" w:hAnsi="Times New Roman"/>
        </w:rPr>
      </w:pPr>
      <w:r w:rsidRPr="005F7934">
        <w:rPr>
          <w:rFonts w:ascii="Times New Roman" w:hAnsi="Times New Roman"/>
        </w:rPr>
        <w:t>PART 10:  URBAN INDUSTRIAL DISTRICT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32" w:name="Section9_1001"/>
      <w:r w:rsidRPr="005F7934">
        <w:rPr>
          <w:rFonts w:ascii="Times New Roman" w:hAnsi="Times New Roman"/>
          <w:b/>
          <w:bCs/>
          <w:sz w:val="24"/>
        </w:rPr>
        <w:t xml:space="preserve">Section 9.1001.  </w:t>
      </w:r>
      <w:r w:rsidRPr="005F7934">
        <w:rPr>
          <w:rFonts w:ascii="Times New Roman" w:hAnsi="Times New Roman"/>
          <w:b/>
          <w:bCs/>
          <w:sz w:val="24"/>
          <w:u w:val="single"/>
        </w:rPr>
        <w:t>Urban Industrial District established; location; purposes.</w:t>
      </w:r>
    </w:p>
    <w:bookmarkEnd w:id="132"/>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The central area of Charlotte contains a substantial number and wide variety of industrial land uses.  These uses provide substantial non-office employment base as well as meeting certain needs in the community for industrial type goods and services.  There are however, some industrial facilities, which have either lost their utility or impact negatively on nearby residential areas, which must be addressed.  Therefore, in accordance with the adopted Central Area Plan, this district is intended to encourage and permit the continuation of a significant non-office employment base, to enable the development of new industrial uses compatible with the objectives of the Central Area Plan, and to restrict those industrial uses, which do or would not foster those objectives.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The UI district is intended for use in special areas of the community.  It may be considered for limited application in the uptown area defined in the adopted Central Area Plan.  The official Zoning Map of the City of Charlotte will designate specific boundaries for the urban industrial districts.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33" w:name="Section9_1002"/>
      <w:r w:rsidRPr="005F7934">
        <w:rPr>
          <w:rFonts w:ascii="Times New Roman" w:hAnsi="Times New Roman"/>
          <w:b/>
          <w:bCs/>
          <w:sz w:val="24"/>
        </w:rPr>
        <w:t xml:space="preserve">Section 9.1002.  </w:t>
      </w:r>
      <w:r w:rsidRPr="005F7934">
        <w:rPr>
          <w:rFonts w:ascii="Times New Roman" w:hAnsi="Times New Roman"/>
          <w:b/>
          <w:bCs/>
          <w:sz w:val="24"/>
          <w:u w:val="single"/>
        </w:rPr>
        <w:t>Urban Industrial District; uses permitted by right.</w:t>
      </w:r>
    </w:p>
    <w:bookmarkEnd w:id="133"/>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 building or land may be used only for the following purposes by right: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Light manufacturing or assembly uses which do not create any more danger to health and safety in surrounding areas and which do not create any more offensive noise, vibration, smoke, dust, lint odor, heat or glare, than that which is generally associated with light industries of the types specifically permitted below:</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Component parts of aircraft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Medical and dental equipment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Drafting, optical, and musical instruments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Watches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Clocks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Toys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Mechanical devices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Machines and parts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Meters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lastRenderedPageBreak/>
        <w:tab/>
      </w:r>
      <w:r w:rsidRPr="005F7934">
        <w:rPr>
          <w:rFonts w:ascii="Times New Roman" w:hAnsi="Times New Roman"/>
          <w:sz w:val="24"/>
        </w:rPr>
        <w:tab/>
        <w:t>Wire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Pumps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Vending machines and office machines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Electric devices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Appliances</w:t>
      </w:r>
    </w:p>
    <w:p w:rsidR="0027317D" w:rsidRPr="005F7934" w:rsidRDefault="0027317D">
      <w:pPr>
        <w:tabs>
          <w:tab w:val="left" w:pos="-1440"/>
          <w:tab w:val="left" w:pos="-720"/>
          <w:tab w:val="left" w:pos="0"/>
          <w:tab w:val="left" w:pos="712"/>
          <w:tab w:val="left" w:pos="1800"/>
          <w:tab w:val="left" w:pos="2138"/>
          <w:tab w:val="left" w:pos="2851"/>
          <w:tab w:val="left" w:pos="3564"/>
          <w:tab w:val="left" w:pos="4276"/>
          <w:tab w:val="left" w:pos="5054"/>
          <w:tab w:val="left" w:pos="5767"/>
          <w:tab w:val="left" w:pos="6480"/>
          <w:tab w:val="left" w:pos="7200"/>
          <w:tab w:val="left" w:pos="7920"/>
        </w:tabs>
        <w:ind w:left="1620" w:hanging="195"/>
        <w:rPr>
          <w:rFonts w:ascii="Times New Roman" w:hAnsi="Times New Roman"/>
          <w:sz w:val="24"/>
        </w:rPr>
      </w:pPr>
      <w:r w:rsidRPr="005F7934">
        <w:rPr>
          <w:rFonts w:ascii="Times New Roman" w:hAnsi="Times New Roman"/>
          <w:sz w:val="24"/>
        </w:rPr>
        <w:t>Electronic equipment, but not including heavy equipment such as is used on electrical power generation</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Firearms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Photographic and metering equipment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Tools, dies, machinery, and hardware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Bakery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Candy manufacture</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Dairy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Fruit and vegetable processing and canning</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Meat and poultry products, but not slaughtering of poultry or animals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Printing and finishing of textiles and fibers into fabric goods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Furniture, cabinets, baskets, and other light wood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Cosmetics, drugs, and pharmaceutical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Business and professional offices, laboratories, photo processing, blueprinting or printing establishments.</w:t>
      </w:r>
    </w:p>
    <w:p w:rsidR="00FE059E" w:rsidRDefault="00FE059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FE059E" w:rsidRPr="005F7934" w:rsidRDefault="00FE059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(2.5)</w:t>
      </w:r>
      <w:r>
        <w:rPr>
          <w:rFonts w:ascii="Times New Roman" w:hAnsi="Times New Roman"/>
          <w:sz w:val="24"/>
        </w:rPr>
        <w:tab/>
      </w:r>
      <w:r w:rsidR="009F5CEB">
        <w:rPr>
          <w:rFonts w:ascii="Times New Roman" w:hAnsi="Times New Roman"/>
          <w:sz w:val="24"/>
        </w:rPr>
        <w:t>Cultural facilities</w:t>
      </w:r>
    </w:p>
    <w:p w:rsidR="0027317D" w:rsidRDefault="00FE059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1002</w:t>
      </w:r>
      <w:r w:rsidRPr="0024383C">
        <w:rPr>
          <w:rFonts w:ascii="Times New Roman" w:hAnsi="Times New Roman"/>
          <w:i/>
          <w:iCs/>
        </w:rPr>
        <w:t>,</w:t>
      </w:r>
      <w:r>
        <w:rPr>
          <w:rFonts w:ascii="Times New Roman" w:hAnsi="Times New Roman"/>
          <w:i/>
          <w:iCs/>
        </w:rPr>
        <w:t>(2.5)</w:t>
      </w:r>
      <w:r w:rsidRPr="0024383C">
        <w:rPr>
          <w:rFonts w:ascii="Times New Roman" w:hAnsi="Times New Roman"/>
          <w:i/>
          <w:iCs/>
        </w:rPr>
        <w:t xml:space="preserve"> 07/21/2014)</w:t>
      </w:r>
    </w:p>
    <w:p w:rsidR="009F5CEB" w:rsidRPr="008A3DBA" w:rsidRDefault="009F5CEB">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sidRPr="008A3DBA">
        <w:rPr>
          <w:rFonts w:ascii="Times New Roman" w:hAnsi="Times New Roman"/>
          <w:i/>
          <w:iCs/>
        </w:rPr>
        <w:tab/>
      </w:r>
      <w:r w:rsidRPr="008A3DBA">
        <w:rPr>
          <w:rFonts w:ascii="Times New Roman" w:hAnsi="Times New Roman"/>
          <w:i/>
          <w:iCs/>
        </w:rPr>
        <w:tab/>
        <w:t>(Petition No. 2014-072, §9.1002,(2.5) 10/20/2014)</w:t>
      </w:r>
    </w:p>
    <w:p w:rsidR="00515029" w:rsidRDefault="00515029">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p>
    <w:p w:rsidR="00515029" w:rsidRDefault="00515029" w:rsidP="00221AA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iCs/>
          <w:sz w:val="24"/>
        </w:rPr>
      </w:pPr>
      <w:r>
        <w:rPr>
          <w:rFonts w:ascii="Times New Roman" w:hAnsi="Times New Roman"/>
          <w:i/>
          <w:iCs/>
        </w:rPr>
        <w:tab/>
      </w:r>
      <w:r w:rsidRPr="00515029">
        <w:rPr>
          <w:rFonts w:ascii="Times New Roman" w:hAnsi="Times New Roman"/>
          <w:iCs/>
          <w:sz w:val="24"/>
        </w:rPr>
        <w:t>(2.7)</w:t>
      </w:r>
      <w:r w:rsidR="00F01182">
        <w:rPr>
          <w:rFonts w:ascii="Times New Roman" w:hAnsi="Times New Roman"/>
          <w:iCs/>
          <w:sz w:val="24"/>
        </w:rPr>
        <w:tab/>
        <w:t>Eating, Drinking and Entertainment Establishments (Type 1) operated by an employer on the site for the convenience</w:t>
      </w:r>
      <w:r w:rsidR="00221AAE">
        <w:rPr>
          <w:rFonts w:ascii="Times New Roman" w:hAnsi="Times New Roman"/>
          <w:iCs/>
          <w:sz w:val="24"/>
        </w:rPr>
        <w:t xml:space="preserve"> and use of employees only.</w:t>
      </w:r>
    </w:p>
    <w:p w:rsidR="00AB21F8" w:rsidRDefault="00AB21F8" w:rsidP="00AB21F8">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Cs/>
          <w:sz w:val="24"/>
        </w:rPr>
        <w:tab/>
      </w:r>
      <w:r>
        <w:rPr>
          <w:rFonts w:ascii="Times New Roman" w:hAnsi="Times New Roman"/>
          <w:iCs/>
          <w:sz w:val="24"/>
        </w:rPr>
        <w:tab/>
      </w:r>
      <w:r w:rsidRPr="0024383C">
        <w:rPr>
          <w:rFonts w:ascii="Times New Roman" w:hAnsi="Times New Roman"/>
          <w:i/>
          <w:iCs/>
        </w:rPr>
        <w:t xml:space="preserve">(Petition No. </w:t>
      </w:r>
      <w:r>
        <w:rPr>
          <w:rFonts w:ascii="Times New Roman" w:hAnsi="Times New Roman"/>
          <w:i/>
          <w:iCs/>
        </w:rPr>
        <w:t>2013-090</w:t>
      </w:r>
      <w:r w:rsidRPr="0024383C">
        <w:rPr>
          <w:rFonts w:ascii="Times New Roman" w:hAnsi="Times New Roman"/>
          <w:i/>
          <w:iCs/>
        </w:rPr>
        <w:t>, §9.</w:t>
      </w:r>
      <w:r>
        <w:rPr>
          <w:rFonts w:ascii="Times New Roman" w:hAnsi="Times New Roman"/>
          <w:i/>
          <w:iCs/>
        </w:rPr>
        <w:t>1002</w:t>
      </w:r>
      <w:r w:rsidRPr="0024383C">
        <w:rPr>
          <w:rFonts w:ascii="Times New Roman" w:hAnsi="Times New Roman"/>
          <w:i/>
          <w:iCs/>
        </w:rPr>
        <w:t>,</w:t>
      </w:r>
      <w:r>
        <w:rPr>
          <w:rFonts w:ascii="Times New Roman" w:hAnsi="Times New Roman"/>
          <w:i/>
          <w:iCs/>
        </w:rPr>
        <w:t>(2.7)</w:t>
      </w:r>
      <w:r w:rsidRPr="0024383C">
        <w:rPr>
          <w:rFonts w:ascii="Times New Roman" w:hAnsi="Times New Roman"/>
          <w:i/>
          <w:iCs/>
        </w:rPr>
        <w:t xml:space="preserve"> </w:t>
      </w:r>
      <w:r>
        <w:rPr>
          <w:rFonts w:ascii="Times New Roman" w:hAnsi="Times New Roman"/>
          <w:i/>
          <w:iCs/>
        </w:rPr>
        <w:t>7/21/2014</w:t>
      </w:r>
      <w:r w:rsidRPr="0024383C">
        <w:rPr>
          <w:rFonts w:ascii="Times New Roman" w:hAnsi="Times New Roman"/>
          <w:i/>
          <w:iCs/>
        </w:rPr>
        <w:t>)</w:t>
      </w:r>
    </w:p>
    <w:p w:rsidR="008A3DBA" w:rsidRDefault="008A3DBA" w:rsidP="00AB21F8">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p>
    <w:p w:rsidR="008A3DBA" w:rsidRPr="008A3DBA" w:rsidRDefault="008A3DBA" w:rsidP="00AB21F8">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Cs/>
          <w:sz w:val="24"/>
        </w:rPr>
      </w:pPr>
      <w:r w:rsidRPr="008A3DBA">
        <w:rPr>
          <w:rFonts w:ascii="Times New Roman" w:hAnsi="Times New Roman"/>
          <w:i/>
          <w:iCs/>
          <w:sz w:val="24"/>
        </w:rPr>
        <w:tab/>
      </w:r>
      <w:r w:rsidRPr="008A3DBA">
        <w:rPr>
          <w:rFonts w:ascii="Times New Roman" w:hAnsi="Times New Roman"/>
          <w:iCs/>
          <w:sz w:val="24"/>
        </w:rPr>
        <w:t>(2.8)</w:t>
      </w:r>
      <w:r>
        <w:rPr>
          <w:rFonts w:ascii="Times New Roman" w:hAnsi="Times New Roman"/>
          <w:iCs/>
          <w:sz w:val="24"/>
        </w:rPr>
        <w:tab/>
        <w:t>Kitchen, commercial</w:t>
      </w:r>
    </w:p>
    <w:p w:rsidR="00AB21F8" w:rsidRPr="00515029" w:rsidRDefault="00AB21F8" w:rsidP="00221AA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iCs/>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Personal services banks, or day care centers operated by an employer on the site for the convenience and use of employees only.</w:t>
      </w:r>
    </w:p>
    <w:p w:rsidR="00FE059E" w:rsidRDefault="00FE059E" w:rsidP="00FE059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1002</w:t>
      </w:r>
      <w:r w:rsidRPr="0024383C">
        <w:rPr>
          <w:rFonts w:ascii="Times New Roman" w:hAnsi="Times New Roman"/>
          <w:i/>
          <w:iCs/>
        </w:rPr>
        <w:t>,</w:t>
      </w:r>
      <w:r>
        <w:rPr>
          <w:rFonts w:ascii="Times New Roman" w:hAnsi="Times New Roman"/>
          <w:i/>
          <w:iCs/>
        </w:rPr>
        <w:t>(3)</w:t>
      </w:r>
      <w:r w:rsidRPr="0024383C">
        <w:rPr>
          <w:rFonts w:ascii="Times New Roman" w:hAnsi="Times New Roman"/>
          <w:i/>
          <w:iCs/>
        </w:rPr>
        <w:t xml:space="preserve"> 07/21/2014)</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Wholesale and retail sales, but not including warehousing or freight forwarding.</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Facilities and structures necessary for rendering utility service, including poles, wires, transformers, telephone booths and the like for normal electrical power distribution or communication service, and pipelines or conduits for electrical, gas, sewer or water service.</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Automobile and truck service and repair.</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Off-street parking as a separate use or in conjunction with permitted uses in order to meet parking needs.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Outdoor seasonal sales.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Showrooms, up to 25,000 square feet.</w:t>
      </w: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2003-011, §9.1002(9), 2-17-03)</w:t>
      </w:r>
    </w:p>
    <w:p w:rsidR="00576740" w:rsidRDefault="00576740">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i/>
          <w:iCs/>
        </w:rPr>
      </w:pPr>
    </w:p>
    <w:p w:rsidR="008614A6" w:rsidRDefault="008614A6">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iCs/>
          <w:sz w:val="24"/>
        </w:rPr>
      </w:pPr>
      <w:r w:rsidRPr="008614A6">
        <w:rPr>
          <w:rFonts w:ascii="Times New Roman" w:hAnsi="Times New Roman"/>
          <w:iCs/>
          <w:sz w:val="24"/>
        </w:rPr>
        <w:t>(10)</w:t>
      </w:r>
      <w:r w:rsidR="00BE43A3">
        <w:rPr>
          <w:rFonts w:ascii="Times New Roman" w:hAnsi="Times New Roman"/>
          <w:iCs/>
          <w:sz w:val="24"/>
        </w:rPr>
        <w:tab/>
        <w:t>Telecommunications and data storage facility</w:t>
      </w:r>
    </w:p>
    <w:p w:rsidR="00BE43A3" w:rsidRDefault="00BE43A3" w:rsidP="00BE43A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w:t>
      </w:r>
      <w:r>
        <w:rPr>
          <w:rFonts w:ascii="Times New Roman" w:hAnsi="Times New Roman"/>
          <w:i/>
          <w:iCs/>
        </w:rPr>
        <w:t>2011-047</w:t>
      </w:r>
      <w:r w:rsidRPr="005F7934">
        <w:rPr>
          <w:rFonts w:ascii="Times New Roman" w:hAnsi="Times New Roman"/>
          <w:i/>
          <w:iCs/>
        </w:rPr>
        <w:t>, §</w:t>
      </w:r>
      <w:r>
        <w:rPr>
          <w:rFonts w:ascii="Times New Roman" w:hAnsi="Times New Roman"/>
          <w:i/>
          <w:iCs/>
        </w:rPr>
        <w:t>9.1002</w:t>
      </w:r>
      <w:r w:rsidRPr="005F7934">
        <w:rPr>
          <w:rFonts w:ascii="Times New Roman" w:hAnsi="Times New Roman"/>
          <w:i/>
          <w:iCs/>
        </w:rPr>
        <w:t>(</w:t>
      </w:r>
      <w:r>
        <w:rPr>
          <w:rFonts w:ascii="Times New Roman" w:hAnsi="Times New Roman"/>
          <w:i/>
          <w:iCs/>
        </w:rPr>
        <w:t>10</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934637" w:rsidRDefault="00934637" w:rsidP="00BE43A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p>
    <w:p w:rsidR="00934637" w:rsidRDefault="00F9592D" w:rsidP="00F9592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Cs/>
          <w:sz w:val="24"/>
        </w:rPr>
      </w:pPr>
      <w:r w:rsidRPr="00F9592D">
        <w:rPr>
          <w:rFonts w:ascii="Times New Roman" w:hAnsi="Times New Roman"/>
          <w:iCs/>
          <w:sz w:val="24"/>
        </w:rPr>
        <w:t>(11)</w:t>
      </w:r>
      <w:r>
        <w:rPr>
          <w:rFonts w:ascii="Times New Roman" w:hAnsi="Times New Roman"/>
          <w:iCs/>
          <w:sz w:val="24"/>
        </w:rPr>
        <w:tab/>
        <w:t>Tattoo establishment</w:t>
      </w:r>
    </w:p>
    <w:p w:rsidR="00F9592D" w:rsidRDefault="00F9592D" w:rsidP="00F9592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Cs/>
          <w:sz w:val="24"/>
        </w:rPr>
      </w:pPr>
      <w:r>
        <w:rPr>
          <w:rFonts w:ascii="Times New Roman" w:hAnsi="Times New Roman"/>
          <w:iCs/>
          <w:sz w:val="24"/>
        </w:rPr>
        <w:tab/>
      </w:r>
      <w:r w:rsidRPr="005F7934">
        <w:rPr>
          <w:rFonts w:ascii="Times New Roman" w:hAnsi="Times New Roman"/>
          <w:i/>
          <w:iCs/>
        </w:rPr>
        <w:t>(Petition No</w:t>
      </w:r>
      <w:r>
        <w:rPr>
          <w:rFonts w:ascii="Times New Roman" w:hAnsi="Times New Roman"/>
          <w:i/>
          <w:iCs/>
        </w:rPr>
        <w:t>2012-036</w:t>
      </w:r>
      <w:r w:rsidRPr="005F7934">
        <w:rPr>
          <w:rFonts w:ascii="Times New Roman" w:hAnsi="Times New Roman"/>
          <w:i/>
          <w:iCs/>
        </w:rPr>
        <w:t>, §</w:t>
      </w:r>
      <w:r>
        <w:rPr>
          <w:rFonts w:ascii="Times New Roman" w:hAnsi="Times New Roman"/>
          <w:i/>
          <w:iCs/>
        </w:rPr>
        <w:t>9.1002</w:t>
      </w:r>
      <w:r w:rsidRPr="005F7934">
        <w:rPr>
          <w:rFonts w:ascii="Times New Roman" w:hAnsi="Times New Roman"/>
          <w:i/>
          <w:iCs/>
        </w:rPr>
        <w:t>(</w:t>
      </w:r>
      <w:r>
        <w:rPr>
          <w:rFonts w:ascii="Times New Roman" w:hAnsi="Times New Roman"/>
          <w:i/>
          <w:iCs/>
        </w:rPr>
        <w:t>11</w:t>
      </w:r>
      <w:r w:rsidRPr="005F7934">
        <w:rPr>
          <w:rFonts w:ascii="Times New Roman" w:hAnsi="Times New Roman"/>
          <w:i/>
          <w:iCs/>
        </w:rPr>
        <w:t xml:space="preserve">), </w:t>
      </w:r>
      <w:r w:rsidR="00576740">
        <w:rPr>
          <w:rFonts w:ascii="Times New Roman" w:hAnsi="Times New Roman"/>
          <w:i/>
          <w:iCs/>
        </w:rPr>
        <w:t>06/18/2012</w:t>
      </w:r>
      <w:r w:rsidRPr="005F7934">
        <w:rPr>
          <w:rFonts w:ascii="Times New Roman" w:hAnsi="Times New Roman"/>
          <w:i/>
          <w:iCs/>
        </w:rPr>
        <w:t>)</w:t>
      </w:r>
    </w:p>
    <w:p w:rsidR="00F9592D" w:rsidRDefault="00F9592D" w:rsidP="00F9592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Cs/>
          <w:sz w:val="24"/>
        </w:rPr>
      </w:pPr>
    </w:p>
    <w:p w:rsidR="00F9592D" w:rsidRPr="00F9592D" w:rsidRDefault="00F9592D" w:rsidP="00F9592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Cs/>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u w:val="single"/>
        </w:rPr>
      </w:pPr>
      <w:bookmarkStart w:id="134" w:name="Section9_1003"/>
      <w:r w:rsidRPr="005F7934">
        <w:rPr>
          <w:rFonts w:ascii="Times New Roman" w:hAnsi="Times New Roman"/>
          <w:b/>
          <w:bCs/>
          <w:sz w:val="24"/>
        </w:rPr>
        <w:t xml:space="preserve">Section 9.1003.  </w:t>
      </w:r>
      <w:r w:rsidRPr="005F7934">
        <w:rPr>
          <w:rFonts w:ascii="Times New Roman" w:hAnsi="Times New Roman"/>
          <w:b/>
          <w:bCs/>
          <w:sz w:val="24"/>
          <w:u w:val="single"/>
        </w:rPr>
        <w:t>Urban Industrial District; uses permitted under prescribed conditions.</w:t>
      </w:r>
    </w:p>
    <w:bookmarkEnd w:id="134"/>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D30151" w:rsidRDefault="00D30151" w:rsidP="00D3015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Pr>
          <w:rFonts w:ascii="Times New Roman" w:hAnsi="Times New Roman"/>
          <w:sz w:val="24"/>
        </w:rPr>
        <w:t xml:space="preserve">Adult care centers and homes, subject to </w:t>
      </w:r>
      <w:r w:rsidRPr="005F7934">
        <w:rPr>
          <w:rFonts w:ascii="Times New Roman" w:hAnsi="Times New Roman"/>
          <w:sz w:val="24"/>
        </w:rPr>
        <w:t xml:space="preserve">the regulations of </w:t>
      </w:r>
      <w:hyperlink r:id="rId437" w:anchor="Section12502_5" w:history="1">
        <w:r w:rsidRPr="00EA7915">
          <w:rPr>
            <w:rStyle w:val="Hyperlink"/>
            <w:rFonts w:ascii="Times New Roman" w:hAnsi="Times New Roman"/>
            <w:sz w:val="24"/>
          </w:rPr>
          <w:t>Section 12.502(5)</w:t>
        </w:r>
      </w:hyperlink>
      <w:r w:rsidRPr="005F7934">
        <w:rPr>
          <w:rFonts w:ascii="Times New Roman" w:hAnsi="Times New Roman"/>
          <w:sz w:val="24"/>
        </w:rPr>
        <w:t>.</w:t>
      </w:r>
    </w:p>
    <w:p w:rsidR="00D30151" w:rsidRDefault="00D30151">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05"/>
        <w:rPr>
          <w:rFonts w:ascii="Times New Roman" w:hAnsi="Times New Roman"/>
          <w:sz w:val="24"/>
        </w:rPr>
      </w:pPr>
    </w:p>
    <w:p w:rsidR="0027317D" w:rsidRPr="008C65CA" w:rsidRDefault="0027317D" w:rsidP="008C65CA">
      <w:pPr>
        <w:pStyle w:val="ListParagraph"/>
        <w:numPr>
          <w:ilvl w:val="0"/>
          <w:numId w:val="7"/>
        </w:numPr>
        <w:tabs>
          <w:tab w:val="clear" w:pos="1132"/>
          <w:tab w:val="left" w:pos="-1440"/>
          <w:tab w:val="left" w:pos="-720"/>
          <w:tab w:val="left" w:pos="0"/>
          <w:tab w:val="left" w:pos="712"/>
          <w:tab w:val="num" w:pos="1440"/>
          <w:tab w:val="left" w:pos="2138"/>
          <w:tab w:val="left" w:pos="2851"/>
          <w:tab w:val="left" w:pos="3564"/>
          <w:tab w:val="left" w:pos="4276"/>
          <w:tab w:val="left" w:pos="5054"/>
          <w:tab w:val="left" w:pos="5767"/>
          <w:tab w:val="left" w:pos="6480"/>
          <w:tab w:val="left" w:pos="7200"/>
          <w:tab w:val="left" w:pos="7920"/>
          <w:tab w:val="left" w:pos="8640"/>
          <w:tab w:val="left" w:pos="9360"/>
        </w:tabs>
        <w:ind w:left="1440" w:hanging="668"/>
        <w:rPr>
          <w:rFonts w:ascii="Times New Roman" w:hAnsi="Times New Roman"/>
          <w:sz w:val="24"/>
        </w:rPr>
      </w:pPr>
      <w:r w:rsidRPr="008C65CA">
        <w:rPr>
          <w:rFonts w:ascii="Times New Roman" w:hAnsi="Times New Roman"/>
          <w:sz w:val="24"/>
        </w:rPr>
        <w:t xml:space="preserve">Beneficial fill sites, subject to the regulations of </w:t>
      </w:r>
      <w:hyperlink r:id="rId438" w:anchor="Section12523" w:history="1">
        <w:r w:rsidRPr="00542DD7">
          <w:rPr>
            <w:rStyle w:val="Hyperlink"/>
            <w:rFonts w:ascii="Times New Roman" w:hAnsi="Times New Roman"/>
            <w:sz w:val="24"/>
          </w:rPr>
          <w:t>Section 12.523</w:t>
        </w:r>
      </w:hyperlink>
      <w:r w:rsidRPr="008C65CA">
        <w:rPr>
          <w:rFonts w:ascii="Times New Roman" w:hAnsi="Times New Roman"/>
          <w:sz w:val="24"/>
        </w:rPr>
        <w:t>.</w:t>
      </w:r>
    </w:p>
    <w:p w:rsidR="008C65CA" w:rsidRDefault="008C65CA" w:rsidP="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8C65CA" w:rsidRDefault="008C65CA" w:rsidP="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(2.5)</w:t>
      </w:r>
      <w:r>
        <w:rPr>
          <w:rFonts w:ascii="Times New Roman" w:hAnsi="Times New Roman"/>
          <w:sz w:val="24"/>
        </w:rPr>
        <w:tab/>
        <w:t>Breweries</w:t>
      </w:r>
      <w:r w:rsidR="00564BA2">
        <w:rPr>
          <w:rFonts w:ascii="Times New Roman" w:hAnsi="Times New Roman"/>
          <w:sz w:val="24"/>
        </w:rPr>
        <w:t xml:space="preserve"> and wineries</w:t>
      </w:r>
      <w:r>
        <w:rPr>
          <w:rFonts w:ascii="Times New Roman" w:hAnsi="Times New Roman"/>
          <w:sz w:val="24"/>
        </w:rPr>
        <w:t xml:space="preserve"> shall meet the following prescribed conditions:</w:t>
      </w:r>
    </w:p>
    <w:p w:rsidR="00564BA2" w:rsidRPr="005F7934" w:rsidRDefault="00564BA2" w:rsidP="00564BA2">
      <w:pPr>
        <w:tabs>
          <w:tab w:val="left" w:pos="795"/>
          <w:tab w:val="left" w:pos="1800"/>
          <w:tab w:val="left" w:pos="2203"/>
          <w:tab w:val="left" w:pos="5018"/>
          <w:tab w:val="left" w:pos="667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(Petition No. 2</w:t>
      </w:r>
      <w:r>
        <w:rPr>
          <w:rFonts w:ascii="Times New Roman" w:hAnsi="Times New Roman"/>
          <w:i/>
          <w:iCs/>
        </w:rPr>
        <w:t>017-174</w:t>
      </w:r>
      <w:r w:rsidRPr="005F7934">
        <w:rPr>
          <w:rFonts w:ascii="Times New Roman" w:hAnsi="Times New Roman"/>
          <w:i/>
          <w:iCs/>
        </w:rPr>
        <w:t>, §9.1003</w:t>
      </w:r>
      <w:r>
        <w:rPr>
          <w:rFonts w:ascii="Times New Roman" w:hAnsi="Times New Roman"/>
          <w:i/>
          <w:iCs/>
        </w:rPr>
        <w:t>, (2.5)</w:t>
      </w:r>
      <w:r w:rsidRPr="005F7934">
        <w:rPr>
          <w:rFonts w:ascii="Times New Roman" w:hAnsi="Times New Roman"/>
          <w:i/>
          <w:iCs/>
        </w:rPr>
        <w:t xml:space="preserve">, </w:t>
      </w:r>
      <w:r>
        <w:rPr>
          <w:rFonts w:ascii="Times New Roman" w:hAnsi="Times New Roman"/>
          <w:i/>
          <w:iCs/>
        </w:rPr>
        <w:t>02-19-18</w:t>
      </w:r>
      <w:r w:rsidRPr="005F7934">
        <w:rPr>
          <w:rFonts w:ascii="Times New Roman" w:hAnsi="Times New Roman"/>
          <w:i/>
          <w:iCs/>
        </w:rPr>
        <w:t>)</w:t>
      </w:r>
    </w:p>
    <w:p w:rsidR="008C65CA" w:rsidRDefault="008C65CA" w:rsidP="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8C65CA" w:rsidRDefault="008C65CA" w:rsidP="00BB06C5">
      <w:pPr>
        <w:pStyle w:val="ListParagraph"/>
        <w:numPr>
          <w:ilvl w:val="0"/>
          <w:numId w:val="66"/>
        </w:num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Maximum size: 60,00 square feet</w:t>
      </w:r>
    </w:p>
    <w:p w:rsidR="008C65CA" w:rsidRDefault="008C65CA" w:rsidP="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8C65CA" w:rsidRDefault="008C65CA" w:rsidP="00BB06C5">
      <w:pPr>
        <w:pStyle w:val="ListParagraph"/>
        <w:numPr>
          <w:ilvl w:val="0"/>
          <w:numId w:val="66"/>
        </w:num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Primary vehicular access to the use shall be provided by a Class II (limited access arterial), Class III (major arterial), Class III-C (commercial arterial), Class IV (minor arterial), Class V-C (commercial street), or by a commercial cul-de-sac.</w:t>
      </w:r>
    </w:p>
    <w:p w:rsidR="008C65CA" w:rsidRPr="008C65CA" w:rsidRDefault="008C65CA" w:rsidP="008C65CA">
      <w:pPr>
        <w:pStyle w:val="ListParagraph"/>
        <w:rPr>
          <w:rFonts w:ascii="Times New Roman" w:hAnsi="Times New Roman"/>
          <w:sz w:val="24"/>
        </w:rPr>
      </w:pPr>
    </w:p>
    <w:p w:rsidR="008C65CA" w:rsidRPr="008C65CA" w:rsidRDefault="008C65CA" w:rsidP="00BB06C5">
      <w:pPr>
        <w:pStyle w:val="ListParagraph"/>
        <w:numPr>
          <w:ilvl w:val="0"/>
          <w:numId w:val="66"/>
        </w:num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8C65CA" w:rsidRPr="005F7934" w:rsidRDefault="008C65CA" w:rsidP="008C65CA">
      <w:pPr>
        <w:tabs>
          <w:tab w:val="left" w:pos="795"/>
          <w:tab w:val="left" w:pos="1800"/>
          <w:tab w:val="left" w:pos="2203"/>
          <w:tab w:val="left" w:pos="5018"/>
          <w:tab w:val="left" w:pos="667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(Petition No. 2</w:t>
      </w:r>
      <w:r>
        <w:rPr>
          <w:rFonts w:ascii="Times New Roman" w:hAnsi="Times New Roman"/>
          <w:i/>
          <w:iCs/>
        </w:rPr>
        <w:t>013-039</w:t>
      </w:r>
      <w:r w:rsidRPr="005F7934">
        <w:rPr>
          <w:rFonts w:ascii="Times New Roman" w:hAnsi="Times New Roman"/>
          <w:i/>
          <w:iCs/>
        </w:rPr>
        <w:t>, §9.1003</w:t>
      </w:r>
      <w:r>
        <w:rPr>
          <w:rFonts w:ascii="Times New Roman" w:hAnsi="Times New Roman"/>
          <w:i/>
          <w:iCs/>
        </w:rPr>
        <w:t>, (2.5)</w:t>
      </w:r>
      <w:r w:rsidRPr="005F7934">
        <w:rPr>
          <w:rFonts w:ascii="Times New Roman" w:hAnsi="Times New Roman"/>
          <w:i/>
          <w:iCs/>
        </w:rPr>
        <w:t xml:space="preserve">, </w:t>
      </w:r>
      <w:r>
        <w:rPr>
          <w:rFonts w:ascii="Times New Roman" w:hAnsi="Times New Roman"/>
          <w:i/>
          <w:iCs/>
        </w:rPr>
        <w:t>3-25-2013</w:t>
      </w:r>
      <w:r w:rsidRPr="005F7934">
        <w:rPr>
          <w:rFonts w:ascii="Times New Roman" w:hAnsi="Times New Roman"/>
          <w:i/>
          <w:iCs/>
        </w:rPr>
        <w:t>)</w:t>
      </w:r>
    </w:p>
    <w:p w:rsidR="008C65CA" w:rsidRPr="005F7934" w:rsidRDefault="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Buildings with height in excess of 40 feet, only if located at least 100 feet from </w:t>
      </w:r>
      <w:r w:rsidRPr="005F7934">
        <w:rPr>
          <w:rFonts w:ascii="Times New Roman" w:hAnsi="Times New Roman"/>
          <w:sz w:val="24"/>
        </w:rPr>
        <w:lastRenderedPageBreak/>
        <w:t>any residential district.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Building for dramatic, musical, or cultural activities with more than 1000 seats and stadiums and coliseums with more than 5000 seats in accordance with the requirements of Section 9.903(9).</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4</w:t>
      </w:r>
      <w:r w:rsidRPr="005F7934">
        <w:rPr>
          <w:rFonts w:ascii="Times New Roman" w:hAnsi="Times New Roman"/>
          <w:sz w:val="24"/>
        </w:rPr>
        <w:t>.1)</w:t>
      </w:r>
      <w:r w:rsidRPr="005F7934">
        <w:rPr>
          <w:rFonts w:ascii="Times New Roman" w:hAnsi="Times New Roman"/>
          <w:sz w:val="24"/>
        </w:rPr>
        <w:tab/>
        <w:t xml:space="preserve">Childcare centers, subject to the regulations of </w:t>
      </w:r>
      <w:hyperlink r:id="rId439" w:anchor="Section12502" w:history="1">
        <w:r w:rsidRPr="00542DD7">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§9.1003, 2-17-03)</w:t>
      </w: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BF5D74" w:rsidRPr="005F7934" w:rsidRDefault="00BF5D74">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4</w:t>
      </w:r>
      <w:r w:rsidRPr="005F7934">
        <w:rPr>
          <w:rFonts w:ascii="Times New Roman" w:hAnsi="Times New Roman"/>
          <w:sz w:val="24"/>
        </w:rPr>
        <w:t>.2)</w:t>
      </w:r>
      <w:r w:rsidRPr="005F7934">
        <w:rPr>
          <w:rFonts w:ascii="Times New Roman" w:hAnsi="Times New Roman"/>
          <w:sz w:val="24"/>
        </w:rPr>
        <w:tab/>
        <w:t xml:space="preserve">Commercial Rooming Houses, Subject to the regulations of </w:t>
      </w:r>
      <w:hyperlink r:id="rId440" w:anchor="Section12531" w:history="1">
        <w:r w:rsidRPr="00542DD7">
          <w:rPr>
            <w:rStyle w:val="Hyperlink"/>
            <w:rFonts w:ascii="Times New Roman" w:hAnsi="Times New Roman"/>
            <w:sz w:val="24"/>
          </w:rPr>
          <w:t>Section 12.531</w:t>
        </w:r>
      </w:hyperlink>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25"/>
        <w:rPr>
          <w:rFonts w:ascii="Times New Roman" w:hAnsi="Times New Roman"/>
          <w:i/>
          <w:iCs/>
          <w:szCs w:val="20"/>
        </w:rPr>
      </w:pPr>
      <w:r w:rsidRPr="005F7934">
        <w:rPr>
          <w:rFonts w:ascii="Times New Roman" w:hAnsi="Times New Roman"/>
          <w:i/>
          <w:iCs/>
          <w:szCs w:val="20"/>
        </w:rPr>
        <w:t>(Petition No. 2001-150, §9.1003,1/22/02)</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Heliports and helistops, limited, subject to applicable FAA regulations.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Land clearing and inert debris landfills (LCID): off-site, subject to the regulations of </w:t>
      </w:r>
      <w:hyperlink r:id="rId441" w:anchor="Section12502" w:history="1">
        <w:r w:rsidRPr="00521286">
          <w:rPr>
            <w:rStyle w:val="Hyperlink"/>
            <w:rFonts w:ascii="Times New Roman" w:hAnsi="Times New Roman"/>
            <w:sz w:val="24"/>
          </w:rPr>
          <w:t>Section 12.503</w:t>
        </w:r>
      </w:hyperlink>
      <w:r w:rsidRPr="005F7934">
        <w:rPr>
          <w:rFonts w:ascii="Times New Roman" w:hAnsi="Times New Roman"/>
          <w:sz w:val="24"/>
        </w:rPr>
        <w:t>.</w:t>
      </w:r>
    </w:p>
    <w:p w:rsidR="004F0DCE" w:rsidRDefault="004F0DC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4F0DCE" w:rsidRDefault="004F0DC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(6A)</w:t>
      </w:r>
      <w:r>
        <w:rPr>
          <w:rFonts w:ascii="Times New Roman" w:hAnsi="Times New Roman"/>
          <w:sz w:val="24"/>
        </w:rPr>
        <w:tab/>
        <w:t xml:space="preserve">Mobile food vending, subject to the regulations of </w:t>
      </w:r>
      <w:hyperlink r:id="rId442" w:anchor="Section12510" w:history="1">
        <w:r w:rsidRPr="004F0DCE">
          <w:rPr>
            <w:rStyle w:val="Hyperlink"/>
            <w:rFonts w:ascii="Times New Roman" w:hAnsi="Times New Roman"/>
            <w:sz w:val="24"/>
          </w:rPr>
          <w:t>Section 12.510</w:t>
        </w:r>
      </w:hyperlink>
      <w:r>
        <w:rPr>
          <w:rFonts w:ascii="Times New Roman" w:hAnsi="Times New Roman"/>
          <w:sz w:val="24"/>
        </w:rPr>
        <w:t>.</w:t>
      </w:r>
    </w:p>
    <w:p w:rsidR="004F0DCE" w:rsidRDefault="004F0DCE" w:rsidP="004F0DCE">
      <w:pPr>
        <w:ind w:left="144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2014-053,§9.1003</w:t>
      </w:r>
      <w:r w:rsidRPr="005F7934">
        <w:rPr>
          <w:rFonts w:ascii="Times New Roman" w:hAnsi="Times New Roman"/>
          <w:i/>
          <w:iCs/>
          <w:sz w:val="18"/>
        </w:rPr>
        <w:t>,</w:t>
      </w:r>
      <w:r>
        <w:rPr>
          <w:rFonts w:ascii="Times New Roman" w:hAnsi="Times New Roman"/>
          <w:i/>
          <w:iCs/>
          <w:sz w:val="18"/>
        </w:rPr>
        <w:t>(6A) 03-20-2017</w:t>
      </w:r>
      <w:r w:rsidRPr="005F7934">
        <w:rPr>
          <w:rFonts w:ascii="Times New Roman" w:hAnsi="Times New Roman"/>
          <w:i/>
          <w:iCs/>
          <w:sz w:val="18"/>
        </w:rPr>
        <w:t>)</w:t>
      </w:r>
    </w:p>
    <w:p w:rsidR="00DA23BC" w:rsidRDefault="00DA23BC">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DA23BC" w:rsidRDefault="00DA23BC">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(6.01)</w:t>
      </w:r>
      <w:r>
        <w:rPr>
          <w:rFonts w:ascii="Times New Roman" w:hAnsi="Times New Roman"/>
          <w:sz w:val="24"/>
        </w:rPr>
        <w:tab/>
        <w:t>Outdoor fresh produce stands</w:t>
      </w:r>
      <w:r w:rsidR="00E339AE">
        <w:rPr>
          <w:rFonts w:ascii="Times New Roman" w:hAnsi="Times New Roman"/>
          <w:sz w:val="24"/>
        </w:rPr>
        <w:t xml:space="preserve"> and mobile produce market</w:t>
      </w:r>
      <w:r>
        <w:rPr>
          <w:rFonts w:ascii="Times New Roman" w:hAnsi="Times New Roman"/>
          <w:sz w:val="24"/>
        </w:rPr>
        <w:t xml:space="preserve">, subject to the regulations of </w:t>
      </w:r>
      <w:hyperlink r:id="rId443" w:anchor="Section12539" w:history="1">
        <w:r w:rsidRPr="00521286">
          <w:rPr>
            <w:rStyle w:val="Hyperlink"/>
            <w:rFonts w:ascii="Times New Roman" w:hAnsi="Times New Roman"/>
            <w:sz w:val="24"/>
          </w:rPr>
          <w:t>Section 12.539</w:t>
        </w:r>
      </w:hyperlink>
      <w:r>
        <w:rPr>
          <w:rFonts w:ascii="Times New Roman" w:hAnsi="Times New Roman"/>
          <w:sz w:val="24"/>
        </w:rPr>
        <w:t>.</w:t>
      </w:r>
    </w:p>
    <w:p w:rsidR="00DA23BC" w:rsidRDefault="00DA23BC" w:rsidP="00DA23BC">
      <w:pPr>
        <w:tabs>
          <w:tab w:val="left" w:pos="0"/>
          <w:tab w:val="left" w:pos="806"/>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2010-080</w:t>
      </w:r>
      <w:r w:rsidRPr="005F7934">
        <w:rPr>
          <w:rFonts w:ascii="Times New Roman" w:hAnsi="Times New Roman"/>
          <w:i/>
          <w:iCs/>
        </w:rPr>
        <w:t>, §9.1003(</w:t>
      </w:r>
      <w:r>
        <w:rPr>
          <w:rFonts w:ascii="Times New Roman" w:hAnsi="Times New Roman"/>
          <w:i/>
          <w:iCs/>
        </w:rPr>
        <w:t>6.01</w:t>
      </w:r>
      <w:r w:rsidRPr="005F7934">
        <w:rPr>
          <w:rFonts w:ascii="Times New Roman" w:hAnsi="Times New Roman"/>
          <w:i/>
          <w:iCs/>
        </w:rPr>
        <w:t xml:space="preserve">), </w:t>
      </w:r>
      <w:r>
        <w:rPr>
          <w:rFonts w:ascii="Times New Roman" w:hAnsi="Times New Roman"/>
          <w:i/>
          <w:iCs/>
        </w:rPr>
        <w:t>05/14/2012</w:t>
      </w:r>
      <w:r w:rsidRPr="005F7934">
        <w:rPr>
          <w:rFonts w:ascii="Times New Roman" w:hAnsi="Times New Roman"/>
          <w:i/>
          <w:iCs/>
        </w:rPr>
        <w:t>)</w:t>
      </w:r>
    </w:p>
    <w:p w:rsidR="00E339AE" w:rsidRDefault="00E339AE" w:rsidP="00DA23BC">
      <w:pPr>
        <w:tabs>
          <w:tab w:val="left" w:pos="0"/>
          <w:tab w:val="left" w:pos="806"/>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Pr>
          <w:rFonts w:ascii="Times New Roman" w:hAnsi="Times New Roman"/>
        </w:rPr>
        <w:tab/>
      </w:r>
      <w:r>
        <w:rPr>
          <w:rFonts w:ascii="Times New Roman" w:hAnsi="Times New Roman"/>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2014-021</w:t>
      </w:r>
      <w:r w:rsidRPr="005F7934">
        <w:rPr>
          <w:rFonts w:ascii="Times New Roman" w:hAnsi="Times New Roman"/>
          <w:i/>
          <w:iCs/>
        </w:rPr>
        <w:t>, §9.1003(</w:t>
      </w:r>
      <w:r>
        <w:rPr>
          <w:rFonts w:ascii="Times New Roman" w:hAnsi="Times New Roman"/>
          <w:i/>
          <w:iCs/>
        </w:rPr>
        <w:t>6.01</w:t>
      </w:r>
      <w:r w:rsidRPr="005F7934">
        <w:rPr>
          <w:rFonts w:ascii="Times New Roman" w:hAnsi="Times New Roman"/>
          <w:i/>
          <w:iCs/>
        </w:rPr>
        <w:t xml:space="preserve">), </w:t>
      </w:r>
      <w:r>
        <w:rPr>
          <w:rFonts w:ascii="Times New Roman" w:hAnsi="Times New Roman"/>
          <w:i/>
          <w:iCs/>
        </w:rPr>
        <w:t>06-15-2015</w:t>
      </w:r>
      <w:r w:rsidRPr="005F7934">
        <w:rPr>
          <w:rFonts w:ascii="Times New Roman" w:hAnsi="Times New Roman"/>
          <w:i/>
          <w:iCs/>
        </w:rPr>
        <w:t>)</w:t>
      </w:r>
    </w:p>
    <w:p w:rsidR="00F276FF" w:rsidRDefault="00F276FF" w:rsidP="00DA23BC">
      <w:pPr>
        <w:tabs>
          <w:tab w:val="left" w:pos="0"/>
          <w:tab w:val="left" w:pos="806"/>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p>
    <w:p w:rsidR="00F276FF" w:rsidRDefault="00F276FF" w:rsidP="00F276FF">
      <w:pPr>
        <w:tabs>
          <w:tab w:val="left" w:pos="0"/>
          <w:tab w:val="left" w:pos="720"/>
          <w:tab w:val="left" w:pos="1260"/>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Cs/>
          <w:sz w:val="24"/>
        </w:rPr>
      </w:pPr>
      <w:r>
        <w:rPr>
          <w:rFonts w:ascii="Times New Roman" w:hAnsi="Times New Roman"/>
          <w:i/>
          <w:iCs/>
        </w:rPr>
        <w:tab/>
      </w:r>
      <w:r w:rsidRPr="00F276FF">
        <w:rPr>
          <w:rFonts w:ascii="Times New Roman" w:hAnsi="Times New Roman"/>
          <w:iCs/>
          <w:sz w:val="24"/>
        </w:rPr>
        <w:t>(6.02)</w:t>
      </w:r>
      <w:r>
        <w:rPr>
          <w:rFonts w:ascii="Times New Roman" w:hAnsi="Times New Roman"/>
          <w:iCs/>
          <w:sz w:val="24"/>
        </w:rPr>
        <w:tab/>
        <w:t xml:space="preserve">Bicycle-sharing station, subject to the regulations of </w:t>
      </w:r>
      <w:hyperlink r:id="rId444" w:anchor="Section12543" w:history="1">
        <w:r w:rsidRPr="00521286">
          <w:rPr>
            <w:rStyle w:val="Hyperlink"/>
            <w:rFonts w:ascii="Times New Roman" w:hAnsi="Times New Roman"/>
            <w:iCs/>
            <w:sz w:val="24"/>
          </w:rPr>
          <w:t>Section 12.543</w:t>
        </w:r>
      </w:hyperlink>
      <w:r>
        <w:rPr>
          <w:rFonts w:ascii="Times New Roman" w:hAnsi="Times New Roman"/>
          <w:iCs/>
          <w:sz w:val="24"/>
        </w:rPr>
        <w:t>.</w:t>
      </w:r>
    </w:p>
    <w:p w:rsidR="00F276FF" w:rsidRPr="00F276FF" w:rsidRDefault="00F276FF" w:rsidP="00F276FF">
      <w:pPr>
        <w:tabs>
          <w:tab w:val="left" w:pos="0"/>
          <w:tab w:val="left" w:pos="720"/>
          <w:tab w:val="left" w:pos="1260"/>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Pr>
          <w:rFonts w:ascii="Times New Roman" w:hAnsi="Times New Roman"/>
          <w:iCs/>
          <w:sz w:val="24"/>
        </w:rPr>
        <w:tab/>
      </w:r>
      <w:r>
        <w:rPr>
          <w:rFonts w:ascii="Times New Roman" w:hAnsi="Times New Roman"/>
          <w:iCs/>
          <w:sz w:val="24"/>
        </w:rPr>
        <w:tab/>
      </w:r>
      <w:r>
        <w:rPr>
          <w:rFonts w:ascii="Times New Roman" w:hAnsi="Times New Roman"/>
          <w:iCs/>
          <w:sz w:val="24"/>
        </w:rPr>
        <w:tab/>
      </w:r>
      <w:r w:rsidRPr="00F276FF">
        <w:rPr>
          <w:rFonts w:ascii="Times New Roman" w:hAnsi="Times New Roman"/>
          <w:i/>
          <w:iCs/>
          <w:sz w:val="18"/>
          <w:szCs w:val="18"/>
        </w:rPr>
        <w:t>(Petition No. 2012-066 , §9.1003 (6.02), 06/18/2012)</w:t>
      </w:r>
    </w:p>
    <w:p w:rsidR="0027317D" w:rsidRPr="00F276FF" w:rsidRDefault="0027317D">
      <w:pPr>
        <w:tabs>
          <w:tab w:val="left" w:pos="-1440"/>
          <w:tab w:val="left" w:pos="-720"/>
          <w:tab w:val="left" w:pos="0"/>
          <w:tab w:val="left" w:pos="712"/>
          <w:tab w:val="left" w:pos="1440"/>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sz w:val="18"/>
          <w:szCs w:val="18"/>
        </w:rPr>
      </w:pPr>
    </w:p>
    <w:p w:rsidR="00B86756" w:rsidRPr="005F7934" w:rsidRDefault="00B86756" w:rsidP="00DA23BC">
      <w:pPr>
        <w:tabs>
          <w:tab w:val="left" w:pos="144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w:t>
      </w:r>
      <w:r w:rsidR="00D30151">
        <w:rPr>
          <w:rFonts w:ascii="Times New Roman" w:hAnsi="Times New Roman"/>
          <w:sz w:val="24"/>
        </w:rPr>
        <w:t>6</w:t>
      </w:r>
      <w:r w:rsidRPr="005F7934">
        <w:rPr>
          <w:rFonts w:ascii="Times New Roman" w:hAnsi="Times New Roman"/>
          <w:sz w:val="24"/>
        </w:rPr>
        <w:t>.05)</w:t>
      </w:r>
      <w:r w:rsidRPr="005F7934">
        <w:rPr>
          <w:rFonts w:ascii="Times New Roman" w:hAnsi="Times New Roman"/>
          <w:sz w:val="24"/>
        </w:rPr>
        <w:tab/>
      </w:r>
      <w:r w:rsidRPr="0022459F">
        <w:rPr>
          <w:rFonts w:ascii="Times New Roman" w:hAnsi="Times New Roman"/>
          <w:sz w:val="24"/>
        </w:rPr>
        <w:t>Shelters</w:t>
      </w:r>
    </w:p>
    <w:p w:rsidR="00B86756" w:rsidRPr="005F7934" w:rsidRDefault="00B86756" w:rsidP="00DA23BC">
      <w:pPr>
        <w:tabs>
          <w:tab w:val="left" w:pos="0"/>
          <w:tab w:val="left" w:pos="806"/>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§9.1003(5.05), 04/18/05)</w:t>
      </w:r>
    </w:p>
    <w:p w:rsidR="00B86756" w:rsidRPr="005F7934" w:rsidRDefault="00B86756" w:rsidP="00DA23BC">
      <w:pPr>
        <w:tabs>
          <w:tab w:val="left" w:pos="144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DA23BC">
      <w:pPr>
        <w:tabs>
          <w:tab w:val="left" w:pos="1440"/>
          <w:tab w:val="left" w:pos="1980"/>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445" w:anchor="Section12536" w:history="1">
        <w:r w:rsidRPr="002206DD">
          <w:rPr>
            <w:rStyle w:val="Hyperlink"/>
            <w:rFonts w:ascii="Times New Roman" w:hAnsi="Times New Roman"/>
            <w:sz w:val="24"/>
          </w:rPr>
          <w:t>12.53</w:t>
        </w:r>
        <w:r w:rsidR="00E472A8" w:rsidRPr="002206DD">
          <w:rPr>
            <w:rStyle w:val="Hyperlink"/>
            <w:rFonts w:ascii="Times New Roman" w:hAnsi="Times New Roman"/>
            <w:sz w:val="24"/>
          </w:rPr>
          <w:t>6</w:t>
        </w:r>
      </w:hyperlink>
      <w:r w:rsidRPr="005F7934">
        <w:rPr>
          <w:rFonts w:ascii="Times New Roman" w:hAnsi="Times New Roman"/>
          <w:sz w:val="24"/>
        </w:rPr>
        <w:t>.</w:t>
      </w:r>
    </w:p>
    <w:p w:rsidR="00E472A8" w:rsidRPr="005F7934" w:rsidRDefault="00E472A8" w:rsidP="00DA23BC">
      <w:pPr>
        <w:tabs>
          <w:tab w:val="left" w:pos="1440"/>
          <w:tab w:val="left" w:pos="1980"/>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DA23BC">
      <w:pPr>
        <w:tabs>
          <w:tab w:val="left" w:pos="1440"/>
          <w:tab w:val="left" w:pos="1980"/>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446" w:anchor="Section12537" w:history="1">
        <w:r w:rsidRPr="002206DD">
          <w:rPr>
            <w:rStyle w:val="Hyperlink"/>
            <w:rFonts w:ascii="Times New Roman" w:hAnsi="Times New Roman"/>
            <w:sz w:val="24"/>
          </w:rPr>
          <w:t>12.53</w:t>
        </w:r>
        <w:r w:rsidR="00E472A8" w:rsidRPr="002206DD">
          <w:rPr>
            <w:rStyle w:val="Hyperlink"/>
            <w:rFonts w:ascii="Times New Roman" w:hAnsi="Times New Roman"/>
            <w:sz w:val="24"/>
          </w:rPr>
          <w:t>7</w:t>
        </w:r>
      </w:hyperlink>
      <w:r w:rsidRPr="005F7934">
        <w:rPr>
          <w:rFonts w:ascii="Times New Roman" w:hAnsi="Times New Roman"/>
          <w:sz w:val="24"/>
        </w:rPr>
        <w:t>.</w:t>
      </w:r>
    </w:p>
    <w:p w:rsidR="00E472A8" w:rsidRPr="005F7934" w:rsidRDefault="00E472A8" w:rsidP="00DA23BC">
      <w:pPr>
        <w:tabs>
          <w:tab w:val="left" w:pos="1440"/>
          <w:tab w:val="left" w:pos="1980"/>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DA23BC">
      <w:pPr>
        <w:tabs>
          <w:tab w:val="left" w:pos="1440"/>
          <w:tab w:val="left" w:pos="1980"/>
          <w:tab w:val="left" w:pos="2937"/>
          <w:tab w:val="left" w:pos="3672"/>
          <w:tab w:val="left" w:pos="4406"/>
          <w:tab w:val="left" w:pos="5018"/>
          <w:tab w:val="left" w:pos="6670"/>
        </w:tabs>
        <w:ind w:left="2160" w:hanging="144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t xml:space="preserve">Homeless Shelter, subject to the regulations of </w:t>
      </w:r>
      <w:hyperlink r:id="rId447" w:anchor="Section12538" w:history="1">
        <w:r w:rsidRPr="00FF1E52">
          <w:rPr>
            <w:rStyle w:val="Hyperlink"/>
            <w:rFonts w:ascii="Times New Roman" w:hAnsi="Times New Roman"/>
            <w:sz w:val="24"/>
          </w:rPr>
          <w:t>12.53</w:t>
        </w:r>
        <w:r w:rsidR="00E472A8" w:rsidRPr="00FF1E52">
          <w:rPr>
            <w:rStyle w:val="Hyperlink"/>
            <w:rFonts w:ascii="Times New Roman" w:hAnsi="Times New Roman"/>
            <w:sz w:val="24"/>
          </w:rPr>
          <w:t>8</w:t>
        </w:r>
      </w:hyperlink>
      <w:r w:rsidRPr="005F7934">
        <w:rPr>
          <w:rFonts w:ascii="Times New Roman" w:hAnsi="Times New Roman"/>
          <w:sz w:val="24"/>
        </w:rPr>
        <w:t>.</w:t>
      </w:r>
    </w:p>
    <w:p w:rsidR="00F22850" w:rsidRPr="005F7934" w:rsidRDefault="00F22850"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p>
    <w:p w:rsidR="00F22850" w:rsidRPr="005F7934" w:rsidRDefault="00F22850" w:rsidP="00F2285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w:t>
      </w:r>
      <w:r w:rsidR="00D30151">
        <w:rPr>
          <w:rFonts w:ascii="Times New Roman" w:hAnsi="Times New Roman"/>
          <w:sz w:val="24"/>
        </w:rPr>
        <w:t>6</w:t>
      </w:r>
      <w:r w:rsidRPr="005F7934">
        <w:rPr>
          <w:rFonts w:ascii="Times New Roman" w:hAnsi="Times New Roman"/>
          <w:sz w:val="24"/>
        </w:rPr>
        <w:t>.5)</w:t>
      </w:r>
      <w:r w:rsidRPr="005F7934">
        <w:rPr>
          <w:rFonts w:ascii="Times New Roman" w:hAnsi="Times New Roman"/>
          <w:sz w:val="24"/>
        </w:rPr>
        <w:tab/>
      </w:r>
      <w:r w:rsidRPr="0022459F">
        <w:rPr>
          <w:rFonts w:ascii="Times New Roman" w:hAnsi="Times New Roman"/>
          <w:sz w:val="24"/>
        </w:rPr>
        <w:t>Short-term care facilities</w:t>
      </w:r>
      <w:r w:rsidRPr="005F7934">
        <w:rPr>
          <w:rFonts w:ascii="Times New Roman" w:hAnsi="Times New Roman"/>
          <w:sz w:val="24"/>
          <w:u w:val="single"/>
        </w:rPr>
        <w:t>,</w:t>
      </w:r>
      <w:r w:rsidRPr="005F7934">
        <w:rPr>
          <w:rFonts w:ascii="Times New Roman" w:hAnsi="Times New Roman"/>
          <w:sz w:val="24"/>
        </w:rPr>
        <w:t xml:space="preserve">  subject to the regulations of </w:t>
      </w:r>
      <w:hyperlink r:id="rId448" w:anchor="Section12522" w:history="1">
        <w:r w:rsidRPr="00521286">
          <w:rPr>
            <w:rStyle w:val="Hyperlink"/>
            <w:rFonts w:ascii="Times New Roman" w:hAnsi="Times New Roman"/>
            <w:sz w:val="24"/>
          </w:rPr>
          <w:t>Section 12.522</w:t>
        </w:r>
      </w:hyperlink>
      <w:r w:rsidRPr="005F7934">
        <w:rPr>
          <w:rFonts w:ascii="Times New Roman" w:hAnsi="Times New Roman"/>
          <w:sz w:val="24"/>
        </w:rPr>
        <w:t xml:space="preserve">.  </w:t>
      </w:r>
    </w:p>
    <w:p w:rsidR="00F22850" w:rsidRPr="005F7934" w:rsidRDefault="00F22850" w:rsidP="00F2285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2004-96, </w:t>
      </w:r>
      <w:r w:rsidRPr="005F7934">
        <w:rPr>
          <w:rFonts w:ascii="Times New Roman" w:hAnsi="Times New Roman"/>
          <w:i/>
          <w:iCs/>
          <w:szCs w:val="20"/>
        </w:rPr>
        <w:t>§ 9.1003(5.5),10/18/04)</w:t>
      </w:r>
    </w:p>
    <w:p w:rsidR="00576740" w:rsidRPr="005F7934" w:rsidRDefault="00576740">
      <w:pPr>
        <w:tabs>
          <w:tab w:val="left" w:pos="-1440"/>
          <w:tab w:val="left" w:pos="-720"/>
          <w:tab w:val="left" w:pos="0"/>
          <w:tab w:val="left" w:pos="712"/>
          <w:tab w:val="left" w:pos="1440"/>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40"/>
          <w:tab w:val="left" w:pos="2138"/>
          <w:tab w:val="left" w:pos="2851"/>
          <w:tab w:val="left" w:pos="3564"/>
          <w:tab w:val="left" w:pos="4276"/>
          <w:tab w:val="left" w:pos="5054"/>
          <w:tab w:val="left" w:pos="5767"/>
          <w:tab w:val="left" w:pos="6480"/>
          <w:tab w:val="left" w:pos="7200"/>
          <w:tab w:val="left" w:pos="7920"/>
          <w:tab w:val="left" w:pos="8640"/>
          <w:tab w:val="left" w:pos="9360"/>
        </w:tabs>
        <w:ind w:left="1426" w:hanging="720"/>
        <w:rPr>
          <w:rFonts w:ascii="Times New Roman" w:hAnsi="Times New Roman"/>
          <w:sz w:val="24"/>
        </w:rPr>
      </w:pPr>
      <w:r w:rsidRPr="005F7934">
        <w:rPr>
          <w:rFonts w:ascii="Times New Roman" w:hAnsi="Times New Roman"/>
          <w:sz w:val="24"/>
        </w:rPr>
        <w:t>(</w:t>
      </w:r>
      <w:r w:rsidR="00D30151">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r>
      <w:r w:rsidR="00623EF1">
        <w:rPr>
          <w:rFonts w:ascii="Times New Roman" w:hAnsi="Times New Roman"/>
          <w:sz w:val="24"/>
        </w:rPr>
        <w:t>RESERVED</w:t>
      </w:r>
    </w:p>
    <w:p w:rsidR="00623EF1" w:rsidRDefault="00623EF1" w:rsidP="00623EF1">
      <w:pPr>
        <w:ind w:firstLine="720"/>
        <w:rPr>
          <w:rFonts w:ascii="Times New Roman" w:hAnsi="Times New Roman"/>
          <w:i/>
          <w:iCs/>
          <w:szCs w:val="20"/>
        </w:rPr>
      </w:pP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2011-037</w:t>
      </w:r>
      <w:r w:rsidRPr="005F7934">
        <w:rPr>
          <w:rFonts w:ascii="Times New Roman" w:hAnsi="Times New Roman"/>
          <w:i/>
          <w:iCs/>
        </w:rPr>
        <w:t xml:space="preserve">, </w:t>
      </w:r>
      <w:r w:rsidRPr="005F7934">
        <w:rPr>
          <w:rFonts w:ascii="Times New Roman" w:hAnsi="Times New Roman"/>
          <w:i/>
          <w:iCs/>
          <w:szCs w:val="20"/>
        </w:rPr>
        <w:t xml:space="preserve">§ </w:t>
      </w:r>
      <w:r>
        <w:rPr>
          <w:rFonts w:ascii="Times New Roman" w:hAnsi="Times New Roman"/>
          <w:i/>
          <w:iCs/>
          <w:szCs w:val="20"/>
        </w:rPr>
        <w:t>9.1003</w:t>
      </w:r>
      <w:r w:rsidRPr="005F7934">
        <w:rPr>
          <w:rFonts w:ascii="Times New Roman" w:hAnsi="Times New Roman"/>
          <w:i/>
          <w:iCs/>
          <w:szCs w:val="20"/>
        </w:rPr>
        <w:t>(</w:t>
      </w:r>
      <w:r>
        <w:rPr>
          <w:rFonts w:ascii="Times New Roman" w:hAnsi="Times New Roman"/>
          <w:i/>
          <w:iCs/>
          <w:szCs w:val="20"/>
        </w:rPr>
        <w:t>7</w:t>
      </w:r>
      <w:r w:rsidRPr="005F7934">
        <w:rPr>
          <w:rFonts w:ascii="Times New Roman" w:hAnsi="Times New Roman"/>
          <w:i/>
          <w:iCs/>
          <w:szCs w:val="20"/>
        </w:rPr>
        <w:t>),</w:t>
      </w:r>
      <w:r>
        <w:rPr>
          <w:rFonts w:ascii="Times New Roman" w:hAnsi="Times New Roman"/>
          <w:i/>
          <w:iCs/>
          <w:szCs w:val="20"/>
        </w:rPr>
        <w:t xml:space="preserve"> 07/18/11</w:t>
      </w:r>
      <w:r w:rsidRPr="005F7934">
        <w:rPr>
          <w:rFonts w:ascii="Times New Roman" w:hAnsi="Times New Roman"/>
          <w:i/>
          <w:iCs/>
          <w:szCs w:val="20"/>
        </w:rPr>
        <w: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35" w:name="Section9_1004"/>
      <w:r w:rsidRPr="005F7934">
        <w:rPr>
          <w:rFonts w:ascii="Times New Roman" w:hAnsi="Times New Roman"/>
          <w:b/>
          <w:bCs/>
          <w:sz w:val="24"/>
        </w:rPr>
        <w:lastRenderedPageBreak/>
        <w:t xml:space="preserve">Section 9.1004.  </w:t>
      </w:r>
      <w:r w:rsidRPr="005F7934">
        <w:rPr>
          <w:rFonts w:ascii="Times New Roman" w:hAnsi="Times New Roman"/>
          <w:b/>
          <w:bCs/>
          <w:sz w:val="24"/>
          <w:u w:val="single"/>
        </w:rPr>
        <w:t>Urban Industrial District; permitted accessory uses.</w:t>
      </w:r>
    </w:p>
    <w:bookmarkEnd w:id="135"/>
    <w:p w:rsidR="00D30151" w:rsidRDefault="00D30151">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D30151" w:rsidRDefault="004F5EB5" w:rsidP="00D3015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r>
        <w:rPr>
          <w:rFonts w:ascii="Times New Roman" w:hAnsi="Times New Roman"/>
          <w:sz w:val="24"/>
        </w:rPr>
        <w:tab/>
        <w:t>(1)</w:t>
      </w:r>
      <w:r>
        <w:rPr>
          <w:rFonts w:ascii="Times New Roman" w:hAnsi="Times New Roman"/>
          <w:sz w:val="24"/>
        </w:rPr>
        <w:tab/>
      </w:r>
      <w:r w:rsidR="00D30151">
        <w:rPr>
          <w:rFonts w:ascii="Times New Roman" w:hAnsi="Times New Roman"/>
          <w:sz w:val="24"/>
        </w:rPr>
        <w:t xml:space="preserve">Adult care centers and homes, subject to </w:t>
      </w:r>
      <w:r w:rsidR="00D30151" w:rsidRPr="005F7934">
        <w:rPr>
          <w:rFonts w:ascii="Times New Roman" w:hAnsi="Times New Roman"/>
          <w:sz w:val="24"/>
        </w:rPr>
        <w:t xml:space="preserve">the regulations of </w:t>
      </w:r>
      <w:hyperlink r:id="rId449" w:anchor="Section12502_5" w:history="1">
        <w:r w:rsidR="00D30151" w:rsidRPr="009805CB">
          <w:rPr>
            <w:rStyle w:val="Hyperlink"/>
            <w:rFonts w:ascii="Times New Roman" w:hAnsi="Times New Roman"/>
            <w:sz w:val="24"/>
          </w:rPr>
          <w:t>Section 12.502(5)</w:t>
        </w:r>
      </w:hyperlink>
      <w:r w:rsidR="00D30151" w:rsidRPr="005F7934">
        <w:rPr>
          <w:rFonts w:ascii="Times New Roman" w:hAnsi="Times New Roman"/>
          <w:sz w:val="24"/>
        </w:rPr>
        <w:t>.</w:t>
      </w:r>
    </w:p>
    <w:p w:rsidR="00D30151" w:rsidRDefault="00D30151">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4F5EB5" w:rsidRDefault="004F5EB5"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r>
        <w:rPr>
          <w:rFonts w:ascii="Times New Roman" w:hAnsi="Times New Roman"/>
          <w:sz w:val="24"/>
        </w:rPr>
        <w:tab/>
        <w:t>(2)</w:t>
      </w:r>
      <w:r>
        <w:rPr>
          <w:rFonts w:ascii="Times New Roman" w:hAnsi="Times New Roman"/>
          <w:sz w:val="24"/>
        </w:rPr>
        <w:tab/>
      </w:r>
      <w:r w:rsidRPr="005F7934">
        <w:rPr>
          <w:rFonts w:ascii="Times New Roman" w:hAnsi="Times New Roman"/>
          <w:sz w:val="24"/>
        </w:rPr>
        <w:t xml:space="preserve">Land clearing and inert landfills (LCID): on-site, are permitted subject to the regulations of </w:t>
      </w:r>
      <w:hyperlink r:id="rId450" w:anchor="Section12405" w:history="1">
        <w:r w:rsidRPr="00521286">
          <w:rPr>
            <w:rStyle w:val="Hyperlink"/>
            <w:rFonts w:ascii="Times New Roman" w:hAnsi="Times New Roman"/>
            <w:sz w:val="24"/>
          </w:rPr>
          <w:t>Section 12.405</w:t>
        </w:r>
      </w:hyperlink>
      <w:r w:rsidRPr="005F7934">
        <w:rPr>
          <w:rFonts w:ascii="Times New Roman" w:hAnsi="Times New Roman"/>
          <w:sz w:val="24"/>
        </w:rPr>
        <w:t>.</w:t>
      </w:r>
    </w:p>
    <w:p w:rsidR="00C43F74" w:rsidRDefault="00C43F74"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p>
    <w:p w:rsidR="00C43F74" w:rsidRPr="00C43F74" w:rsidRDefault="00C43F74" w:rsidP="00C43F74">
      <w:pPr>
        <w:tabs>
          <w:tab w:val="left" w:pos="1440"/>
        </w:tabs>
        <w:ind w:left="1425" w:hanging="705"/>
        <w:rPr>
          <w:rFonts w:ascii="Times New Roman" w:hAnsi="Times New Roman"/>
          <w:sz w:val="24"/>
        </w:rPr>
      </w:pPr>
      <w:r w:rsidRPr="00C43F74">
        <w:rPr>
          <w:rFonts w:ascii="Times New Roman" w:hAnsi="Times New Roman"/>
          <w:sz w:val="24"/>
        </w:rPr>
        <w:t>(2.5)</w:t>
      </w:r>
      <w:r w:rsidRPr="00C43F74">
        <w:rPr>
          <w:rFonts w:ascii="Times New Roman" w:hAnsi="Times New Roman"/>
          <w:sz w:val="24"/>
        </w:rPr>
        <w:tab/>
        <w:t>Outdoor dining associated with an Eating, Drinking and Entertainment Establishments (Type 1 only) operated by an employer on the site for the convenience and use of employees only.</w:t>
      </w:r>
    </w:p>
    <w:p w:rsidR="00C43F74" w:rsidRPr="0088328F" w:rsidRDefault="00C43F74" w:rsidP="00C43F74">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bCs/>
          <w:i/>
          <w:sz w:val="18"/>
          <w:szCs w:val="18"/>
        </w:rPr>
      </w:pPr>
      <w:r>
        <w:rPr>
          <w:rFonts w:ascii="Times New Roman" w:hAnsi="Times New Roman"/>
          <w:sz w:val="24"/>
        </w:rPr>
        <w:tab/>
      </w:r>
      <w:r>
        <w:rPr>
          <w:rFonts w:ascii="Times New Roman" w:hAnsi="Times New Roman"/>
          <w:sz w:val="24"/>
        </w:rPr>
        <w:tab/>
      </w:r>
      <w:r w:rsidRPr="0088328F">
        <w:rPr>
          <w:rFonts w:ascii="Times New Roman" w:hAnsi="Times New Roman"/>
          <w:bCs/>
          <w:i/>
          <w:sz w:val="18"/>
          <w:szCs w:val="18"/>
        </w:rPr>
        <w:t>(Petition No. 2014-073, § 9.</w:t>
      </w:r>
      <w:r w:rsidRPr="00C43F74">
        <w:rPr>
          <w:rFonts w:ascii="Times New Roman" w:hAnsi="Times New Roman"/>
          <w:bCs/>
          <w:i/>
          <w:sz w:val="18"/>
          <w:szCs w:val="18"/>
        </w:rPr>
        <w:t>1004</w:t>
      </w:r>
      <w:r w:rsidRPr="0088328F">
        <w:rPr>
          <w:rFonts w:ascii="Times New Roman" w:hAnsi="Times New Roman"/>
          <w:bCs/>
          <w:i/>
          <w:sz w:val="18"/>
          <w:szCs w:val="18"/>
        </w:rPr>
        <w:t xml:space="preserve"> (</w:t>
      </w:r>
      <w:r w:rsidRPr="00C43F74">
        <w:rPr>
          <w:rFonts w:ascii="Times New Roman" w:hAnsi="Times New Roman"/>
          <w:bCs/>
          <w:i/>
          <w:sz w:val="18"/>
          <w:szCs w:val="18"/>
        </w:rPr>
        <w:t>2.5</w:t>
      </w:r>
      <w:r w:rsidRPr="0088328F">
        <w:rPr>
          <w:rFonts w:ascii="Times New Roman" w:hAnsi="Times New Roman"/>
          <w:bCs/>
          <w:i/>
          <w:sz w:val="18"/>
          <w:szCs w:val="18"/>
        </w:rPr>
        <w:t>), 11/17/2014)</w:t>
      </w:r>
    </w:p>
    <w:p w:rsidR="004F5EB5" w:rsidRDefault="004F5EB5"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p>
    <w:p w:rsidR="007464AE" w:rsidRDefault="007464AE"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r>
        <w:rPr>
          <w:rFonts w:ascii="Times New Roman" w:hAnsi="Times New Roman"/>
          <w:sz w:val="24"/>
        </w:rPr>
        <w:tab/>
        <w:t>(2.8)</w:t>
      </w:r>
      <w:r>
        <w:rPr>
          <w:rFonts w:ascii="Times New Roman" w:hAnsi="Times New Roman"/>
          <w:sz w:val="24"/>
        </w:rPr>
        <w:tab/>
      </w:r>
      <w:r w:rsidRPr="007464AE">
        <w:rPr>
          <w:rFonts w:ascii="Times New Roman" w:hAnsi="Times New Roman"/>
          <w:sz w:val="24"/>
        </w:rPr>
        <w:t>Outdoor parking of vehicles such as food trucks and trailers associated with a Commercial Kitchen.  Parking for food trucks/ trailers shall not reduce the number of required parking spaces for the business use (See Section 12.202).  Food trucks and trailers shall be operational.</w:t>
      </w:r>
      <w:r w:rsidR="004F5EB5">
        <w:rPr>
          <w:rFonts w:ascii="Times New Roman" w:hAnsi="Times New Roman"/>
          <w:sz w:val="24"/>
        </w:rPr>
        <w:tab/>
      </w:r>
    </w:p>
    <w:p w:rsidR="007464AE" w:rsidRDefault="007464AE"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p>
    <w:p w:rsidR="004F5EB5" w:rsidRPr="005F7934" w:rsidRDefault="004F5EB5"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r>
        <w:rPr>
          <w:rFonts w:ascii="Times New Roman" w:hAnsi="Times New Roman"/>
          <w:sz w:val="24"/>
        </w:rPr>
        <w:t>(3)</w:t>
      </w:r>
      <w:r>
        <w:rPr>
          <w:rFonts w:ascii="Times New Roman" w:hAnsi="Times New Roman"/>
          <w:sz w:val="24"/>
        </w:rPr>
        <w:tab/>
        <w:t xml:space="preserve">Satellite dish farm, used in conjunction with a telecommunications and data storage facility, subject to the regulations of </w:t>
      </w:r>
      <w:hyperlink r:id="rId451" w:anchor="Section12416" w:history="1">
        <w:r w:rsidRPr="00521286">
          <w:rPr>
            <w:rStyle w:val="Hyperlink"/>
            <w:rFonts w:ascii="Times New Roman" w:hAnsi="Times New Roman"/>
            <w:sz w:val="24"/>
          </w:rPr>
          <w:t>Section 12.416</w:t>
        </w:r>
      </w:hyperlink>
      <w:r>
        <w:rPr>
          <w:rFonts w:ascii="Times New Roman" w:hAnsi="Times New Roman"/>
          <w:sz w:val="24"/>
        </w:rPr>
        <w:t>.</w:t>
      </w:r>
    </w:p>
    <w:p w:rsidR="004F5EB5" w:rsidRDefault="00313C07">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szCs w:val="20"/>
        </w:rPr>
      </w:pPr>
      <w:r>
        <w:rPr>
          <w:rFonts w:ascii="Times New Roman" w:hAnsi="Times New Roman"/>
          <w:i/>
          <w:iCs/>
          <w:szCs w:val="20"/>
        </w:rPr>
        <w:tab/>
      </w:r>
      <w:r>
        <w:rPr>
          <w:rFonts w:ascii="Times New Roman" w:hAnsi="Times New Roman"/>
          <w:i/>
          <w:iCs/>
          <w:szCs w:val="20"/>
        </w:rPr>
        <w:tab/>
      </w:r>
      <w:r w:rsidRPr="005F7934">
        <w:rPr>
          <w:rFonts w:ascii="Times New Roman" w:hAnsi="Times New Roman"/>
          <w:i/>
          <w:iCs/>
          <w:szCs w:val="20"/>
        </w:rPr>
        <w:t xml:space="preserve">(Petition No. </w:t>
      </w:r>
      <w:r>
        <w:rPr>
          <w:rFonts w:ascii="Times New Roman" w:hAnsi="Times New Roman"/>
          <w:i/>
          <w:iCs/>
          <w:szCs w:val="20"/>
        </w:rPr>
        <w:t>2011-047</w:t>
      </w:r>
      <w:r w:rsidRPr="005F7934">
        <w:rPr>
          <w:rFonts w:ascii="Times New Roman" w:hAnsi="Times New Roman"/>
          <w:i/>
          <w:iCs/>
          <w:szCs w:val="20"/>
        </w:rPr>
        <w:t>, §9.100</w:t>
      </w:r>
      <w:r>
        <w:rPr>
          <w:rFonts w:ascii="Times New Roman" w:hAnsi="Times New Roman"/>
          <w:i/>
          <w:iCs/>
          <w:szCs w:val="20"/>
        </w:rPr>
        <w:t>4(3) 07/18/11)</w:t>
      </w:r>
    </w:p>
    <w:p w:rsidR="00313C07" w:rsidRDefault="00313C07">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4F5EB5"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r>
        <w:rPr>
          <w:rFonts w:ascii="Times New Roman" w:hAnsi="Times New Roman"/>
          <w:sz w:val="24"/>
        </w:rPr>
        <w:tab/>
        <w:t>(4)</w:t>
      </w:r>
      <w:r>
        <w:rPr>
          <w:rFonts w:ascii="Times New Roman" w:hAnsi="Times New Roman"/>
          <w:sz w:val="24"/>
        </w:rPr>
        <w:tab/>
      </w:r>
      <w:r w:rsidR="0027317D" w:rsidRPr="005F7934">
        <w:rPr>
          <w:rFonts w:ascii="Times New Roman" w:hAnsi="Times New Roman"/>
          <w:sz w:val="24"/>
        </w:rPr>
        <w:t>Storage of goods used in or produced by permitted industrial uses or related activities, subject to applicable district regulations.</w:t>
      </w:r>
    </w:p>
    <w:p w:rsidR="004F5EB5" w:rsidRPr="005F7934" w:rsidRDefault="004F5EB5" w:rsidP="004F5EB5">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25"/>
        <w:rPr>
          <w:rFonts w:ascii="Times New Roman" w:hAnsi="Times New Roman"/>
          <w:i/>
          <w:iCs/>
          <w:szCs w:val="20"/>
        </w:rPr>
      </w:pPr>
      <w:r w:rsidRPr="005F7934">
        <w:rPr>
          <w:rFonts w:ascii="Times New Roman" w:hAnsi="Times New Roman"/>
          <w:i/>
          <w:iCs/>
          <w:szCs w:val="20"/>
        </w:rPr>
        <w:t xml:space="preserve">(Petition No. </w:t>
      </w:r>
      <w:r>
        <w:rPr>
          <w:rFonts w:ascii="Times New Roman" w:hAnsi="Times New Roman"/>
          <w:i/>
          <w:iCs/>
          <w:szCs w:val="20"/>
        </w:rPr>
        <w:t>2011-047</w:t>
      </w:r>
      <w:r w:rsidRPr="005F7934">
        <w:rPr>
          <w:rFonts w:ascii="Times New Roman" w:hAnsi="Times New Roman"/>
          <w:i/>
          <w:iCs/>
          <w:szCs w:val="20"/>
        </w:rPr>
        <w:t>, §9.100</w:t>
      </w:r>
      <w:r>
        <w:rPr>
          <w:rFonts w:ascii="Times New Roman" w:hAnsi="Times New Roman"/>
          <w:i/>
          <w:iCs/>
          <w:szCs w:val="20"/>
        </w:rPr>
        <w:t>4(4) 07/18/11</w:t>
      </w:r>
      <w:r w:rsidRPr="005F7934">
        <w:rPr>
          <w:rFonts w:ascii="Times New Roman" w:hAnsi="Times New Roman"/>
          <w:i/>
          <w:iCs/>
          <w:szCs w:val="20"/>
        </w:rPr>
        <w:t>)</w:t>
      </w:r>
    </w:p>
    <w:p w:rsidR="00C43F74" w:rsidRDefault="00C43F74">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A70BD" w:rsidRDefault="002A70B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36" w:name="Section9_1005"/>
      <w:r w:rsidRPr="005F7934">
        <w:rPr>
          <w:rFonts w:ascii="Times New Roman" w:hAnsi="Times New Roman"/>
          <w:b/>
          <w:bCs/>
          <w:sz w:val="24"/>
        </w:rPr>
        <w:t xml:space="preserve">Section 9.1005.  </w:t>
      </w:r>
      <w:r w:rsidRPr="005F7934">
        <w:rPr>
          <w:rFonts w:ascii="Times New Roman" w:hAnsi="Times New Roman"/>
          <w:b/>
          <w:bCs/>
          <w:sz w:val="24"/>
          <w:u w:val="single"/>
        </w:rPr>
        <w:t>Urban Industrial District; area, yard and height requirements.</w:t>
      </w:r>
    </w:p>
    <w:bookmarkEnd w:id="136"/>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5130"/>
        </w:tabs>
        <w:rPr>
          <w:rFonts w:ascii="Times New Roman" w:hAnsi="Times New Roman"/>
        </w:rPr>
      </w:pPr>
      <w:r w:rsidRPr="005F7934">
        <w:rPr>
          <w:rFonts w:ascii="Times New Roman" w:hAnsi="Times New Roman"/>
        </w:rPr>
        <w:t>Minimum lot area (square feet)</w:t>
      </w:r>
      <w:r w:rsidRPr="005F7934">
        <w:rPr>
          <w:rFonts w:ascii="Times New Roman" w:hAnsi="Times New Roman"/>
        </w:rPr>
        <w:tab/>
      </w:r>
      <w:r w:rsidRPr="005F7934">
        <w:rPr>
          <w:rFonts w:ascii="Times New Roman" w:hAnsi="Times New Roman"/>
        </w:rPr>
        <w:tab/>
        <w:t>5,000</w:t>
      </w:r>
    </w:p>
    <w:p w:rsidR="0027317D" w:rsidRPr="005F7934"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5130"/>
        </w:tabs>
        <w:rPr>
          <w:rFonts w:ascii="Times New Roman" w:hAnsi="Times New Roman"/>
        </w:rPr>
      </w:pPr>
      <w:r w:rsidRPr="005F7934">
        <w:rPr>
          <w:rFonts w:ascii="Times New Roman" w:hAnsi="Times New Roman"/>
        </w:rPr>
        <w:t>Minimum lot width (feet)</w:t>
      </w:r>
      <w:r w:rsidRPr="005F7934">
        <w:rPr>
          <w:rFonts w:ascii="Times New Roman" w:hAnsi="Times New Roman"/>
        </w:rPr>
        <w:tab/>
      </w:r>
      <w:r w:rsidRPr="005F7934">
        <w:rPr>
          <w:rFonts w:ascii="Times New Roman" w:hAnsi="Times New Roman"/>
        </w:rPr>
        <w:tab/>
        <w:t>50</w:t>
      </w:r>
      <w:r w:rsidRPr="005F7934">
        <w:rPr>
          <w:rFonts w:ascii="Times New Roman" w:hAnsi="Times New Roman"/>
        </w:rPr>
        <w:tab/>
      </w:r>
      <w:r w:rsidRPr="005F7934">
        <w:rPr>
          <w:rFonts w:ascii="Times New Roman" w:hAnsi="Times New Roman"/>
        </w:rPr>
        <w:tab/>
      </w:r>
    </w:p>
    <w:p w:rsidR="0027317D" w:rsidRPr="005F7934"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5130"/>
        </w:tabs>
        <w:rPr>
          <w:rFonts w:ascii="Times New Roman" w:hAnsi="Times New Roman"/>
        </w:rPr>
      </w:pPr>
      <w:r w:rsidRPr="005F7934">
        <w:rPr>
          <w:rFonts w:ascii="Times New Roman" w:hAnsi="Times New Roman"/>
        </w:rPr>
        <w:t>Minimum setback (feet)</w:t>
      </w:r>
      <w:r w:rsidRPr="005F7934">
        <w:rPr>
          <w:rFonts w:ascii="Times New Roman" w:hAnsi="Times New Roman"/>
        </w:rPr>
        <w:tab/>
      </w:r>
      <w:r w:rsidRPr="005F7934">
        <w:rPr>
          <w:rFonts w:ascii="Times New Roman" w:hAnsi="Times New Roman"/>
        </w:rPr>
        <w:tab/>
        <w:t>5</w:t>
      </w:r>
    </w:p>
    <w:p w:rsidR="0027317D" w:rsidRPr="005F7934"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4680"/>
          <w:tab w:val="left" w:pos="5054"/>
        </w:tabs>
        <w:rPr>
          <w:rFonts w:ascii="Times New Roman" w:hAnsi="Times New Roman"/>
        </w:rPr>
      </w:pPr>
      <w:r w:rsidRPr="005F7934">
        <w:rPr>
          <w:rFonts w:ascii="Times New Roman" w:hAnsi="Times New Roman"/>
        </w:rPr>
        <w:t>Minimum side yard (feet)*</w:t>
      </w:r>
      <w:r w:rsidRPr="005F7934">
        <w:rPr>
          <w:rFonts w:ascii="Times New Roman" w:hAnsi="Times New Roman"/>
        </w:rPr>
        <w:tab/>
        <w:t>0; except 20 feet when</w:t>
      </w:r>
    </w:p>
    <w:p w:rsidR="0027317D" w:rsidRPr="005F7934" w:rsidRDefault="0027317D">
      <w:pPr>
        <w:tabs>
          <w:tab w:val="left" w:pos="-1440"/>
          <w:tab w:val="left" w:pos="-720"/>
          <w:tab w:val="left" w:pos="0"/>
          <w:tab w:val="left" w:pos="712"/>
          <w:tab w:val="left" w:pos="5767"/>
          <w:tab w:val="left" w:pos="6480"/>
          <w:tab w:val="left" w:pos="7200"/>
          <w:tab w:val="left" w:pos="7920"/>
          <w:tab w:val="left" w:pos="8640"/>
          <w:tab w:val="left" w:pos="9360"/>
        </w:tabs>
        <w:ind w:left="4320"/>
        <w:rPr>
          <w:rFonts w:ascii="Times New Roman" w:hAnsi="Times New Roman"/>
          <w:sz w:val="24"/>
        </w:rPr>
      </w:pPr>
      <w:r w:rsidRPr="005F7934">
        <w:rPr>
          <w:rFonts w:ascii="Times New Roman" w:hAnsi="Times New Roman"/>
          <w:sz w:val="24"/>
        </w:rPr>
        <w:t>abutting any residential</w:t>
      </w:r>
    </w:p>
    <w:p w:rsidR="0027317D" w:rsidRDefault="0027317D">
      <w:pPr>
        <w:tabs>
          <w:tab w:val="left" w:pos="-1440"/>
          <w:tab w:val="left" w:pos="-720"/>
          <w:tab w:val="left" w:pos="0"/>
          <w:tab w:val="left" w:pos="712"/>
          <w:tab w:val="left" w:pos="5767"/>
          <w:tab w:val="left" w:pos="6480"/>
          <w:tab w:val="left" w:pos="7200"/>
          <w:tab w:val="left" w:pos="7920"/>
          <w:tab w:val="left" w:pos="8640"/>
          <w:tab w:val="left" w:pos="9360"/>
        </w:tabs>
        <w:ind w:firstLine="4320"/>
        <w:rPr>
          <w:rFonts w:ascii="Times New Roman" w:hAnsi="Times New Roman"/>
          <w:sz w:val="24"/>
        </w:rPr>
      </w:pPr>
      <w:r w:rsidRPr="005F7934">
        <w:rPr>
          <w:rFonts w:ascii="Times New Roman" w:hAnsi="Times New Roman"/>
          <w:sz w:val="24"/>
        </w:rPr>
        <w:t>or office district</w:t>
      </w:r>
    </w:p>
    <w:p w:rsidR="004E6BAE" w:rsidRPr="005F7934" w:rsidRDefault="004E6BAE">
      <w:pPr>
        <w:tabs>
          <w:tab w:val="left" w:pos="-1440"/>
          <w:tab w:val="left" w:pos="-720"/>
          <w:tab w:val="left" w:pos="0"/>
          <w:tab w:val="left" w:pos="712"/>
          <w:tab w:val="left" w:pos="5767"/>
          <w:tab w:val="left" w:pos="6480"/>
          <w:tab w:val="left" w:pos="7200"/>
          <w:tab w:val="left" w:pos="7920"/>
          <w:tab w:val="left" w:pos="8640"/>
          <w:tab w:val="left" w:pos="9360"/>
        </w:tabs>
        <w:ind w:firstLine="4320"/>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4712"/>
          <w:tab w:val="left" w:pos="5054"/>
        </w:tabs>
        <w:rPr>
          <w:rFonts w:ascii="Times New Roman" w:hAnsi="Times New Roman"/>
        </w:rPr>
      </w:pPr>
      <w:r w:rsidRPr="005F7934">
        <w:rPr>
          <w:rFonts w:ascii="Times New Roman" w:hAnsi="Times New Roman"/>
        </w:rPr>
        <w:t>Minimum rear yard*</w:t>
      </w:r>
      <w:r w:rsidRPr="005F7934">
        <w:rPr>
          <w:rFonts w:ascii="Times New Roman" w:hAnsi="Times New Roman"/>
        </w:rPr>
        <w:tab/>
        <w:t>0; except 50 feet when</w:t>
      </w:r>
    </w:p>
    <w:p w:rsidR="0027317D" w:rsidRPr="005F7934" w:rsidRDefault="0027317D">
      <w:pPr>
        <w:tabs>
          <w:tab w:val="left" w:pos="-1440"/>
          <w:tab w:val="left" w:pos="-720"/>
          <w:tab w:val="left" w:pos="0"/>
          <w:tab w:val="left" w:pos="712"/>
          <w:tab w:val="left" w:pos="4320"/>
          <w:tab w:val="right" w:pos="4712"/>
          <w:tab w:val="left" w:pos="5054"/>
          <w:tab w:val="left" w:pos="5767"/>
          <w:tab w:val="left" w:pos="6480"/>
          <w:tab w:val="left" w:pos="7200"/>
          <w:tab w:val="left" w:pos="7920"/>
          <w:tab w:val="left" w:pos="8640"/>
          <w:tab w:val="left" w:pos="9360"/>
        </w:tabs>
        <w:ind w:firstLine="4320"/>
        <w:rPr>
          <w:rFonts w:ascii="Times New Roman" w:hAnsi="Times New Roman"/>
          <w:sz w:val="24"/>
        </w:rPr>
      </w:pPr>
      <w:r w:rsidRPr="005F7934">
        <w:rPr>
          <w:rFonts w:ascii="Times New Roman" w:hAnsi="Times New Roman"/>
          <w:sz w:val="24"/>
        </w:rPr>
        <w:t>abutting any residential</w:t>
      </w:r>
    </w:p>
    <w:p w:rsidR="0027317D" w:rsidRPr="005F7934" w:rsidRDefault="0027317D">
      <w:pPr>
        <w:tabs>
          <w:tab w:val="left" w:pos="-1440"/>
          <w:tab w:val="left" w:pos="-720"/>
          <w:tab w:val="left" w:pos="0"/>
          <w:tab w:val="left" w:pos="712"/>
          <w:tab w:val="left" w:pos="4320"/>
          <w:tab w:val="right" w:pos="4712"/>
          <w:tab w:val="left" w:pos="5054"/>
          <w:tab w:val="left" w:pos="5767"/>
          <w:tab w:val="left" w:pos="6480"/>
          <w:tab w:val="left" w:pos="7200"/>
          <w:tab w:val="left" w:pos="7920"/>
          <w:tab w:val="left" w:pos="8640"/>
          <w:tab w:val="left" w:pos="9360"/>
        </w:tabs>
        <w:ind w:firstLine="4320"/>
        <w:rPr>
          <w:rFonts w:ascii="Times New Roman" w:hAnsi="Times New Roman"/>
          <w:sz w:val="24"/>
        </w:rPr>
      </w:pPr>
      <w:r w:rsidRPr="005F7934">
        <w:rPr>
          <w:rFonts w:ascii="Times New Roman" w:hAnsi="Times New Roman"/>
          <w:sz w:val="24"/>
        </w:rPr>
        <w:t>or office district</w:t>
      </w:r>
    </w:p>
    <w:p w:rsidR="0027317D" w:rsidRPr="005F7934" w:rsidRDefault="0027317D">
      <w:pPr>
        <w:tabs>
          <w:tab w:val="left" w:pos="-1440"/>
          <w:tab w:val="left" w:pos="-720"/>
          <w:tab w:val="left" w:pos="0"/>
          <w:tab w:val="left" w:pos="712"/>
          <w:tab w:val="left" w:pos="4320"/>
          <w:tab w:val="right" w:pos="4712"/>
          <w:tab w:val="left" w:pos="5054"/>
          <w:tab w:val="left" w:pos="5767"/>
          <w:tab w:val="left" w:pos="6480"/>
          <w:tab w:val="left" w:pos="7200"/>
          <w:tab w:val="left" w:pos="7920"/>
          <w:tab w:val="left" w:pos="8640"/>
          <w:tab w:val="left" w:pos="9360"/>
        </w:tabs>
        <w:ind w:firstLine="4320"/>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4712"/>
          <w:tab w:val="left" w:pos="5054"/>
        </w:tabs>
        <w:rPr>
          <w:rFonts w:ascii="Times New Roman" w:hAnsi="Times New Roman"/>
        </w:rPr>
      </w:pPr>
      <w:r w:rsidRPr="005F7934">
        <w:rPr>
          <w:rFonts w:ascii="Times New Roman" w:hAnsi="Times New Roman"/>
        </w:rPr>
        <w:t>Maximum floor area ratio</w:t>
      </w:r>
      <w:r w:rsidRPr="005F7934">
        <w:rPr>
          <w:rFonts w:ascii="Times New Roman" w:hAnsi="Times New Roman"/>
        </w:rPr>
        <w:tab/>
        <w:t>2.0</w:t>
      </w:r>
    </w:p>
    <w:p w:rsidR="0027317D" w:rsidRPr="005F7934"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4E6BAE" w:rsidRDefault="0027317D" w:rsidP="004E6BAE">
      <w:pPr>
        <w:pStyle w:val="Heading5"/>
        <w:tabs>
          <w:tab w:val="clear" w:pos="1425"/>
          <w:tab w:val="clear" w:pos="2160"/>
          <w:tab w:val="clear" w:pos="2851"/>
          <w:tab w:val="clear" w:pos="3564"/>
          <w:tab w:val="clear" w:pos="4276"/>
          <w:tab w:val="left" w:pos="4320"/>
          <w:tab w:val="right" w:pos="4712"/>
          <w:tab w:val="left" w:pos="5054"/>
        </w:tabs>
        <w:rPr>
          <w:rFonts w:ascii="Times New Roman" w:hAnsi="Times New Roman"/>
        </w:rPr>
      </w:pPr>
      <w:r w:rsidRPr="005F7934">
        <w:rPr>
          <w:rFonts w:ascii="Times New Roman" w:hAnsi="Times New Roman"/>
        </w:rPr>
        <w:t>Maximum height (feet)</w:t>
      </w:r>
      <w:r w:rsidR="004E6BAE">
        <w:rPr>
          <w:rFonts w:ascii="Times New Roman" w:hAnsi="Times New Roman"/>
          <w:vertAlign w:val="superscript"/>
        </w:rPr>
        <w:t>1, 2 3</w:t>
      </w:r>
      <w:r w:rsidRPr="005F7934">
        <w:rPr>
          <w:rFonts w:ascii="Times New Roman" w:hAnsi="Times New Roman"/>
        </w:rPr>
        <w:tab/>
        <w:t xml:space="preserve">40; </w:t>
      </w:r>
      <w:r w:rsidR="004E6BAE">
        <w:rPr>
          <w:rFonts w:ascii="Times New Roman" w:hAnsi="Times New Roman"/>
        </w:rPr>
        <w:t>within 100 feet of any</w:t>
      </w:r>
    </w:p>
    <w:p w:rsidR="0027317D" w:rsidRPr="005F7934" w:rsidRDefault="004E6BAE" w:rsidP="004E6BAE">
      <w:pPr>
        <w:pStyle w:val="Heading5"/>
        <w:tabs>
          <w:tab w:val="clear" w:pos="1425"/>
          <w:tab w:val="clear" w:pos="2160"/>
          <w:tab w:val="clear" w:pos="2851"/>
          <w:tab w:val="clear" w:pos="3564"/>
          <w:tab w:val="clear" w:pos="4276"/>
          <w:tab w:val="left" w:pos="4320"/>
          <w:tab w:val="right" w:pos="4712"/>
          <w:tab w:val="left" w:pos="5054"/>
        </w:tabs>
        <w:rPr>
          <w:rFonts w:ascii="Times New Roman" w:hAnsi="Times New Roman"/>
        </w:rPr>
      </w:pPr>
      <w:r>
        <w:rPr>
          <w:rFonts w:ascii="Times New Roman" w:hAnsi="Times New Roman"/>
        </w:rPr>
        <w:tab/>
      </w:r>
      <w:r>
        <w:rPr>
          <w:rFonts w:ascii="Times New Roman" w:hAnsi="Times New Roman"/>
        </w:rPr>
        <w:tab/>
        <w:t>residential district</w:t>
      </w:r>
    </w:p>
    <w:p w:rsidR="0027317D" w:rsidRDefault="00F40467">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i/>
          <w:iCs/>
          <w:szCs w:val="20"/>
        </w:rPr>
      </w:pPr>
      <w:r>
        <w:rPr>
          <w:rFonts w:ascii="Times New Roman" w:hAnsi="Times New Roman"/>
          <w:sz w:val="24"/>
        </w:rPr>
        <w:tab/>
      </w:r>
      <w:r>
        <w:rPr>
          <w:rFonts w:ascii="Times New Roman" w:hAnsi="Times New Roman"/>
          <w:sz w:val="24"/>
        </w:rPr>
        <w:tab/>
      </w:r>
      <w:r w:rsidR="004E6BAE">
        <w:rPr>
          <w:rFonts w:ascii="Times New Roman" w:hAnsi="Times New Roman"/>
          <w:sz w:val="24"/>
        </w:rPr>
        <w:tab/>
      </w:r>
      <w:r w:rsidRPr="00EF2EB1">
        <w:rPr>
          <w:rFonts w:ascii="Times New Roman" w:hAnsi="Times New Roman"/>
          <w:i/>
          <w:szCs w:val="20"/>
        </w:rPr>
        <w:t>(Petition No. 2012-004</w:t>
      </w:r>
      <w:r w:rsidRPr="00EF2EB1">
        <w:rPr>
          <w:rFonts w:ascii="Times New Roman" w:hAnsi="Times New Roman"/>
          <w:i/>
          <w:iCs/>
          <w:szCs w:val="20"/>
        </w:rPr>
        <w:t>§ 9.1005 02/20/2012)</w:t>
      </w:r>
    </w:p>
    <w:p w:rsidR="00EF2EB1" w:rsidRPr="00EF2EB1" w:rsidRDefault="00EF2EB1">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i/>
          <w:szCs w:val="20"/>
        </w:rPr>
      </w:pPr>
    </w:p>
    <w:p w:rsidR="0027317D"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ind w:firstLine="712"/>
        <w:rPr>
          <w:rFonts w:ascii="Times New Roman" w:hAnsi="Times New Roman"/>
          <w:sz w:val="24"/>
        </w:rPr>
      </w:pPr>
      <w:r w:rsidRPr="005F7934">
        <w:rPr>
          <w:rFonts w:ascii="Times New Roman" w:hAnsi="Times New Roman"/>
          <w:sz w:val="24"/>
        </w:rPr>
        <w:t>* Subject to all applicable building and fire codes for separation.</w:t>
      </w:r>
    </w:p>
    <w:p w:rsidR="004E6BAE" w:rsidRDefault="004E6BAE">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ind w:firstLine="712"/>
        <w:rPr>
          <w:rFonts w:ascii="Times New Roman" w:hAnsi="Times New Roman"/>
          <w:sz w:val="24"/>
        </w:rPr>
      </w:pPr>
    </w:p>
    <w:p w:rsidR="004E6BAE" w:rsidRPr="004E6BAE" w:rsidRDefault="004E6BAE" w:rsidP="004E6BAE">
      <w:pPr>
        <w:tabs>
          <w:tab w:val="left" w:pos="-1440"/>
          <w:tab w:val="left" w:pos="1440"/>
          <w:tab w:val="left" w:pos="2880"/>
          <w:tab w:val="left" w:pos="9540"/>
        </w:tabs>
        <w:ind w:left="900" w:right="-900" w:hanging="180"/>
        <w:contextualSpacing/>
        <w:rPr>
          <w:rFonts w:ascii="Times New Roman" w:hAnsi="Times New Roman"/>
          <w:sz w:val="24"/>
        </w:rPr>
      </w:pPr>
      <w:r>
        <w:rPr>
          <w:rFonts w:ascii="Times New Roman" w:hAnsi="Times New Roman"/>
          <w:sz w:val="24"/>
          <w:vertAlign w:val="superscript"/>
        </w:rPr>
        <w:t xml:space="preserve">1  </w:t>
      </w:r>
      <w:r w:rsidRPr="004E6BAE">
        <w:rPr>
          <w:rFonts w:ascii="Times New Roman" w:hAnsi="Times New Roman"/>
          <w:sz w:val="24"/>
        </w:rPr>
        <w:t xml:space="preserve">A building that is not adjacent to and located greater than 100 feet from a residential district, may </w:t>
      </w:r>
      <w:r>
        <w:rPr>
          <w:rFonts w:ascii="Times New Roman" w:hAnsi="Times New Roman"/>
          <w:sz w:val="24"/>
        </w:rPr>
        <w:t xml:space="preserve">  </w:t>
      </w:r>
      <w:r w:rsidRPr="004E6BAE">
        <w:rPr>
          <w:rFonts w:ascii="Times New Roman" w:hAnsi="Times New Roman"/>
          <w:sz w:val="24"/>
        </w:rPr>
        <w:t xml:space="preserve">be erected to a height in excess of 40 feet, provided the minimum side yard is increased 1 foot for every 2 feet of building height in excess of the 40 feet.  </w:t>
      </w:r>
    </w:p>
    <w:p w:rsidR="004E6BAE" w:rsidRPr="004E6BAE" w:rsidRDefault="004E6BAE" w:rsidP="004E6BAE">
      <w:pPr>
        <w:ind w:left="720"/>
        <w:rPr>
          <w:rFonts w:ascii="Times New Roman" w:hAnsi="Times New Roman"/>
          <w:sz w:val="24"/>
        </w:rPr>
      </w:pPr>
      <w:r w:rsidRPr="004E6BAE">
        <w:rPr>
          <w:rFonts w:ascii="Times New Roman" w:hAnsi="Times New Roman"/>
          <w:sz w:val="24"/>
        </w:rPr>
        <w:tab/>
      </w:r>
    </w:p>
    <w:p w:rsidR="004E6BAE" w:rsidRPr="004E6BAE" w:rsidRDefault="004E6BAE" w:rsidP="004E6BAE">
      <w:pPr>
        <w:tabs>
          <w:tab w:val="left" w:pos="900"/>
        </w:tabs>
        <w:ind w:left="900" w:hanging="180"/>
        <w:rPr>
          <w:rFonts w:ascii="Times New Roman" w:hAnsi="Times New Roman"/>
          <w:strike/>
          <w:sz w:val="24"/>
        </w:rPr>
      </w:pPr>
      <w:r w:rsidRPr="004E6BAE">
        <w:rPr>
          <w:rFonts w:ascii="Times New Roman" w:hAnsi="Times New Roman"/>
          <w:sz w:val="24"/>
          <w:vertAlign w:val="superscript"/>
        </w:rPr>
        <w:t>2</w:t>
      </w:r>
      <w:r w:rsidRPr="004E6BAE">
        <w:rPr>
          <w:rFonts w:ascii="Times New Roman" w:hAnsi="Times New Roman"/>
          <w:sz w:val="24"/>
        </w:rPr>
        <w:t xml:space="preserve">  A building which abuts a residential zoning district that is greater than 100 feet from such building or abuts a residential use shall not be erected to a height in excess of 40 feet, unless the side and/or rear yard abutting the residential use or zoning district is increased 1 foot for every foot of building height in excess of 40 feet.</w:t>
      </w:r>
      <w:r w:rsidRPr="004E6BAE">
        <w:rPr>
          <w:rFonts w:ascii="Times New Roman" w:hAnsi="Times New Roman"/>
          <w:strike/>
          <w:sz w:val="24"/>
        </w:rPr>
        <w:t xml:space="preserve"> </w:t>
      </w:r>
    </w:p>
    <w:p w:rsidR="004E6BAE" w:rsidRPr="004E6BAE" w:rsidRDefault="004E6BAE" w:rsidP="004E6BAE">
      <w:pPr>
        <w:tabs>
          <w:tab w:val="left" w:pos="900"/>
        </w:tabs>
        <w:ind w:left="720"/>
        <w:rPr>
          <w:rFonts w:ascii="Times New Roman" w:hAnsi="Times New Roman"/>
          <w:strike/>
          <w:sz w:val="24"/>
        </w:rPr>
      </w:pPr>
    </w:p>
    <w:p w:rsidR="004E6BAE" w:rsidRPr="004E6BAE" w:rsidRDefault="004E6BAE" w:rsidP="004E6BAE">
      <w:pPr>
        <w:ind w:left="720"/>
        <w:rPr>
          <w:rFonts w:ascii="Times New Roman" w:hAnsi="Times New Roman"/>
          <w:sz w:val="24"/>
        </w:rPr>
      </w:pPr>
      <w:r w:rsidRPr="004E6BAE">
        <w:rPr>
          <w:rFonts w:ascii="Times New Roman" w:hAnsi="Times New Roman"/>
          <w:sz w:val="24"/>
          <w:vertAlign w:val="superscript"/>
        </w:rPr>
        <w:t xml:space="preserve">3  </w:t>
      </w:r>
      <w:r w:rsidRPr="004E6BAE">
        <w:rPr>
          <w:rFonts w:ascii="Times New Roman" w:hAnsi="Times New Roman"/>
          <w:sz w:val="24"/>
        </w:rPr>
        <w:t>Height requirements for other permitted structures are set forth in Section 12.108.</w:t>
      </w:r>
    </w:p>
    <w:p w:rsidR="004E6BAE" w:rsidRPr="005F7934" w:rsidRDefault="004E6BAE" w:rsidP="004E6BAE">
      <w:pPr>
        <w:ind w:left="900"/>
        <w:rPr>
          <w:rFonts w:ascii="Times New Roman" w:hAnsi="Times New Roman"/>
          <w:i/>
          <w:iCs/>
        </w:rPr>
      </w:pPr>
      <w:r w:rsidRPr="005F7934">
        <w:rPr>
          <w:rFonts w:ascii="Times New Roman" w:hAnsi="Times New Roman"/>
          <w:i/>
          <w:iCs/>
        </w:rPr>
        <w:t>(Petition No. 20</w:t>
      </w:r>
      <w:r>
        <w:rPr>
          <w:rFonts w:ascii="Times New Roman" w:hAnsi="Times New Roman"/>
          <w:i/>
          <w:iCs/>
        </w:rPr>
        <w:t>14-098</w:t>
      </w:r>
      <w:r w:rsidRPr="005F7934">
        <w:rPr>
          <w:rFonts w:ascii="Times New Roman" w:hAnsi="Times New Roman"/>
          <w:i/>
          <w:iCs/>
        </w:rPr>
        <w:t>,</w:t>
      </w:r>
      <w:r w:rsidRPr="005F7934">
        <w:rPr>
          <w:rFonts w:ascii="Times New Roman" w:hAnsi="Times New Roman"/>
          <w:i/>
          <w:iCs/>
          <w:szCs w:val="20"/>
        </w:rPr>
        <w:t>§ 9.</w:t>
      </w:r>
      <w:r>
        <w:rPr>
          <w:rFonts w:ascii="Times New Roman" w:hAnsi="Times New Roman"/>
          <w:i/>
          <w:iCs/>
          <w:szCs w:val="20"/>
        </w:rPr>
        <w:t>1005 (1)(2)(3)</w:t>
      </w:r>
      <w:r w:rsidRPr="005F7934">
        <w:rPr>
          <w:rFonts w:ascii="Times New Roman" w:hAnsi="Times New Roman"/>
          <w:i/>
          <w:iCs/>
          <w:szCs w:val="20"/>
        </w:rPr>
        <w:t xml:space="preserve">, </w:t>
      </w:r>
      <w:r>
        <w:rPr>
          <w:rFonts w:ascii="Times New Roman" w:hAnsi="Times New Roman"/>
          <w:i/>
          <w:iCs/>
          <w:szCs w:val="20"/>
        </w:rPr>
        <w:t>11/17/2014</w:t>
      </w:r>
      <w:r w:rsidRPr="005F7934">
        <w:rPr>
          <w:rFonts w:ascii="Times New Roman" w:hAnsi="Times New Roman"/>
          <w:i/>
          <w:iCs/>
          <w:szCs w:val="20"/>
        </w:rPr>
        <w:t>)</w:t>
      </w:r>
    </w:p>
    <w:p w:rsidR="000E33BA" w:rsidRDefault="000E33BA">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A4077D" w:rsidRDefault="00A407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37" w:name="Section9_1006"/>
      <w:r w:rsidRPr="005F7934">
        <w:rPr>
          <w:rFonts w:ascii="Times New Roman" w:hAnsi="Times New Roman"/>
          <w:b/>
          <w:bCs/>
          <w:sz w:val="24"/>
        </w:rPr>
        <w:t xml:space="preserve">Section 9.1006.  </w:t>
      </w:r>
      <w:r w:rsidRPr="005F7934">
        <w:rPr>
          <w:rFonts w:ascii="Times New Roman" w:hAnsi="Times New Roman"/>
          <w:b/>
          <w:bCs/>
          <w:sz w:val="24"/>
          <w:u w:val="single"/>
        </w:rPr>
        <w:t>Urban Industrial District; development standards.</w:t>
      </w:r>
    </w:p>
    <w:bookmarkEnd w:id="137"/>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The uses permitted in this district are subject to the following special conditions: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All uses must be conducted within a completely enclosed building with no open storage of raw, in process, or waste material.  Finished products manufactured on the premises may be stored in the open if screened from the street and adjoining properties by landscaping, fences or walls.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Service drives or other areas must be provided for off-street loading in such a way that in the process of loading or unloading no truck will block the passage of other vehicles on the service drive or extend into any other public right</w:t>
      </w:r>
      <w:r w:rsidRPr="005F7934">
        <w:rPr>
          <w:rFonts w:ascii="Times New Roman" w:hAnsi="Times New Roman"/>
          <w:sz w:val="24"/>
        </w:rPr>
        <w:noBreakHyphen/>
        <w:t>of</w:t>
      </w:r>
      <w:r w:rsidRPr="005F7934">
        <w:rPr>
          <w:rFonts w:ascii="Times New Roman" w:hAnsi="Times New Roman"/>
          <w:sz w:val="24"/>
        </w:rPr>
        <w:noBreakHyphen/>
        <w:t>way used for traffic circulation.</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No parking or storage of material or products will be permitted in the required setback.</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Screening shall be provided in accordance with the requirements of </w:t>
      </w:r>
      <w:hyperlink r:id="rId452" w:anchor="Section12303" w:history="1">
        <w:r w:rsidRPr="00B625BD">
          <w:rPr>
            <w:rStyle w:val="Hyperlink"/>
            <w:rFonts w:ascii="Times New Roman" w:hAnsi="Times New Roman"/>
            <w:sz w:val="24"/>
          </w:rPr>
          <w:t>Section 12.303</w:t>
        </w:r>
      </w:hyperlink>
      <w:r w:rsidRPr="005F7934">
        <w:rPr>
          <w:rFonts w:ascii="Times New Roman" w:hAnsi="Times New Roman"/>
          <w:sz w:val="24"/>
        </w:rPr>
        <w:t xml:space="preserve"> of these regulations.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All development in the UI districts must conform to any adopted streetscape plan for the streets, which the project abuts.  Improvements relating to sidewalk tree planting and landscaping as specified by the streetscape plan must be installed during the development process.  Setbacks prescribed in the streetscape plan supersede those listed as minimums for the district when the plan specifies a greater setback than the minimum for the district.  Developers  are strongly encouraged to work with the appropriate utility companies to relocate overhead utilities underground during the development of the site.  If the utilities are not relocated at the time the site is developed the design of the site must provide for the eventual placement of utilities underground, and appropriate easements must be set aside accordingly.</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38" w:name="Section9_1007"/>
      <w:r w:rsidRPr="005F7934">
        <w:rPr>
          <w:rFonts w:ascii="Times New Roman" w:hAnsi="Times New Roman"/>
          <w:b/>
          <w:bCs/>
          <w:sz w:val="24"/>
        </w:rPr>
        <w:t xml:space="preserve">Section 9.1007.  </w:t>
      </w:r>
      <w:r w:rsidRPr="005F7934">
        <w:rPr>
          <w:rFonts w:ascii="Times New Roman" w:hAnsi="Times New Roman"/>
          <w:b/>
          <w:bCs/>
          <w:sz w:val="24"/>
          <w:u w:val="single"/>
        </w:rPr>
        <w:t>Urban Industrial District; off-street parking.</w:t>
      </w:r>
    </w:p>
    <w:bookmarkEnd w:id="138"/>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Off-street parking for any use permitted in this district must be provided in accordance with the following standard:  1 space for each 2 expected employees on the shift of greatest employment.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456C9D">
      <w:pPr>
        <w:numPr>
          <w:ilvl w:val="0"/>
          <w:numId w:val="7"/>
        </w:numPr>
        <w:tabs>
          <w:tab w:val="clear" w:pos="1132"/>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Parking spaces intended for use by small or compact vehicles may comprise 25 percent of the total parking spaces required.  Such parking spaces may not be less than 7½ feet in width and 14 feet in length.</w:t>
      </w:r>
    </w:p>
    <w:p w:rsidR="00210D0C" w:rsidRPr="005F7934" w:rsidRDefault="00210D0C" w:rsidP="00456C9D">
      <w:pPr>
        <w:pStyle w:val="Footer"/>
        <w:numPr>
          <w:ilvl w:val="0"/>
          <w:numId w:val="7"/>
        </w:numPr>
        <w:tabs>
          <w:tab w:val="clear" w:pos="1132"/>
          <w:tab w:val="clear" w:pos="4320"/>
          <w:tab w:val="clear" w:pos="8640"/>
        </w:tabs>
        <w:ind w:left="1440" w:hanging="720"/>
        <w:jc w:val="both"/>
        <w:rPr>
          <w:rFonts w:ascii="Times New Roman" w:hAnsi="Times New Roman"/>
          <w:sz w:val="24"/>
        </w:rPr>
      </w:pPr>
      <w:r w:rsidRPr="005F7934">
        <w:rPr>
          <w:rFonts w:ascii="Times New Roman" w:hAnsi="Times New Roman"/>
          <w:sz w:val="24"/>
          <w:u w:val="single"/>
        </w:rPr>
        <w:t>Bicycle parking.</w:t>
      </w:r>
      <w:r w:rsidRPr="005F7934">
        <w:rPr>
          <w:rFonts w:ascii="Times New Roman" w:hAnsi="Times New Roman"/>
          <w:sz w:val="24"/>
        </w:rPr>
        <w:t xml:space="preserve"> The bicycle parking standards of </w:t>
      </w:r>
      <w:hyperlink r:id="rId453" w:anchor="Section12202" w:history="1">
        <w:r w:rsidRPr="00314A95">
          <w:rPr>
            <w:rStyle w:val="Hyperlink"/>
            <w:rFonts w:ascii="Times New Roman" w:hAnsi="Times New Roman"/>
            <w:sz w:val="24"/>
          </w:rPr>
          <w:t>Section 12.202</w:t>
        </w:r>
      </w:hyperlink>
      <w:r w:rsidRPr="005F7934">
        <w:rPr>
          <w:rFonts w:ascii="Times New Roman" w:hAnsi="Times New Roman"/>
          <w:sz w:val="24"/>
        </w:rPr>
        <w:t xml:space="preserve"> and </w:t>
      </w:r>
      <w:hyperlink r:id="rId454" w:anchor="Section12202A" w:history="1">
        <w:r w:rsidRPr="000F0C69">
          <w:rPr>
            <w:rStyle w:val="Hyperlink"/>
            <w:rFonts w:ascii="Times New Roman" w:hAnsi="Times New Roman"/>
            <w:sz w:val="24"/>
          </w:rPr>
          <w:t>Section 12.202A</w:t>
        </w:r>
      </w:hyperlink>
      <w:r w:rsidRPr="005F7934">
        <w:rPr>
          <w:rFonts w:ascii="Times New Roman" w:hAnsi="Times New Roman"/>
          <w:sz w:val="24"/>
        </w:rPr>
        <w:t xml:space="preserve"> are applicable in this district</w:t>
      </w:r>
    </w:p>
    <w:p w:rsidR="00A07520" w:rsidRDefault="00210D0C" w:rsidP="00EC0C5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25"/>
        <w:rPr>
          <w:rFonts w:ascii="Times New Roman" w:hAnsi="Times New Roman"/>
          <w:i/>
          <w:iCs/>
          <w:szCs w:val="20"/>
        </w:rPr>
      </w:pPr>
      <w:r w:rsidRPr="005F7934">
        <w:rPr>
          <w:rFonts w:ascii="Times New Roman" w:hAnsi="Times New Roman"/>
          <w:i/>
          <w:iCs/>
          <w:szCs w:val="20"/>
        </w:rPr>
        <w:t>(Petition No. 2005-013, §9.1007(3),3/21/05)</w:t>
      </w:r>
    </w:p>
    <w:p w:rsidR="00EC0C51" w:rsidRDefault="00EC0C51" w:rsidP="00EC0C5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25"/>
        <w:rPr>
          <w:rFonts w:ascii="Times New Roman" w:hAnsi="Times New Roman"/>
          <w:i/>
          <w:iCs/>
          <w:szCs w:val="20"/>
        </w:rPr>
      </w:pPr>
    </w:p>
    <w:p w:rsidR="00A07520" w:rsidRDefault="00A07520" w:rsidP="00A07520">
      <w:pPr>
        <w:tabs>
          <w:tab w:val="left" w:pos="1440"/>
          <w:tab w:val="left" w:pos="2875"/>
          <w:tab w:val="left" w:pos="3582"/>
          <w:tab w:val="left" w:pos="4288"/>
          <w:tab w:val="left" w:pos="5032"/>
          <w:tab w:val="left" w:pos="5739"/>
          <w:tab w:val="left" w:pos="6472"/>
          <w:tab w:val="left" w:pos="7190"/>
          <w:tab w:val="left" w:pos="7923"/>
          <w:tab w:val="left" w:pos="8604"/>
          <w:tab w:val="left" w:pos="9360"/>
        </w:tabs>
        <w:ind w:left="1440" w:hanging="720"/>
        <w:rPr>
          <w:rFonts w:ascii="Times New Roman" w:hAnsi="Times New Roman"/>
          <w:iCs/>
          <w:sz w:val="24"/>
        </w:rPr>
      </w:pPr>
      <w:r w:rsidRPr="00A07520">
        <w:rPr>
          <w:rFonts w:ascii="Times New Roman" w:hAnsi="Times New Roman"/>
          <w:iCs/>
          <w:sz w:val="24"/>
        </w:rPr>
        <w:t>(4)</w:t>
      </w:r>
      <w:r>
        <w:rPr>
          <w:rFonts w:ascii="Times New Roman" w:hAnsi="Times New Roman"/>
          <w:iCs/>
          <w:sz w:val="24"/>
        </w:rPr>
        <w:tab/>
        <w:t xml:space="preserve">On-street parking or recessed parking entirely within the public right-of-way is permitted and encouraged in locations approved by the Charlotte Department of Transportation (CDOT).  Such parking </w:t>
      </w:r>
      <w:r w:rsidR="001B5304">
        <w:rPr>
          <w:rFonts w:ascii="Times New Roman" w:hAnsi="Times New Roman"/>
          <w:iCs/>
          <w:sz w:val="24"/>
        </w:rPr>
        <w:t>may be counted toward meeting</w:t>
      </w:r>
      <w:r w:rsidR="00DE793E">
        <w:rPr>
          <w:rFonts w:ascii="Times New Roman" w:hAnsi="Times New Roman"/>
          <w:iCs/>
          <w:sz w:val="24"/>
        </w:rPr>
        <w:t xml:space="preserve"> the minimum number of parking </w:t>
      </w:r>
      <w:r>
        <w:rPr>
          <w:rFonts w:ascii="Times New Roman" w:hAnsi="Times New Roman"/>
          <w:iCs/>
          <w:sz w:val="24"/>
        </w:rPr>
        <w:t>spaces as required by this ordinance if they are located on the same side(s) of the street as the use and meet the minimum dimensional requirements as prescribed by the Charlotte-Mecklenburg Land Development Standards Manual.</w:t>
      </w:r>
    </w:p>
    <w:p w:rsidR="00A07520" w:rsidRDefault="00A07520" w:rsidP="00A07520">
      <w:pPr>
        <w:tabs>
          <w:tab w:val="left" w:pos="1440"/>
          <w:tab w:val="left" w:pos="2875"/>
          <w:tab w:val="left" w:pos="3582"/>
          <w:tab w:val="left" w:pos="4288"/>
          <w:tab w:val="left" w:pos="5032"/>
          <w:tab w:val="left" w:pos="5739"/>
          <w:tab w:val="left" w:pos="6472"/>
          <w:tab w:val="left" w:pos="7190"/>
          <w:tab w:val="left" w:pos="7923"/>
          <w:tab w:val="left" w:pos="8604"/>
          <w:tab w:val="left" w:pos="9360"/>
        </w:tabs>
        <w:ind w:left="1440" w:hanging="720"/>
        <w:rPr>
          <w:rFonts w:ascii="Times New Roman" w:hAnsi="Times New Roman"/>
          <w:iCs/>
          <w:sz w:val="24"/>
        </w:rPr>
      </w:pPr>
    </w:p>
    <w:p w:rsidR="00A07520" w:rsidRDefault="00A07520" w:rsidP="00A07520">
      <w:pPr>
        <w:tabs>
          <w:tab w:val="left" w:pos="1440"/>
          <w:tab w:val="left" w:pos="2875"/>
          <w:tab w:val="left" w:pos="3582"/>
          <w:tab w:val="left" w:pos="4288"/>
          <w:tab w:val="left" w:pos="5032"/>
          <w:tab w:val="left" w:pos="5739"/>
          <w:tab w:val="left" w:pos="6472"/>
          <w:tab w:val="left" w:pos="7190"/>
          <w:tab w:val="left" w:pos="7923"/>
          <w:tab w:val="left" w:pos="8604"/>
          <w:tab w:val="left" w:pos="9360"/>
        </w:tabs>
        <w:ind w:left="1440"/>
        <w:rPr>
          <w:rFonts w:ascii="Times New Roman" w:hAnsi="Times New Roman"/>
          <w:iCs/>
          <w:sz w:val="24"/>
        </w:rPr>
      </w:pPr>
      <w:r>
        <w:rPr>
          <w:rFonts w:ascii="Times New Roman" w:hAnsi="Times New Roman"/>
          <w:iCs/>
          <w:sz w:val="24"/>
        </w:rPr>
        <w:t>In the event that the City of State removes any such on-street parking that was allowed to count toward the minimum required, the existing use will not be required to make up the difference and the use will not be made non-conforming.</w:t>
      </w:r>
    </w:p>
    <w:p w:rsidR="00960787" w:rsidRPr="00A07520" w:rsidRDefault="00960787" w:rsidP="00A07520">
      <w:pPr>
        <w:tabs>
          <w:tab w:val="left" w:pos="1440"/>
          <w:tab w:val="left" w:pos="2875"/>
          <w:tab w:val="left" w:pos="3582"/>
          <w:tab w:val="left" w:pos="4288"/>
          <w:tab w:val="left" w:pos="5032"/>
          <w:tab w:val="left" w:pos="5739"/>
          <w:tab w:val="left" w:pos="6472"/>
          <w:tab w:val="left" w:pos="7190"/>
          <w:tab w:val="left" w:pos="7923"/>
          <w:tab w:val="left" w:pos="8604"/>
          <w:tab w:val="left" w:pos="9360"/>
        </w:tabs>
        <w:ind w:left="1440"/>
        <w:rPr>
          <w:rFonts w:ascii="Times New Roman" w:hAnsi="Times New Roman"/>
          <w:iCs/>
          <w:sz w:val="24"/>
        </w:rPr>
      </w:pPr>
      <w:r w:rsidRPr="005F7934">
        <w:rPr>
          <w:rFonts w:ascii="Times New Roman" w:hAnsi="Times New Roman"/>
          <w:i/>
          <w:iCs/>
          <w:szCs w:val="20"/>
        </w:rPr>
        <w:t>(Petition No. 20</w:t>
      </w:r>
      <w:r>
        <w:rPr>
          <w:rFonts w:ascii="Times New Roman" w:hAnsi="Times New Roman"/>
          <w:i/>
          <w:iCs/>
          <w:szCs w:val="20"/>
        </w:rPr>
        <w:t>10-073</w:t>
      </w:r>
      <w:r w:rsidRPr="005F7934">
        <w:rPr>
          <w:rFonts w:ascii="Times New Roman" w:hAnsi="Times New Roman"/>
          <w:i/>
          <w:iCs/>
          <w:szCs w:val="20"/>
        </w:rPr>
        <w:t>3, §9.1007(</w:t>
      </w:r>
      <w:r>
        <w:rPr>
          <w:rFonts w:ascii="Times New Roman" w:hAnsi="Times New Roman"/>
          <w:i/>
          <w:iCs/>
          <w:szCs w:val="20"/>
        </w:rPr>
        <w:t>4</w:t>
      </w:r>
      <w:r w:rsidRPr="005F7934">
        <w:rPr>
          <w:rFonts w:ascii="Times New Roman" w:hAnsi="Times New Roman"/>
          <w:i/>
          <w:iCs/>
          <w:szCs w:val="20"/>
        </w:rPr>
        <w:t>),</w:t>
      </w:r>
      <w:r>
        <w:rPr>
          <w:rFonts w:ascii="Times New Roman" w:hAnsi="Times New Roman"/>
          <w:i/>
          <w:iCs/>
          <w:szCs w:val="20"/>
        </w:rPr>
        <w:t>12/20/10)</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21DE5" w:rsidRDefault="00221DE5">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bookmarkStart w:id="139" w:name="Section9_1008"/>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b/>
          <w:bCs/>
          <w:sz w:val="24"/>
        </w:rPr>
        <w:lastRenderedPageBreak/>
        <w:t xml:space="preserve">Section 9.1008.  </w:t>
      </w:r>
      <w:r w:rsidRPr="005F7934">
        <w:rPr>
          <w:rFonts w:ascii="Times New Roman" w:hAnsi="Times New Roman"/>
          <w:b/>
          <w:bCs/>
          <w:sz w:val="24"/>
          <w:u w:val="single"/>
        </w:rPr>
        <w:t>Urban Industrial District; signs.</w:t>
      </w:r>
    </w:p>
    <w:bookmarkEnd w:id="139"/>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3E4101">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Signs are permitted in the Urban Industrial District in accordance with the provisions of Chapter 13.</w:t>
      </w:r>
      <w:r w:rsidRPr="005F7934">
        <w:rPr>
          <w:rFonts w:ascii="Times New Roman" w:hAnsi="Times New Roman"/>
          <w:sz w:val="24"/>
        </w:rPr>
        <w:tab/>
      </w:r>
    </w:p>
    <w:p w:rsidR="0027317D" w:rsidRPr="005F7934" w:rsidRDefault="0027317D">
      <w:pPr>
        <w:tabs>
          <w:tab w:val="center" w:pos="4680"/>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headerReference w:type="default" r:id="rId455"/>
          <w:endnotePr>
            <w:numFmt w:val="decimal"/>
          </w:endnotePr>
          <w:pgSz w:w="12240" w:h="15840"/>
          <w:pgMar w:top="1440" w:right="1440" w:bottom="720" w:left="1440" w:header="1440" w:footer="720" w:gutter="0"/>
          <w:cols w:space="720"/>
          <w:noEndnote/>
        </w:sectPr>
      </w:pPr>
    </w:p>
    <w:p w:rsidR="0027317D" w:rsidRPr="005F7934" w:rsidRDefault="0027317D">
      <w:pPr>
        <w:pStyle w:val="Heading9"/>
        <w:tabs>
          <w:tab w:val="clear" w:pos="720"/>
          <w:tab w:val="clear" w:pos="1450"/>
          <w:tab w:val="clear" w:pos="2157"/>
          <w:tab w:val="clear" w:pos="2901"/>
          <w:tab w:val="clear" w:pos="3608"/>
          <w:tab w:val="clear" w:pos="4315"/>
          <w:tab w:val="clear" w:pos="5059"/>
          <w:tab w:val="center" w:pos="4680"/>
          <w:tab w:val="left" w:pos="5018"/>
          <w:tab w:val="left" w:pos="9360"/>
        </w:tabs>
        <w:rPr>
          <w:rFonts w:ascii="Times New Roman" w:hAnsi="Times New Roman"/>
        </w:rPr>
      </w:pPr>
    </w:p>
    <w:p w:rsidR="0027317D" w:rsidRPr="005F7934" w:rsidRDefault="0027317D">
      <w:pPr>
        <w:pStyle w:val="Heading9"/>
        <w:tabs>
          <w:tab w:val="clear" w:pos="720"/>
          <w:tab w:val="clear" w:pos="1450"/>
          <w:tab w:val="clear" w:pos="2157"/>
          <w:tab w:val="clear" w:pos="2901"/>
          <w:tab w:val="clear" w:pos="3608"/>
          <w:tab w:val="clear" w:pos="4315"/>
          <w:tab w:val="clear" w:pos="5059"/>
          <w:tab w:val="center" w:pos="4680"/>
          <w:tab w:val="left" w:pos="5018"/>
          <w:tab w:val="left" w:pos="9360"/>
        </w:tabs>
        <w:rPr>
          <w:rFonts w:ascii="Times New Roman" w:hAnsi="Times New Roman"/>
        </w:rPr>
      </w:pPr>
      <w:bookmarkStart w:id="140" w:name="_Hlk8047348"/>
      <w:r w:rsidRPr="005F7934">
        <w:rPr>
          <w:rFonts w:ascii="Times New Roman" w:hAnsi="Times New Roman"/>
        </w:rPr>
        <w:t>PART 11:  INDUSTRIAL DISTRICTS</w:t>
      </w:r>
    </w:p>
    <w:bookmarkEnd w:id="140"/>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41" w:name="Section9_1101"/>
      <w:r w:rsidRPr="005F7934">
        <w:rPr>
          <w:rFonts w:ascii="Times New Roman" w:hAnsi="Times New Roman"/>
          <w:b/>
          <w:bCs/>
          <w:sz w:val="24"/>
        </w:rPr>
        <w:t xml:space="preserve">Section 9.1101.  </w:t>
      </w:r>
      <w:r w:rsidRPr="005F7934">
        <w:rPr>
          <w:rFonts w:ascii="Times New Roman" w:hAnsi="Times New Roman"/>
          <w:b/>
          <w:bCs/>
          <w:sz w:val="24"/>
          <w:u w:val="single"/>
        </w:rPr>
        <w:t>Industrial Districts established; purposes.</w:t>
      </w:r>
      <w:r w:rsidRPr="005F7934">
        <w:rPr>
          <w:rFonts w:ascii="Times New Roman" w:hAnsi="Times New Roman"/>
          <w:sz w:val="24"/>
        </w:rPr>
        <w:t xml:space="preserve">  </w:t>
      </w:r>
    </w:p>
    <w:bookmarkEnd w:id="141"/>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The primary purpose of the I-1 (Light Industrial) district is to create and protect industrial areas for light manufacturing and the distribution of products at wholesale.  The standards established for this district are designed to promote sound and permanent light industrial development and also to protect nearby residential areas from undesirable aspects of industrial development.  Whenever possible, this district should be separated from residential zoning districts by natural or structural boundaries such as drainage channels, sharp breaks in topography, strips of vegetation, traffic arteries, and similar features.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The purpose of the I-2 (General Industrial) district is to create and protect wholesaling and industrial areas for manufacturing, processing and assembling of parts and products, distribution of products at wholesale, transportation terminals, and a broad variety of specialized industrial operations.  Whenever possible, areas of this district should be separated from residential districts by natural or structural boundaries such as drainage channels, sharp breaks in topography, strips of vegetation, traffic arteries and similar features.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42" w:name="Section9_1102"/>
      <w:r w:rsidRPr="005F7934">
        <w:rPr>
          <w:rFonts w:ascii="Times New Roman" w:hAnsi="Times New Roman"/>
          <w:b/>
          <w:bCs/>
          <w:sz w:val="24"/>
        </w:rPr>
        <w:t xml:space="preserve">Section 9.1102.  </w:t>
      </w:r>
      <w:r w:rsidRPr="005F7934">
        <w:rPr>
          <w:rFonts w:ascii="Times New Roman" w:hAnsi="Times New Roman"/>
          <w:b/>
          <w:bCs/>
          <w:sz w:val="24"/>
          <w:u w:val="single"/>
        </w:rPr>
        <w:t>Uses permitted by right.</w:t>
      </w:r>
      <w:r w:rsidRPr="005F7934">
        <w:rPr>
          <w:rFonts w:ascii="Times New Roman" w:hAnsi="Times New Roman"/>
          <w:b/>
          <w:bCs/>
          <w:sz w:val="24"/>
        </w:rPr>
        <w:t xml:space="preserve">   </w:t>
      </w:r>
    </w:p>
    <w:bookmarkEnd w:id="142"/>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by right in the I-1 and I-2 districts, provided that they meet all the requirements of this Part and all other provisions established in these regulations:  </w:t>
      </w:r>
    </w:p>
    <w:p w:rsidR="00C6615D" w:rsidRPr="005F7934" w:rsidRDefault="00C6615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C6615D">
        <w:rPr>
          <w:rFonts w:ascii="Times New Roman" w:hAnsi="Times New Roman"/>
          <w:i/>
          <w:iCs/>
          <w:sz w:val="18"/>
          <w:szCs w:val="18"/>
        </w:rPr>
        <w:t>(Petition No. 20</w:t>
      </w:r>
      <w:r>
        <w:rPr>
          <w:rFonts w:ascii="Times New Roman" w:hAnsi="Times New Roman"/>
          <w:i/>
          <w:iCs/>
          <w:sz w:val="18"/>
          <w:szCs w:val="18"/>
        </w:rPr>
        <w:t>06</w:t>
      </w:r>
      <w:r w:rsidRPr="00C6615D">
        <w:rPr>
          <w:rFonts w:ascii="Times New Roman" w:hAnsi="Times New Roman"/>
          <w:i/>
          <w:iCs/>
          <w:sz w:val="18"/>
          <w:szCs w:val="18"/>
        </w:rPr>
        <w:t>-</w:t>
      </w:r>
      <w:r>
        <w:rPr>
          <w:rFonts w:ascii="Times New Roman" w:hAnsi="Times New Roman"/>
          <w:i/>
          <w:iCs/>
          <w:sz w:val="18"/>
          <w:szCs w:val="18"/>
        </w:rPr>
        <w:t>112</w:t>
      </w:r>
      <w:r w:rsidRPr="00C6615D">
        <w:rPr>
          <w:rFonts w:ascii="Times New Roman" w:hAnsi="Times New Roman"/>
          <w:i/>
          <w:iCs/>
          <w:sz w:val="18"/>
          <w:szCs w:val="18"/>
        </w:rPr>
        <w:t>, §9.1102, 1</w:t>
      </w:r>
      <w:r>
        <w:rPr>
          <w:rFonts w:ascii="Times New Roman" w:hAnsi="Times New Roman"/>
          <w:i/>
          <w:iCs/>
          <w:sz w:val="18"/>
          <w:szCs w:val="18"/>
        </w:rPr>
        <w:t>0</w:t>
      </w:r>
      <w:r w:rsidRPr="00C6615D">
        <w:rPr>
          <w:rFonts w:ascii="Times New Roman" w:hAnsi="Times New Roman"/>
          <w:i/>
          <w:iCs/>
          <w:sz w:val="18"/>
          <w:szCs w:val="18"/>
        </w:rPr>
        <w:t>/17/0</w:t>
      </w:r>
      <w:r>
        <w:rPr>
          <w:rFonts w:ascii="Times New Roman" w:hAnsi="Times New Roman"/>
          <w:i/>
          <w:iCs/>
          <w:sz w:val="18"/>
          <w:szCs w:val="18"/>
        </w:rPr>
        <w:t>7</w:t>
      </w:r>
      <w:r w:rsidRPr="00C6615D">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Airports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Amusement, commercial outdoors.  </w:t>
      </w:r>
    </w:p>
    <w:p w:rsidR="00A67AEF" w:rsidRDefault="00A67AEF" w:rsidP="00A67AEF">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p>
    <w:p w:rsidR="00A67AEF" w:rsidRPr="005F7934" w:rsidRDefault="00A67AEF" w:rsidP="00A67AEF">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sz w:val="24"/>
        </w:rPr>
        <w:t>(</w:t>
      </w:r>
      <w:r>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Pr>
          <w:rFonts w:ascii="Times New Roman" w:hAnsi="Times New Roman"/>
          <w:sz w:val="24"/>
        </w:rPr>
        <w:t>Animal crematoriums</w:t>
      </w:r>
      <w:r w:rsidRPr="005F7934">
        <w:rPr>
          <w:rFonts w:ascii="Times New Roman" w:hAnsi="Times New Roman"/>
          <w:sz w:val="24"/>
        </w:rPr>
        <w:t xml:space="preserve">.  </w:t>
      </w:r>
      <w:r w:rsidRPr="005F7934">
        <w:rPr>
          <w:rFonts w:ascii="Times New Roman" w:hAnsi="Times New Roman"/>
          <w:i/>
          <w:iCs/>
          <w:sz w:val="18"/>
        </w:rPr>
        <w:t>(Petition 200</w:t>
      </w:r>
      <w:r>
        <w:rPr>
          <w:rFonts w:ascii="Times New Roman" w:hAnsi="Times New Roman"/>
          <w:i/>
          <w:iCs/>
          <w:sz w:val="18"/>
        </w:rPr>
        <w:t>8-143</w:t>
      </w:r>
      <w:r w:rsidRPr="005F7934">
        <w:rPr>
          <w:rFonts w:ascii="Times New Roman" w:hAnsi="Times New Roman"/>
          <w:i/>
          <w:iCs/>
          <w:sz w:val="18"/>
        </w:rPr>
        <w:t>,§9.</w:t>
      </w:r>
      <w:r>
        <w:rPr>
          <w:rFonts w:ascii="Times New Roman" w:hAnsi="Times New Roman"/>
          <w:i/>
          <w:iCs/>
          <w:sz w:val="18"/>
        </w:rPr>
        <w:t>11</w:t>
      </w:r>
      <w:r w:rsidRPr="005F7934">
        <w:rPr>
          <w:rFonts w:ascii="Times New Roman" w:hAnsi="Times New Roman"/>
          <w:i/>
          <w:iCs/>
          <w:sz w:val="18"/>
        </w:rPr>
        <w:t xml:space="preserve">02(1), </w:t>
      </w:r>
      <w:r>
        <w:rPr>
          <w:rFonts w:ascii="Times New Roman" w:hAnsi="Times New Roman"/>
          <w:i/>
          <w:iCs/>
          <w:sz w:val="18"/>
        </w:rPr>
        <w:t>09</w:t>
      </w:r>
      <w:r w:rsidRPr="005F7934">
        <w:rPr>
          <w:rFonts w:ascii="Times New Roman" w:hAnsi="Times New Roman"/>
          <w:i/>
          <w:iCs/>
          <w:sz w:val="18"/>
        </w:rPr>
        <w:t>/</w:t>
      </w:r>
      <w:r>
        <w:rPr>
          <w:rFonts w:ascii="Times New Roman" w:hAnsi="Times New Roman"/>
          <w:i/>
          <w:iCs/>
          <w:sz w:val="18"/>
        </w:rPr>
        <w:t>15</w:t>
      </w:r>
      <w:r w:rsidRPr="005F7934">
        <w:rPr>
          <w:rFonts w:ascii="Times New Roman" w:hAnsi="Times New Roman"/>
          <w:i/>
          <w:iCs/>
          <w:sz w:val="18"/>
        </w:rPr>
        <w:t>/</w:t>
      </w:r>
      <w:r>
        <w:rPr>
          <w:rFonts w:ascii="Times New Roman" w:hAnsi="Times New Roman"/>
          <w:i/>
          <w:iCs/>
          <w:sz w:val="18"/>
        </w:rPr>
        <w:t>08</w:t>
      </w:r>
      <w:r w:rsidRPr="005F7934">
        <w:rPr>
          <w:rFonts w:ascii="Times New Roman" w:hAnsi="Times New Roman"/>
          <w:i/>
          <w:iCs/>
          <w:sz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Armories for meetings and training of military organizations.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headerReference w:type="default" r:id="rId456"/>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Assembly or fabrication of previously manufactured parts, including but not limited to the following: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 xml:space="preserve">Apparel and other textile products  </w:t>
      </w:r>
    </w:p>
    <w:p w:rsidR="0027317D" w:rsidRPr="005F7934" w:rsidRDefault="0027317D">
      <w:pPr>
        <w:tabs>
          <w:tab w:val="left" w:pos="-1440"/>
          <w:tab w:val="left" w:pos="-720"/>
          <w:tab w:val="left" w:pos="0"/>
          <w:tab w:val="left" w:pos="734"/>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firstLine="28"/>
        <w:rPr>
          <w:rFonts w:ascii="Times New Roman" w:hAnsi="Times New Roman"/>
          <w:sz w:val="24"/>
        </w:rPr>
      </w:pPr>
      <w:r w:rsidRPr="005F7934">
        <w:rPr>
          <w:rFonts w:ascii="Times New Roman" w:hAnsi="Times New Roman"/>
          <w:sz w:val="24"/>
        </w:rPr>
        <w:t xml:space="preserve">Electronic and other electric equipment, except electrical generator and distribution equipment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Fabric samples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Furniture and fixtures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Industrial machinery and equipment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Instruments and related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Leather and leather products, excluding tanning or curing of hides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Lumber and wood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Paper and allied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Plastic and rubber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Metal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Transportation equipment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Other similar uses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Auction sales.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Automobiles, truck and utility trailer rental.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Automotive repair garages.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Automotive sales and repair, including tractor-trucks and accompanying trailer units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t xml:space="preserve">Automotive service stations.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Bakeries, retail and wholesale.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Barber and Beauty shops.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Boat and ship sales and repair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Building maintenance service.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Bus and train terminals.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Car washes.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lastRenderedPageBreak/>
        <w:t>(1</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Catalog and mail-order houses.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1</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Civic, social service and fraternal facilities.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1</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Clinics, medical, dental and optical</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t xml:space="preserve">Clinics, veterinary.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Contractor offices and accessory storage, excluding the storage of construction equipment.  </w:t>
      </w:r>
    </w:p>
    <w:p w:rsidR="00823DE2" w:rsidRDefault="00823DE2">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823DE2" w:rsidRDefault="00823DE2">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(21.5)</w:t>
      </w:r>
      <w:r>
        <w:rPr>
          <w:rFonts w:ascii="Times New Roman" w:hAnsi="Times New Roman"/>
          <w:sz w:val="24"/>
        </w:rPr>
        <w:tab/>
        <w:t>Cultural facilities</w:t>
      </w:r>
    </w:p>
    <w:p w:rsidR="00823DE2" w:rsidRPr="005F7934" w:rsidRDefault="00823DE2">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i/>
          <w:iCs/>
        </w:rPr>
        <w:tab/>
      </w:r>
      <w:r w:rsidRPr="0024383C">
        <w:rPr>
          <w:rFonts w:ascii="Times New Roman" w:hAnsi="Times New Roman"/>
          <w:i/>
          <w:iCs/>
        </w:rPr>
        <w:t xml:space="preserve">(Petition No. </w:t>
      </w:r>
      <w:r>
        <w:rPr>
          <w:rFonts w:ascii="Times New Roman" w:hAnsi="Times New Roman"/>
          <w:i/>
          <w:iCs/>
        </w:rPr>
        <w:t>2014-072</w:t>
      </w:r>
      <w:r w:rsidRPr="0024383C">
        <w:rPr>
          <w:rFonts w:ascii="Times New Roman" w:hAnsi="Times New Roman"/>
          <w:i/>
          <w:iCs/>
        </w:rPr>
        <w:t>, §9.</w:t>
      </w:r>
      <w:r>
        <w:rPr>
          <w:rFonts w:ascii="Times New Roman" w:hAnsi="Times New Roman"/>
          <w:i/>
          <w:iCs/>
        </w:rPr>
        <w:t>1102</w:t>
      </w:r>
      <w:r w:rsidRPr="0024383C">
        <w:rPr>
          <w:rFonts w:ascii="Times New Roman" w:hAnsi="Times New Roman"/>
          <w:i/>
          <w:iCs/>
        </w:rPr>
        <w:t>,</w:t>
      </w:r>
      <w:r>
        <w:rPr>
          <w:rFonts w:ascii="Times New Roman" w:hAnsi="Times New Roman"/>
          <w:i/>
          <w:iCs/>
        </w:rPr>
        <w:t>(21.5)</w:t>
      </w:r>
      <w:r w:rsidRPr="0024383C">
        <w:rPr>
          <w:rFonts w:ascii="Times New Roman" w:hAnsi="Times New Roman"/>
          <w:i/>
          <w:iCs/>
        </w:rPr>
        <w:t xml:space="preserve"> </w:t>
      </w:r>
      <w:r>
        <w:rPr>
          <w:rFonts w:ascii="Times New Roman" w:hAnsi="Times New Roman"/>
          <w:i/>
          <w:iCs/>
        </w:rPr>
        <w:t>10/20/2014</w:t>
      </w:r>
      <w:r w:rsidRPr="0024383C">
        <w:rPr>
          <w:rFonts w:ascii="Times New Roman" w:hAnsi="Times New Roman"/>
          <w:i/>
          <w:iCs/>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Distributive businesses.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Dry cleaning and laundry establishments.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Engraving.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Fabric sample assembly.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Farms, including retail sales of products grown on premises.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Financial institutions, up to 25,000 square feet.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Financial institutions, up to 70,000 square feet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Florists, retail and wholesale.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976EAB"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30</w:t>
      </w:r>
      <w:r w:rsidRPr="005F7934">
        <w:rPr>
          <w:rFonts w:ascii="Times New Roman" w:hAnsi="Times New Roman"/>
          <w:sz w:val="24"/>
        </w:rPr>
        <w:t>)</w:t>
      </w:r>
      <w:r w:rsidRPr="005F7934">
        <w:rPr>
          <w:rFonts w:ascii="Times New Roman" w:hAnsi="Times New Roman"/>
          <w:sz w:val="24"/>
        </w:rPr>
        <w:tab/>
        <w:t>Government build</w:t>
      </w:r>
      <w:r w:rsidR="00976EAB" w:rsidRPr="005F7934">
        <w:rPr>
          <w:rFonts w:ascii="Times New Roman" w:hAnsi="Times New Roman"/>
          <w:sz w:val="24"/>
        </w:rPr>
        <w:t>ings, up to 100,000 square feet and Recreation Centers up to 30,000 square feet (I-2 only).</w:t>
      </w:r>
    </w:p>
    <w:p w:rsidR="00976EAB" w:rsidRPr="005F7934" w:rsidRDefault="00976EAB" w:rsidP="00976EA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rPr>
          <w:rFonts w:ascii="Times New Roman" w:hAnsi="Times New Roman"/>
          <w:sz w:val="24"/>
        </w:rPr>
      </w:pPr>
      <w:r w:rsidRPr="005F7934">
        <w:rPr>
          <w:rFonts w:ascii="Times New Roman" w:hAnsi="Times New Roman"/>
          <w:i/>
          <w:iCs/>
          <w:sz w:val="18"/>
        </w:rPr>
        <w:t>(Petition 2005-63,§9.1102(36), 06/20/05)</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Government buildings, up to </w:t>
      </w:r>
      <w:r w:rsidR="00F703FD">
        <w:rPr>
          <w:rFonts w:ascii="Times New Roman" w:hAnsi="Times New Roman"/>
          <w:sz w:val="24"/>
        </w:rPr>
        <w:t>4</w:t>
      </w:r>
      <w:r w:rsidRPr="005F7934">
        <w:rPr>
          <w:rFonts w:ascii="Times New Roman" w:hAnsi="Times New Roman"/>
          <w:sz w:val="24"/>
        </w:rPr>
        <w:t xml:space="preserve">00,000 square feet </w:t>
      </w:r>
      <w:r w:rsidR="00976EAB" w:rsidRPr="005F7934">
        <w:rPr>
          <w:rFonts w:ascii="Times New Roman" w:hAnsi="Times New Roman"/>
          <w:sz w:val="24"/>
        </w:rPr>
        <w:t xml:space="preserve">and Recreation Centers up to 30,000 square feet </w:t>
      </w:r>
      <w:r w:rsidRPr="005F7934">
        <w:rPr>
          <w:rFonts w:ascii="Times New Roman" w:hAnsi="Times New Roman"/>
          <w:sz w:val="24"/>
        </w:rPr>
        <w:t xml:space="preserve">(I-1 only).  </w:t>
      </w:r>
    </w:p>
    <w:p w:rsidR="00976EAB" w:rsidRPr="005F7934" w:rsidRDefault="00976EAB" w:rsidP="00976EA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rPr>
          <w:rFonts w:ascii="Times New Roman" w:hAnsi="Times New Roman"/>
          <w:sz w:val="24"/>
        </w:rPr>
      </w:pPr>
      <w:r w:rsidRPr="005F7934">
        <w:rPr>
          <w:rFonts w:ascii="Times New Roman" w:hAnsi="Times New Roman"/>
          <w:i/>
          <w:iCs/>
          <w:sz w:val="18"/>
        </w:rPr>
        <w:t>(Petition 2005-63,§9.1102(37), 06/20/05)</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Graphics research and production.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(3</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Heliports and helistops, limited.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Heliports and helistops, unlimited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Highway and railroad rights-of-way.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Hotels and motels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Indoor recreation.  </w:t>
      </w:r>
    </w:p>
    <w:p w:rsidR="007464AE" w:rsidRDefault="007464A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7464AE" w:rsidRPr="005F7934" w:rsidRDefault="007464A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(37.5)</w:t>
      </w:r>
      <w:r>
        <w:rPr>
          <w:rFonts w:ascii="Times New Roman" w:hAnsi="Times New Roman"/>
          <w:sz w:val="24"/>
        </w:rPr>
        <w:tab/>
        <w:t>Kitchen, commercial.</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Laboratories, medical, dental and optical.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Laboratories, for applied and basic research and testing of products, manufacture, processes or fabrication.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40</w:t>
      </w:r>
      <w:r w:rsidRPr="005F7934">
        <w:rPr>
          <w:rFonts w:ascii="Times New Roman" w:hAnsi="Times New Roman"/>
          <w:sz w:val="24"/>
        </w:rPr>
        <w:t>)</w:t>
      </w:r>
      <w:r w:rsidRPr="005F7934">
        <w:rPr>
          <w:rFonts w:ascii="Times New Roman" w:hAnsi="Times New Roman"/>
          <w:sz w:val="24"/>
        </w:rPr>
        <w:tab/>
        <w:t xml:space="preserve">Locksmiths and gunsmiths.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Manufactured housing repair.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Manufactured housing sales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Manufacturer's representatives, including offices, and repair and service facilities.  </w:t>
      </w:r>
    </w:p>
    <w:p w:rsidR="00BC6437" w:rsidRPr="005F7934" w:rsidRDefault="00BC643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Merchandise showrooms, including warehousing in a single building.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Offices, up to 100,000 square feet.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BC6437"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Offices, up to 400,000 square feet (I-1 only).</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Orthotics - Prosthetics Facilities.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Outdoor seasonal sales.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4</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Parks, greenways and arboretums.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50</w:t>
      </w:r>
      <w:r w:rsidRPr="005F7934">
        <w:rPr>
          <w:rFonts w:ascii="Times New Roman" w:hAnsi="Times New Roman"/>
          <w:sz w:val="24"/>
        </w:rPr>
        <w:t>)</w:t>
      </w:r>
      <w:r w:rsidRPr="005F7934">
        <w:rPr>
          <w:rFonts w:ascii="Times New Roman" w:hAnsi="Times New Roman"/>
          <w:sz w:val="24"/>
        </w:rPr>
        <w:tab/>
        <w:t xml:space="preserve">Pest control and disinfecting services.  </w:t>
      </w:r>
    </w:p>
    <w:p w:rsidR="00AB4999" w:rsidRDefault="00AB4999">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AB4999" w:rsidRDefault="00AB4999">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(50.1)</w:t>
      </w:r>
      <w:r>
        <w:rPr>
          <w:rFonts w:ascii="Times New Roman" w:hAnsi="Times New Roman"/>
          <w:sz w:val="24"/>
        </w:rPr>
        <w:tab/>
        <w:t xml:space="preserve">Pet service indoor. </w:t>
      </w:r>
    </w:p>
    <w:p w:rsidR="00AB4999" w:rsidRPr="005F7934" w:rsidRDefault="00AB4999" w:rsidP="00AB4999">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28"/>
        <w:rPr>
          <w:rFonts w:ascii="Times New Roman" w:hAnsi="Times New Roman"/>
          <w:sz w:val="24"/>
        </w:rPr>
      </w:pPr>
      <w:r w:rsidRPr="00C6615D">
        <w:rPr>
          <w:rFonts w:ascii="Times New Roman" w:hAnsi="Times New Roman"/>
          <w:i/>
          <w:iCs/>
          <w:sz w:val="18"/>
          <w:szCs w:val="18"/>
        </w:rPr>
        <w:t xml:space="preserve">(Petition No. </w:t>
      </w:r>
      <w:r>
        <w:rPr>
          <w:rFonts w:ascii="Times New Roman" w:hAnsi="Times New Roman"/>
          <w:i/>
          <w:iCs/>
          <w:sz w:val="18"/>
          <w:szCs w:val="18"/>
        </w:rPr>
        <w:t>2010-044</w:t>
      </w:r>
      <w:r w:rsidRPr="00C6615D">
        <w:rPr>
          <w:rFonts w:ascii="Times New Roman" w:hAnsi="Times New Roman"/>
          <w:i/>
          <w:iCs/>
          <w:sz w:val="18"/>
          <w:szCs w:val="18"/>
        </w:rPr>
        <w:t>, §9.1102(</w:t>
      </w:r>
      <w:r>
        <w:rPr>
          <w:rFonts w:ascii="Times New Roman" w:hAnsi="Times New Roman"/>
          <w:i/>
          <w:iCs/>
          <w:sz w:val="18"/>
          <w:szCs w:val="18"/>
        </w:rPr>
        <w:t>50.1</w:t>
      </w:r>
      <w:r w:rsidRPr="00C6615D">
        <w:rPr>
          <w:rFonts w:ascii="Times New Roman" w:hAnsi="Times New Roman"/>
          <w:i/>
          <w:iCs/>
          <w:sz w:val="18"/>
          <w:szCs w:val="18"/>
        </w:rPr>
        <w:t xml:space="preserve">), </w:t>
      </w:r>
      <w:r>
        <w:rPr>
          <w:rFonts w:ascii="Times New Roman" w:hAnsi="Times New Roman"/>
          <w:i/>
          <w:iCs/>
          <w:sz w:val="18"/>
          <w:szCs w:val="18"/>
        </w:rPr>
        <w:t>9/20/10)</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Post offices.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Power generation plants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Printing and publishing.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Prototype production facilities and pilot plants.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Radio and television stations and/or offices.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Railroad freight yards, repair shops and marshalling yards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Recycling centers, including drop-off centers.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Religious institutions.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Repair of any goods, equipment and vehicles, the manufacture, assembly or sales of which are permitted in that district.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60</w:t>
      </w:r>
      <w:r w:rsidRPr="005F7934">
        <w:rPr>
          <w:rFonts w:ascii="Times New Roman" w:hAnsi="Times New Roman"/>
          <w:sz w:val="24"/>
        </w:rPr>
        <w:t>)</w:t>
      </w:r>
      <w:r w:rsidRPr="005F7934">
        <w:rPr>
          <w:rFonts w:ascii="Times New Roman" w:hAnsi="Times New Roman"/>
          <w:sz w:val="24"/>
        </w:rPr>
        <w:tab/>
        <w:t>Research uses.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A70BD" w:rsidRPr="002A70BD" w:rsidRDefault="002A70BD" w:rsidP="002A70BD">
      <w:pPr>
        <w:tabs>
          <w:tab w:val="left" w:pos="734"/>
        </w:tabs>
        <w:rPr>
          <w:rFonts w:ascii="Times New Roman" w:hAnsi="Times New Roman"/>
          <w:sz w:val="24"/>
        </w:rPr>
      </w:pPr>
      <w:r>
        <w:rPr>
          <w:rFonts w:ascii="Times New Roman" w:hAnsi="Times New Roman"/>
          <w:sz w:val="24"/>
        </w:rPr>
        <w:tab/>
      </w:r>
      <w:r w:rsidR="0027317D"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1</w:t>
      </w:r>
      <w:r w:rsidR="0027317D" w:rsidRPr="005F7934">
        <w:rPr>
          <w:rFonts w:ascii="Times New Roman" w:hAnsi="Times New Roman"/>
          <w:sz w:val="24"/>
        </w:rPr>
        <w:t>)</w:t>
      </w:r>
      <w:r w:rsidR="0027317D" w:rsidRPr="005F7934">
        <w:rPr>
          <w:rFonts w:ascii="Times New Roman" w:hAnsi="Times New Roman"/>
          <w:sz w:val="24"/>
        </w:rPr>
        <w:tab/>
      </w:r>
      <w:r w:rsidRPr="002A70BD">
        <w:rPr>
          <w:rFonts w:ascii="Times New Roman" w:hAnsi="Times New Roman"/>
          <w:sz w:val="24"/>
        </w:rPr>
        <w:t>Eating, Drinking and Entertainment Establishments (Type 1)</w:t>
      </w:r>
    </w:p>
    <w:p w:rsidR="002A70BD" w:rsidRDefault="0027317D" w:rsidP="002A70B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sidRPr="005F7934">
        <w:rPr>
          <w:rFonts w:ascii="Times New Roman" w:hAnsi="Times New Roman"/>
          <w:sz w:val="24"/>
        </w:rPr>
        <w:t xml:space="preserve"> </w:t>
      </w:r>
      <w:r w:rsidR="002A70BD">
        <w:rPr>
          <w:rFonts w:ascii="Times New Roman" w:hAnsi="Times New Roman"/>
          <w:sz w:val="24"/>
        </w:rPr>
        <w:tab/>
      </w:r>
      <w:r w:rsidR="002A70BD">
        <w:rPr>
          <w:rFonts w:ascii="Times New Roman" w:hAnsi="Times New Roman"/>
          <w:sz w:val="24"/>
        </w:rPr>
        <w:tab/>
      </w:r>
      <w:r w:rsidR="002A70BD" w:rsidRPr="0024383C">
        <w:rPr>
          <w:rFonts w:ascii="Times New Roman" w:hAnsi="Times New Roman"/>
          <w:i/>
          <w:iCs/>
        </w:rPr>
        <w:t>(Petition No. 2013-090, §9.</w:t>
      </w:r>
      <w:r w:rsidR="002A70BD">
        <w:rPr>
          <w:rFonts w:ascii="Times New Roman" w:hAnsi="Times New Roman"/>
          <w:i/>
          <w:iCs/>
        </w:rPr>
        <w:t>1102</w:t>
      </w:r>
      <w:r w:rsidR="002A70BD" w:rsidRPr="0024383C">
        <w:rPr>
          <w:rFonts w:ascii="Times New Roman" w:hAnsi="Times New Roman"/>
          <w:i/>
          <w:iCs/>
        </w:rPr>
        <w:t>,</w:t>
      </w:r>
      <w:r w:rsidR="002A70BD">
        <w:rPr>
          <w:rFonts w:ascii="Times New Roman" w:hAnsi="Times New Roman"/>
          <w:i/>
          <w:iCs/>
        </w:rPr>
        <w:t>(61)</w:t>
      </w:r>
      <w:r w:rsidR="002A70BD" w:rsidRPr="0024383C">
        <w:rPr>
          <w:rFonts w:ascii="Times New Roman" w:hAnsi="Times New Roman"/>
          <w:i/>
          <w:iCs/>
        </w:rPr>
        <w:t xml:space="preserve"> 07/21/2014)</w:t>
      </w:r>
    </w:p>
    <w:p w:rsidR="0027317D" w:rsidRPr="005F7934" w:rsidRDefault="0027317D" w:rsidP="002A70B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r>
      <w:r w:rsidR="002A70BD" w:rsidRPr="002A70BD">
        <w:rPr>
          <w:rFonts w:ascii="Times New Roman" w:hAnsi="Times New Roman"/>
          <w:sz w:val="24"/>
        </w:rPr>
        <w:t>Eating, Drinking and Entertainment Establishments (Type 1),</w:t>
      </w:r>
      <w:r w:rsidR="002A70BD" w:rsidRPr="00184CF1">
        <w:rPr>
          <w:rFonts w:ascii="Times New Roman" w:hAnsi="Times New Roman"/>
          <w:sz w:val="24"/>
          <w:u w:val="single"/>
        </w:rPr>
        <w:t xml:space="preserve"> </w:t>
      </w:r>
      <w:r w:rsidR="002A70BD" w:rsidRPr="00184CF1">
        <w:rPr>
          <w:rFonts w:ascii="Times New Roman" w:hAnsi="Times New Roman"/>
          <w:sz w:val="24"/>
        </w:rPr>
        <w:t>drive-in services</w:t>
      </w:r>
      <w:r w:rsidRPr="005F7934">
        <w:rPr>
          <w:rFonts w:ascii="Times New Roman" w:hAnsi="Times New Roman"/>
          <w:sz w:val="24"/>
        </w:rPr>
        <w:t xml:space="preserve">.  </w:t>
      </w:r>
    </w:p>
    <w:p w:rsidR="002A70BD" w:rsidRDefault="002A70BD" w:rsidP="002A70B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1102</w:t>
      </w:r>
      <w:r w:rsidRPr="0024383C">
        <w:rPr>
          <w:rFonts w:ascii="Times New Roman" w:hAnsi="Times New Roman"/>
          <w:i/>
          <w:iCs/>
        </w:rPr>
        <w:t>,</w:t>
      </w:r>
      <w:r>
        <w:rPr>
          <w:rFonts w:ascii="Times New Roman" w:hAnsi="Times New Roman"/>
          <w:i/>
          <w:iCs/>
        </w:rPr>
        <w:t>(62)</w:t>
      </w:r>
      <w:r w:rsidRPr="0024383C">
        <w:rPr>
          <w:rFonts w:ascii="Times New Roman" w:hAnsi="Times New Roman"/>
          <w:i/>
          <w:iCs/>
        </w:rPr>
        <w:t xml:space="preserve"> 07/21/2014)</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Retail establishments, shopping centers and business, personal and recreational services up to 25,000 square feet.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Retail establishments, shopping centers and business, personal and recreational services up to 70,000 square feet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w:t>
      </w:r>
      <w:r w:rsidR="00733D90">
        <w:rPr>
          <w:rFonts w:ascii="Times New Roman" w:hAnsi="Times New Roman"/>
          <w:sz w:val="24"/>
        </w:rPr>
        <w:t>6</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Showrooms, up to 70,000 square feet.</w:t>
      </w:r>
    </w:p>
    <w:p w:rsidR="0027317D" w:rsidRPr="00C6615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sidRPr="005F7934">
        <w:rPr>
          <w:rFonts w:ascii="Times New Roman" w:hAnsi="Times New Roman"/>
          <w:sz w:val="24"/>
        </w:rPr>
        <w:tab/>
      </w:r>
      <w:r w:rsidRPr="005F7934">
        <w:rPr>
          <w:rFonts w:ascii="Times New Roman" w:hAnsi="Times New Roman"/>
          <w:sz w:val="24"/>
        </w:rPr>
        <w:tab/>
      </w:r>
      <w:r w:rsidRPr="00C6615D">
        <w:rPr>
          <w:rFonts w:ascii="Times New Roman" w:hAnsi="Times New Roman"/>
          <w:i/>
          <w:iCs/>
          <w:sz w:val="18"/>
          <w:szCs w:val="18"/>
        </w:rPr>
        <w:t>(Petition No. 2003-105, §9.1102(72.1), 11/17/03</w:t>
      </w:r>
      <w:r w:rsidR="0090634E" w:rsidRPr="00C6615D">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Sign painting, exclusive of manufacture.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Studios for artists, designers, photographers, musicians, sculptors, gymnasts, potters, wood and leather craftsmen, glass blowers, weavers, silversmiths, and designers of ornamental and precious jewelry.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E52C36"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lastRenderedPageBreak/>
        <w:t>(</w:t>
      </w:r>
      <w:r w:rsidR="00733D90">
        <w:rPr>
          <w:rFonts w:ascii="Times New Roman" w:hAnsi="Times New Roman"/>
          <w:sz w:val="24"/>
        </w:rPr>
        <w:t>6</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Subdivision sales offices. </w:t>
      </w:r>
    </w:p>
    <w:p w:rsidR="00F9592D" w:rsidRDefault="00F9592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F9592D" w:rsidRDefault="00F9592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(68.3)</w:t>
      </w:r>
      <w:r>
        <w:rPr>
          <w:rFonts w:ascii="Times New Roman" w:hAnsi="Times New Roman"/>
          <w:sz w:val="24"/>
        </w:rPr>
        <w:tab/>
        <w:t>Tattoo establishment</w:t>
      </w:r>
    </w:p>
    <w:p w:rsidR="00061AB3" w:rsidRPr="00C6615D" w:rsidRDefault="00061AB3" w:rsidP="00061AB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Pr>
          <w:rFonts w:ascii="Times New Roman" w:hAnsi="Times New Roman"/>
          <w:i/>
          <w:iCs/>
          <w:sz w:val="18"/>
          <w:szCs w:val="18"/>
        </w:rPr>
        <w:tab/>
      </w:r>
      <w:r>
        <w:rPr>
          <w:rFonts w:ascii="Times New Roman" w:hAnsi="Times New Roman"/>
          <w:i/>
          <w:iCs/>
          <w:sz w:val="18"/>
          <w:szCs w:val="18"/>
        </w:rPr>
        <w:tab/>
      </w:r>
      <w:r w:rsidRPr="00C6615D">
        <w:rPr>
          <w:rFonts w:ascii="Times New Roman" w:hAnsi="Times New Roman"/>
          <w:i/>
          <w:iCs/>
          <w:sz w:val="18"/>
          <w:szCs w:val="18"/>
        </w:rPr>
        <w:t xml:space="preserve">(Petition No. </w:t>
      </w:r>
      <w:r>
        <w:rPr>
          <w:rFonts w:ascii="Times New Roman" w:hAnsi="Times New Roman"/>
          <w:i/>
          <w:iCs/>
          <w:sz w:val="18"/>
          <w:szCs w:val="18"/>
        </w:rPr>
        <w:t>2012-036</w:t>
      </w:r>
      <w:r w:rsidRPr="00C6615D">
        <w:rPr>
          <w:rFonts w:ascii="Times New Roman" w:hAnsi="Times New Roman"/>
          <w:i/>
          <w:iCs/>
          <w:sz w:val="18"/>
          <w:szCs w:val="18"/>
        </w:rPr>
        <w:t>, §9.1102(</w:t>
      </w:r>
      <w:r>
        <w:rPr>
          <w:rFonts w:ascii="Times New Roman" w:hAnsi="Times New Roman"/>
          <w:i/>
          <w:iCs/>
          <w:sz w:val="18"/>
          <w:szCs w:val="18"/>
        </w:rPr>
        <w:t>68.3</w:t>
      </w:r>
      <w:r w:rsidRPr="00C6615D">
        <w:rPr>
          <w:rFonts w:ascii="Times New Roman" w:hAnsi="Times New Roman"/>
          <w:i/>
          <w:iCs/>
          <w:sz w:val="18"/>
          <w:szCs w:val="18"/>
        </w:rPr>
        <w:t xml:space="preserve">), </w:t>
      </w:r>
      <w:r>
        <w:rPr>
          <w:rFonts w:ascii="Times New Roman" w:hAnsi="Times New Roman"/>
          <w:i/>
          <w:iCs/>
          <w:sz w:val="18"/>
          <w:szCs w:val="18"/>
        </w:rPr>
        <w:t>06/18/2012</w:t>
      </w:r>
      <w:r w:rsidRPr="00C6615D">
        <w:rPr>
          <w:rFonts w:ascii="Times New Roman" w:hAnsi="Times New Roman"/>
          <w:i/>
          <w:iCs/>
          <w:sz w:val="18"/>
          <w:szCs w:val="18"/>
        </w:rPr>
        <w:t>)</w:t>
      </w:r>
    </w:p>
    <w:p w:rsidR="00E52C36" w:rsidRDefault="00E52C3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E52C3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(68.5)</w:t>
      </w:r>
      <w:r>
        <w:rPr>
          <w:rFonts w:ascii="Times New Roman" w:hAnsi="Times New Roman"/>
          <w:sz w:val="24"/>
        </w:rPr>
        <w:tab/>
        <w:t>Telecommunications and data storage facility</w:t>
      </w:r>
      <w:r w:rsidR="0027317D" w:rsidRPr="005F7934">
        <w:rPr>
          <w:rFonts w:ascii="Times New Roman" w:hAnsi="Times New Roman"/>
          <w:sz w:val="24"/>
        </w:rPr>
        <w:t xml:space="preserve"> </w:t>
      </w:r>
    </w:p>
    <w:p w:rsidR="00F0781A" w:rsidRPr="00C6615D" w:rsidRDefault="00F0781A" w:rsidP="00F0781A">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Pr>
          <w:rFonts w:ascii="Times New Roman" w:hAnsi="Times New Roman"/>
          <w:i/>
          <w:iCs/>
          <w:sz w:val="18"/>
          <w:szCs w:val="18"/>
        </w:rPr>
        <w:tab/>
      </w:r>
      <w:r>
        <w:rPr>
          <w:rFonts w:ascii="Times New Roman" w:hAnsi="Times New Roman"/>
          <w:i/>
          <w:iCs/>
          <w:sz w:val="18"/>
          <w:szCs w:val="18"/>
        </w:rPr>
        <w:tab/>
      </w:r>
      <w:r w:rsidRPr="00C6615D">
        <w:rPr>
          <w:rFonts w:ascii="Times New Roman" w:hAnsi="Times New Roman"/>
          <w:i/>
          <w:iCs/>
          <w:sz w:val="18"/>
          <w:szCs w:val="18"/>
        </w:rPr>
        <w:t xml:space="preserve">(Petition No. </w:t>
      </w:r>
      <w:r>
        <w:rPr>
          <w:rFonts w:ascii="Times New Roman" w:hAnsi="Times New Roman"/>
          <w:i/>
          <w:iCs/>
          <w:sz w:val="18"/>
          <w:szCs w:val="18"/>
        </w:rPr>
        <w:t>2011-047</w:t>
      </w:r>
      <w:r w:rsidRPr="00C6615D">
        <w:rPr>
          <w:rFonts w:ascii="Times New Roman" w:hAnsi="Times New Roman"/>
          <w:i/>
          <w:iCs/>
          <w:sz w:val="18"/>
          <w:szCs w:val="18"/>
        </w:rPr>
        <w:t>, §9.1102(</w:t>
      </w:r>
      <w:r>
        <w:rPr>
          <w:rFonts w:ascii="Times New Roman" w:hAnsi="Times New Roman"/>
          <w:i/>
          <w:iCs/>
          <w:sz w:val="18"/>
          <w:szCs w:val="18"/>
        </w:rPr>
        <w:t>68.5</w:t>
      </w:r>
      <w:r w:rsidRPr="00C6615D">
        <w:rPr>
          <w:rFonts w:ascii="Times New Roman" w:hAnsi="Times New Roman"/>
          <w:i/>
          <w:iCs/>
          <w:sz w:val="18"/>
          <w:szCs w:val="18"/>
        </w:rPr>
        <w:t xml:space="preserve">), </w:t>
      </w:r>
      <w:r>
        <w:rPr>
          <w:rFonts w:ascii="Times New Roman" w:hAnsi="Times New Roman"/>
          <w:i/>
          <w:iCs/>
          <w:sz w:val="18"/>
          <w:szCs w:val="18"/>
        </w:rPr>
        <w:t>07/18/11</w:t>
      </w:r>
      <w:r w:rsidRPr="00C6615D">
        <w:rPr>
          <w:rFonts w:ascii="Times New Roman" w:hAnsi="Times New Roman"/>
          <w:i/>
          <w:iCs/>
          <w:sz w:val="18"/>
          <w:szCs w:val="18"/>
        </w:rPr>
        <w:t>)</w:t>
      </w:r>
    </w:p>
    <w:p w:rsidR="00F0781A" w:rsidRPr="005F7934" w:rsidRDefault="00F0781A" w:rsidP="00F0781A">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Telephone booths.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70</w:t>
      </w:r>
      <w:r w:rsidRPr="005F7934">
        <w:rPr>
          <w:rFonts w:ascii="Times New Roman" w:hAnsi="Times New Roman"/>
          <w:sz w:val="24"/>
        </w:rPr>
        <w:t>)</w:t>
      </w:r>
      <w:r w:rsidRPr="005F7934">
        <w:rPr>
          <w:rFonts w:ascii="Times New Roman" w:hAnsi="Times New Roman"/>
          <w:sz w:val="24"/>
        </w:rPr>
        <w:tab/>
        <w:t xml:space="preserve">Theatres, motion picture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Theatres, drive-in motion picture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Truck stops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Truck terminals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Vocational schools.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Utility operations centers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Warehousing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22151A">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Warehousing, within an enclosed building.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22151A">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Wholesale sales establishments.  </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43" w:name="Section9_1103"/>
      <w:r w:rsidRPr="005F7934">
        <w:rPr>
          <w:rFonts w:ascii="Times New Roman" w:hAnsi="Times New Roman"/>
          <w:b/>
          <w:bCs/>
          <w:sz w:val="24"/>
        </w:rPr>
        <w:t xml:space="preserve">Section 9.1103.  </w:t>
      </w:r>
      <w:r w:rsidRPr="005F7934">
        <w:rPr>
          <w:rFonts w:ascii="Times New Roman" w:hAnsi="Times New Roman"/>
          <w:b/>
          <w:bCs/>
          <w:sz w:val="24"/>
          <w:u w:val="single"/>
        </w:rPr>
        <w:t>Uses permitted under prescribed conditions.</w:t>
      </w:r>
      <w:r w:rsidRPr="005F7934">
        <w:rPr>
          <w:rFonts w:ascii="Times New Roman" w:hAnsi="Times New Roman"/>
          <w:b/>
          <w:bCs/>
          <w:sz w:val="24"/>
        </w:rPr>
        <w:t xml:space="preserve">   </w:t>
      </w:r>
    </w:p>
    <w:bookmarkEnd w:id="143"/>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I-1 and I-2 districts if they meet the standards established in this Section and all other requirements of these regulations:  </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BF49A4" w:rsidRDefault="007C65E3" w:rsidP="00BF49A4">
      <w:pPr>
        <w:pStyle w:val="SLMStyle"/>
        <w:numPr>
          <w:ilvl w:val="0"/>
          <w:numId w:val="0"/>
        </w:numPr>
        <w:tabs>
          <w:tab w:val="left" w:pos="720"/>
          <w:tab w:val="left" w:pos="1440"/>
          <w:tab w:val="left" w:pos="2160"/>
          <w:tab w:val="left" w:pos="2880"/>
          <w:tab w:val="left" w:pos="3600"/>
          <w:tab w:val="left" w:pos="4320"/>
          <w:tab w:val="left" w:pos="5040"/>
          <w:tab w:val="left" w:pos="5760"/>
          <w:tab w:val="left" w:pos="6480"/>
          <w:tab w:val="left" w:pos="7200"/>
        </w:tabs>
        <w:ind w:left="1440" w:hanging="720"/>
        <w:rPr>
          <w:color w:val="000000"/>
          <w:szCs w:val="24"/>
        </w:rPr>
      </w:pPr>
      <w:r>
        <w:rPr>
          <w:color w:val="000000"/>
          <w:szCs w:val="24"/>
        </w:rPr>
        <w:t>(1)</w:t>
      </w:r>
      <w:r w:rsidR="00BF49A4">
        <w:rPr>
          <w:color w:val="000000"/>
          <w:szCs w:val="24"/>
        </w:rPr>
        <w:tab/>
      </w:r>
      <w:r w:rsidR="00BF49A4" w:rsidRPr="006E7B44">
        <w:rPr>
          <w:color w:val="000000"/>
          <w:szCs w:val="24"/>
          <w:u w:val="single"/>
        </w:rPr>
        <w:t>Abattoirs</w:t>
      </w:r>
    </w:p>
    <w:p w:rsidR="00BF49A4" w:rsidRPr="005F7934" w:rsidRDefault="00BF49A4" w:rsidP="00BF49A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sidRPr="00C6615D">
        <w:rPr>
          <w:rFonts w:ascii="Times New Roman" w:hAnsi="Times New Roman"/>
          <w:i/>
          <w:iCs/>
          <w:sz w:val="18"/>
          <w:szCs w:val="18"/>
        </w:rPr>
        <w:t>(Petition No. 20</w:t>
      </w:r>
      <w:r>
        <w:rPr>
          <w:rFonts w:ascii="Times New Roman" w:hAnsi="Times New Roman"/>
          <w:i/>
          <w:iCs/>
          <w:sz w:val="18"/>
          <w:szCs w:val="18"/>
        </w:rPr>
        <w:t>06</w:t>
      </w:r>
      <w:r w:rsidRPr="00C6615D">
        <w:rPr>
          <w:rFonts w:ascii="Times New Roman" w:hAnsi="Times New Roman"/>
          <w:i/>
          <w:iCs/>
          <w:sz w:val="18"/>
          <w:szCs w:val="18"/>
        </w:rPr>
        <w:t>-</w:t>
      </w:r>
      <w:r>
        <w:rPr>
          <w:rFonts w:ascii="Times New Roman" w:hAnsi="Times New Roman"/>
          <w:i/>
          <w:iCs/>
          <w:sz w:val="18"/>
          <w:szCs w:val="18"/>
        </w:rPr>
        <w:t>112</w:t>
      </w:r>
      <w:r w:rsidRPr="00C6615D">
        <w:rPr>
          <w:rFonts w:ascii="Times New Roman" w:hAnsi="Times New Roman"/>
          <w:i/>
          <w:iCs/>
          <w:sz w:val="18"/>
          <w:szCs w:val="18"/>
        </w:rPr>
        <w:t>, §9.110</w:t>
      </w:r>
      <w:r>
        <w:rPr>
          <w:rFonts w:ascii="Times New Roman" w:hAnsi="Times New Roman"/>
          <w:i/>
          <w:iCs/>
          <w:sz w:val="18"/>
          <w:szCs w:val="18"/>
        </w:rPr>
        <w:t>3</w:t>
      </w:r>
      <w:r w:rsidR="007C65E3">
        <w:rPr>
          <w:rFonts w:ascii="Times New Roman" w:hAnsi="Times New Roman"/>
          <w:i/>
          <w:iCs/>
          <w:sz w:val="18"/>
          <w:szCs w:val="18"/>
        </w:rPr>
        <w:t>(1)</w:t>
      </w:r>
      <w:r w:rsidRPr="00C6615D">
        <w:rPr>
          <w:rFonts w:ascii="Times New Roman" w:hAnsi="Times New Roman"/>
          <w:i/>
          <w:iCs/>
          <w:sz w:val="18"/>
          <w:szCs w:val="18"/>
        </w:rPr>
        <w:t>, 1</w:t>
      </w:r>
      <w:r>
        <w:rPr>
          <w:rFonts w:ascii="Times New Roman" w:hAnsi="Times New Roman"/>
          <w:i/>
          <w:iCs/>
          <w:sz w:val="18"/>
          <w:szCs w:val="18"/>
        </w:rPr>
        <w:t>0</w:t>
      </w:r>
      <w:r w:rsidRPr="00C6615D">
        <w:rPr>
          <w:rFonts w:ascii="Times New Roman" w:hAnsi="Times New Roman"/>
          <w:i/>
          <w:iCs/>
          <w:sz w:val="18"/>
          <w:szCs w:val="18"/>
        </w:rPr>
        <w:t>/17/0</w:t>
      </w:r>
      <w:r>
        <w:rPr>
          <w:rFonts w:ascii="Times New Roman" w:hAnsi="Times New Roman"/>
          <w:i/>
          <w:iCs/>
          <w:sz w:val="18"/>
          <w:szCs w:val="18"/>
        </w:rPr>
        <w:t>7</w:t>
      </w:r>
      <w:r w:rsidRPr="00C6615D">
        <w:rPr>
          <w:rFonts w:ascii="Times New Roman" w:hAnsi="Times New Roman"/>
          <w:i/>
          <w:iCs/>
          <w:sz w:val="18"/>
          <w:szCs w:val="18"/>
        </w:rPr>
        <w:t>)</w:t>
      </w:r>
    </w:p>
    <w:p w:rsidR="00BF49A4" w:rsidRPr="00BF49A4" w:rsidRDefault="00BF49A4" w:rsidP="00BF49A4">
      <w:pPr>
        <w:pStyle w:val="SLMStyle"/>
        <w:numPr>
          <w:ilvl w:val="0"/>
          <w:numId w:val="0"/>
        </w:numPr>
        <w:tabs>
          <w:tab w:val="left" w:pos="720"/>
          <w:tab w:val="left" w:pos="1440"/>
          <w:tab w:val="left" w:pos="2160"/>
          <w:tab w:val="left" w:pos="2880"/>
          <w:tab w:val="left" w:pos="3600"/>
          <w:tab w:val="left" w:pos="4320"/>
          <w:tab w:val="left" w:pos="5040"/>
          <w:tab w:val="left" w:pos="5760"/>
          <w:tab w:val="left" w:pos="6480"/>
          <w:tab w:val="left" w:pos="7200"/>
        </w:tabs>
        <w:ind w:left="1440" w:hanging="720"/>
        <w:rPr>
          <w:color w:val="000000"/>
          <w:szCs w:val="24"/>
        </w:rPr>
      </w:pPr>
    </w:p>
    <w:p w:rsidR="00BF49A4" w:rsidRPr="00BF49A4" w:rsidRDefault="00BF49A4" w:rsidP="00F177E7">
      <w:pPr>
        <w:widowControl/>
        <w:numPr>
          <w:ilvl w:val="0"/>
          <w:numId w:val="27"/>
        </w:numPr>
        <w:tabs>
          <w:tab w:val="clear" w:pos="1800"/>
          <w:tab w:val="left" w:pos="720"/>
          <w:tab w:val="left" w:pos="2160"/>
          <w:tab w:val="left" w:pos="2880"/>
          <w:tab w:val="left" w:pos="3600"/>
          <w:tab w:val="left" w:pos="4320"/>
          <w:tab w:val="left" w:pos="5040"/>
          <w:tab w:val="left" w:pos="5760"/>
          <w:tab w:val="left" w:pos="6480"/>
          <w:tab w:val="left" w:pos="7200"/>
          <w:tab w:val="left" w:pos="7923"/>
          <w:tab w:val="left" w:pos="8630"/>
        </w:tabs>
        <w:autoSpaceDE/>
        <w:autoSpaceDN/>
        <w:adjustRightInd/>
        <w:ind w:left="2160" w:hanging="720"/>
        <w:rPr>
          <w:rFonts w:ascii="Times New Roman" w:hAnsi="Times New Roman"/>
          <w:color w:val="000000"/>
          <w:sz w:val="24"/>
        </w:rPr>
      </w:pPr>
      <w:r w:rsidRPr="00BF49A4">
        <w:rPr>
          <w:rFonts w:ascii="Times New Roman" w:hAnsi="Times New Roman"/>
          <w:color w:val="000000"/>
          <w:sz w:val="24"/>
        </w:rPr>
        <w:t>All structures and buildings shall be located a minimum of 300’ from any abutting residentially used or zoned property.   Distances shall be measured from the closest edge of the structure to the property line of the residential use or zoning district.</w:t>
      </w:r>
    </w:p>
    <w:p w:rsidR="00BF49A4" w:rsidRPr="00BF49A4" w:rsidRDefault="00BF49A4" w:rsidP="00BF49A4">
      <w:pPr>
        <w:tabs>
          <w:tab w:val="left" w:pos="720"/>
          <w:tab w:val="left"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p>
    <w:p w:rsidR="00BF49A4" w:rsidRPr="00BF49A4" w:rsidRDefault="00BF49A4" w:rsidP="00F177E7">
      <w:pPr>
        <w:widowControl/>
        <w:numPr>
          <w:ilvl w:val="0"/>
          <w:numId w:val="27"/>
        </w:numPr>
        <w:tabs>
          <w:tab w:val="clear" w:pos="1800"/>
          <w:tab w:val="left" w:pos="720"/>
          <w:tab w:val="left" w:pos="2160"/>
          <w:tab w:val="left" w:pos="2880"/>
          <w:tab w:val="left" w:pos="3600"/>
          <w:tab w:val="left" w:pos="4320"/>
          <w:tab w:val="left" w:pos="5040"/>
          <w:tab w:val="left" w:pos="5760"/>
          <w:tab w:val="left" w:pos="6480"/>
          <w:tab w:val="left" w:pos="7200"/>
        </w:tabs>
        <w:autoSpaceDE/>
        <w:autoSpaceDN/>
        <w:adjustRightInd/>
        <w:ind w:left="2160" w:hanging="720"/>
        <w:rPr>
          <w:rFonts w:ascii="Times New Roman" w:hAnsi="Times New Roman"/>
          <w:color w:val="000000"/>
          <w:sz w:val="24"/>
        </w:rPr>
      </w:pPr>
      <w:r w:rsidRPr="00BF49A4">
        <w:rPr>
          <w:rFonts w:ascii="Times New Roman" w:hAnsi="Times New Roman"/>
          <w:color w:val="000000"/>
          <w:sz w:val="24"/>
        </w:rPr>
        <w:lastRenderedPageBreak/>
        <w:t>Primary vehicular access to the use shall be provided by a Class II (limited access arterial), Class III (major arterial), Class III-C (commercial arterial), Class IV (minor arterial), Class V-C (commercial street), or by a commercial cul-de-sac.</w:t>
      </w:r>
    </w:p>
    <w:p w:rsidR="00BF49A4" w:rsidRDefault="00BF49A4" w:rsidP="00BF49A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C65E3">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Adult care center,</w:t>
      </w:r>
      <w:r w:rsidRPr="005F7934">
        <w:rPr>
          <w:rFonts w:ascii="Times New Roman" w:hAnsi="Times New Roman"/>
          <w:sz w:val="24"/>
        </w:rPr>
        <w:t xml:space="preserve"> subject to the regulations of </w:t>
      </w:r>
      <w:hyperlink r:id="rId457" w:anchor="Section12502" w:history="1">
        <w:r w:rsidRPr="00314A95">
          <w:rPr>
            <w:rStyle w:val="Hyperlink"/>
            <w:rFonts w:ascii="Times New Roman" w:hAnsi="Times New Roman"/>
            <w:sz w:val="24"/>
          </w:rPr>
          <w:t>Section 12.502</w:t>
        </w:r>
      </w:hyperlink>
      <w:r w:rsidRPr="005F7934">
        <w:rPr>
          <w:rFonts w:ascii="Times New Roman" w:hAnsi="Times New Roman"/>
          <w:sz w:val="24"/>
        </w:rPr>
        <w:t>.</w:t>
      </w:r>
    </w:p>
    <w:p w:rsidR="00A07AA7" w:rsidRPr="005F7934" w:rsidRDefault="00A07AA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C65E3">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Adult establishments,</w:t>
      </w:r>
      <w:r w:rsidRPr="005F7934">
        <w:rPr>
          <w:rFonts w:ascii="Times New Roman" w:hAnsi="Times New Roman"/>
          <w:sz w:val="24"/>
        </w:rPr>
        <w:t xml:space="preserve"> subject to the regulations of </w:t>
      </w:r>
      <w:hyperlink r:id="rId458" w:anchor="Section12518" w:history="1">
        <w:r w:rsidRPr="00314A95">
          <w:rPr>
            <w:rStyle w:val="Hyperlink"/>
            <w:rFonts w:ascii="Times New Roman" w:hAnsi="Times New Roman"/>
            <w:sz w:val="24"/>
          </w:rPr>
          <w:t>Section 12.518</w:t>
        </w:r>
      </w:hyperlink>
      <w:r w:rsidRPr="005F7934">
        <w:rPr>
          <w:rFonts w:ascii="Times New Roman" w:hAnsi="Times New Roman"/>
          <w:sz w:val="24"/>
        </w:rPr>
        <w:t xml:space="preserve">.  </w:t>
      </w:r>
    </w:p>
    <w:p w:rsidR="00A07AA7" w:rsidRDefault="00A07AA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7C65E3" w:rsidRDefault="007C65E3" w:rsidP="007C65E3">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sidRPr="006E7B44">
        <w:rPr>
          <w:rFonts w:ascii="Times New Roman" w:hAnsi="Times New Roman"/>
          <w:color w:val="000000"/>
          <w:sz w:val="24"/>
          <w:u w:val="single"/>
        </w:rPr>
        <w:t>Agricultural industries</w:t>
      </w:r>
      <w:r w:rsidRPr="009525CA">
        <w:rPr>
          <w:rFonts w:ascii="Times New Roman" w:hAnsi="Times New Roman"/>
          <w:color w:val="000000"/>
          <w:sz w:val="24"/>
        </w:rPr>
        <w:t xml:space="preserve"> (I-2 only)</w:t>
      </w:r>
    </w:p>
    <w:p w:rsidR="007C65E3" w:rsidRPr="005F7934" w:rsidRDefault="005F6FC2" w:rsidP="007C65E3">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w:t>
      </w:r>
      <w:r w:rsidR="007C65E3" w:rsidRPr="00C6615D">
        <w:rPr>
          <w:rFonts w:ascii="Times New Roman" w:hAnsi="Times New Roman"/>
          <w:i/>
          <w:iCs/>
          <w:sz w:val="18"/>
          <w:szCs w:val="18"/>
        </w:rPr>
        <w:t>Petition No. 20</w:t>
      </w:r>
      <w:r w:rsidR="007C65E3">
        <w:rPr>
          <w:rFonts w:ascii="Times New Roman" w:hAnsi="Times New Roman"/>
          <w:i/>
          <w:iCs/>
          <w:sz w:val="18"/>
          <w:szCs w:val="18"/>
        </w:rPr>
        <w:t>06</w:t>
      </w:r>
      <w:r w:rsidR="007C65E3" w:rsidRPr="00C6615D">
        <w:rPr>
          <w:rFonts w:ascii="Times New Roman" w:hAnsi="Times New Roman"/>
          <w:i/>
          <w:iCs/>
          <w:sz w:val="18"/>
          <w:szCs w:val="18"/>
        </w:rPr>
        <w:t>-</w:t>
      </w:r>
      <w:r w:rsidR="007C65E3">
        <w:rPr>
          <w:rFonts w:ascii="Times New Roman" w:hAnsi="Times New Roman"/>
          <w:i/>
          <w:iCs/>
          <w:sz w:val="18"/>
          <w:szCs w:val="18"/>
        </w:rPr>
        <w:t>112</w:t>
      </w:r>
      <w:r w:rsidR="007C65E3" w:rsidRPr="00C6615D">
        <w:rPr>
          <w:rFonts w:ascii="Times New Roman" w:hAnsi="Times New Roman"/>
          <w:i/>
          <w:iCs/>
          <w:sz w:val="18"/>
          <w:szCs w:val="18"/>
        </w:rPr>
        <w:t>, §9.110</w:t>
      </w:r>
      <w:r w:rsidR="007C65E3">
        <w:rPr>
          <w:rFonts w:ascii="Times New Roman" w:hAnsi="Times New Roman"/>
          <w:i/>
          <w:iCs/>
          <w:sz w:val="18"/>
          <w:szCs w:val="18"/>
        </w:rPr>
        <w:t>3(4)</w:t>
      </w:r>
      <w:r w:rsidR="007C65E3" w:rsidRPr="00C6615D">
        <w:rPr>
          <w:rFonts w:ascii="Times New Roman" w:hAnsi="Times New Roman"/>
          <w:i/>
          <w:iCs/>
          <w:sz w:val="18"/>
          <w:szCs w:val="18"/>
        </w:rPr>
        <w:t>, 1</w:t>
      </w:r>
      <w:r w:rsidR="007C65E3">
        <w:rPr>
          <w:rFonts w:ascii="Times New Roman" w:hAnsi="Times New Roman"/>
          <w:i/>
          <w:iCs/>
          <w:sz w:val="18"/>
          <w:szCs w:val="18"/>
        </w:rPr>
        <w:t>0</w:t>
      </w:r>
      <w:r w:rsidR="007C65E3" w:rsidRPr="00C6615D">
        <w:rPr>
          <w:rFonts w:ascii="Times New Roman" w:hAnsi="Times New Roman"/>
          <w:i/>
          <w:iCs/>
          <w:sz w:val="18"/>
          <w:szCs w:val="18"/>
        </w:rPr>
        <w:t>/17/0</w:t>
      </w:r>
      <w:r w:rsidR="007C65E3">
        <w:rPr>
          <w:rFonts w:ascii="Times New Roman" w:hAnsi="Times New Roman"/>
          <w:i/>
          <w:iCs/>
          <w:sz w:val="18"/>
          <w:szCs w:val="18"/>
        </w:rPr>
        <w:t>7</w:t>
      </w:r>
      <w:r w:rsidR="007C65E3" w:rsidRPr="00C6615D">
        <w:rPr>
          <w:rFonts w:ascii="Times New Roman" w:hAnsi="Times New Roman"/>
          <w:i/>
          <w:iCs/>
          <w:sz w:val="18"/>
          <w:szCs w:val="18"/>
        </w:rPr>
        <w:t>)</w:t>
      </w:r>
    </w:p>
    <w:p w:rsidR="007C65E3" w:rsidRPr="009525CA" w:rsidRDefault="007C65E3" w:rsidP="007C65E3">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7C65E3" w:rsidRPr="009525CA" w:rsidRDefault="007C65E3" w:rsidP="00F177E7">
      <w:pPr>
        <w:widowControl/>
        <w:numPr>
          <w:ilvl w:val="0"/>
          <w:numId w:val="28"/>
        </w:numPr>
        <w:tabs>
          <w:tab w:val="clear" w:pos="1800"/>
          <w:tab w:val="left" w:pos="720"/>
          <w:tab w:val="num" w:pos="2160"/>
          <w:tab w:val="left" w:pos="2880"/>
          <w:tab w:val="left" w:pos="3600"/>
          <w:tab w:val="left" w:pos="4320"/>
          <w:tab w:val="left" w:pos="5040"/>
          <w:tab w:val="left" w:pos="5760"/>
          <w:tab w:val="left" w:pos="6480"/>
          <w:tab w:val="left" w:pos="7200"/>
          <w:tab w:val="left" w:pos="7923"/>
          <w:tab w:val="left" w:pos="8630"/>
        </w:tabs>
        <w:autoSpaceDE/>
        <w:autoSpaceDN/>
        <w:adjustRightInd/>
        <w:ind w:left="2160" w:hanging="720"/>
        <w:rPr>
          <w:rFonts w:ascii="Times New Roman" w:hAnsi="Times New Roman"/>
          <w:color w:val="000000"/>
          <w:sz w:val="24"/>
        </w:rPr>
      </w:pPr>
      <w:r w:rsidRPr="009525CA">
        <w:rPr>
          <w:rFonts w:ascii="Times New Roman" w:hAnsi="Times New Roman"/>
          <w:color w:val="000000"/>
          <w:sz w:val="24"/>
        </w:rPr>
        <w:t>All structures and buildings shall be located a minimum of 300’ from any abutting residentially used or zoned property.   Distances shall be measured from the closest edge of the structure to the property line of the residential use or zoning district.</w:t>
      </w:r>
    </w:p>
    <w:p w:rsidR="007C65E3" w:rsidRPr="009525CA" w:rsidRDefault="007C65E3" w:rsidP="007C65E3">
      <w:pPr>
        <w:tabs>
          <w:tab w:val="left" w:pos="720"/>
          <w:tab w:val="left" w:pos="1440"/>
          <w:tab w:val="num"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p>
    <w:p w:rsidR="007C65E3" w:rsidRPr="009525CA" w:rsidRDefault="007C65E3" w:rsidP="00F177E7">
      <w:pPr>
        <w:widowControl/>
        <w:numPr>
          <w:ilvl w:val="0"/>
          <w:numId w:val="28"/>
        </w:numPr>
        <w:tabs>
          <w:tab w:val="clear" w:pos="1800"/>
          <w:tab w:val="left" w:pos="720"/>
          <w:tab w:val="num" w:pos="2160"/>
          <w:tab w:val="left" w:pos="2880"/>
          <w:tab w:val="left" w:pos="3600"/>
          <w:tab w:val="left" w:pos="4320"/>
          <w:tab w:val="left" w:pos="5040"/>
          <w:tab w:val="left" w:pos="5760"/>
          <w:tab w:val="left" w:pos="6480"/>
          <w:tab w:val="left" w:pos="7200"/>
        </w:tabs>
        <w:autoSpaceDE/>
        <w:autoSpaceDN/>
        <w:adjustRightInd/>
        <w:ind w:left="2160" w:hanging="720"/>
        <w:rPr>
          <w:rFonts w:ascii="Times New Roman" w:hAnsi="Times New Roman"/>
          <w:color w:val="000000"/>
          <w:sz w:val="24"/>
        </w:rPr>
      </w:pPr>
      <w:r w:rsidRPr="009525CA">
        <w:rPr>
          <w:rFonts w:ascii="Times New Roman" w:hAnsi="Times New Roman"/>
          <w:color w:val="000000"/>
          <w:sz w:val="24"/>
        </w:rPr>
        <w:t>Primary vehicular access to the use shall be provided by a Class II (limited access arterial), Class III (major arterial), Class III-C (commercial arterial), Class IV (minor arterial), Class V-C (commercial street), or by a commercial cul-de-sac.</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C65E3">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Any establishment containing more than 70,000 square feet of enclosed space engaged in the operation of a flea market (I-1 only)</w:t>
      </w:r>
      <w:r w:rsidRPr="005F7934">
        <w:rPr>
          <w:rFonts w:ascii="Times New Roman" w:hAnsi="Times New Roman"/>
          <w:sz w:val="24"/>
        </w:rPr>
        <w:t>, provided that: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The use may not be open to the public on any days of the week other than Friday, Saturday and Sunday;</w:t>
      </w: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hanging="702"/>
        <w:rPr>
          <w:rFonts w:ascii="Times New Roman" w:hAnsi="Times New Roman"/>
          <w:sz w:val="24"/>
        </w:rPr>
      </w:pPr>
    </w:p>
    <w:p w:rsidR="0027317D" w:rsidRPr="005F7934" w:rsidRDefault="0027317D" w:rsidP="003B5197">
      <w:pPr>
        <w:tabs>
          <w:tab w:val="left" w:pos="-1440"/>
          <w:tab w:val="left" w:pos="-720"/>
          <w:tab w:val="left" w:pos="0"/>
          <w:tab w:val="left" w:pos="734"/>
          <w:tab w:val="left" w:pos="2142"/>
          <w:tab w:val="left" w:pos="2876"/>
          <w:tab w:val="left" w:pos="3610"/>
          <w:tab w:val="left" w:pos="4345"/>
          <w:tab w:val="left" w:pos="5018"/>
          <w:tab w:val="left" w:pos="5767"/>
          <w:tab w:val="left" w:pos="6480"/>
          <w:tab w:val="left" w:pos="7200"/>
          <w:tab w:val="left" w:pos="7920"/>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minimum lot size shall be 10 acres;</w:t>
      </w: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hanging="702"/>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The use’s operations, including the storage of inventory, must be housed entirely within an enclosed structure;</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The structure within which the use is operated must be a warehouse facility which is designed primarily for the bulk storage of products, materials or commodities and contain a minimum of 100,000 square feet of enclosed space;</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The structure must provide for clear storage to a height of at least 26 feet in all storage areas and may not contain more than 5,000 square feet of office space;</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lastRenderedPageBreak/>
        <w:t>(f)</w:t>
      </w:r>
      <w:r w:rsidRPr="005F7934">
        <w:rPr>
          <w:rFonts w:ascii="Times New Roman" w:hAnsi="Times New Roman"/>
          <w:sz w:val="24"/>
        </w:rPr>
        <w:tab/>
        <w:t>Vehicle access to the use may not be provided by way of a residential local (Class VI) street or residential collector (Class V) street;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rsidP="003C3A89">
      <w:pPr>
        <w:numPr>
          <w:ilvl w:val="0"/>
          <w:numId w:val="8"/>
        </w:numPr>
        <w:tabs>
          <w:tab w:val="clear" w:pos="1828"/>
          <w:tab w:val="left" w:pos="-1440"/>
          <w:tab w:val="left" w:pos="-720"/>
          <w:tab w:val="left" w:pos="0"/>
          <w:tab w:val="left" w:pos="734"/>
          <w:tab w:val="left" w:pos="1468"/>
          <w:tab w:val="num" w:pos="2160"/>
          <w:tab w:val="left" w:pos="2876"/>
          <w:tab w:val="left" w:pos="3610"/>
          <w:tab w:val="left" w:pos="4345"/>
          <w:tab w:val="left" w:pos="5018"/>
          <w:tab w:val="left" w:pos="5767"/>
          <w:tab w:val="left" w:pos="6480"/>
          <w:tab w:val="left" w:pos="7200"/>
          <w:tab w:val="left" w:pos="7920"/>
          <w:tab w:val="left" w:pos="8640"/>
          <w:tab w:val="left" w:pos="9360"/>
        </w:tabs>
        <w:ind w:left="2160" w:hanging="720"/>
        <w:rPr>
          <w:rFonts w:ascii="Times New Roman" w:hAnsi="Times New Roman"/>
          <w:sz w:val="24"/>
        </w:rPr>
      </w:pPr>
      <w:r w:rsidRPr="005F7934">
        <w:rPr>
          <w:rFonts w:ascii="Times New Roman" w:hAnsi="Times New Roman"/>
          <w:sz w:val="24"/>
        </w:rPr>
        <w:t xml:space="preserve">The use must satisfy the minimum requirements for off-street parking for retail establishments as provided under </w:t>
      </w:r>
      <w:hyperlink r:id="rId459" w:anchor="Section12202table" w:history="1">
        <w:r w:rsidRPr="00B809FA">
          <w:rPr>
            <w:rStyle w:val="Hyperlink"/>
            <w:rFonts w:ascii="Times New Roman" w:hAnsi="Times New Roman"/>
            <w:sz w:val="24"/>
          </w:rPr>
          <w:t>Table 12.202</w:t>
        </w:r>
      </w:hyperlink>
      <w:r w:rsidRPr="005F7934">
        <w:rPr>
          <w:rFonts w:ascii="Times New Roman" w:hAnsi="Times New Roman"/>
          <w:sz w:val="24"/>
        </w:rPr>
        <w:t>; and</w:t>
      </w:r>
    </w:p>
    <w:p w:rsidR="003C3A89" w:rsidRPr="003C3A89" w:rsidRDefault="003C3A89" w:rsidP="003C3A89">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p>
    <w:p w:rsidR="0027317D" w:rsidRPr="005F7934" w:rsidRDefault="0027317D" w:rsidP="00456C9D">
      <w:pPr>
        <w:numPr>
          <w:ilvl w:val="0"/>
          <w:numId w:val="8"/>
        </w:numPr>
        <w:tabs>
          <w:tab w:val="clear" w:pos="1828"/>
          <w:tab w:val="left" w:pos="-1440"/>
          <w:tab w:val="left" w:pos="-720"/>
          <w:tab w:val="left" w:pos="0"/>
          <w:tab w:val="left" w:pos="734"/>
          <w:tab w:val="left" w:pos="1468"/>
          <w:tab w:val="num" w:pos="2160"/>
          <w:tab w:val="left" w:pos="2876"/>
          <w:tab w:val="left" w:pos="3610"/>
          <w:tab w:val="left" w:pos="4345"/>
          <w:tab w:val="left" w:pos="5018"/>
          <w:tab w:val="left" w:pos="5767"/>
          <w:tab w:val="left" w:pos="6480"/>
          <w:tab w:val="left" w:pos="7200"/>
          <w:tab w:val="left" w:pos="7920"/>
          <w:tab w:val="left" w:pos="8640"/>
          <w:tab w:val="left" w:pos="9360"/>
        </w:tabs>
        <w:ind w:left="2160" w:hanging="720"/>
        <w:rPr>
          <w:rFonts w:ascii="Times New Roman" w:hAnsi="Times New Roman"/>
          <w:sz w:val="24"/>
        </w:rPr>
      </w:pPr>
      <w:r w:rsidRPr="005F7934">
        <w:rPr>
          <w:rFonts w:ascii="Times New Roman" w:hAnsi="Times New Roman"/>
          <w:sz w:val="24"/>
        </w:rPr>
        <w:t>The operation of the establishment and the structure within which such use is enclosed shall meet all standards and requirements of the North Carolina Building Code and the City Fire Department that may be applicable thereto.</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DE4A94" w:rsidRDefault="0027317D" w:rsidP="00615C3D">
      <w:pPr>
        <w:pStyle w:val="ListParagraph"/>
        <w:numPr>
          <w:ilvl w:val="0"/>
          <w:numId w:val="7"/>
        </w:numPr>
        <w:tabs>
          <w:tab w:val="clear" w:pos="1132"/>
          <w:tab w:val="left" w:pos="-1440"/>
          <w:tab w:val="left" w:pos="-720"/>
          <w:tab w:val="left" w:pos="0"/>
          <w:tab w:val="left" w:pos="734"/>
          <w:tab w:val="left" w:pos="1468"/>
          <w:tab w:val="num" w:pos="1530"/>
          <w:tab w:val="left" w:pos="2142"/>
          <w:tab w:val="left" w:pos="2876"/>
          <w:tab w:val="left" w:pos="3610"/>
          <w:tab w:val="left" w:pos="4345"/>
          <w:tab w:val="left" w:pos="5018"/>
          <w:tab w:val="left" w:pos="5767"/>
          <w:tab w:val="left" w:pos="6480"/>
          <w:tab w:val="left" w:pos="7200"/>
          <w:tab w:val="left" w:pos="7920"/>
          <w:tab w:val="left" w:pos="8640"/>
          <w:tab w:val="left" w:pos="9360"/>
        </w:tabs>
        <w:ind w:left="1530" w:hanging="758"/>
        <w:rPr>
          <w:rFonts w:ascii="Times New Roman" w:hAnsi="Times New Roman"/>
          <w:sz w:val="24"/>
        </w:rPr>
      </w:pPr>
      <w:r w:rsidRPr="00DE4A94">
        <w:rPr>
          <w:rFonts w:ascii="Times New Roman" w:hAnsi="Times New Roman"/>
          <w:sz w:val="24"/>
          <w:u w:val="single"/>
        </w:rPr>
        <w:t>Beneficial fill sites</w:t>
      </w:r>
      <w:r w:rsidRPr="00DE4A94">
        <w:rPr>
          <w:rFonts w:ascii="Times New Roman" w:hAnsi="Times New Roman"/>
          <w:sz w:val="24"/>
        </w:rPr>
        <w:t xml:space="preserve">, subject to the regulations of </w:t>
      </w:r>
      <w:hyperlink r:id="rId460" w:anchor="Section12523" w:history="1">
        <w:r w:rsidRPr="00314A95">
          <w:rPr>
            <w:rStyle w:val="Hyperlink"/>
            <w:rFonts w:ascii="Times New Roman" w:hAnsi="Times New Roman"/>
            <w:sz w:val="24"/>
          </w:rPr>
          <w:t>Section 12.523</w:t>
        </w:r>
      </w:hyperlink>
      <w:r w:rsidRPr="00DE4A94">
        <w:rPr>
          <w:rFonts w:ascii="Times New Roman" w:hAnsi="Times New Roman"/>
          <w:sz w:val="24"/>
        </w:rPr>
        <w:t>.</w:t>
      </w:r>
    </w:p>
    <w:p w:rsidR="00DE4A94" w:rsidRDefault="00DE4A94" w:rsidP="00DE4A9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AA166F" w:rsidRPr="00AA166F" w:rsidRDefault="00AA166F" w:rsidP="00AA166F">
      <w:pPr>
        <w:tabs>
          <w:tab w:val="left" w:pos="2160"/>
        </w:tabs>
        <w:ind w:left="1440" w:right="-720" w:hanging="720"/>
        <w:rPr>
          <w:rFonts w:ascii="Times New Roman" w:hAnsi="Times New Roman"/>
          <w:sz w:val="24"/>
        </w:rPr>
      </w:pPr>
      <w:r w:rsidRPr="00AA166F">
        <w:rPr>
          <w:rFonts w:ascii="Times New Roman" w:hAnsi="Times New Roman"/>
          <w:sz w:val="24"/>
        </w:rPr>
        <w:t>(6.5)</w:t>
      </w:r>
      <w:r w:rsidRPr="00AA166F">
        <w:rPr>
          <w:rFonts w:ascii="Times New Roman" w:hAnsi="Times New Roman"/>
          <w:sz w:val="24"/>
        </w:rPr>
        <w:tab/>
        <w:t xml:space="preserve"> </w:t>
      </w:r>
      <w:r w:rsidRPr="00AA166F">
        <w:rPr>
          <w:rFonts w:ascii="Times New Roman" w:hAnsi="Times New Roman"/>
          <w:sz w:val="24"/>
          <w:u w:val="single"/>
        </w:rPr>
        <w:t>Breweries</w:t>
      </w:r>
      <w:r w:rsidR="008C3687">
        <w:rPr>
          <w:rFonts w:ascii="Times New Roman" w:hAnsi="Times New Roman"/>
          <w:sz w:val="24"/>
          <w:u w:val="single"/>
        </w:rPr>
        <w:t xml:space="preserve"> </w:t>
      </w:r>
      <w:r w:rsidR="0002560A">
        <w:rPr>
          <w:rFonts w:ascii="Times New Roman" w:hAnsi="Times New Roman"/>
          <w:sz w:val="24"/>
          <w:u w:val="single"/>
        </w:rPr>
        <w:t>and Wineries</w:t>
      </w:r>
    </w:p>
    <w:p w:rsidR="00AA166F" w:rsidRDefault="0002560A" w:rsidP="0002560A">
      <w:pPr>
        <w:ind w:left="720" w:right="-720" w:firstLine="720"/>
        <w:rPr>
          <w:rFonts w:ascii="Times New Roman" w:hAnsi="Times New Roman"/>
          <w:i/>
          <w:iCs/>
        </w:rPr>
      </w:pPr>
      <w:r w:rsidRPr="005F7934">
        <w:rPr>
          <w:rFonts w:ascii="Times New Roman" w:hAnsi="Times New Roman"/>
          <w:i/>
          <w:iCs/>
        </w:rPr>
        <w:t>(Petition No. 2</w:t>
      </w:r>
      <w:r>
        <w:rPr>
          <w:rFonts w:ascii="Times New Roman" w:hAnsi="Times New Roman"/>
          <w:i/>
          <w:iCs/>
        </w:rPr>
        <w:t>017-174</w:t>
      </w:r>
      <w:r w:rsidRPr="005F7934">
        <w:rPr>
          <w:rFonts w:ascii="Times New Roman" w:hAnsi="Times New Roman"/>
          <w:i/>
          <w:iCs/>
        </w:rPr>
        <w:t>, §9.1</w:t>
      </w:r>
      <w:r>
        <w:rPr>
          <w:rFonts w:ascii="Times New Roman" w:hAnsi="Times New Roman"/>
          <w:i/>
          <w:iCs/>
        </w:rPr>
        <w:t>1</w:t>
      </w:r>
      <w:r w:rsidRPr="005F7934">
        <w:rPr>
          <w:rFonts w:ascii="Times New Roman" w:hAnsi="Times New Roman"/>
          <w:i/>
          <w:iCs/>
        </w:rPr>
        <w:t>03</w:t>
      </w:r>
      <w:r>
        <w:rPr>
          <w:rFonts w:ascii="Times New Roman" w:hAnsi="Times New Roman"/>
          <w:i/>
          <w:iCs/>
        </w:rPr>
        <w:t>, (2.5)</w:t>
      </w:r>
      <w:r w:rsidRPr="005F7934">
        <w:rPr>
          <w:rFonts w:ascii="Times New Roman" w:hAnsi="Times New Roman"/>
          <w:i/>
          <w:iCs/>
        </w:rPr>
        <w:t xml:space="preserve">, </w:t>
      </w:r>
      <w:r>
        <w:rPr>
          <w:rFonts w:ascii="Times New Roman" w:hAnsi="Times New Roman"/>
          <w:i/>
          <w:iCs/>
        </w:rPr>
        <w:t>02-19-18</w:t>
      </w:r>
      <w:r w:rsidRPr="005F7934">
        <w:rPr>
          <w:rFonts w:ascii="Times New Roman" w:hAnsi="Times New Roman"/>
          <w:i/>
          <w:iCs/>
        </w:rPr>
        <w:t>)</w:t>
      </w:r>
    </w:p>
    <w:p w:rsidR="0002560A" w:rsidRPr="00AA166F" w:rsidRDefault="0002560A" w:rsidP="00AA166F">
      <w:pPr>
        <w:ind w:left="3330" w:right="-720" w:hanging="810"/>
        <w:rPr>
          <w:rFonts w:ascii="Times New Roman" w:hAnsi="Times New Roman"/>
          <w:sz w:val="24"/>
        </w:rPr>
      </w:pPr>
    </w:p>
    <w:p w:rsidR="00AA166F" w:rsidRPr="00AA166F" w:rsidRDefault="00AA166F" w:rsidP="00354309">
      <w:pPr>
        <w:ind w:left="2160" w:right="-720" w:hanging="720"/>
        <w:rPr>
          <w:rFonts w:ascii="Times New Roman" w:hAnsi="Times New Roman"/>
          <w:sz w:val="24"/>
        </w:rPr>
      </w:pPr>
      <w:r w:rsidRPr="00AA166F">
        <w:rPr>
          <w:rFonts w:ascii="Times New Roman" w:hAnsi="Times New Roman"/>
          <w:sz w:val="24"/>
        </w:rPr>
        <w:t>(1)</w:t>
      </w:r>
      <w:r w:rsidRPr="00AA166F">
        <w:rPr>
          <w:rFonts w:ascii="Times New Roman" w:hAnsi="Times New Roman"/>
          <w:sz w:val="24"/>
        </w:rPr>
        <w:tab/>
        <w:t>In I-1, breweries</w:t>
      </w:r>
      <w:r w:rsidR="0002560A">
        <w:rPr>
          <w:rFonts w:ascii="Times New Roman" w:hAnsi="Times New Roman"/>
          <w:sz w:val="24"/>
        </w:rPr>
        <w:t xml:space="preserve"> and wineries</w:t>
      </w:r>
      <w:r w:rsidRPr="00AA166F">
        <w:rPr>
          <w:rFonts w:ascii="Times New Roman" w:hAnsi="Times New Roman"/>
          <w:sz w:val="24"/>
        </w:rPr>
        <w:t xml:space="preserve"> shall meet the following prescribed conditions:</w:t>
      </w:r>
    </w:p>
    <w:p w:rsidR="00AA166F" w:rsidRPr="00AA166F" w:rsidRDefault="00AA166F" w:rsidP="00AA166F">
      <w:pPr>
        <w:ind w:left="2250" w:right="-720" w:hanging="1350"/>
        <w:rPr>
          <w:rFonts w:ascii="Times New Roman" w:hAnsi="Times New Roman"/>
          <w:sz w:val="24"/>
        </w:rPr>
      </w:pPr>
    </w:p>
    <w:p w:rsidR="00AA166F" w:rsidRPr="00AA166F" w:rsidRDefault="00AA166F" w:rsidP="00AA166F">
      <w:pPr>
        <w:tabs>
          <w:tab w:val="left" w:pos="720"/>
          <w:tab w:val="left" w:pos="2160"/>
          <w:tab w:val="left" w:pos="2700"/>
          <w:tab w:val="left" w:pos="4320"/>
          <w:tab w:val="left" w:pos="5040"/>
          <w:tab w:val="left" w:pos="5760"/>
          <w:tab w:val="left" w:pos="6480"/>
          <w:tab w:val="left" w:pos="7200"/>
        </w:tabs>
        <w:ind w:left="2250" w:hanging="90"/>
        <w:rPr>
          <w:rFonts w:ascii="Times New Roman" w:hAnsi="Times New Roman"/>
          <w:color w:val="000000"/>
          <w:sz w:val="24"/>
        </w:rPr>
      </w:pPr>
      <w:r w:rsidRPr="00AA166F">
        <w:rPr>
          <w:rFonts w:ascii="Times New Roman" w:hAnsi="Times New Roman"/>
          <w:color w:val="000000"/>
          <w:sz w:val="24"/>
        </w:rPr>
        <w:t>(a)</w:t>
      </w:r>
      <w:r w:rsidRPr="00AA166F">
        <w:rPr>
          <w:rFonts w:ascii="Times New Roman" w:hAnsi="Times New Roman"/>
          <w:color w:val="000000"/>
          <w:sz w:val="24"/>
        </w:rPr>
        <w:tab/>
        <w:t>Maximum size:  60,000 square feet.</w:t>
      </w:r>
    </w:p>
    <w:p w:rsidR="00AA166F" w:rsidRPr="00AA166F" w:rsidRDefault="00AA166F" w:rsidP="00AA166F">
      <w:pPr>
        <w:tabs>
          <w:tab w:val="left" w:pos="720"/>
          <w:tab w:val="left" w:pos="2160"/>
          <w:tab w:val="left" w:pos="3600"/>
          <w:tab w:val="left" w:pos="4320"/>
          <w:tab w:val="left" w:pos="5040"/>
          <w:tab w:val="left" w:pos="5760"/>
          <w:tab w:val="left" w:pos="6480"/>
          <w:tab w:val="left" w:pos="7200"/>
        </w:tabs>
        <w:ind w:left="2250" w:hanging="1350"/>
        <w:rPr>
          <w:rFonts w:ascii="Times New Roman" w:hAnsi="Times New Roman"/>
          <w:color w:val="000000"/>
          <w:sz w:val="24"/>
        </w:rPr>
      </w:pPr>
    </w:p>
    <w:p w:rsidR="00AA166F" w:rsidRPr="00AA166F" w:rsidRDefault="00AA166F" w:rsidP="00AA166F">
      <w:pPr>
        <w:tabs>
          <w:tab w:val="left" w:pos="720"/>
          <w:tab w:val="left" w:pos="2160"/>
          <w:tab w:val="left" w:pos="2700"/>
          <w:tab w:val="left" w:pos="4320"/>
          <w:tab w:val="left" w:pos="5040"/>
          <w:tab w:val="left" w:pos="5760"/>
          <w:tab w:val="left" w:pos="6480"/>
          <w:tab w:val="left" w:pos="7200"/>
        </w:tabs>
        <w:ind w:left="2700" w:hanging="540"/>
        <w:rPr>
          <w:rFonts w:ascii="Times New Roman" w:hAnsi="Times New Roman"/>
          <w:color w:val="000000"/>
          <w:sz w:val="24"/>
        </w:rPr>
      </w:pPr>
      <w:r w:rsidRPr="00AA166F">
        <w:rPr>
          <w:rFonts w:ascii="Times New Roman" w:hAnsi="Times New Roman"/>
          <w:color w:val="000000"/>
          <w:sz w:val="24"/>
        </w:rPr>
        <w:t>(b)</w:t>
      </w:r>
      <w:r w:rsidRPr="00AA166F">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AA166F" w:rsidRPr="00AA166F" w:rsidRDefault="00AA166F" w:rsidP="00AA166F">
      <w:pPr>
        <w:tabs>
          <w:tab w:val="left" w:pos="720"/>
          <w:tab w:val="left" w:pos="1440"/>
          <w:tab w:val="left" w:pos="2160"/>
          <w:tab w:val="left" w:pos="2880"/>
          <w:tab w:val="left" w:pos="3600"/>
          <w:tab w:val="left" w:pos="4320"/>
          <w:tab w:val="left" w:pos="5040"/>
          <w:tab w:val="left" w:pos="5760"/>
          <w:tab w:val="left" w:pos="6480"/>
          <w:tab w:val="left" w:pos="7200"/>
        </w:tabs>
        <w:ind w:left="2250" w:hanging="1350"/>
        <w:rPr>
          <w:rFonts w:ascii="Times New Roman" w:hAnsi="Times New Roman"/>
          <w:color w:val="000000"/>
          <w:sz w:val="24"/>
        </w:rPr>
      </w:pPr>
    </w:p>
    <w:p w:rsidR="00AA166F" w:rsidRPr="00AA166F" w:rsidRDefault="00AA166F" w:rsidP="00AA166F">
      <w:pPr>
        <w:tabs>
          <w:tab w:val="left" w:pos="720"/>
          <w:tab w:val="left" w:pos="2160"/>
          <w:tab w:val="left" w:pos="2700"/>
          <w:tab w:val="left" w:pos="3600"/>
          <w:tab w:val="left" w:pos="4320"/>
          <w:tab w:val="left" w:pos="5040"/>
          <w:tab w:val="left" w:pos="5760"/>
          <w:tab w:val="left" w:pos="6480"/>
          <w:tab w:val="left" w:pos="7200"/>
          <w:tab w:val="left" w:pos="7923"/>
          <w:tab w:val="left" w:pos="8630"/>
        </w:tabs>
        <w:ind w:left="2700" w:hanging="540"/>
        <w:rPr>
          <w:rFonts w:ascii="Times New Roman" w:hAnsi="Times New Roman"/>
          <w:color w:val="000000"/>
          <w:sz w:val="24"/>
        </w:rPr>
      </w:pPr>
      <w:r w:rsidRPr="00AA166F">
        <w:rPr>
          <w:rFonts w:ascii="Times New Roman" w:hAnsi="Times New Roman"/>
          <w:color w:val="000000"/>
          <w:sz w:val="24"/>
        </w:rPr>
        <w:t>(c)</w:t>
      </w:r>
      <w:r w:rsidRPr="00AA166F">
        <w:rPr>
          <w:rFonts w:ascii="Times New Roman" w:hAnsi="Times New Roman"/>
          <w:color w:val="000000"/>
          <w:sz w:val="24"/>
        </w:rPr>
        <w:tab/>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AA166F" w:rsidRPr="00AA166F" w:rsidRDefault="00AA166F" w:rsidP="00AA166F">
      <w:pPr>
        <w:ind w:left="2250" w:right="-720" w:hanging="1350"/>
        <w:rPr>
          <w:rFonts w:ascii="Times New Roman" w:hAnsi="Times New Roman"/>
          <w:sz w:val="24"/>
        </w:rPr>
      </w:pPr>
      <w:r w:rsidRPr="00AA166F">
        <w:rPr>
          <w:rFonts w:ascii="Times New Roman" w:hAnsi="Times New Roman"/>
          <w:sz w:val="24"/>
        </w:rPr>
        <w:tab/>
      </w:r>
    </w:p>
    <w:p w:rsidR="00AA166F" w:rsidRPr="00AA166F" w:rsidRDefault="00AA166F" w:rsidP="00354309">
      <w:pPr>
        <w:ind w:left="2160" w:right="-720" w:hanging="630"/>
        <w:rPr>
          <w:rFonts w:ascii="Times New Roman" w:hAnsi="Times New Roman"/>
          <w:sz w:val="24"/>
        </w:rPr>
      </w:pPr>
      <w:r w:rsidRPr="00AA166F">
        <w:rPr>
          <w:rFonts w:ascii="Times New Roman" w:hAnsi="Times New Roman"/>
          <w:sz w:val="24"/>
        </w:rPr>
        <w:t>(2)</w:t>
      </w:r>
      <w:r w:rsidRPr="00AA166F">
        <w:rPr>
          <w:rFonts w:ascii="Times New Roman" w:hAnsi="Times New Roman"/>
          <w:sz w:val="24"/>
        </w:rPr>
        <w:tab/>
        <w:t>In I-2, breweries</w:t>
      </w:r>
      <w:r w:rsidR="0002560A">
        <w:rPr>
          <w:rFonts w:ascii="Times New Roman" w:hAnsi="Times New Roman"/>
          <w:sz w:val="24"/>
        </w:rPr>
        <w:t xml:space="preserve"> and wineries</w:t>
      </w:r>
      <w:r w:rsidRPr="00AA166F">
        <w:rPr>
          <w:rFonts w:ascii="Times New Roman" w:hAnsi="Times New Roman"/>
          <w:sz w:val="24"/>
        </w:rPr>
        <w:t xml:space="preserve"> shall meet the following prescribed conditions:</w:t>
      </w:r>
    </w:p>
    <w:p w:rsidR="00AA166F" w:rsidRDefault="0002560A" w:rsidP="0002560A">
      <w:pPr>
        <w:ind w:left="2250" w:right="-720" w:hanging="90"/>
        <w:rPr>
          <w:rFonts w:ascii="Times New Roman" w:hAnsi="Times New Roman"/>
          <w:i/>
          <w:iCs/>
        </w:rPr>
      </w:pPr>
      <w:r w:rsidRPr="005F7934">
        <w:rPr>
          <w:rFonts w:ascii="Times New Roman" w:hAnsi="Times New Roman"/>
          <w:i/>
          <w:iCs/>
        </w:rPr>
        <w:t>(Petition No. 2</w:t>
      </w:r>
      <w:r>
        <w:rPr>
          <w:rFonts w:ascii="Times New Roman" w:hAnsi="Times New Roman"/>
          <w:i/>
          <w:iCs/>
        </w:rPr>
        <w:t>017-174</w:t>
      </w:r>
      <w:r w:rsidRPr="005F7934">
        <w:rPr>
          <w:rFonts w:ascii="Times New Roman" w:hAnsi="Times New Roman"/>
          <w:i/>
          <w:iCs/>
        </w:rPr>
        <w:t>, §9.1</w:t>
      </w:r>
      <w:r>
        <w:rPr>
          <w:rFonts w:ascii="Times New Roman" w:hAnsi="Times New Roman"/>
          <w:i/>
          <w:iCs/>
        </w:rPr>
        <w:t>1</w:t>
      </w:r>
      <w:r w:rsidRPr="005F7934">
        <w:rPr>
          <w:rFonts w:ascii="Times New Roman" w:hAnsi="Times New Roman"/>
          <w:i/>
          <w:iCs/>
        </w:rPr>
        <w:t>03</w:t>
      </w:r>
      <w:r>
        <w:rPr>
          <w:rFonts w:ascii="Times New Roman" w:hAnsi="Times New Roman"/>
          <w:i/>
          <w:iCs/>
        </w:rPr>
        <w:t>, (2.5)</w:t>
      </w:r>
      <w:r w:rsidRPr="005F7934">
        <w:rPr>
          <w:rFonts w:ascii="Times New Roman" w:hAnsi="Times New Roman"/>
          <w:i/>
          <w:iCs/>
        </w:rPr>
        <w:t xml:space="preserve">, </w:t>
      </w:r>
      <w:r>
        <w:rPr>
          <w:rFonts w:ascii="Times New Roman" w:hAnsi="Times New Roman"/>
          <w:i/>
          <w:iCs/>
        </w:rPr>
        <w:t>02-19-18</w:t>
      </w:r>
      <w:r w:rsidRPr="005F7934">
        <w:rPr>
          <w:rFonts w:ascii="Times New Roman" w:hAnsi="Times New Roman"/>
          <w:i/>
          <w:iCs/>
        </w:rPr>
        <w:t>)</w:t>
      </w:r>
    </w:p>
    <w:p w:rsidR="0002560A" w:rsidRPr="00AA166F" w:rsidRDefault="0002560A" w:rsidP="0002560A">
      <w:pPr>
        <w:ind w:left="2250" w:right="-720" w:hanging="90"/>
        <w:rPr>
          <w:rFonts w:ascii="Times New Roman" w:hAnsi="Times New Roman"/>
          <w:sz w:val="24"/>
        </w:rPr>
      </w:pPr>
    </w:p>
    <w:p w:rsidR="00AA166F" w:rsidRPr="00AA166F" w:rsidRDefault="00AA166F" w:rsidP="00AA166F">
      <w:pPr>
        <w:tabs>
          <w:tab w:val="left" w:pos="2700"/>
        </w:tabs>
        <w:ind w:left="2700" w:right="-720" w:hanging="540"/>
        <w:rPr>
          <w:rFonts w:ascii="Times New Roman" w:hAnsi="Times New Roman"/>
          <w:sz w:val="24"/>
        </w:rPr>
      </w:pPr>
      <w:r w:rsidRPr="00AA166F">
        <w:rPr>
          <w:rFonts w:ascii="Times New Roman" w:hAnsi="Times New Roman"/>
          <w:sz w:val="24"/>
        </w:rPr>
        <w:t>(a)</w:t>
      </w:r>
      <w:r w:rsidRPr="00AA166F">
        <w:rPr>
          <w:rFonts w:ascii="Times New Roman" w:hAnsi="Times New Roman"/>
          <w:sz w:val="24"/>
        </w:rPr>
        <w:tab/>
        <w:t>Breweries</w:t>
      </w:r>
      <w:r w:rsidR="0002560A">
        <w:rPr>
          <w:rFonts w:ascii="Times New Roman" w:hAnsi="Times New Roman"/>
          <w:sz w:val="24"/>
        </w:rPr>
        <w:t xml:space="preserve"> and wineries</w:t>
      </w:r>
      <w:r w:rsidRPr="00AA166F">
        <w:rPr>
          <w:rFonts w:ascii="Times New Roman" w:hAnsi="Times New Roman"/>
          <w:sz w:val="24"/>
        </w:rPr>
        <w:t xml:space="preserve"> with a maximum size of 60,000 square feet shall meet the following prescribed conditions:</w:t>
      </w:r>
    </w:p>
    <w:p w:rsidR="00AA166F" w:rsidRPr="00AA166F" w:rsidRDefault="00AA166F" w:rsidP="00AA166F">
      <w:pPr>
        <w:ind w:left="2250" w:right="-720" w:hanging="1350"/>
        <w:rPr>
          <w:rFonts w:ascii="Times New Roman" w:hAnsi="Times New Roman"/>
          <w:sz w:val="24"/>
        </w:rPr>
      </w:pPr>
    </w:p>
    <w:p w:rsidR="00AA166F" w:rsidRPr="00AA166F" w:rsidRDefault="00AA166F" w:rsidP="00BB06C5">
      <w:pPr>
        <w:pStyle w:val="ListParagraph"/>
        <w:numPr>
          <w:ilvl w:val="0"/>
          <w:numId w:val="67"/>
        </w:numPr>
        <w:ind w:left="3150" w:right="-720" w:hanging="450"/>
        <w:rPr>
          <w:rFonts w:ascii="Times New Roman" w:hAnsi="Times New Roman"/>
          <w:sz w:val="24"/>
        </w:rPr>
      </w:pPr>
      <w:r w:rsidRPr="00AA166F">
        <w:rPr>
          <w:rFonts w:ascii="Times New Roman" w:hAnsi="Times New Roman"/>
          <w:sz w:val="24"/>
        </w:rPr>
        <w:t>Maximum FAR of .80.</w:t>
      </w:r>
    </w:p>
    <w:p w:rsidR="00AA166F" w:rsidRPr="00AA166F" w:rsidRDefault="00AA166F" w:rsidP="00AA166F">
      <w:pPr>
        <w:pStyle w:val="ListParagraph"/>
        <w:ind w:left="3600" w:right="-720"/>
        <w:rPr>
          <w:rFonts w:ascii="Times New Roman" w:hAnsi="Times New Roman"/>
          <w:sz w:val="24"/>
        </w:rPr>
      </w:pPr>
    </w:p>
    <w:p w:rsidR="00AA166F" w:rsidRPr="00AA166F" w:rsidRDefault="00AA166F" w:rsidP="00A82B25">
      <w:pPr>
        <w:tabs>
          <w:tab w:val="left" w:pos="720"/>
          <w:tab w:val="left" w:pos="1440"/>
          <w:tab w:val="left" w:pos="2160"/>
          <w:tab w:val="left" w:pos="3150"/>
          <w:tab w:val="left" w:pos="4320"/>
          <w:tab w:val="left" w:pos="5040"/>
          <w:tab w:val="left" w:pos="5760"/>
          <w:tab w:val="left" w:pos="6480"/>
          <w:tab w:val="left" w:pos="7200"/>
          <w:tab w:val="left" w:pos="7923"/>
          <w:tab w:val="left" w:pos="8630"/>
        </w:tabs>
        <w:ind w:left="3150" w:hanging="450"/>
        <w:rPr>
          <w:rFonts w:ascii="CG Times" w:hAnsi="CG Times"/>
          <w:color w:val="000000"/>
          <w:sz w:val="24"/>
        </w:rPr>
      </w:pPr>
      <w:r w:rsidRPr="00AA166F">
        <w:rPr>
          <w:rFonts w:ascii="Times New Roman" w:hAnsi="Times New Roman"/>
          <w:sz w:val="24"/>
        </w:rPr>
        <w:t>2.</w:t>
      </w:r>
      <w:r w:rsidRPr="00AA166F">
        <w:rPr>
          <w:rFonts w:ascii="Times New Roman" w:hAnsi="Times New Roman"/>
          <w:sz w:val="24"/>
        </w:rPr>
        <w:tab/>
        <w:t>Outdoor storage of goods and materials used in assembly, fabrication or processing is permitted, but shall not exceed 25% of the floor area of all buildings on a lot.</w:t>
      </w:r>
    </w:p>
    <w:p w:rsidR="00AA166F" w:rsidRPr="00AA166F" w:rsidRDefault="00AA166F" w:rsidP="00AA166F">
      <w:pPr>
        <w:tabs>
          <w:tab w:val="left" w:pos="720"/>
          <w:tab w:val="left" w:pos="1440"/>
          <w:tab w:val="left" w:pos="2160"/>
          <w:tab w:val="left" w:pos="3600"/>
          <w:tab w:val="left" w:pos="4320"/>
          <w:tab w:val="left" w:pos="5040"/>
          <w:tab w:val="left" w:pos="5760"/>
          <w:tab w:val="left" w:pos="6480"/>
          <w:tab w:val="left" w:pos="7200"/>
          <w:tab w:val="left" w:pos="7923"/>
          <w:tab w:val="left" w:pos="8630"/>
        </w:tabs>
        <w:ind w:left="2250" w:hanging="1350"/>
        <w:rPr>
          <w:rFonts w:ascii="CG Times" w:hAnsi="CG Times"/>
          <w:color w:val="000000"/>
          <w:sz w:val="24"/>
        </w:rPr>
      </w:pPr>
    </w:p>
    <w:p w:rsidR="00AA166F" w:rsidRPr="00AA166F" w:rsidRDefault="00AA166F" w:rsidP="00A82B25">
      <w:pPr>
        <w:tabs>
          <w:tab w:val="left" w:pos="2700"/>
        </w:tabs>
        <w:ind w:left="2700" w:right="-720" w:hanging="540"/>
        <w:rPr>
          <w:rFonts w:ascii="Times New Roman" w:hAnsi="Times New Roman"/>
          <w:sz w:val="24"/>
        </w:rPr>
      </w:pPr>
      <w:r w:rsidRPr="00AA166F">
        <w:rPr>
          <w:rFonts w:ascii="Times New Roman" w:hAnsi="Times New Roman"/>
          <w:sz w:val="24"/>
        </w:rPr>
        <w:t>(b)</w:t>
      </w:r>
      <w:r w:rsidRPr="00AA166F">
        <w:rPr>
          <w:rFonts w:ascii="Times New Roman" w:hAnsi="Times New Roman"/>
          <w:sz w:val="24"/>
        </w:rPr>
        <w:tab/>
        <w:t xml:space="preserve">Breweries </w:t>
      </w:r>
      <w:r w:rsidR="0002560A">
        <w:rPr>
          <w:rFonts w:ascii="Times New Roman" w:hAnsi="Times New Roman"/>
          <w:sz w:val="24"/>
        </w:rPr>
        <w:t xml:space="preserve">and wineries </w:t>
      </w:r>
      <w:r w:rsidRPr="00AA166F">
        <w:rPr>
          <w:rFonts w:ascii="Times New Roman" w:hAnsi="Times New Roman"/>
          <w:sz w:val="24"/>
        </w:rPr>
        <w:t>greater than 60,000 square feet in size shall meet the following prescribed conditions:</w:t>
      </w:r>
    </w:p>
    <w:p w:rsidR="00AA166F" w:rsidRDefault="0002560A" w:rsidP="0002560A">
      <w:pPr>
        <w:ind w:left="2250" w:right="-720" w:firstLine="450"/>
        <w:rPr>
          <w:rFonts w:ascii="Times New Roman" w:hAnsi="Times New Roman"/>
          <w:i/>
          <w:iCs/>
        </w:rPr>
      </w:pPr>
      <w:r w:rsidRPr="005F7934">
        <w:rPr>
          <w:rFonts w:ascii="Times New Roman" w:hAnsi="Times New Roman"/>
          <w:i/>
          <w:iCs/>
        </w:rPr>
        <w:t>(Petition No. 2</w:t>
      </w:r>
      <w:r>
        <w:rPr>
          <w:rFonts w:ascii="Times New Roman" w:hAnsi="Times New Roman"/>
          <w:i/>
          <w:iCs/>
        </w:rPr>
        <w:t>017-174</w:t>
      </w:r>
      <w:r w:rsidRPr="005F7934">
        <w:rPr>
          <w:rFonts w:ascii="Times New Roman" w:hAnsi="Times New Roman"/>
          <w:i/>
          <w:iCs/>
        </w:rPr>
        <w:t>, §9.1003</w:t>
      </w:r>
      <w:r>
        <w:rPr>
          <w:rFonts w:ascii="Times New Roman" w:hAnsi="Times New Roman"/>
          <w:i/>
          <w:iCs/>
        </w:rPr>
        <w:t>, (2.5)</w:t>
      </w:r>
      <w:r w:rsidRPr="005F7934">
        <w:rPr>
          <w:rFonts w:ascii="Times New Roman" w:hAnsi="Times New Roman"/>
          <w:i/>
          <w:iCs/>
        </w:rPr>
        <w:t xml:space="preserve">, </w:t>
      </w:r>
      <w:r>
        <w:rPr>
          <w:rFonts w:ascii="Times New Roman" w:hAnsi="Times New Roman"/>
          <w:i/>
          <w:iCs/>
        </w:rPr>
        <w:t>02-19-18</w:t>
      </w:r>
      <w:r w:rsidRPr="005F7934">
        <w:rPr>
          <w:rFonts w:ascii="Times New Roman" w:hAnsi="Times New Roman"/>
          <w:i/>
          <w:iCs/>
        </w:rPr>
        <w:t>)</w:t>
      </w:r>
    </w:p>
    <w:p w:rsidR="00D602DF" w:rsidRPr="00AA166F" w:rsidRDefault="00D602DF" w:rsidP="0002560A">
      <w:pPr>
        <w:ind w:left="2250" w:right="-720" w:firstLine="450"/>
        <w:rPr>
          <w:rFonts w:ascii="Times New Roman" w:hAnsi="Times New Roman"/>
          <w:sz w:val="24"/>
        </w:rPr>
      </w:pPr>
    </w:p>
    <w:p w:rsidR="00AA166F" w:rsidRPr="00AA166F" w:rsidRDefault="00AA166F" w:rsidP="00A82B25">
      <w:pPr>
        <w:tabs>
          <w:tab w:val="left" w:pos="3150"/>
        </w:tabs>
        <w:ind w:left="2250" w:right="-720" w:firstLine="450"/>
        <w:rPr>
          <w:rFonts w:ascii="Times New Roman" w:hAnsi="Times New Roman"/>
          <w:sz w:val="24"/>
        </w:rPr>
      </w:pPr>
      <w:r w:rsidRPr="00AA166F">
        <w:rPr>
          <w:rFonts w:ascii="Times New Roman" w:hAnsi="Times New Roman"/>
          <w:sz w:val="24"/>
        </w:rPr>
        <w:t>1.</w:t>
      </w:r>
      <w:r w:rsidRPr="00AA166F">
        <w:rPr>
          <w:rFonts w:ascii="Times New Roman" w:hAnsi="Times New Roman"/>
          <w:sz w:val="24"/>
        </w:rPr>
        <w:tab/>
        <w:t>Maximum FAR of 1.0.</w:t>
      </w:r>
    </w:p>
    <w:p w:rsidR="00AA166F" w:rsidRPr="00AA166F" w:rsidRDefault="00AA166F" w:rsidP="00AA166F">
      <w:pPr>
        <w:tabs>
          <w:tab w:val="left" w:pos="4320"/>
        </w:tabs>
        <w:ind w:left="2250" w:right="-720" w:hanging="1350"/>
        <w:rPr>
          <w:rFonts w:ascii="Times New Roman" w:hAnsi="Times New Roman"/>
          <w:sz w:val="24"/>
        </w:rPr>
      </w:pPr>
    </w:p>
    <w:p w:rsidR="00AA166F" w:rsidRPr="00AA166F" w:rsidRDefault="00AA166F" w:rsidP="00A82B25">
      <w:pPr>
        <w:tabs>
          <w:tab w:val="left" w:pos="3150"/>
        </w:tabs>
        <w:ind w:left="3150" w:hanging="450"/>
        <w:rPr>
          <w:rFonts w:ascii="Times New Roman" w:hAnsi="Times New Roman"/>
          <w:color w:val="000000"/>
          <w:sz w:val="24"/>
        </w:rPr>
      </w:pPr>
      <w:r w:rsidRPr="00AA166F">
        <w:rPr>
          <w:rFonts w:ascii="Times New Roman" w:hAnsi="Times New Roman"/>
          <w:sz w:val="24"/>
        </w:rPr>
        <w:t>2.</w:t>
      </w:r>
      <w:r w:rsidRPr="00AA166F">
        <w:rPr>
          <w:rFonts w:ascii="Times New Roman" w:hAnsi="Times New Roman"/>
          <w:sz w:val="24"/>
        </w:rPr>
        <w:tab/>
      </w:r>
      <w:r w:rsidRPr="00AA166F">
        <w:rPr>
          <w:rFonts w:ascii="Times New Roman" w:hAnsi="Times New Roman"/>
          <w:color w:val="000000"/>
          <w:sz w:val="24"/>
        </w:rPr>
        <w:t>All structures and buildings shall be located a minimum of 300’ from any abutting residentially used or zoned property.   Distances shall be measured from the closest edge of the structure to the property line of the residential use or zoning district.</w:t>
      </w:r>
    </w:p>
    <w:p w:rsidR="00AA166F" w:rsidRPr="00AA166F" w:rsidRDefault="00AA166F" w:rsidP="00AA166F">
      <w:pPr>
        <w:tabs>
          <w:tab w:val="left" w:pos="4320"/>
        </w:tabs>
        <w:ind w:left="2250" w:right="-720" w:hanging="1350"/>
        <w:rPr>
          <w:rFonts w:ascii="Times New Roman" w:hAnsi="Times New Roman"/>
          <w:sz w:val="24"/>
        </w:rPr>
      </w:pPr>
    </w:p>
    <w:p w:rsidR="00AA166F" w:rsidRPr="00AA166F" w:rsidRDefault="00AA166F" w:rsidP="00615C3D">
      <w:pPr>
        <w:tabs>
          <w:tab w:val="left" w:pos="2700"/>
          <w:tab w:val="left" w:pos="4320"/>
        </w:tabs>
        <w:ind w:left="2700" w:right="-720" w:hanging="540"/>
        <w:rPr>
          <w:rFonts w:ascii="Times New Roman" w:hAnsi="Times New Roman"/>
          <w:sz w:val="24"/>
        </w:rPr>
      </w:pPr>
      <w:r w:rsidRPr="00AA166F">
        <w:rPr>
          <w:rFonts w:ascii="Times New Roman" w:hAnsi="Times New Roman"/>
          <w:sz w:val="24"/>
        </w:rPr>
        <w:t>(c)</w:t>
      </w:r>
      <w:r w:rsidR="00615C3D">
        <w:rPr>
          <w:rFonts w:ascii="Times New Roman" w:hAnsi="Times New Roman"/>
          <w:sz w:val="24"/>
        </w:rPr>
        <w:t xml:space="preserve"> </w:t>
      </w:r>
      <w:r w:rsidR="00615C3D">
        <w:rPr>
          <w:rFonts w:ascii="Times New Roman" w:hAnsi="Times New Roman"/>
          <w:sz w:val="24"/>
        </w:rPr>
        <w:tab/>
      </w:r>
      <w:r w:rsidRPr="00AA166F">
        <w:rPr>
          <w:rFonts w:ascii="Times New Roman" w:hAnsi="Times New Roman"/>
          <w:sz w:val="24"/>
        </w:rPr>
        <w:t>Primary vehicular access to the use shall be provided by a Class II (limited access arterial), Class III (major arterial), Class III-C (commercial arterial), Class IV (minor arterial), Class V-C (commercial street), or by a commercial cul-de-sac.</w:t>
      </w:r>
    </w:p>
    <w:p w:rsidR="00AA166F" w:rsidRPr="00AA166F" w:rsidRDefault="00AA166F" w:rsidP="00AA166F">
      <w:pPr>
        <w:tabs>
          <w:tab w:val="left" w:pos="4320"/>
        </w:tabs>
        <w:ind w:left="2250" w:right="-720" w:hanging="1350"/>
        <w:rPr>
          <w:rFonts w:ascii="Times New Roman" w:hAnsi="Times New Roman"/>
          <w:sz w:val="24"/>
        </w:rPr>
      </w:pPr>
    </w:p>
    <w:p w:rsidR="00AA166F" w:rsidRPr="00AA166F" w:rsidRDefault="00AA166F" w:rsidP="00615C3D">
      <w:pPr>
        <w:tabs>
          <w:tab w:val="left" w:pos="2700"/>
          <w:tab w:val="left" w:pos="4320"/>
        </w:tabs>
        <w:ind w:left="2700" w:right="-720" w:hanging="540"/>
        <w:rPr>
          <w:rFonts w:ascii="Times New Roman" w:hAnsi="Times New Roman"/>
          <w:sz w:val="24"/>
        </w:rPr>
      </w:pPr>
      <w:r w:rsidRPr="00AA166F">
        <w:rPr>
          <w:rFonts w:ascii="Times New Roman" w:hAnsi="Times New Roman"/>
          <w:sz w:val="24"/>
        </w:rPr>
        <w:t>(d)</w:t>
      </w:r>
      <w:r w:rsidRPr="00AA166F">
        <w:rPr>
          <w:rFonts w:ascii="Times New Roman" w:hAnsi="Times New Roman"/>
          <w:sz w:val="24"/>
        </w:rPr>
        <w:tab/>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615C3D" w:rsidRPr="005F7934" w:rsidRDefault="00615C3D" w:rsidP="00615C3D">
      <w:pPr>
        <w:tabs>
          <w:tab w:val="left" w:pos="-1440"/>
          <w:tab w:val="left" w:pos="-720"/>
          <w:tab w:val="left" w:pos="734"/>
          <w:tab w:val="left" w:pos="1468"/>
          <w:tab w:val="left" w:pos="2142"/>
          <w:tab w:val="left" w:pos="2700"/>
          <w:tab w:val="left" w:pos="2876"/>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color w:val="000000"/>
          <w:sz w:val="24"/>
        </w:rPr>
        <w:t>(</w:t>
      </w:r>
      <w:r w:rsidRPr="00C6615D">
        <w:rPr>
          <w:rFonts w:ascii="Times New Roman" w:hAnsi="Times New Roman"/>
          <w:i/>
          <w:iCs/>
          <w:sz w:val="18"/>
          <w:szCs w:val="18"/>
        </w:rPr>
        <w:t xml:space="preserve">Petition No. </w:t>
      </w:r>
      <w:r>
        <w:rPr>
          <w:rFonts w:ascii="Times New Roman" w:hAnsi="Times New Roman"/>
          <w:i/>
          <w:iCs/>
          <w:sz w:val="18"/>
          <w:szCs w:val="18"/>
        </w:rPr>
        <w:t>2013-039</w:t>
      </w:r>
      <w:r w:rsidRPr="00C6615D">
        <w:rPr>
          <w:rFonts w:ascii="Times New Roman" w:hAnsi="Times New Roman"/>
          <w:i/>
          <w:iCs/>
          <w:sz w:val="18"/>
          <w:szCs w:val="18"/>
        </w:rPr>
        <w:t xml:space="preserve"> §9.110</w:t>
      </w:r>
      <w:r>
        <w:rPr>
          <w:rFonts w:ascii="Times New Roman" w:hAnsi="Times New Roman"/>
          <w:i/>
          <w:iCs/>
          <w:sz w:val="18"/>
          <w:szCs w:val="18"/>
        </w:rPr>
        <w:t>3(6.5)</w:t>
      </w:r>
      <w:r w:rsidRPr="00C6615D">
        <w:rPr>
          <w:rFonts w:ascii="Times New Roman" w:hAnsi="Times New Roman"/>
          <w:i/>
          <w:iCs/>
          <w:sz w:val="18"/>
          <w:szCs w:val="18"/>
        </w:rPr>
        <w:t xml:space="preserve">, </w:t>
      </w:r>
      <w:r>
        <w:rPr>
          <w:rFonts w:ascii="Times New Roman" w:hAnsi="Times New Roman"/>
          <w:i/>
          <w:iCs/>
          <w:sz w:val="18"/>
          <w:szCs w:val="18"/>
        </w:rPr>
        <w:t>3/25/2013</w:t>
      </w:r>
      <w:r w:rsidRPr="00C6615D">
        <w:rPr>
          <w:rFonts w:ascii="Times New Roman" w:hAnsi="Times New Roman"/>
          <w:i/>
          <w:iCs/>
          <w:sz w:val="18"/>
          <w:szCs w:val="18"/>
        </w:rPr>
        <w:t>)</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7C65E3" w:rsidRDefault="007C65E3" w:rsidP="007C65E3">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sidRPr="006E7B44">
        <w:rPr>
          <w:rFonts w:ascii="Times New Roman" w:hAnsi="Times New Roman"/>
          <w:color w:val="000000"/>
          <w:sz w:val="24"/>
          <w:u w:val="single"/>
        </w:rPr>
        <w:t>Building material sales, retail, and wholesale</w:t>
      </w:r>
    </w:p>
    <w:p w:rsidR="007C65E3" w:rsidRPr="005F7934" w:rsidRDefault="005F6FC2" w:rsidP="007C65E3">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w:t>
      </w:r>
      <w:r w:rsidR="007C65E3" w:rsidRPr="00C6615D">
        <w:rPr>
          <w:rFonts w:ascii="Times New Roman" w:hAnsi="Times New Roman"/>
          <w:i/>
          <w:iCs/>
          <w:sz w:val="18"/>
          <w:szCs w:val="18"/>
        </w:rPr>
        <w:t>Petition No. 20</w:t>
      </w:r>
      <w:r w:rsidR="007C65E3">
        <w:rPr>
          <w:rFonts w:ascii="Times New Roman" w:hAnsi="Times New Roman"/>
          <w:i/>
          <w:iCs/>
          <w:sz w:val="18"/>
          <w:szCs w:val="18"/>
        </w:rPr>
        <w:t>06</w:t>
      </w:r>
      <w:r w:rsidR="007C65E3" w:rsidRPr="00C6615D">
        <w:rPr>
          <w:rFonts w:ascii="Times New Roman" w:hAnsi="Times New Roman"/>
          <w:i/>
          <w:iCs/>
          <w:sz w:val="18"/>
          <w:szCs w:val="18"/>
        </w:rPr>
        <w:t>-</w:t>
      </w:r>
      <w:r w:rsidR="007C65E3">
        <w:rPr>
          <w:rFonts w:ascii="Times New Roman" w:hAnsi="Times New Roman"/>
          <w:i/>
          <w:iCs/>
          <w:sz w:val="18"/>
          <w:szCs w:val="18"/>
        </w:rPr>
        <w:t>112</w:t>
      </w:r>
      <w:r w:rsidR="007C65E3" w:rsidRPr="00C6615D">
        <w:rPr>
          <w:rFonts w:ascii="Times New Roman" w:hAnsi="Times New Roman"/>
          <w:i/>
          <w:iCs/>
          <w:sz w:val="18"/>
          <w:szCs w:val="18"/>
        </w:rPr>
        <w:t>, §9.110</w:t>
      </w:r>
      <w:r w:rsidR="007C65E3">
        <w:rPr>
          <w:rFonts w:ascii="Times New Roman" w:hAnsi="Times New Roman"/>
          <w:i/>
          <w:iCs/>
          <w:sz w:val="18"/>
          <w:szCs w:val="18"/>
        </w:rPr>
        <w:t>3(7)</w:t>
      </w:r>
      <w:r w:rsidR="007C65E3" w:rsidRPr="00C6615D">
        <w:rPr>
          <w:rFonts w:ascii="Times New Roman" w:hAnsi="Times New Roman"/>
          <w:i/>
          <w:iCs/>
          <w:sz w:val="18"/>
          <w:szCs w:val="18"/>
        </w:rPr>
        <w:t>, 1</w:t>
      </w:r>
      <w:r w:rsidR="007C65E3">
        <w:rPr>
          <w:rFonts w:ascii="Times New Roman" w:hAnsi="Times New Roman"/>
          <w:i/>
          <w:iCs/>
          <w:sz w:val="18"/>
          <w:szCs w:val="18"/>
        </w:rPr>
        <w:t>0</w:t>
      </w:r>
      <w:r w:rsidR="007C65E3" w:rsidRPr="00C6615D">
        <w:rPr>
          <w:rFonts w:ascii="Times New Roman" w:hAnsi="Times New Roman"/>
          <w:i/>
          <w:iCs/>
          <w:sz w:val="18"/>
          <w:szCs w:val="18"/>
        </w:rPr>
        <w:t>/17/0</w:t>
      </w:r>
      <w:r w:rsidR="007C65E3">
        <w:rPr>
          <w:rFonts w:ascii="Times New Roman" w:hAnsi="Times New Roman"/>
          <w:i/>
          <w:iCs/>
          <w:sz w:val="18"/>
          <w:szCs w:val="18"/>
        </w:rPr>
        <w:t>7</w:t>
      </w:r>
      <w:r w:rsidR="007C65E3" w:rsidRPr="00C6615D">
        <w:rPr>
          <w:rFonts w:ascii="Times New Roman" w:hAnsi="Times New Roman"/>
          <w:i/>
          <w:iCs/>
          <w:sz w:val="18"/>
          <w:szCs w:val="18"/>
        </w:rPr>
        <w:t>)</w:t>
      </w:r>
    </w:p>
    <w:p w:rsidR="007C65E3" w:rsidRPr="009525CA" w:rsidRDefault="007C65E3" w:rsidP="007C65E3">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7C65E3" w:rsidRPr="009525CA" w:rsidRDefault="007C65E3" w:rsidP="00F177E7">
      <w:pPr>
        <w:widowControl/>
        <w:numPr>
          <w:ilvl w:val="0"/>
          <w:numId w:val="29"/>
        </w:numPr>
        <w:tabs>
          <w:tab w:val="clear" w:pos="1800"/>
          <w:tab w:val="left" w:pos="720"/>
          <w:tab w:val="num" w:pos="2160"/>
          <w:tab w:val="left" w:pos="2880"/>
          <w:tab w:val="left" w:pos="3600"/>
          <w:tab w:val="left" w:pos="4320"/>
          <w:tab w:val="left" w:pos="5040"/>
          <w:tab w:val="left" w:pos="5760"/>
          <w:tab w:val="left" w:pos="6480"/>
          <w:tab w:val="left" w:pos="7200"/>
        </w:tabs>
        <w:autoSpaceDE/>
        <w:autoSpaceDN/>
        <w:adjustRightInd/>
        <w:ind w:left="2160" w:hanging="720"/>
        <w:rPr>
          <w:rFonts w:ascii="Times New Roman" w:hAnsi="Times New Roman"/>
          <w:color w:val="000000"/>
          <w:sz w:val="24"/>
        </w:rPr>
      </w:pPr>
      <w:r w:rsidRPr="009525CA">
        <w:rPr>
          <w:rFonts w:ascii="Times New Roman" w:hAnsi="Times New Roman"/>
          <w:color w:val="000000"/>
          <w:sz w:val="24"/>
        </w:rPr>
        <w:t>Primary vehicular access to the use shall be provided by a Class II (limited access arterial), Class III (major arterial), Class III-C (commercial arterial), Class IV (minor arterial), Class V-C (commercial street), or by a commercial cul-de-sac.</w:t>
      </w:r>
    </w:p>
    <w:p w:rsidR="007C65E3" w:rsidRPr="005F7934" w:rsidRDefault="007C65E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C65E3">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461" w:anchor="Section12513" w:history="1">
        <w:r w:rsidRPr="00314A95">
          <w:rPr>
            <w:rStyle w:val="Hyperlink"/>
            <w:rFonts w:ascii="Times New Roman" w:hAnsi="Times New Roman"/>
            <w:sz w:val="24"/>
          </w:rPr>
          <w:t>Section 12.513</w:t>
        </w:r>
      </w:hyperlink>
      <w:r w:rsidRPr="005F7934">
        <w:rPr>
          <w:rFonts w:ascii="Times New Roman" w:hAnsi="Times New Roman"/>
          <w:sz w:val="24"/>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6E7B44">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Cemeteries,</w:t>
      </w:r>
      <w:r w:rsidRPr="005F7934">
        <w:rPr>
          <w:rFonts w:ascii="Times New Roman" w:hAnsi="Times New Roman"/>
          <w:sz w:val="24"/>
        </w:rPr>
        <w:t xml:space="preserve"> subject to the regulations of </w:t>
      </w:r>
      <w:hyperlink r:id="rId462" w:anchor="Section12508" w:history="1">
        <w:r w:rsidRPr="00314A95">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6E7B44">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Child care centers (I-1 only),</w:t>
      </w:r>
      <w:r w:rsidRPr="005F7934">
        <w:rPr>
          <w:rFonts w:ascii="Times New Roman" w:hAnsi="Times New Roman"/>
          <w:sz w:val="24"/>
        </w:rPr>
        <w:t xml:space="preserve">  subject to the regulations </w:t>
      </w:r>
      <w:hyperlink r:id="rId463" w:anchor="Section12502" w:history="1">
        <w:r w:rsidRPr="00314A95">
          <w:rPr>
            <w:rStyle w:val="Hyperlink"/>
            <w:rFonts w:ascii="Times New Roman" w:hAnsi="Times New Roman"/>
            <w:sz w:val="24"/>
          </w:rPr>
          <w:t>Section 12.502</w:t>
        </w:r>
      </w:hyperlink>
      <w:r w:rsidRPr="005F7934">
        <w:rPr>
          <w:rFonts w:ascii="Times New Roman" w:hAnsi="Times New Roman"/>
          <w:sz w:val="24"/>
        </w:rPr>
        <w:t xml:space="preserve">.  </w:t>
      </w:r>
    </w:p>
    <w:p w:rsidR="0027317D"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§9.1103(4), 2-17-03)</w:t>
      </w:r>
    </w:p>
    <w:p w:rsidR="006E7B44" w:rsidRPr="005F7934" w:rsidRDefault="006E7B44">
      <w:pPr>
        <w:tabs>
          <w:tab w:val="left" w:pos="795"/>
          <w:tab w:val="left" w:pos="1440"/>
          <w:tab w:val="left" w:pos="2203"/>
          <w:tab w:val="left" w:pos="5018"/>
          <w:tab w:val="left" w:pos="6670"/>
        </w:tabs>
        <w:rPr>
          <w:rFonts w:ascii="Times New Roman" w:hAnsi="Times New Roman"/>
          <w:i/>
          <w:iCs/>
        </w:rPr>
      </w:pPr>
    </w:p>
    <w:p w:rsidR="006E7B44" w:rsidRPr="005F7934" w:rsidRDefault="006E7B44" w:rsidP="006E7B44">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Pr>
          <w:rFonts w:ascii="Times New Roman" w:hAnsi="Times New Roman"/>
          <w:sz w:val="24"/>
        </w:rPr>
        <w:t>11</w:t>
      </w:r>
      <w:r w:rsidRPr="005F7934">
        <w:rPr>
          <w:rFonts w:ascii="Times New Roman" w:hAnsi="Times New Roman"/>
          <w:sz w:val="24"/>
        </w:rPr>
        <w:t>)</w:t>
      </w:r>
      <w:r w:rsidRPr="005F7934">
        <w:rPr>
          <w:rFonts w:ascii="Times New Roman" w:hAnsi="Times New Roman"/>
          <w:sz w:val="24"/>
        </w:rPr>
        <w:tab/>
      </w:r>
      <w:r w:rsidRPr="006E7B44">
        <w:rPr>
          <w:rFonts w:ascii="Times New Roman" w:hAnsi="Times New Roman"/>
          <w:sz w:val="24"/>
          <w:u w:val="single"/>
        </w:rPr>
        <w:t>Commercial Rooming Houses</w:t>
      </w:r>
      <w:r w:rsidRPr="005F7934">
        <w:rPr>
          <w:rFonts w:ascii="Times New Roman" w:hAnsi="Times New Roman"/>
          <w:sz w:val="24"/>
        </w:rPr>
        <w:t xml:space="preserve">, (I-1only), </w:t>
      </w:r>
      <w:r>
        <w:rPr>
          <w:rFonts w:ascii="Times New Roman" w:hAnsi="Times New Roman"/>
          <w:sz w:val="24"/>
        </w:rPr>
        <w:t>s</w:t>
      </w:r>
      <w:r w:rsidRPr="005F7934">
        <w:rPr>
          <w:rFonts w:ascii="Times New Roman" w:hAnsi="Times New Roman"/>
          <w:sz w:val="24"/>
        </w:rPr>
        <w:t xml:space="preserve">ubject to the regulations of </w:t>
      </w:r>
      <w:hyperlink r:id="rId464" w:anchor="Section12531" w:history="1">
        <w:r w:rsidRPr="00314A95">
          <w:rPr>
            <w:rStyle w:val="Hyperlink"/>
            <w:rFonts w:ascii="Times New Roman" w:hAnsi="Times New Roman"/>
            <w:sz w:val="24"/>
          </w:rPr>
          <w:t>Section 12.531</w:t>
        </w:r>
      </w:hyperlink>
    </w:p>
    <w:p w:rsidR="006E7B44" w:rsidRDefault="006E7B44" w:rsidP="006E7B4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sz w:val="18"/>
        </w:rPr>
      </w:pPr>
      <w:r w:rsidRPr="005F7934">
        <w:rPr>
          <w:rFonts w:ascii="Times New Roman" w:hAnsi="Times New Roman"/>
          <w:i/>
          <w:iCs/>
          <w:sz w:val="18"/>
        </w:rPr>
        <w:tab/>
      </w:r>
      <w:r w:rsidRPr="005F7934">
        <w:rPr>
          <w:rFonts w:ascii="Times New Roman" w:hAnsi="Times New Roman"/>
          <w:i/>
          <w:iCs/>
          <w:sz w:val="18"/>
        </w:rPr>
        <w:tab/>
        <w:t>(Petition No. 2001-150, §9.1103,1/22/02)</w:t>
      </w:r>
    </w:p>
    <w:p w:rsidR="00931E7F" w:rsidRDefault="00931E7F" w:rsidP="006E7B4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sz w:val="18"/>
        </w:rPr>
      </w:pPr>
    </w:p>
    <w:p w:rsidR="00931E7F" w:rsidRDefault="00931E7F" w:rsidP="00931E7F">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iCs/>
          <w:sz w:val="24"/>
          <w:u w:val="single"/>
        </w:rPr>
      </w:pPr>
      <w:r>
        <w:rPr>
          <w:rFonts w:ascii="Times New Roman" w:hAnsi="Times New Roman"/>
          <w:i/>
          <w:iCs/>
          <w:sz w:val="24"/>
        </w:rPr>
        <w:tab/>
      </w:r>
      <w:r>
        <w:rPr>
          <w:rFonts w:ascii="Times New Roman" w:hAnsi="Times New Roman"/>
          <w:iCs/>
          <w:sz w:val="24"/>
        </w:rPr>
        <w:t>(11.5)</w:t>
      </w:r>
      <w:r>
        <w:rPr>
          <w:rFonts w:ascii="Times New Roman" w:hAnsi="Times New Roman"/>
          <w:iCs/>
          <w:sz w:val="24"/>
        </w:rPr>
        <w:tab/>
      </w:r>
      <w:r>
        <w:rPr>
          <w:rFonts w:ascii="Times New Roman" w:hAnsi="Times New Roman"/>
          <w:iCs/>
          <w:sz w:val="24"/>
          <w:u w:val="single"/>
        </w:rPr>
        <w:t>Conference centers, convention centers and halls, exhibit halls, merchandise marts and similar uses (I-1) only</w:t>
      </w:r>
    </w:p>
    <w:p w:rsidR="00760EF1" w:rsidRDefault="00760EF1" w:rsidP="00931E7F">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iCs/>
          <w:sz w:val="24"/>
          <w:u w:val="single"/>
        </w:rPr>
      </w:pPr>
    </w:p>
    <w:p w:rsidR="00760EF1" w:rsidRPr="00760EF1" w:rsidRDefault="00760EF1" w:rsidP="00760EF1">
      <w:pPr>
        <w:ind w:left="2160" w:right="-720" w:hanging="720"/>
        <w:rPr>
          <w:rFonts w:ascii="Times New Roman" w:hAnsi="Times New Roman"/>
          <w:sz w:val="24"/>
        </w:rPr>
      </w:pPr>
      <w:r w:rsidRPr="00760EF1">
        <w:rPr>
          <w:rFonts w:ascii="Times New Roman" w:hAnsi="Times New Roman"/>
          <w:sz w:val="24"/>
        </w:rPr>
        <w:t>(a)</w:t>
      </w:r>
      <w:r w:rsidRPr="00760EF1">
        <w:rPr>
          <w:rFonts w:ascii="Times New Roman" w:hAnsi="Times New Roman"/>
          <w:sz w:val="24"/>
        </w:rPr>
        <w:tab/>
        <w:t xml:space="preserve">Minimum lot size shall be 25 acres; </w:t>
      </w:r>
    </w:p>
    <w:p w:rsidR="00760EF1" w:rsidRPr="00760EF1" w:rsidRDefault="00760EF1" w:rsidP="00760EF1">
      <w:pPr>
        <w:ind w:left="2160" w:right="-720" w:hanging="720"/>
        <w:rPr>
          <w:rFonts w:ascii="Times New Roman" w:hAnsi="Times New Roman"/>
          <w:sz w:val="24"/>
        </w:rPr>
      </w:pPr>
    </w:p>
    <w:p w:rsidR="00760EF1" w:rsidRPr="00760EF1" w:rsidRDefault="00760EF1" w:rsidP="00760EF1">
      <w:pPr>
        <w:widowControl/>
        <w:ind w:left="2160" w:hanging="720"/>
        <w:rPr>
          <w:rFonts w:ascii="Times New Roman" w:hAnsi="Times New Roman"/>
          <w:sz w:val="24"/>
        </w:rPr>
      </w:pPr>
      <w:r w:rsidRPr="00760EF1">
        <w:rPr>
          <w:rFonts w:ascii="Times New Roman" w:hAnsi="Times New Roman"/>
          <w:sz w:val="24"/>
        </w:rPr>
        <w:t xml:space="preserve">(b) </w:t>
      </w:r>
      <w:r w:rsidRPr="00760EF1">
        <w:rPr>
          <w:rFonts w:ascii="Times New Roman" w:hAnsi="Times New Roman"/>
          <w:sz w:val="24"/>
        </w:rPr>
        <w:tab/>
        <w:t>Primary vehicle access to the use shall not be provided by way of a residential local (Class VI) street or residential collector (Class V) street;</w:t>
      </w:r>
    </w:p>
    <w:p w:rsidR="00760EF1" w:rsidRPr="00760EF1" w:rsidRDefault="00760EF1" w:rsidP="00760EF1">
      <w:pPr>
        <w:widowControl/>
        <w:ind w:left="2160" w:hanging="720"/>
        <w:rPr>
          <w:rFonts w:ascii="Times New Roman" w:hAnsi="Times New Roman"/>
          <w:sz w:val="24"/>
        </w:rPr>
      </w:pPr>
    </w:p>
    <w:p w:rsidR="00760EF1" w:rsidRPr="00760EF1" w:rsidRDefault="00760EF1" w:rsidP="00760EF1">
      <w:pPr>
        <w:widowControl/>
        <w:ind w:left="2160" w:hanging="720"/>
        <w:rPr>
          <w:rFonts w:ascii="Times New Roman" w:hAnsi="Times New Roman"/>
          <w:sz w:val="24"/>
        </w:rPr>
      </w:pPr>
      <w:r w:rsidRPr="00760EF1">
        <w:rPr>
          <w:rFonts w:ascii="Times New Roman" w:hAnsi="Times New Roman"/>
          <w:sz w:val="24"/>
        </w:rPr>
        <w:t>(c)</w:t>
      </w:r>
      <w:r w:rsidRPr="00760EF1">
        <w:rPr>
          <w:rFonts w:ascii="Times New Roman" w:hAnsi="Times New Roman"/>
          <w:sz w:val="24"/>
        </w:rPr>
        <w:tab/>
        <w:t>The use shall front onto a minor (Class IV) or major (Class III) thoroughfare, limited access arterial (Class II) or a freeway or expressway (Class I);</w:t>
      </w:r>
    </w:p>
    <w:p w:rsidR="00760EF1" w:rsidRPr="00760EF1" w:rsidRDefault="00760EF1" w:rsidP="00760EF1">
      <w:pPr>
        <w:widowControl/>
        <w:ind w:left="2160" w:hanging="720"/>
        <w:rPr>
          <w:rFonts w:ascii="Times New Roman" w:hAnsi="Times New Roman"/>
          <w:sz w:val="24"/>
        </w:rPr>
      </w:pPr>
    </w:p>
    <w:p w:rsidR="00760EF1" w:rsidRPr="00760EF1" w:rsidRDefault="00760EF1" w:rsidP="00760EF1">
      <w:pPr>
        <w:widowControl/>
        <w:ind w:left="2160" w:hanging="720"/>
        <w:rPr>
          <w:rFonts w:ascii="Times New Roman" w:hAnsi="Times New Roman"/>
          <w:sz w:val="24"/>
        </w:rPr>
      </w:pPr>
      <w:r w:rsidRPr="00760EF1">
        <w:rPr>
          <w:rFonts w:ascii="Times New Roman" w:hAnsi="Times New Roman"/>
          <w:sz w:val="24"/>
        </w:rPr>
        <w:t>(d)</w:t>
      </w:r>
      <w:r w:rsidRPr="00760EF1">
        <w:rPr>
          <w:rFonts w:ascii="Times New Roman" w:hAnsi="Times New Roman"/>
          <w:sz w:val="24"/>
        </w:rPr>
        <w:tab/>
        <w:t>Outdoor activities and uses (excluding accessory parking) shall be located at least 100’ from a residential use or zoning district.  Distances shall be measured from the closest point of the property to the nearest residential property line(s) or zoning district boundary.</w:t>
      </w:r>
    </w:p>
    <w:p w:rsidR="00760EF1" w:rsidRPr="00760EF1" w:rsidRDefault="00760EF1" w:rsidP="00760EF1">
      <w:pPr>
        <w:widowControl/>
        <w:ind w:left="2160" w:hanging="720"/>
        <w:rPr>
          <w:rFonts w:ascii="Times New Roman" w:hAnsi="Times New Roman"/>
          <w:sz w:val="24"/>
          <w:szCs w:val="22"/>
          <w:lang w:bidi="en-US"/>
        </w:rPr>
      </w:pPr>
      <w:r w:rsidRPr="00760EF1">
        <w:rPr>
          <w:rFonts w:ascii="Times New Roman" w:hAnsi="Times New Roman"/>
          <w:sz w:val="24"/>
        </w:rPr>
        <w:t>(e)</w:t>
      </w:r>
      <w:r w:rsidRPr="00760EF1">
        <w:rPr>
          <w:rFonts w:ascii="Times New Roman" w:hAnsi="Times New Roman"/>
          <w:sz w:val="24"/>
        </w:rPr>
        <w:tab/>
        <w:t xml:space="preserve">The use shall satisfy the minimum parking requirements for “Other Business Uses” as provided in </w:t>
      </w:r>
      <w:hyperlink r:id="rId465" w:anchor="Section12202table" w:history="1">
        <w:r w:rsidRPr="00FC5107">
          <w:rPr>
            <w:rStyle w:val="Hyperlink"/>
            <w:rFonts w:ascii="Times New Roman" w:hAnsi="Times New Roman"/>
            <w:sz w:val="24"/>
          </w:rPr>
          <w:t>Table 12.202</w:t>
        </w:r>
      </w:hyperlink>
      <w:r w:rsidRPr="00760EF1">
        <w:rPr>
          <w:rFonts w:ascii="Times New Roman" w:hAnsi="Times New Roman"/>
          <w:sz w:val="24"/>
        </w:rPr>
        <w:t>.</w:t>
      </w:r>
    </w:p>
    <w:p w:rsidR="00760EF1" w:rsidRDefault="0074640C" w:rsidP="0074640C">
      <w:pPr>
        <w:widowControl/>
        <w:ind w:left="2160" w:right="-20"/>
        <w:contextualSpacing/>
        <w:rPr>
          <w:rFonts w:ascii="Times New Roman" w:hAnsi="Times New Roman"/>
          <w:i/>
          <w:iCs/>
          <w:sz w:val="18"/>
        </w:rPr>
      </w:pPr>
      <w:r w:rsidRPr="005F7934">
        <w:rPr>
          <w:rFonts w:ascii="Times New Roman" w:hAnsi="Times New Roman"/>
          <w:i/>
          <w:iCs/>
          <w:sz w:val="18"/>
        </w:rPr>
        <w:t>(Petition No. 20</w:t>
      </w:r>
      <w:r>
        <w:rPr>
          <w:rFonts w:ascii="Times New Roman" w:hAnsi="Times New Roman"/>
          <w:i/>
          <w:iCs/>
          <w:sz w:val="18"/>
        </w:rPr>
        <w:t>13-061</w:t>
      </w:r>
      <w:r w:rsidRPr="005F7934">
        <w:rPr>
          <w:rFonts w:ascii="Times New Roman" w:hAnsi="Times New Roman"/>
          <w:i/>
          <w:iCs/>
          <w:sz w:val="18"/>
        </w:rPr>
        <w:t>, §9.1103,</w:t>
      </w:r>
      <w:r>
        <w:rPr>
          <w:rFonts w:ascii="Times New Roman" w:hAnsi="Times New Roman"/>
          <w:i/>
          <w:iCs/>
          <w:sz w:val="18"/>
        </w:rPr>
        <w:t>1-21-201</w:t>
      </w:r>
      <w:r w:rsidR="00DA60F0">
        <w:rPr>
          <w:rFonts w:ascii="Times New Roman" w:hAnsi="Times New Roman"/>
          <w:i/>
          <w:iCs/>
          <w:sz w:val="18"/>
        </w:rPr>
        <w:t>4</w:t>
      </w:r>
      <w:r w:rsidRPr="005F7934">
        <w:rPr>
          <w:rFonts w:ascii="Times New Roman" w:hAnsi="Times New Roman"/>
          <w:i/>
          <w:iCs/>
          <w:sz w:val="18"/>
        </w:rPr>
        <w:t>)</w:t>
      </w:r>
    </w:p>
    <w:p w:rsidR="0074640C" w:rsidRPr="00760EF1" w:rsidRDefault="0074640C" w:rsidP="00760EF1">
      <w:pPr>
        <w:widowControl/>
        <w:ind w:left="2160" w:right="-20" w:hanging="720"/>
        <w:contextualSpacing/>
        <w:rPr>
          <w:rFonts w:ascii="Times New Roman" w:hAnsi="Times New Roman"/>
          <w:sz w:val="24"/>
        </w:rPr>
      </w:pPr>
    </w:p>
    <w:p w:rsidR="006E7B44" w:rsidRDefault="006E7B44" w:rsidP="006E7B4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Pr>
          <w:rFonts w:ascii="Times New Roman" w:hAnsi="Times New Roman"/>
          <w:sz w:val="24"/>
        </w:rPr>
        <w:t>12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Construction and demolition (C &amp; D) landfills (I-2 only)</w:t>
      </w:r>
      <w:r w:rsidRPr="005F7934">
        <w:rPr>
          <w:rFonts w:ascii="Times New Roman" w:hAnsi="Times New Roman"/>
          <w:sz w:val="24"/>
        </w:rPr>
        <w:t xml:space="preserve">, subject to the regulations of </w:t>
      </w:r>
      <w:hyperlink r:id="rId466" w:anchor="Section12524" w:history="1">
        <w:r w:rsidRPr="00314A95">
          <w:rPr>
            <w:rStyle w:val="Hyperlink"/>
            <w:rFonts w:ascii="Times New Roman" w:hAnsi="Times New Roman"/>
            <w:sz w:val="24"/>
          </w:rPr>
          <w:t>Section 12.524</w:t>
        </w:r>
      </w:hyperlink>
      <w:r w:rsidRPr="005F7934">
        <w:rPr>
          <w:rFonts w:ascii="Times New Roman" w:hAnsi="Times New Roman"/>
          <w:sz w:val="24"/>
        </w:rPr>
        <w:t>.</w:t>
      </w:r>
    </w:p>
    <w:p w:rsidR="006E7B44" w:rsidRPr="005F7934" w:rsidRDefault="006E7B44" w:rsidP="006E7B4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6E7B44" w:rsidRDefault="006E7B44" w:rsidP="006E7B44">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sidRPr="006E7B44">
        <w:rPr>
          <w:rFonts w:ascii="Times New Roman" w:hAnsi="Times New Roman"/>
          <w:color w:val="000000"/>
          <w:sz w:val="24"/>
          <w:u w:val="single"/>
        </w:rPr>
        <w:t>Contractor offices and accessory storage (I-2 only)</w:t>
      </w:r>
    </w:p>
    <w:p w:rsidR="006E7B44" w:rsidRPr="005F7934" w:rsidRDefault="005F6FC2" w:rsidP="006E7B4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i/>
          <w:iCs/>
          <w:sz w:val="18"/>
          <w:szCs w:val="18"/>
        </w:rPr>
        <w:t>(P</w:t>
      </w:r>
      <w:r w:rsidR="006E7B44" w:rsidRPr="00C6615D">
        <w:rPr>
          <w:rFonts w:ascii="Times New Roman" w:hAnsi="Times New Roman"/>
          <w:i/>
          <w:iCs/>
          <w:sz w:val="18"/>
          <w:szCs w:val="18"/>
        </w:rPr>
        <w:t>etition No. 20</w:t>
      </w:r>
      <w:r w:rsidR="006E7B44">
        <w:rPr>
          <w:rFonts w:ascii="Times New Roman" w:hAnsi="Times New Roman"/>
          <w:i/>
          <w:iCs/>
          <w:sz w:val="18"/>
          <w:szCs w:val="18"/>
        </w:rPr>
        <w:t>06</w:t>
      </w:r>
      <w:r w:rsidR="006E7B44" w:rsidRPr="00C6615D">
        <w:rPr>
          <w:rFonts w:ascii="Times New Roman" w:hAnsi="Times New Roman"/>
          <w:i/>
          <w:iCs/>
          <w:sz w:val="18"/>
          <w:szCs w:val="18"/>
        </w:rPr>
        <w:t>-</w:t>
      </w:r>
      <w:r w:rsidR="006E7B44">
        <w:rPr>
          <w:rFonts w:ascii="Times New Roman" w:hAnsi="Times New Roman"/>
          <w:i/>
          <w:iCs/>
          <w:sz w:val="18"/>
          <w:szCs w:val="18"/>
        </w:rPr>
        <w:t>112</w:t>
      </w:r>
      <w:r w:rsidR="006E7B44" w:rsidRPr="00C6615D">
        <w:rPr>
          <w:rFonts w:ascii="Times New Roman" w:hAnsi="Times New Roman"/>
          <w:i/>
          <w:iCs/>
          <w:sz w:val="18"/>
          <w:szCs w:val="18"/>
        </w:rPr>
        <w:t>, §9.110</w:t>
      </w:r>
      <w:r w:rsidR="006E7B44">
        <w:rPr>
          <w:rFonts w:ascii="Times New Roman" w:hAnsi="Times New Roman"/>
          <w:i/>
          <w:iCs/>
          <w:sz w:val="18"/>
          <w:szCs w:val="18"/>
        </w:rPr>
        <w:t>3(13)</w:t>
      </w:r>
      <w:r w:rsidR="006E7B44" w:rsidRPr="00C6615D">
        <w:rPr>
          <w:rFonts w:ascii="Times New Roman" w:hAnsi="Times New Roman"/>
          <w:i/>
          <w:iCs/>
          <w:sz w:val="18"/>
          <w:szCs w:val="18"/>
        </w:rPr>
        <w:t>, 1</w:t>
      </w:r>
      <w:r w:rsidR="006E7B44">
        <w:rPr>
          <w:rFonts w:ascii="Times New Roman" w:hAnsi="Times New Roman"/>
          <w:i/>
          <w:iCs/>
          <w:sz w:val="18"/>
          <w:szCs w:val="18"/>
        </w:rPr>
        <w:t>0</w:t>
      </w:r>
      <w:r w:rsidR="006E7B44" w:rsidRPr="00C6615D">
        <w:rPr>
          <w:rFonts w:ascii="Times New Roman" w:hAnsi="Times New Roman"/>
          <w:i/>
          <w:iCs/>
          <w:sz w:val="18"/>
          <w:szCs w:val="18"/>
        </w:rPr>
        <w:t>/17/0</w:t>
      </w:r>
      <w:r w:rsidR="006E7B44">
        <w:rPr>
          <w:rFonts w:ascii="Times New Roman" w:hAnsi="Times New Roman"/>
          <w:i/>
          <w:iCs/>
          <w:sz w:val="18"/>
          <w:szCs w:val="18"/>
        </w:rPr>
        <w:t>7</w:t>
      </w:r>
      <w:r w:rsidR="006E7B44" w:rsidRPr="00C6615D">
        <w:rPr>
          <w:rFonts w:ascii="Times New Roman" w:hAnsi="Times New Roman"/>
          <w:i/>
          <w:iCs/>
          <w:sz w:val="18"/>
          <w:szCs w:val="18"/>
        </w:rPr>
        <w:t>)</w:t>
      </w:r>
    </w:p>
    <w:p w:rsidR="006E7B44" w:rsidRPr="009525CA" w:rsidRDefault="006E7B44" w:rsidP="006E7B44">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6E7B44" w:rsidRDefault="006E7B44" w:rsidP="00F177E7">
      <w:pPr>
        <w:numPr>
          <w:ilvl w:val="4"/>
          <w:numId w:val="45"/>
        </w:numPr>
        <w:tabs>
          <w:tab w:val="left" w:pos="720"/>
          <w:tab w:val="left" w:pos="2160"/>
          <w:tab w:val="left" w:pos="2880"/>
          <w:tab w:val="left" w:pos="3600"/>
          <w:tab w:val="left" w:pos="4320"/>
          <w:tab w:val="left" w:pos="5040"/>
          <w:tab w:val="left" w:pos="5760"/>
          <w:tab w:val="left" w:pos="6480"/>
          <w:tab w:val="left" w:pos="7200"/>
        </w:tabs>
        <w:rPr>
          <w:rFonts w:ascii="Times New Roman" w:hAnsi="Times New Roman"/>
          <w:color w:val="000000"/>
          <w:sz w:val="24"/>
        </w:rPr>
      </w:pPr>
      <w:r w:rsidRPr="009525CA">
        <w:rPr>
          <w:rFonts w:ascii="Times New Roman" w:hAnsi="Times New Roman"/>
          <w:color w:val="000000"/>
          <w:sz w:val="24"/>
        </w:rPr>
        <w:t>Primary vehicular access to the use shall be provided by a Class II (limited access arterial), Class III (major arterial), Class III-C (commercial arterial), Class IV (minor arterial), Class V-C (commercial street), or by a commercial cul-de-sac.</w:t>
      </w:r>
    </w:p>
    <w:p w:rsidR="00596F4B" w:rsidRDefault="00596F4B" w:rsidP="00596F4B">
      <w:pPr>
        <w:tabs>
          <w:tab w:val="left" w:pos="720"/>
          <w:tab w:val="left" w:pos="2160"/>
          <w:tab w:val="left" w:pos="2880"/>
          <w:tab w:val="left" w:pos="3600"/>
          <w:tab w:val="left" w:pos="4320"/>
          <w:tab w:val="left" w:pos="5040"/>
          <w:tab w:val="left" w:pos="5760"/>
          <w:tab w:val="left" w:pos="6480"/>
          <w:tab w:val="left" w:pos="7200"/>
        </w:tabs>
        <w:ind w:left="1800"/>
        <w:rPr>
          <w:rFonts w:ascii="Times New Roman" w:hAnsi="Times New Roman"/>
          <w:color w:val="000000"/>
          <w:sz w:val="24"/>
        </w:rPr>
      </w:pPr>
    </w:p>
    <w:p w:rsidR="00596F4B" w:rsidRPr="00596F4B" w:rsidRDefault="00596F4B" w:rsidP="00596F4B">
      <w:pPr>
        <w:tabs>
          <w:tab w:val="left" w:pos="720"/>
          <w:tab w:val="left" w:pos="1440"/>
          <w:tab w:val="left" w:pos="2880"/>
          <w:tab w:val="left" w:pos="3600"/>
          <w:tab w:val="left" w:pos="4320"/>
          <w:tab w:val="left" w:pos="5040"/>
          <w:tab w:val="left" w:pos="5760"/>
          <w:tab w:val="left" w:pos="6480"/>
          <w:tab w:val="left" w:pos="7200"/>
        </w:tabs>
        <w:rPr>
          <w:rFonts w:ascii="Times New Roman" w:hAnsi="Times New Roman"/>
          <w:color w:val="000000"/>
          <w:sz w:val="24"/>
        </w:rPr>
      </w:pPr>
      <w:r>
        <w:rPr>
          <w:rFonts w:ascii="Times New Roman" w:hAnsi="Times New Roman"/>
          <w:color w:val="000000"/>
          <w:sz w:val="24"/>
        </w:rPr>
        <w:tab/>
        <w:t>(13.5)</w:t>
      </w:r>
      <w:r>
        <w:rPr>
          <w:rFonts w:ascii="Times New Roman" w:hAnsi="Times New Roman"/>
          <w:color w:val="000000"/>
          <w:sz w:val="24"/>
        </w:rPr>
        <w:tab/>
      </w:r>
      <w:r>
        <w:rPr>
          <w:rFonts w:ascii="Times New Roman" w:hAnsi="Times New Roman"/>
          <w:color w:val="000000"/>
          <w:sz w:val="24"/>
          <w:u w:val="single"/>
        </w:rPr>
        <w:t xml:space="preserve">Crematory facilities, </w:t>
      </w:r>
      <w:r>
        <w:rPr>
          <w:rFonts w:ascii="Times New Roman" w:hAnsi="Times New Roman"/>
          <w:color w:val="000000"/>
          <w:sz w:val="24"/>
        </w:rPr>
        <w:t xml:space="preserve">subject to the regulations of </w:t>
      </w:r>
      <w:hyperlink r:id="rId467" w:anchor="Section12542" w:history="1">
        <w:r w:rsidRPr="004F3B70">
          <w:rPr>
            <w:rStyle w:val="Hyperlink"/>
            <w:rFonts w:ascii="Times New Roman" w:hAnsi="Times New Roman"/>
            <w:sz w:val="24"/>
          </w:rPr>
          <w:t>12.542</w:t>
        </w:r>
      </w:hyperlink>
      <w:r>
        <w:rPr>
          <w:rFonts w:ascii="Times New Roman" w:hAnsi="Times New Roman"/>
          <w:color w:val="000000"/>
          <w:sz w:val="24"/>
        </w:rPr>
        <w:t>.</w:t>
      </w:r>
    </w:p>
    <w:p w:rsidR="00596F4B" w:rsidRPr="00596F4B" w:rsidRDefault="00596F4B" w:rsidP="00596F4B">
      <w:pPr>
        <w:rPr>
          <w:rFonts w:ascii="Times New Roman" w:hAnsi="Times New Roman"/>
          <w:i/>
          <w:szCs w:val="20"/>
        </w:rPr>
      </w:pPr>
      <w:r>
        <w:rPr>
          <w:rFonts w:ascii="Times New Roman" w:hAnsi="Times New Roman"/>
          <w:sz w:val="24"/>
        </w:rPr>
        <w:tab/>
      </w:r>
      <w:r>
        <w:rPr>
          <w:rFonts w:ascii="Times New Roman" w:hAnsi="Times New Roman"/>
          <w:sz w:val="24"/>
        </w:rPr>
        <w:tab/>
      </w:r>
      <w:r w:rsidRPr="00596F4B">
        <w:rPr>
          <w:rFonts w:ascii="Times New Roman" w:hAnsi="Times New Roman"/>
          <w:i/>
          <w:szCs w:val="20"/>
        </w:rPr>
        <w:t>(Petition No. 2012-012, §9.</w:t>
      </w:r>
      <w:r>
        <w:rPr>
          <w:rFonts w:ascii="Times New Roman" w:hAnsi="Times New Roman"/>
          <w:i/>
          <w:szCs w:val="20"/>
        </w:rPr>
        <w:t>1103</w:t>
      </w:r>
      <w:r w:rsidRPr="00596F4B">
        <w:rPr>
          <w:rFonts w:ascii="Times New Roman" w:hAnsi="Times New Roman"/>
          <w:i/>
          <w:szCs w:val="20"/>
        </w:rPr>
        <w:t>(1</w:t>
      </w:r>
      <w:r>
        <w:rPr>
          <w:rFonts w:ascii="Times New Roman" w:hAnsi="Times New Roman"/>
          <w:i/>
          <w:szCs w:val="20"/>
        </w:rPr>
        <w:t>3.5</w:t>
      </w:r>
      <w:r w:rsidRPr="00596F4B">
        <w:rPr>
          <w:rFonts w:ascii="Times New Roman" w:hAnsi="Times New Roman"/>
          <w:i/>
          <w:szCs w:val="20"/>
        </w:rPr>
        <w:t>), 03/19/2012)</w:t>
      </w:r>
    </w:p>
    <w:p w:rsidR="00596F4B" w:rsidRPr="005F7934" w:rsidRDefault="00596F4B">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w:t>
      </w:r>
      <w:r w:rsidR="00AA4505">
        <w:rPr>
          <w:rFonts w:ascii="Times New Roman" w:hAnsi="Times New Roman"/>
          <w:sz w:val="24"/>
        </w:rPr>
        <w:t>14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Day labor service agency (I-1 only),</w:t>
      </w:r>
      <w:r w:rsidRPr="005F7934">
        <w:rPr>
          <w:rFonts w:ascii="Times New Roman" w:hAnsi="Times New Roman"/>
          <w:sz w:val="24"/>
        </w:rPr>
        <w:t xml:space="preserve"> subject to the regulations of </w:t>
      </w:r>
      <w:hyperlink r:id="rId468" w:anchor="Section12530" w:history="1">
        <w:r w:rsidRPr="00314A95">
          <w:rPr>
            <w:rStyle w:val="Hyperlink"/>
            <w:rFonts w:ascii="Times New Roman" w:hAnsi="Times New Roman"/>
            <w:sz w:val="24"/>
          </w:rPr>
          <w:t>Section 12.530</w:t>
        </w:r>
      </w:hyperlink>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w:t>
      </w:r>
      <w:r w:rsidR="00AA4505">
        <w:rPr>
          <w:rFonts w:ascii="Times New Roman" w:hAnsi="Times New Roman"/>
          <w:sz w:val="24"/>
        </w:rPr>
        <w:t>15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Donation drop-off facility,</w:t>
      </w:r>
      <w:r w:rsidRPr="005F7934">
        <w:rPr>
          <w:rFonts w:ascii="Times New Roman" w:hAnsi="Times New Roman"/>
          <w:sz w:val="24"/>
        </w:rPr>
        <w:t xml:space="preserve">  subject to the regulations of </w:t>
      </w:r>
      <w:hyperlink r:id="rId469" w:anchor="Section12532" w:history="1">
        <w:r w:rsidRPr="00314A95">
          <w:rPr>
            <w:rStyle w:val="Hyperlink"/>
            <w:rFonts w:ascii="Times New Roman" w:hAnsi="Times New Roman"/>
            <w:sz w:val="24"/>
          </w:rPr>
          <w:t>Section 12.532</w:t>
        </w:r>
      </w:hyperlink>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9.1103(4.5),09/20/04)</w:t>
      </w:r>
    </w:p>
    <w:p w:rsidR="00700770" w:rsidRPr="005F7934" w:rsidRDefault="00700770">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16</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Demolition landfills,</w:t>
      </w:r>
      <w:r w:rsidRPr="005F7934">
        <w:rPr>
          <w:rFonts w:ascii="Times New Roman" w:hAnsi="Times New Roman"/>
          <w:sz w:val="24"/>
        </w:rPr>
        <w:t xml:space="preserve"> subject to the regulations of Section 14.201.  </w:t>
      </w:r>
    </w:p>
    <w:p w:rsidR="00AA4505" w:rsidRDefault="00AA4505">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B46E03" w:rsidRPr="00B46E03" w:rsidRDefault="00B46E03" w:rsidP="00B46E03">
      <w:pPr>
        <w:ind w:left="1440" w:hanging="720"/>
        <w:rPr>
          <w:rFonts w:ascii="Times New Roman" w:hAnsi="Times New Roman"/>
          <w:sz w:val="24"/>
        </w:rPr>
      </w:pPr>
      <w:r w:rsidRPr="00B46E03">
        <w:rPr>
          <w:rFonts w:ascii="Times New Roman" w:hAnsi="Times New Roman"/>
          <w:sz w:val="24"/>
        </w:rPr>
        <w:t>(16.5)</w:t>
      </w:r>
      <w:r w:rsidRPr="00B46E03">
        <w:rPr>
          <w:rFonts w:ascii="Times New Roman" w:hAnsi="Times New Roman"/>
          <w:sz w:val="24"/>
        </w:rPr>
        <w:tab/>
      </w:r>
      <w:r w:rsidRPr="000E61D6">
        <w:rPr>
          <w:rFonts w:ascii="Times New Roman" w:hAnsi="Times New Roman"/>
          <w:sz w:val="24"/>
          <w:u w:val="single"/>
        </w:rPr>
        <w:t>Eating, Drinking and Entertainment Establishments (Type 2)</w:t>
      </w:r>
      <w:r w:rsidRPr="00B46E03">
        <w:rPr>
          <w:rFonts w:ascii="Times New Roman" w:hAnsi="Times New Roman"/>
          <w:sz w:val="24"/>
        </w:rPr>
        <w:t xml:space="preserve">, subject to the </w:t>
      </w:r>
      <w:r w:rsidRPr="00B46E03">
        <w:rPr>
          <w:rFonts w:ascii="Times New Roman" w:hAnsi="Times New Roman"/>
          <w:sz w:val="24"/>
        </w:rPr>
        <w:lastRenderedPageBreak/>
        <w:t xml:space="preserve">regulations of </w:t>
      </w:r>
      <w:hyperlink r:id="rId470" w:anchor="Section12546" w:history="1">
        <w:r w:rsidRPr="00314A95">
          <w:rPr>
            <w:rStyle w:val="Hyperlink"/>
            <w:rFonts w:ascii="Times New Roman" w:hAnsi="Times New Roman"/>
            <w:sz w:val="24"/>
          </w:rPr>
          <w:t>Section 12.546</w:t>
        </w:r>
      </w:hyperlink>
      <w:r w:rsidRPr="00B46E03">
        <w:rPr>
          <w:rFonts w:ascii="Times New Roman" w:hAnsi="Times New Roman"/>
          <w:sz w:val="24"/>
        </w:rPr>
        <w:t>.</w:t>
      </w:r>
    </w:p>
    <w:p w:rsidR="00B46E03" w:rsidRPr="00B46E03" w:rsidRDefault="00B46E03" w:rsidP="00B46E03">
      <w:pPr>
        <w:tabs>
          <w:tab w:val="left" w:pos="720"/>
          <w:tab w:val="left" w:pos="2880"/>
        </w:tabs>
        <w:ind w:left="1440" w:hanging="720"/>
        <w:rPr>
          <w:rFonts w:ascii="Times New Roman" w:hAnsi="Times New Roman"/>
          <w:sz w:val="24"/>
        </w:rPr>
      </w:pPr>
    </w:p>
    <w:p w:rsidR="00B46E03" w:rsidRPr="00B46E03" w:rsidRDefault="00B46E03" w:rsidP="00B46E03">
      <w:pPr>
        <w:tabs>
          <w:tab w:val="left" w:pos="720"/>
          <w:tab w:val="left" w:pos="2880"/>
        </w:tabs>
        <w:ind w:left="1440" w:hanging="720"/>
        <w:rPr>
          <w:rFonts w:ascii="Times New Roman" w:hAnsi="Times New Roman"/>
          <w:sz w:val="24"/>
        </w:rPr>
      </w:pPr>
      <w:r w:rsidRPr="00B46E03">
        <w:rPr>
          <w:rFonts w:ascii="Times New Roman" w:hAnsi="Times New Roman"/>
          <w:sz w:val="24"/>
        </w:rPr>
        <w:t>(16.6)</w:t>
      </w:r>
      <w:r w:rsidRPr="00B46E03">
        <w:rPr>
          <w:rFonts w:ascii="Times New Roman" w:hAnsi="Times New Roman"/>
          <w:sz w:val="24"/>
        </w:rPr>
        <w:tab/>
      </w:r>
      <w:r w:rsidRPr="000E61D6">
        <w:rPr>
          <w:rFonts w:ascii="Times New Roman" w:hAnsi="Times New Roman"/>
          <w:sz w:val="24"/>
          <w:u w:val="single"/>
        </w:rPr>
        <w:t>Eating, Drinking and Entertainment Establishments (Type 2</w:t>
      </w:r>
      <w:r w:rsidRPr="00B337C2">
        <w:rPr>
          <w:rFonts w:ascii="Times New Roman" w:hAnsi="Times New Roman"/>
          <w:sz w:val="24"/>
          <w:u w:val="single"/>
        </w:rPr>
        <w:t>), drive-in services</w:t>
      </w:r>
      <w:r w:rsidRPr="00B46E03">
        <w:rPr>
          <w:rFonts w:ascii="Times New Roman" w:hAnsi="Times New Roman"/>
          <w:sz w:val="24"/>
        </w:rPr>
        <w:t xml:space="preserve">, subject to the regulations of </w:t>
      </w:r>
      <w:hyperlink r:id="rId471" w:anchor="Section12546" w:history="1">
        <w:r w:rsidRPr="00314A95">
          <w:rPr>
            <w:rStyle w:val="Hyperlink"/>
            <w:rFonts w:ascii="Times New Roman" w:hAnsi="Times New Roman"/>
            <w:sz w:val="24"/>
          </w:rPr>
          <w:t>Section 12.546</w:t>
        </w:r>
      </w:hyperlink>
      <w:r w:rsidRPr="00B46E03">
        <w:rPr>
          <w:rFonts w:ascii="Times New Roman" w:hAnsi="Times New Roman"/>
          <w:sz w:val="24"/>
        </w:rPr>
        <w:t>.</w:t>
      </w:r>
    </w:p>
    <w:p w:rsidR="00B46E03" w:rsidRDefault="00B46E0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i/>
          <w:iCs/>
        </w:rPr>
      </w:pPr>
      <w:r>
        <w:rPr>
          <w:rFonts w:ascii="Times New Roman" w:hAnsi="Times New Roman"/>
          <w:i/>
          <w:iCs/>
        </w:rPr>
        <w:tab/>
      </w:r>
      <w:r w:rsidRPr="0024383C">
        <w:rPr>
          <w:rFonts w:ascii="Times New Roman" w:hAnsi="Times New Roman"/>
          <w:i/>
          <w:iCs/>
        </w:rPr>
        <w:t>(Petition No. 2013-090, §9.</w:t>
      </w:r>
      <w:r>
        <w:rPr>
          <w:rFonts w:ascii="Times New Roman" w:hAnsi="Times New Roman"/>
          <w:i/>
          <w:iCs/>
        </w:rPr>
        <w:t>1103</w:t>
      </w:r>
      <w:r w:rsidRPr="0024383C">
        <w:rPr>
          <w:rFonts w:ascii="Times New Roman" w:hAnsi="Times New Roman"/>
          <w:i/>
          <w:iCs/>
        </w:rPr>
        <w:t>,</w:t>
      </w:r>
      <w:r>
        <w:rPr>
          <w:rFonts w:ascii="Times New Roman" w:hAnsi="Times New Roman"/>
          <w:i/>
          <w:iCs/>
        </w:rPr>
        <w:t>(16.5)(16.6),</w:t>
      </w:r>
      <w:r w:rsidRPr="0024383C">
        <w:rPr>
          <w:rFonts w:ascii="Times New Roman" w:hAnsi="Times New Roman"/>
          <w:i/>
          <w:iCs/>
        </w:rPr>
        <w:t xml:space="preserve"> 07/21/2014)</w:t>
      </w:r>
    </w:p>
    <w:p w:rsidR="00B46E03" w:rsidRDefault="00B46E0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AA4505"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(17)</w:t>
      </w:r>
      <w:r>
        <w:rPr>
          <w:rFonts w:ascii="Times New Roman" w:hAnsi="Times New Roman"/>
          <w:color w:val="000000"/>
          <w:sz w:val="24"/>
        </w:rPr>
        <w:tab/>
      </w:r>
      <w:r w:rsidRPr="00793CF7">
        <w:rPr>
          <w:rFonts w:ascii="Times New Roman" w:hAnsi="Times New Roman"/>
          <w:color w:val="000000"/>
          <w:sz w:val="24"/>
          <w:u w:val="single"/>
        </w:rPr>
        <w:t>Equipment rental and leasing</w:t>
      </w:r>
    </w:p>
    <w:p w:rsidR="00AA4505" w:rsidRPr="005F7934" w:rsidRDefault="005F6FC2" w:rsidP="00AA4505">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w:t>
      </w:r>
      <w:r w:rsidR="00AA4505" w:rsidRPr="00C6615D">
        <w:rPr>
          <w:rFonts w:ascii="Times New Roman" w:hAnsi="Times New Roman"/>
          <w:i/>
          <w:iCs/>
          <w:sz w:val="18"/>
          <w:szCs w:val="18"/>
        </w:rPr>
        <w:t>Petition No. 20</w:t>
      </w:r>
      <w:r w:rsidR="00AA4505">
        <w:rPr>
          <w:rFonts w:ascii="Times New Roman" w:hAnsi="Times New Roman"/>
          <w:i/>
          <w:iCs/>
          <w:sz w:val="18"/>
          <w:szCs w:val="18"/>
        </w:rPr>
        <w:t>06</w:t>
      </w:r>
      <w:r w:rsidR="00AA4505" w:rsidRPr="00C6615D">
        <w:rPr>
          <w:rFonts w:ascii="Times New Roman" w:hAnsi="Times New Roman"/>
          <w:i/>
          <w:iCs/>
          <w:sz w:val="18"/>
          <w:szCs w:val="18"/>
        </w:rPr>
        <w:t>-</w:t>
      </w:r>
      <w:r w:rsidR="00AA4505">
        <w:rPr>
          <w:rFonts w:ascii="Times New Roman" w:hAnsi="Times New Roman"/>
          <w:i/>
          <w:iCs/>
          <w:sz w:val="18"/>
          <w:szCs w:val="18"/>
        </w:rPr>
        <w:t>112</w:t>
      </w:r>
      <w:r w:rsidR="00AA4505" w:rsidRPr="00C6615D">
        <w:rPr>
          <w:rFonts w:ascii="Times New Roman" w:hAnsi="Times New Roman"/>
          <w:i/>
          <w:iCs/>
          <w:sz w:val="18"/>
          <w:szCs w:val="18"/>
        </w:rPr>
        <w:t>, §9.110</w:t>
      </w:r>
      <w:r w:rsidR="00AA4505">
        <w:rPr>
          <w:rFonts w:ascii="Times New Roman" w:hAnsi="Times New Roman"/>
          <w:i/>
          <w:iCs/>
          <w:sz w:val="18"/>
          <w:szCs w:val="18"/>
        </w:rPr>
        <w:t>3(17)</w:t>
      </w:r>
      <w:r w:rsidR="00AA4505" w:rsidRPr="00C6615D">
        <w:rPr>
          <w:rFonts w:ascii="Times New Roman" w:hAnsi="Times New Roman"/>
          <w:i/>
          <w:iCs/>
          <w:sz w:val="18"/>
          <w:szCs w:val="18"/>
        </w:rPr>
        <w:t>, 1</w:t>
      </w:r>
      <w:r w:rsidR="00AA4505">
        <w:rPr>
          <w:rFonts w:ascii="Times New Roman" w:hAnsi="Times New Roman"/>
          <w:i/>
          <w:iCs/>
          <w:sz w:val="18"/>
          <w:szCs w:val="18"/>
        </w:rPr>
        <w:t>0</w:t>
      </w:r>
      <w:r w:rsidR="00AA4505" w:rsidRPr="00C6615D">
        <w:rPr>
          <w:rFonts w:ascii="Times New Roman" w:hAnsi="Times New Roman"/>
          <w:i/>
          <w:iCs/>
          <w:sz w:val="18"/>
          <w:szCs w:val="18"/>
        </w:rPr>
        <w:t>/17/0</w:t>
      </w:r>
      <w:r w:rsidR="00AA4505">
        <w:rPr>
          <w:rFonts w:ascii="Times New Roman" w:hAnsi="Times New Roman"/>
          <w:i/>
          <w:iCs/>
          <w:sz w:val="18"/>
          <w:szCs w:val="18"/>
        </w:rPr>
        <w:t>7</w:t>
      </w:r>
      <w:r w:rsidR="00AA4505" w:rsidRPr="00C6615D">
        <w:rPr>
          <w:rFonts w:ascii="Times New Roman" w:hAnsi="Times New Roman"/>
          <w:i/>
          <w:iCs/>
          <w:sz w:val="18"/>
          <w:szCs w:val="18"/>
        </w:rPr>
        <w:t>)</w:t>
      </w:r>
    </w:p>
    <w:p w:rsidR="00AA4505" w:rsidRPr="009525CA" w:rsidRDefault="00AA4505" w:rsidP="00AA4505">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AA4505" w:rsidRDefault="00AA4505" w:rsidP="00AA4505">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0732DF" w:rsidRPr="009525CA" w:rsidRDefault="000732DF" w:rsidP="00AA4505">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p>
    <w:p w:rsidR="00AA4505" w:rsidRPr="00793CF7"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r>
        <w:rPr>
          <w:rFonts w:ascii="Times New Roman" w:hAnsi="Times New Roman"/>
          <w:color w:val="000000"/>
          <w:sz w:val="24"/>
        </w:rPr>
        <w:t>(18)</w:t>
      </w:r>
      <w:r>
        <w:rPr>
          <w:rFonts w:ascii="Times New Roman" w:hAnsi="Times New Roman"/>
          <w:color w:val="000000"/>
          <w:sz w:val="24"/>
        </w:rPr>
        <w:tab/>
      </w:r>
      <w:r w:rsidRPr="00793CF7">
        <w:rPr>
          <w:rFonts w:ascii="Times New Roman" w:hAnsi="Times New Roman"/>
          <w:color w:val="000000"/>
          <w:sz w:val="24"/>
          <w:u w:val="single"/>
        </w:rPr>
        <w:t>Fence and fence materials, retail and wholesale</w:t>
      </w:r>
    </w:p>
    <w:p w:rsidR="00AA4505" w:rsidRPr="005F7934" w:rsidRDefault="00AA4505" w:rsidP="00AA4505">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ab/>
      </w:r>
      <w:r w:rsidR="0070231A">
        <w:rPr>
          <w:rFonts w:ascii="Times New Roman" w:hAnsi="Times New Roman"/>
          <w:color w:val="000000"/>
          <w:sz w:val="24"/>
        </w:rPr>
        <w:t>(</w:t>
      </w:r>
      <w:r w:rsidRPr="00C6615D">
        <w:rPr>
          <w:rFonts w:ascii="Times New Roman" w:hAnsi="Times New Roman"/>
          <w:i/>
          <w:iCs/>
          <w:sz w:val="18"/>
          <w:szCs w:val="18"/>
        </w:rPr>
        <w:t>Petition No. 20</w:t>
      </w:r>
      <w:r>
        <w:rPr>
          <w:rFonts w:ascii="Times New Roman" w:hAnsi="Times New Roman"/>
          <w:i/>
          <w:iCs/>
          <w:sz w:val="18"/>
          <w:szCs w:val="18"/>
        </w:rPr>
        <w:t>06</w:t>
      </w:r>
      <w:r w:rsidRPr="00C6615D">
        <w:rPr>
          <w:rFonts w:ascii="Times New Roman" w:hAnsi="Times New Roman"/>
          <w:i/>
          <w:iCs/>
          <w:sz w:val="18"/>
          <w:szCs w:val="18"/>
        </w:rPr>
        <w:t>-</w:t>
      </w:r>
      <w:r>
        <w:rPr>
          <w:rFonts w:ascii="Times New Roman" w:hAnsi="Times New Roman"/>
          <w:i/>
          <w:iCs/>
          <w:sz w:val="18"/>
          <w:szCs w:val="18"/>
        </w:rPr>
        <w:t>112</w:t>
      </w:r>
      <w:r w:rsidRPr="00C6615D">
        <w:rPr>
          <w:rFonts w:ascii="Times New Roman" w:hAnsi="Times New Roman"/>
          <w:i/>
          <w:iCs/>
          <w:sz w:val="18"/>
          <w:szCs w:val="18"/>
        </w:rPr>
        <w:t>, §9.110</w:t>
      </w:r>
      <w:r>
        <w:rPr>
          <w:rFonts w:ascii="Times New Roman" w:hAnsi="Times New Roman"/>
          <w:i/>
          <w:iCs/>
          <w:sz w:val="18"/>
          <w:szCs w:val="18"/>
        </w:rPr>
        <w:t>3(18)</w:t>
      </w:r>
      <w:r w:rsidRPr="00C6615D">
        <w:rPr>
          <w:rFonts w:ascii="Times New Roman" w:hAnsi="Times New Roman"/>
          <w:i/>
          <w:iCs/>
          <w:sz w:val="18"/>
          <w:szCs w:val="18"/>
        </w:rPr>
        <w:t>, 1</w:t>
      </w:r>
      <w:r>
        <w:rPr>
          <w:rFonts w:ascii="Times New Roman" w:hAnsi="Times New Roman"/>
          <w:i/>
          <w:iCs/>
          <w:sz w:val="18"/>
          <w:szCs w:val="18"/>
        </w:rPr>
        <w:t>0</w:t>
      </w:r>
      <w:r w:rsidRPr="00C6615D">
        <w:rPr>
          <w:rFonts w:ascii="Times New Roman" w:hAnsi="Times New Roman"/>
          <w:i/>
          <w:iCs/>
          <w:sz w:val="18"/>
          <w:szCs w:val="18"/>
        </w:rPr>
        <w:t>/17/0</w:t>
      </w:r>
      <w:r>
        <w:rPr>
          <w:rFonts w:ascii="Times New Roman" w:hAnsi="Times New Roman"/>
          <w:i/>
          <w:iCs/>
          <w:sz w:val="18"/>
          <w:szCs w:val="18"/>
        </w:rPr>
        <w:t>7</w:t>
      </w:r>
      <w:r w:rsidRPr="00C6615D">
        <w:rPr>
          <w:rFonts w:ascii="Times New Roman" w:hAnsi="Times New Roman"/>
          <w:i/>
          <w:iCs/>
          <w:sz w:val="18"/>
          <w:szCs w:val="18"/>
        </w:rPr>
        <w:t>)</w:t>
      </w: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p>
    <w:p w:rsidR="00AA4505"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(19)</w:t>
      </w:r>
      <w:r>
        <w:rPr>
          <w:rFonts w:ascii="Times New Roman" w:hAnsi="Times New Roman"/>
          <w:color w:val="000000"/>
          <w:sz w:val="24"/>
        </w:rPr>
        <w:tab/>
      </w:r>
      <w:r w:rsidRPr="00793CF7">
        <w:rPr>
          <w:rFonts w:ascii="Times New Roman" w:hAnsi="Times New Roman"/>
          <w:color w:val="000000"/>
          <w:sz w:val="24"/>
          <w:u w:val="single"/>
        </w:rPr>
        <w:t>Foundries (I-2 only)</w:t>
      </w:r>
    </w:p>
    <w:p w:rsidR="00AA4505" w:rsidRPr="005F7934" w:rsidRDefault="0070231A" w:rsidP="00AA4505">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i/>
          <w:iCs/>
          <w:sz w:val="18"/>
          <w:szCs w:val="18"/>
        </w:rPr>
        <w:t>(</w:t>
      </w:r>
      <w:r w:rsidR="00AA4505" w:rsidRPr="00C6615D">
        <w:rPr>
          <w:rFonts w:ascii="Times New Roman" w:hAnsi="Times New Roman"/>
          <w:i/>
          <w:iCs/>
          <w:sz w:val="18"/>
          <w:szCs w:val="18"/>
        </w:rPr>
        <w:t>Petition No. 20</w:t>
      </w:r>
      <w:r w:rsidR="00AA4505">
        <w:rPr>
          <w:rFonts w:ascii="Times New Roman" w:hAnsi="Times New Roman"/>
          <w:i/>
          <w:iCs/>
          <w:sz w:val="18"/>
          <w:szCs w:val="18"/>
        </w:rPr>
        <w:t>06</w:t>
      </w:r>
      <w:r w:rsidR="00AA4505" w:rsidRPr="00C6615D">
        <w:rPr>
          <w:rFonts w:ascii="Times New Roman" w:hAnsi="Times New Roman"/>
          <w:i/>
          <w:iCs/>
          <w:sz w:val="18"/>
          <w:szCs w:val="18"/>
        </w:rPr>
        <w:t>-</w:t>
      </w:r>
      <w:r w:rsidR="00AA4505">
        <w:rPr>
          <w:rFonts w:ascii="Times New Roman" w:hAnsi="Times New Roman"/>
          <w:i/>
          <w:iCs/>
          <w:sz w:val="18"/>
          <w:szCs w:val="18"/>
        </w:rPr>
        <w:t>112</w:t>
      </w:r>
      <w:r w:rsidR="00AA4505" w:rsidRPr="00C6615D">
        <w:rPr>
          <w:rFonts w:ascii="Times New Roman" w:hAnsi="Times New Roman"/>
          <w:i/>
          <w:iCs/>
          <w:sz w:val="18"/>
          <w:szCs w:val="18"/>
        </w:rPr>
        <w:t>, §9.110</w:t>
      </w:r>
      <w:r w:rsidR="00AA4505">
        <w:rPr>
          <w:rFonts w:ascii="Times New Roman" w:hAnsi="Times New Roman"/>
          <w:i/>
          <w:iCs/>
          <w:sz w:val="18"/>
          <w:szCs w:val="18"/>
        </w:rPr>
        <w:t>3(19)</w:t>
      </w:r>
      <w:r w:rsidR="00AA4505" w:rsidRPr="00C6615D">
        <w:rPr>
          <w:rFonts w:ascii="Times New Roman" w:hAnsi="Times New Roman"/>
          <w:i/>
          <w:iCs/>
          <w:sz w:val="18"/>
          <w:szCs w:val="18"/>
        </w:rPr>
        <w:t>, 1</w:t>
      </w:r>
      <w:r w:rsidR="00AA4505">
        <w:rPr>
          <w:rFonts w:ascii="Times New Roman" w:hAnsi="Times New Roman"/>
          <w:i/>
          <w:iCs/>
          <w:sz w:val="18"/>
          <w:szCs w:val="18"/>
        </w:rPr>
        <w:t>0</w:t>
      </w:r>
      <w:r w:rsidR="00AA4505" w:rsidRPr="00C6615D">
        <w:rPr>
          <w:rFonts w:ascii="Times New Roman" w:hAnsi="Times New Roman"/>
          <w:i/>
          <w:iCs/>
          <w:sz w:val="18"/>
          <w:szCs w:val="18"/>
        </w:rPr>
        <w:t>/17/0</w:t>
      </w:r>
      <w:r w:rsidR="00AA4505">
        <w:rPr>
          <w:rFonts w:ascii="Times New Roman" w:hAnsi="Times New Roman"/>
          <w:i/>
          <w:iCs/>
          <w:sz w:val="18"/>
          <w:szCs w:val="18"/>
        </w:rPr>
        <w:t>7</w:t>
      </w:r>
      <w:r w:rsidR="00AA4505" w:rsidRPr="00C6615D">
        <w:rPr>
          <w:rFonts w:ascii="Times New Roman" w:hAnsi="Times New Roman"/>
          <w:i/>
          <w:iCs/>
          <w:sz w:val="18"/>
          <w:szCs w:val="18"/>
        </w:rPr>
        <w:t>)</w:t>
      </w: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color w:val="000000"/>
          <w:sz w:val="24"/>
          <w:u w:val="single"/>
        </w:rPr>
      </w:pPr>
    </w:p>
    <w:p w:rsidR="00AA4505"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r w:rsidRPr="009525CA">
        <w:rPr>
          <w:rFonts w:ascii="Times New Roman" w:hAnsi="Times New Roman"/>
          <w:color w:val="000000"/>
          <w:sz w:val="24"/>
        </w:rPr>
        <w:t>(b)</w:t>
      </w:r>
      <w:r w:rsidRPr="009525CA">
        <w:rPr>
          <w:rFonts w:ascii="Times New Roman" w:hAnsi="Times New Roman"/>
          <w:color w:val="000000"/>
          <w:sz w:val="24"/>
        </w:rPr>
        <w:tab/>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AA4505" w:rsidRDefault="00AA4505" w:rsidP="00AA4505">
      <w:pPr>
        <w:tabs>
          <w:tab w:val="left" w:pos="-1440"/>
          <w:tab w:val="left" w:pos="-720"/>
          <w:tab w:val="left" w:pos="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Hotels and motels, expansion of existing nonconforming use (I-2 only)</w:t>
      </w:r>
      <w:r w:rsidRPr="005F7934">
        <w:rPr>
          <w:rFonts w:ascii="Times New Roman" w:hAnsi="Times New Roman"/>
          <w:sz w:val="24"/>
        </w:rPr>
        <w:t>, provided that: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Building permits for the use were issued before January 1, 1992, therefore being rendered a legally nonconforming use after the effective date of this zoning ordinance;</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lastRenderedPageBreak/>
        <w:t>(b)</w:t>
      </w:r>
      <w:r w:rsidRPr="005F7934">
        <w:rPr>
          <w:rFonts w:ascii="Times New Roman" w:hAnsi="Times New Roman"/>
          <w:sz w:val="24"/>
        </w:rPr>
        <w:tab/>
        <w:t>Expansion of the nonconforming use takes place within the confines of the property as comprised before January 1, 1992;</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Any expansion shall be subject to the applicable development standards of the I-2 district.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3C61FB" w:rsidRDefault="003C61FB">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(20.5)</w:t>
      </w:r>
      <w:r>
        <w:rPr>
          <w:rFonts w:ascii="Times New Roman" w:hAnsi="Times New Roman"/>
          <w:sz w:val="24"/>
        </w:rPr>
        <w:tab/>
      </w:r>
      <w:r w:rsidRPr="003C61FB">
        <w:rPr>
          <w:rFonts w:ascii="Times New Roman" w:hAnsi="Times New Roman"/>
          <w:sz w:val="24"/>
          <w:u w:val="single"/>
        </w:rPr>
        <w:t>Indoor training and shooting facilities</w:t>
      </w:r>
      <w:r>
        <w:rPr>
          <w:rFonts w:ascii="Times New Roman" w:hAnsi="Times New Roman"/>
          <w:sz w:val="24"/>
        </w:rPr>
        <w:t xml:space="preserve">, subject to the regulations of </w:t>
      </w:r>
      <w:hyperlink r:id="rId472" w:anchor="Section12511" w:history="1">
        <w:r w:rsidRPr="00A30C65">
          <w:rPr>
            <w:rStyle w:val="Hyperlink"/>
            <w:rFonts w:ascii="Times New Roman" w:hAnsi="Times New Roman"/>
            <w:sz w:val="24"/>
          </w:rPr>
          <w:t>Section 12.511</w:t>
        </w:r>
      </w:hyperlink>
      <w:r>
        <w:rPr>
          <w:rFonts w:ascii="Times New Roman" w:hAnsi="Times New Roman"/>
          <w:sz w:val="24"/>
        </w:rPr>
        <w:t>.</w:t>
      </w:r>
    </w:p>
    <w:p w:rsidR="003C61FB" w:rsidRDefault="003C61FB">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2012-062</w:t>
      </w:r>
      <w:r w:rsidRPr="005F7934">
        <w:rPr>
          <w:rFonts w:ascii="Times New Roman" w:hAnsi="Times New Roman"/>
          <w:i/>
          <w:iCs/>
        </w:rPr>
        <w:t>, §9.</w:t>
      </w:r>
      <w:r>
        <w:rPr>
          <w:rFonts w:ascii="Times New Roman" w:hAnsi="Times New Roman"/>
          <w:i/>
          <w:iCs/>
        </w:rPr>
        <w:t>11</w:t>
      </w:r>
      <w:r w:rsidRPr="005F7934">
        <w:rPr>
          <w:rFonts w:ascii="Times New Roman" w:hAnsi="Times New Roman"/>
          <w:i/>
          <w:iCs/>
        </w:rPr>
        <w:t>03(</w:t>
      </w:r>
      <w:r>
        <w:rPr>
          <w:rFonts w:ascii="Times New Roman" w:hAnsi="Times New Roman"/>
          <w:i/>
          <w:iCs/>
        </w:rPr>
        <w:t>20</w:t>
      </w:r>
      <w:r w:rsidRPr="005F7934">
        <w:rPr>
          <w:rFonts w:ascii="Times New Roman" w:hAnsi="Times New Roman"/>
          <w:i/>
          <w:iCs/>
        </w:rPr>
        <w:t xml:space="preserve">.5), </w:t>
      </w:r>
      <w:r>
        <w:rPr>
          <w:rFonts w:ascii="Times New Roman" w:hAnsi="Times New Roman"/>
          <w:i/>
          <w:iCs/>
        </w:rPr>
        <w:t>7/16/2012</w:t>
      </w:r>
      <w:r w:rsidRPr="005F7934">
        <w:rPr>
          <w:rFonts w:ascii="Times New Roman" w:hAnsi="Times New Roman"/>
          <w:i/>
          <w:iCs/>
        </w:rPr>
        <w:t>)</w:t>
      </w:r>
    </w:p>
    <w:p w:rsidR="003C61FB" w:rsidRDefault="003C61FB">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21</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Jails and prisons,</w:t>
      </w:r>
      <w:r w:rsidRPr="005F7934">
        <w:rPr>
          <w:rFonts w:ascii="Times New Roman" w:hAnsi="Times New Roman"/>
          <w:sz w:val="24"/>
        </w:rPr>
        <w:t xml:space="preserve"> provided that: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minimum lot size shall be as follows: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920"/>
          <w:tab w:val="left" w:pos="8640"/>
          <w:tab w:val="left" w:pos="9360"/>
        </w:tabs>
        <w:ind w:firstLine="2142"/>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Jails within completely enclosed structures</w:t>
      </w:r>
      <w:r w:rsidRPr="005F7934">
        <w:rPr>
          <w:rFonts w:ascii="Times New Roman" w:hAnsi="Times New Roman"/>
          <w:sz w:val="24"/>
        </w:rPr>
        <w:tab/>
        <w:t>-   2 acres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2142"/>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Jails with open exercise yards or other</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920"/>
          <w:tab w:val="left" w:pos="8640"/>
          <w:tab w:val="left" w:pos="9360"/>
        </w:tabs>
        <w:ind w:firstLine="2876"/>
        <w:rPr>
          <w:rFonts w:ascii="Times New Roman" w:hAnsi="Times New Roman"/>
          <w:sz w:val="24"/>
        </w:rPr>
      </w:pPr>
      <w:r w:rsidRPr="005F7934">
        <w:rPr>
          <w:rFonts w:ascii="Times New Roman" w:hAnsi="Times New Roman"/>
          <w:sz w:val="24"/>
        </w:rPr>
        <w:t>unenclosed facilities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5 acres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920"/>
          <w:tab w:val="left" w:pos="8640"/>
          <w:tab w:val="left" w:pos="9360"/>
        </w:tabs>
        <w:ind w:firstLine="2142"/>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Prisons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xml:space="preserve"> </w:t>
      </w:r>
      <w:r w:rsidRPr="005F7934">
        <w:rPr>
          <w:rFonts w:ascii="Times New Roman" w:hAnsi="Times New Roman"/>
          <w:sz w:val="24"/>
        </w:rPr>
        <w:tab/>
        <w:t>-  50 acres;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and structures shall be separated from the nearest residentially zoned or residentially used property by the following minimum distances: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876" w:hanging="734"/>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any portion of the principal structure - 100 feet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876" w:hanging="73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any security fence attendant to the principal use - 50 feet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876" w:hanging="73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any accessory use associated with the principal use - 50 feet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portion of the principal use or any accessory use may exceed 40 feet in height if located within 100 feet of any residentially zoned or residentially used property;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Fencing materials such as barbed wire, razor wire, or electrical fences may not be used when adjacent to residentially zoned or residentially used properties.  This standard applies to those fences, which are located along or parallel to the property boundary, which is nearest to the residential areas.  This standard does not apply to fences which are located more than 60 feet from the property line; and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lighting for the facility must be oriented so that direct beams of light shine away from all adjoining properties and into the property so used.  </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AA4505" w:rsidRDefault="00AA4505" w:rsidP="00AA4505">
      <w:pPr>
        <w:ind w:left="1440" w:hanging="720"/>
        <w:rPr>
          <w:rFonts w:ascii="Times New Roman" w:hAnsi="Times New Roman"/>
          <w:color w:val="000000"/>
          <w:sz w:val="24"/>
        </w:rPr>
      </w:pPr>
      <w:r>
        <w:rPr>
          <w:rFonts w:ascii="Times New Roman" w:hAnsi="Times New Roman"/>
          <w:color w:val="000000"/>
          <w:sz w:val="24"/>
        </w:rPr>
        <w:t>(22)</w:t>
      </w:r>
      <w:r>
        <w:rPr>
          <w:rFonts w:ascii="Times New Roman" w:hAnsi="Times New Roman"/>
          <w:color w:val="000000"/>
          <w:sz w:val="24"/>
        </w:rPr>
        <w:tab/>
      </w:r>
      <w:r w:rsidRPr="00793CF7">
        <w:rPr>
          <w:rFonts w:ascii="Times New Roman" w:hAnsi="Times New Roman"/>
          <w:color w:val="000000"/>
          <w:sz w:val="24"/>
          <w:u w:val="single"/>
        </w:rPr>
        <w:t>Junkyards</w:t>
      </w:r>
      <w:r w:rsidR="0089486A">
        <w:rPr>
          <w:rFonts w:ascii="Times New Roman" w:hAnsi="Times New Roman"/>
          <w:color w:val="000000"/>
          <w:sz w:val="24"/>
          <w:u w:val="single"/>
        </w:rPr>
        <w:t xml:space="preserve"> (I-2 only) provided that:</w:t>
      </w:r>
    </w:p>
    <w:p w:rsidR="00AA4505" w:rsidRPr="00C6089F" w:rsidRDefault="0070231A" w:rsidP="00AA4505">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w:t>
      </w:r>
      <w:r w:rsidR="00AA4505" w:rsidRPr="00C6089F">
        <w:rPr>
          <w:rFonts w:ascii="Times New Roman" w:hAnsi="Times New Roman"/>
          <w:i/>
          <w:iCs/>
          <w:sz w:val="18"/>
          <w:szCs w:val="18"/>
        </w:rPr>
        <w:t>Petition No. 2006-112, §9.1103(22), 10/17/07)</w:t>
      </w:r>
    </w:p>
    <w:p w:rsidR="00AA4505" w:rsidRPr="009525CA" w:rsidRDefault="00AA4505" w:rsidP="00AA4505">
      <w:pPr>
        <w:ind w:left="1440" w:hanging="720"/>
        <w:rPr>
          <w:rFonts w:ascii="Times New Roman" w:hAnsi="Times New Roman"/>
          <w:color w:val="000000"/>
          <w:sz w:val="24"/>
        </w:rPr>
      </w:pPr>
    </w:p>
    <w:p w:rsidR="00AA4505" w:rsidRPr="009525CA" w:rsidRDefault="00AA4505" w:rsidP="00AA4505">
      <w:pPr>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The use must be enclosed by a fence which is not easily climbable from six to seven feet in height, and located at least 20 feet from the public street right-of-way.</w:t>
      </w:r>
    </w:p>
    <w:p w:rsidR="00AA4505" w:rsidRPr="009525CA" w:rsidRDefault="00AA4505" w:rsidP="00AA4505">
      <w:pPr>
        <w:ind w:left="2160" w:hanging="720"/>
        <w:rPr>
          <w:rFonts w:ascii="Times New Roman" w:hAnsi="Times New Roman"/>
          <w:color w:val="000000"/>
          <w:sz w:val="24"/>
          <w:u w:val="single"/>
        </w:rPr>
      </w:pPr>
    </w:p>
    <w:p w:rsidR="00AA4505" w:rsidRPr="009525CA" w:rsidRDefault="00AA4505" w:rsidP="00AA4505">
      <w:pPr>
        <w:ind w:left="2160" w:hanging="720"/>
        <w:rPr>
          <w:rFonts w:ascii="Times New Roman" w:hAnsi="Times New Roman"/>
          <w:color w:val="000000"/>
          <w:sz w:val="24"/>
        </w:rPr>
      </w:pPr>
      <w:r w:rsidRPr="009525CA">
        <w:rPr>
          <w:rFonts w:ascii="Times New Roman" w:hAnsi="Times New Roman"/>
          <w:color w:val="000000"/>
          <w:sz w:val="24"/>
        </w:rPr>
        <w:t>(b)</w:t>
      </w:r>
      <w:r w:rsidRPr="009525CA">
        <w:rPr>
          <w:rFonts w:ascii="Times New Roman" w:hAnsi="Times New Roman"/>
          <w:color w:val="000000"/>
          <w:sz w:val="24"/>
        </w:rPr>
        <w:tab/>
        <w:t>The use shall be located a minimum of 300’ from any abutting residentially used or zoned property.  Distances shall be measured from the closest edge of the property line to any residential use or zoning district</w:t>
      </w:r>
      <w:r w:rsidR="000732DF">
        <w:rPr>
          <w:rFonts w:ascii="Times New Roman" w:hAnsi="Times New Roman"/>
          <w:color w:val="000000"/>
          <w:sz w:val="24"/>
        </w:rPr>
        <w:t>.</w:t>
      </w:r>
    </w:p>
    <w:p w:rsidR="00AA4505" w:rsidRPr="009525CA" w:rsidRDefault="00AA4505" w:rsidP="00AA4505">
      <w:pPr>
        <w:ind w:left="2160" w:hanging="720"/>
        <w:rPr>
          <w:rFonts w:ascii="Times New Roman" w:hAnsi="Times New Roman"/>
          <w:color w:val="000000"/>
          <w:sz w:val="24"/>
          <w:u w:val="single"/>
        </w:rPr>
      </w:pPr>
    </w:p>
    <w:p w:rsidR="00AA4505" w:rsidRPr="009525CA" w:rsidRDefault="00AA4505" w:rsidP="00AA4505">
      <w:pPr>
        <w:ind w:left="2160" w:hanging="720"/>
        <w:rPr>
          <w:rFonts w:ascii="Times New Roman" w:hAnsi="Times New Roman"/>
          <w:color w:val="000000"/>
          <w:sz w:val="24"/>
        </w:rPr>
      </w:pPr>
      <w:r w:rsidRPr="009525CA">
        <w:rPr>
          <w:rFonts w:ascii="Times New Roman" w:hAnsi="Times New Roman"/>
          <w:color w:val="000000"/>
          <w:sz w:val="24"/>
        </w:rPr>
        <w:t>(c)</w:t>
      </w:r>
      <w:r w:rsidRPr="009525CA">
        <w:rPr>
          <w:rFonts w:ascii="Times New Roman" w:hAnsi="Times New Roman"/>
          <w:color w:val="000000"/>
          <w:sz w:val="24"/>
        </w:rPr>
        <w:tab/>
        <w:t xml:space="preserve">The use shall provide a Class C buffer along all public streets in accordance with the standards in </w:t>
      </w:r>
      <w:hyperlink r:id="rId473" w:anchor="Section12303" w:history="1">
        <w:r w:rsidRPr="00BE1BA2">
          <w:rPr>
            <w:rStyle w:val="Hyperlink"/>
            <w:rFonts w:ascii="Times New Roman" w:hAnsi="Times New Roman"/>
            <w:sz w:val="24"/>
          </w:rPr>
          <w:t>Section 12.303</w:t>
        </w:r>
      </w:hyperlink>
      <w:r w:rsidRPr="009525CA">
        <w:rPr>
          <w:rFonts w:ascii="Times New Roman" w:hAnsi="Times New Roman"/>
          <w:color w:val="000000"/>
          <w:sz w:val="24"/>
        </w:rPr>
        <w:t>.</w:t>
      </w:r>
    </w:p>
    <w:p w:rsidR="00AA4505" w:rsidRPr="009525CA" w:rsidRDefault="00AA4505" w:rsidP="00AA4505">
      <w:pPr>
        <w:ind w:left="2160" w:hanging="720"/>
        <w:rPr>
          <w:rFonts w:ascii="Times New Roman" w:hAnsi="Times New Roman"/>
          <w:b/>
          <w:color w:val="000000"/>
          <w:sz w:val="24"/>
          <w:u w:val="single"/>
        </w:rPr>
      </w:pPr>
    </w:p>
    <w:p w:rsidR="00AA4505" w:rsidRPr="009525CA" w:rsidRDefault="00AA4505" w:rsidP="00AA4505">
      <w:pPr>
        <w:ind w:left="2160" w:hanging="720"/>
        <w:rPr>
          <w:rFonts w:ascii="Times New Roman" w:hAnsi="Times New Roman"/>
          <w:color w:val="000000"/>
          <w:sz w:val="24"/>
        </w:rPr>
      </w:pPr>
      <w:r w:rsidRPr="009525CA">
        <w:rPr>
          <w:rFonts w:ascii="Times New Roman" w:hAnsi="Times New Roman"/>
          <w:color w:val="000000"/>
          <w:sz w:val="24"/>
        </w:rPr>
        <w:t>(d)</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AA4505" w:rsidRPr="005F7934" w:rsidRDefault="00AA4505">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656528" w:rsidRDefault="0027317D" w:rsidP="0065652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23</w:t>
      </w:r>
      <w:r w:rsidRPr="005F7934">
        <w:rPr>
          <w:rFonts w:ascii="Times New Roman" w:hAnsi="Times New Roman"/>
          <w:sz w:val="24"/>
        </w:rPr>
        <w:t>)</w:t>
      </w:r>
      <w:r w:rsidRPr="005F7934">
        <w:rPr>
          <w:rFonts w:ascii="Times New Roman" w:hAnsi="Times New Roman"/>
          <w:sz w:val="24"/>
        </w:rPr>
        <w:tab/>
      </w:r>
      <w:r w:rsidR="00656528" w:rsidRPr="004E3594">
        <w:rPr>
          <w:rFonts w:ascii="Times New Roman" w:hAnsi="Times New Roman"/>
          <w:sz w:val="24"/>
          <w:u w:val="single"/>
        </w:rPr>
        <w:t>Reserved</w:t>
      </w:r>
      <w:r w:rsidR="00656528">
        <w:rPr>
          <w:rFonts w:ascii="Times New Roman" w:hAnsi="Times New Roman"/>
          <w:sz w:val="24"/>
        </w:rPr>
        <w:t xml:space="preserve">.  </w:t>
      </w:r>
      <w:r w:rsidR="00656528" w:rsidRPr="00C6089F">
        <w:rPr>
          <w:rFonts w:ascii="Times New Roman" w:hAnsi="Times New Roman"/>
          <w:i/>
          <w:iCs/>
          <w:sz w:val="18"/>
          <w:szCs w:val="18"/>
        </w:rPr>
        <w:t xml:space="preserve">(Petition No. </w:t>
      </w:r>
      <w:r w:rsidR="00656528">
        <w:rPr>
          <w:rFonts w:ascii="Times New Roman" w:hAnsi="Times New Roman"/>
          <w:i/>
          <w:iCs/>
          <w:sz w:val="18"/>
          <w:szCs w:val="18"/>
        </w:rPr>
        <w:t>2010-044</w:t>
      </w:r>
      <w:r w:rsidR="00656528" w:rsidRPr="00C6089F">
        <w:rPr>
          <w:rFonts w:ascii="Times New Roman" w:hAnsi="Times New Roman"/>
          <w:i/>
          <w:iCs/>
          <w:sz w:val="18"/>
          <w:szCs w:val="18"/>
        </w:rPr>
        <w:t>, §9.1103(</w:t>
      </w:r>
      <w:r w:rsidR="00656528">
        <w:rPr>
          <w:rFonts w:ascii="Times New Roman" w:hAnsi="Times New Roman"/>
          <w:i/>
          <w:iCs/>
          <w:sz w:val="18"/>
          <w:szCs w:val="18"/>
        </w:rPr>
        <w:t>23</w:t>
      </w:r>
      <w:r w:rsidR="00656528" w:rsidRPr="00C6089F">
        <w:rPr>
          <w:rFonts w:ascii="Times New Roman" w:hAnsi="Times New Roman"/>
          <w:i/>
          <w:iCs/>
          <w:sz w:val="18"/>
          <w:szCs w:val="18"/>
        </w:rPr>
        <w:t xml:space="preserve">1), </w:t>
      </w:r>
      <w:r w:rsidR="00656528">
        <w:rPr>
          <w:rFonts w:ascii="Times New Roman" w:hAnsi="Times New Roman"/>
          <w:i/>
          <w:iCs/>
          <w:sz w:val="18"/>
          <w:szCs w:val="18"/>
        </w:rPr>
        <w:t>9/20/10</w:t>
      </w:r>
      <w:r w:rsidR="00656528" w:rsidRPr="00C6089F">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24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474" w:anchor="Section12503" w:history="1">
        <w:r w:rsidRPr="00BE1BA2">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w:t>
      </w:r>
      <w:r w:rsidR="00AA4505">
        <w:rPr>
          <w:rFonts w:ascii="Times New Roman" w:hAnsi="Times New Roman"/>
          <w:sz w:val="24"/>
        </w:rPr>
        <w:t>25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Large childcare centers (I-1 only),</w:t>
      </w:r>
      <w:r w:rsidRPr="005F7934">
        <w:rPr>
          <w:rFonts w:ascii="Times New Roman" w:hAnsi="Times New Roman"/>
          <w:sz w:val="24"/>
        </w:rPr>
        <w:t xml:space="preserve"> subject to the regulations of </w:t>
      </w:r>
      <w:hyperlink r:id="rId475" w:anchor="Section12502" w:history="1">
        <w:r w:rsidRPr="00BE1BA2">
          <w:rPr>
            <w:rStyle w:val="Hyperlink"/>
            <w:rFonts w:ascii="Times New Roman" w:hAnsi="Times New Roman"/>
            <w:sz w:val="24"/>
          </w:rPr>
          <w:t>Section 12.502</w:t>
        </w:r>
      </w:hyperlink>
      <w:r w:rsidRPr="005F7934">
        <w:rPr>
          <w:rFonts w:ascii="Times New Roman" w:hAnsi="Times New Roman"/>
          <w:sz w:val="24"/>
        </w:rPr>
        <w:t>.</w:t>
      </w:r>
    </w:p>
    <w:p w:rsidR="0027317D" w:rsidRPr="00C6089F" w:rsidRDefault="0027317D">
      <w:pPr>
        <w:tabs>
          <w:tab w:val="left" w:pos="795"/>
          <w:tab w:val="left" w:pos="1440"/>
          <w:tab w:val="left" w:pos="2203"/>
          <w:tab w:val="left" w:pos="5018"/>
          <w:tab w:val="left" w:pos="6670"/>
        </w:tabs>
        <w:rPr>
          <w:rFonts w:ascii="Times New Roman" w:hAnsi="Times New Roman"/>
          <w:i/>
          <w:iCs/>
          <w:sz w:val="18"/>
          <w:szCs w:val="18"/>
        </w:rPr>
      </w:pPr>
      <w:r w:rsidRPr="005F7934">
        <w:rPr>
          <w:rFonts w:ascii="Times New Roman" w:hAnsi="Times New Roman"/>
          <w:i/>
          <w:iCs/>
        </w:rPr>
        <w:tab/>
      </w:r>
      <w:r w:rsidRPr="005F7934">
        <w:rPr>
          <w:rFonts w:ascii="Times New Roman" w:hAnsi="Times New Roman"/>
          <w:i/>
          <w:iCs/>
        </w:rPr>
        <w:tab/>
      </w:r>
      <w:r w:rsidRPr="00C6089F">
        <w:rPr>
          <w:rFonts w:ascii="Times New Roman" w:hAnsi="Times New Roman"/>
          <w:i/>
          <w:iCs/>
          <w:sz w:val="18"/>
          <w:szCs w:val="18"/>
        </w:rPr>
        <w:t>(Petition No. 2003-008, §9.1103(9.1), 2-17-03)</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C818D8" w:rsidRDefault="00C818D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AA4505" w:rsidRPr="00793CF7"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r>
        <w:rPr>
          <w:rFonts w:ascii="Times New Roman" w:hAnsi="Times New Roman"/>
          <w:color w:val="000000"/>
          <w:sz w:val="24"/>
        </w:rPr>
        <w:t>(26)</w:t>
      </w:r>
      <w:r>
        <w:rPr>
          <w:rFonts w:ascii="Times New Roman" w:hAnsi="Times New Roman"/>
          <w:color w:val="000000"/>
          <w:sz w:val="24"/>
        </w:rPr>
        <w:tab/>
      </w:r>
      <w:r w:rsidRPr="00793CF7">
        <w:rPr>
          <w:rFonts w:ascii="Times New Roman" w:hAnsi="Times New Roman"/>
          <w:color w:val="000000"/>
          <w:sz w:val="24"/>
          <w:u w:val="single"/>
        </w:rPr>
        <w:t>Lumber mills and storage yards (I-2 only)</w:t>
      </w:r>
    </w:p>
    <w:p w:rsidR="00AA4505" w:rsidRPr="005F7934" w:rsidRDefault="005F6FC2" w:rsidP="00AA4505">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i/>
          <w:iCs/>
          <w:sz w:val="18"/>
          <w:szCs w:val="18"/>
        </w:rPr>
        <w:t>(</w:t>
      </w:r>
      <w:r w:rsidR="00AA4505" w:rsidRPr="00C6615D">
        <w:rPr>
          <w:rFonts w:ascii="Times New Roman" w:hAnsi="Times New Roman"/>
          <w:i/>
          <w:iCs/>
          <w:sz w:val="18"/>
          <w:szCs w:val="18"/>
        </w:rPr>
        <w:t>Petition No. 20</w:t>
      </w:r>
      <w:r w:rsidR="00AA4505">
        <w:rPr>
          <w:rFonts w:ascii="Times New Roman" w:hAnsi="Times New Roman"/>
          <w:i/>
          <w:iCs/>
          <w:sz w:val="18"/>
          <w:szCs w:val="18"/>
        </w:rPr>
        <w:t>06</w:t>
      </w:r>
      <w:r w:rsidR="00AA4505" w:rsidRPr="00C6615D">
        <w:rPr>
          <w:rFonts w:ascii="Times New Roman" w:hAnsi="Times New Roman"/>
          <w:i/>
          <w:iCs/>
          <w:sz w:val="18"/>
          <w:szCs w:val="18"/>
        </w:rPr>
        <w:t>-</w:t>
      </w:r>
      <w:r w:rsidR="00AA4505">
        <w:rPr>
          <w:rFonts w:ascii="Times New Roman" w:hAnsi="Times New Roman"/>
          <w:i/>
          <w:iCs/>
          <w:sz w:val="18"/>
          <w:szCs w:val="18"/>
        </w:rPr>
        <w:t>112</w:t>
      </w:r>
      <w:r w:rsidR="00AA4505" w:rsidRPr="00C6615D">
        <w:rPr>
          <w:rFonts w:ascii="Times New Roman" w:hAnsi="Times New Roman"/>
          <w:i/>
          <w:iCs/>
          <w:sz w:val="18"/>
          <w:szCs w:val="18"/>
        </w:rPr>
        <w:t>, §9.110</w:t>
      </w:r>
      <w:r w:rsidR="00AA4505">
        <w:rPr>
          <w:rFonts w:ascii="Times New Roman" w:hAnsi="Times New Roman"/>
          <w:i/>
          <w:iCs/>
          <w:sz w:val="18"/>
          <w:szCs w:val="18"/>
        </w:rPr>
        <w:t>3(2</w:t>
      </w:r>
      <w:r w:rsidR="00C65A6B">
        <w:rPr>
          <w:rFonts w:ascii="Times New Roman" w:hAnsi="Times New Roman"/>
          <w:i/>
          <w:iCs/>
          <w:sz w:val="18"/>
          <w:szCs w:val="18"/>
        </w:rPr>
        <w:t>6</w:t>
      </w:r>
      <w:r w:rsidR="00AA4505">
        <w:rPr>
          <w:rFonts w:ascii="Times New Roman" w:hAnsi="Times New Roman"/>
          <w:i/>
          <w:iCs/>
          <w:sz w:val="18"/>
          <w:szCs w:val="18"/>
        </w:rPr>
        <w:t>)</w:t>
      </w:r>
      <w:r w:rsidR="00AA4505" w:rsidRPr="00C6615D">
        <w:rPr>
          <w:rFonts w:ascii="Times New Roman" w:hAnsi="Times New Roman"/>
          <w:i/>
          <w:iCs/>
          <w:sz w:val="18"/>
          <w:szCs w:val="18"/>
        </w:rPr>
        <w:t>, 1</w:t>
      </w:r>
      <w:r w:rsidR="00AA4505">
        <w:rPr>
          <w:rFonts w:ascii="Times New Roman" w:hAnsi="Times New Roman"/>
          <w:i/>
          <w:iCs/>
          <w:sz w:val="18"/>
          <w:szCs w:val="18"/>
        </w:rPr>
        <w:t>0</w:t>
      </w:r>
      <w:r w:rsidR="00AA4505" w:rsidRPr="00C6615D">
        <w:rPr>
          <w:rFonts w:ascii="Times New Roman" w:hAnsi="Times New Roman"/>
          <w:i/>
          <w:iCs/>
          <w:sz w:val="18"/>
          <w:szCs w:val="18"/>
        </w:rPr>
        <w:t>/17/0</w:t>
      </w:r>
      <w:r w:rsidR="00AA4505">
        <w:rPr>
          <w:rFonts w:ascii="Times New Roman" w:hAnsi="Times New Roman"/>
          <w:i/>
          <w:iCs/>
          <w:sz w:val="18"/>
          <w:szCs w:val="18"/>
        </w:rPr>
        <w:t>7</w:t>
      </w:r>
      <w:r w:rsidR="00AA4505" w:rsidRPr="00C6615D">
        <w:rPr>
          <w:rFonts w:ascii="Times New Roman" w:hAnsi="Times New Roman"/>
          <w:i/>
          <w:iCs/>
          <w:sz w:val="18"/>
          <w:szCs w:val="18"/>
        </w:rPr>
        <w:t>)</w:t>
      </w:r>
    </w:p>
    <w:p w:rsidR="00AA4505" w:rsidRPr="009525CA" w:rsidRDefault="00AA4505" w:rsidP="00AA4505">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AA4505" w:rsidRPr="009525CA" w:rsidRDefault="00AA4505" w:rsidP="00AA4505">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876DA7" w:rsidRPr="009525CA" w:rsidRDefault="00876DA7" w:rsidP="00876DA7">
      <w:pPr>
        <w:tabs>
          <w:tab w:val="left" w:pos="720"/>
          <w:tab w:val="left" w:pos="1440"/>
          <w:tab w:val="left" w:pos="16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p>
    <w:p w:rsidR="00876DA7" w:rsidRDefault="00876DA7" w:rsidP="00876DA7">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(27)</w:t>
      </w:r>
      <w:r>
        <w:rPr>
          <w:rFonts w:ascii="Times New Roman" w:hAnsi="Times New Roman"/>
          <w:color w:val="000000"/>
          <w:sz w:val="24"/>
        </w:rPr>
        <w:tab/>
      </w:r>
      <w:r w:rsidRPr="00793CF7">
        <w:rPr>
          <w:rFonts w:ascii="Times New Roman" w:hAnsi="Times New Roman"/>
          <w:color w:val="000000"/>
          <w:sz w:val="24"/>
          <w:u w:val="single"/>
        </w:rPr>
        <w:t>Manufacturing (light) uses</w:t>
      </w:r>
    </w:p>
    <w:p w:rsidR="00876DA7" w:rsidRPr="00C6089F" w:rsidRDefault="005F6FC2" w:rsidP="00876DA7">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w:t>
      </w:r>
      <w:r w:rsidR="00876DA7" w:rsidRPr="00C6089F">
        <w:rPr>
          <w:rFonts w:ascii="Times New Roman" w:hAnsi="Times New Roman"/>
          <w:i/>
          <w:iCs/>
          <w:sz w:val="18"/>
          <w:szCs w:val="18"/>
        </w:rPr>
        <w:t>Petition No. 2006-112, §9.1103(27), 10/17/07</w:t>
      </w:r>
      <w:r w:rsidR="001439F4">
        <w:rPr>
          <w:rFonts w:ascii="Times New Roman" w:hAnsi="Times New Roman"/>
          <w:i/>
          <w:iCs/>
          <w:sz w:val="18"/>
          <w:szCs w:val="18"/>
        </w:rPr>
        <w:t xml:space="preserve">, </w:t>
      </w:r>
      <w:r w:rsidR="001439F4" w:rsidRPr="00C6089F">
        <w:rPr>
          <w:rFonts w:ascii="Times New Roman" w:hAnsi="Times New Roman"/>
          <w:color w:val="000000"/>
          <w:sz w:val="18"/>
          <w:szCs w:val="18"/>
        </w:rPr>
        <w:t>(</w:t>
      </w:r>
      <w:r w:rsidR="001439F4" w:rsidRPr="00C6089F">
        <w:rPr>
          <w:rFonts w:ascii="Times New Roman" w:hAnsi="Times New Roman"/>
          <w:i/>
          <w:iCs/>
          <w:sz w:val="18"/>
          <w:szCs w:val="18"/>
        </w:rPr>
        <w:t>Petition No. 200</w:t>
      </w:r>
      <w:r w:rsidR="001439F4">
        <w:rPr>
          <w:rFonts w:ascii="Times New Roman" w:hAnsi="Times New Roman"/>
          <w:i/>
          <w:iCs/>
          <w:sz w:val="18"/>
          <w:szCs w:val="18"/>
        </w:rPr>
        <w:t>9</w:t>
      </w:r>
      <w:r w:rsidR="001439F4" w:rsidRPr="00C6089F">
        <w:rPr>
          <w:rFonts w:ascii="Times New Roman" w:hAnsi="Times New Roman"/>
          <w:i/>
          <w:iCs/>
          <w:sz w:val="18"/>
          <w:szCs w:val="18"/>
        </w:rPr>
        <w:t>-</w:t>
      </w:r>
      <w:r w:rsidR="001439F4">
        <w:rPr>
          <w:rFonts w:ascii="Times New Roman" w:hAnsi="Times New Roman"/>
          <w:i/>
          <w:iCs/>
          <w:sz w:val="18"/>
          <w:szCs w:val="18"/>
        </w:rPr>
        <w:t>045</w:t>
      </w:r>
      <w:r w:rsidR="001439F4" w:rsidRPr="00C6089F">
        <w:rPr>
          <w:rFonts w:ascii="Times New Roman" w:hAnsi="Times New Roman"/>
          <w:i/>
          <w:iCs/>
          <w:sz w:val="18"/>
          <w:szCs w:val="18"/>
        </w:rPr>
        <w:t>, §9.1103(27</w:t>
      </w:r>
      <w:r w:rsidR="001439F4">
        <w:rPr>
          <w:rFonts w:ascii="Times New Roman" w:hAnsi="Times New Roman"/>
          <w:i/>
          <w:iCs/>
          <w:sz w:val="18"/>
          <w:szCs w:val="18"/>
        </w:rPr>
        <w:t>(a</w:t>
      </w:r>
      <w:r w:rsidR="001439F4" w:rsidRPr="00C6089F">
        <w:rPr>
          <w:rFonts w:ascii="Times New Roman" w:hAnsi="Times New Roman"/>
          <w:i/>
          <w:iCs/>
          <w:sz w:val="18"/>
          <w:szCs w:val="18"/>
        </w:rPr>
        <w:t xml:space="preserve">), </w:t>
      </w:r>
      <w:r w:rsidR="001439F4">
        <w:rPr>
          <w:rFonts w:ascii="Times New Roman" w:hAnsi="Times New Roman"/>
          <w:i/>
          <w:iCs/>
          <w:sz w:val="18"/>
          <w:szCs w:val="18"/>
        </w:rPr>
        <w:t>07/20/09</w:t>
      </w:r>
      <w:r w:rsidR="00876DA7" w:rsidRPr="00C6089F">
        <w:rPr>
          <w:rFonts w:ascii="Times New Roman" w:hAnsi="Times New Roman"/>
          <w:i/>
          <w:iCs/>
          <w:sz w:val="18"/>
          <w:szCs w:val="18"/>
        </w:rPr>
        <w:t>)</w:t>
      </w:r>
    </w:p>
    <w:p w:rsidR="00876DA7" w:rsidRDefault="00876DA7" w:rsidP="00876DA7">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3C3A89" w:rsidRDefault="003C3A89" w:rsidP="00876DA7">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3C3A89" w:rsidRDefault="003C3A89" w:rsidP="00876DA7">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034DA4" w:rsidRDefault="00034DA4" w:rsidP="00034DA4">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lastRenderedPageBreak/>
        <w:t>(a)</w:t>
      </w:r>
      <w:r w:rsidRPr="009525CA">
        <w:rPr>
          <w:rFonts w:ascii="Times New Roman" w:hAnsi="Times New Roman"/>
          <w:color w:val="000000"/>
          <w:sz w:val="24"/>
        </w:rPr>
        <w:tab/>
      </w:r>
      <w:r>
        <w:rPr>
          <w:rFonts w:ascii="Times New Roman" w:hAnsi="Times New Roman"/>
          <w:color w:val="000000"/>
          <w:sz w:val="24"/>
        </w:rPr>
        <w:t>Uses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Alcoholic beverages, up to 5,500 square feet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Bakery products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Batteries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Beverages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Boat and ship building</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Brooms and brushes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Burial caskets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Candy and confectionery products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Cigarettes, cigars and chewing tobacco</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Communications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Computer and office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Costume jewelry and notions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Dairy products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Electrical lighting and wiring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Electric components and accessories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Electronic equipment</w:t>
      </w:r>
    </w:p>
    <w:p w:rsidR="00170BB0" w:rsidRPr="00170BB0" w:rsidRDefault="00170BB0" w:rsidP="00170BB0">
      <w:pPr>
        <w:tabs>
          <w:tab w:val="left" w:pos="720"/>
        </w:tabs>
        <w:ind w:left="3600" w:hanging="720"/>
        <w:rPr>
          <w:rFonts w:ascii="Times New Roman" w:hAnsi="Times New Roman"/>
          <w:color w:val="000000"/>
          <w:sz w:val="24"/>
        </w:rPr>
      </w:pPr>
      <w:r w:rsidRPr="00170BB0">
        <w:rPr>
          <w:rFonts w:ascii="Times New Roman" w:hAnsi="Times New Roman"/>
          <w:color w:val="000000"/>
          <w:sz w:val="24"/>
        </w:rPr>
        <w:t>Fabricated metal products, excluding use of blast furnaces or drop forges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Grain mill products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Household audio and visual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Household appliances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Ice</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Jewelry, silverware, and plated ware</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Measuring and controlling devices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Meat products, excluding slaughtering and dressing</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Medical instruments and supplies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Musical instruments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Ophthalmic goods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Pens, pencils, office and art supplies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Pharmaceuticals</w:t>
      </w:r>
    </w:p>
    <w:p w:rsidR="00170BB0" w:rsidRPr="00170BB0" w:rsidRDefault="00170BB0" w:rsidP="00170BB0">
      <w:pPr>
        <w:tabs>
          <w:tab w:val="left" w:pos="720"/>
          <w:tab w:val="left" w:pos="3600"/>
          <w:tab w:val="left" w:pos="4320"/>
          <w:tab w:val="left" w:pos="5760"/>
          <w:tab w:val="left" w:pos="6480"/>
          <w:tab w:val="left" w:pos="7200"/>
        </w:tabs>
        <w:ind w:left="3600" w:hanging="720"/>
        <w:rPr>
          <w:rFonts w:ascii="Times New Roman" w:hAnsi="Times New Roman"/>
          <w:color w:val="000000"/>
          <w:sz w:val="24"/>
        </w:rPr>
      </w:pPr>
      <w:r w:rsidRPr="00170BB0">
        <w:rPr>
          <w:rFonts w:ascii="Times New Roman" w:hAnsi="Times New Roman"/>
          <w:color w:val="000000"/>
          <w:sz w:val="24"/>
        </w:rPr>
        <w:t>Plastic products, fabricated from previously prepared plastic materials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Preserved fruits and vegetables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Pumps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Search and navigation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Signs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Toys and sporting goods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Watches, clocks, watchcases and parts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Other similar uses</w:t>
      </w:r>
    </w:p>
    <w:p w:rsidR="00034DA4" w:rsidRDefault="00034DA4" w:rsidP="00170BB0">
      <w:pPr>
        <w:tabs>
          <w:tab w:val="left" w:pos="720"/>
          <w:tab w:val="left" w:pos="2880"/>
          <w:tab w:val="left" w:pos="3600"/>
          <w:tab w:val="left" w:pos="4320"/>
          <w:tab w:val="left" w:pos="5040"/>
          <w:tab w:val="left" w:pos="5760"/>
          <w:tab w:val="left" w:pos="6480"/>
          <w:tab w:val="left" w:pos="7200"/>
        </w:tabs>
        <w:ind w:left="2520" w:hanging="2160"/>
        <w:rPr>
          <w:rFonts w:ascii="Times New Roman" w:hAnsi="Times New Roman"/>
          <w:color w:val="000000"/>
          <w:sz w:val="24"/>
        </w:rPr>
      </w:pPr>
    </w:p>
    <w:p w:rsidR="00265335" w:rsidRDefault="00265335" w:rsidP="00170BB0">
      <w:pPr>
        <w:tabs>
          <w:tab w:val="left" w:pos="720"/>
          <w:tab w:val="left" w:pos="2880"/>
          <w:tab w:val="left" w:pos="3600"/>
          <w:tab w:val="left" w:pos="4320"/>
          <w:tab w:val="left" w:pos="5040"/>
          <w:tab w:val="left" w:pos="5760"/>
          <w:tab w:val="left" w:pos="6480"/>
          <w:tab w:val="left" w:pos="7200"/>
        </w:tabs>
        <w:ind w:left="2520" w:hanging="2160"/>
        <w:rPr>
          <w:rFonts w:ascii="Times New Roman" w:hAnsi="Times New Roman"/>
          <w:color w:val="000000"/>
          <w:sz w:val="24"/>
        </w:rPr>
      </w:pPr>
    </w:p>
    <w:p w:rsidR="00876DA7" w:rsidRPr="009525CA" w:rsidRDefault="00876DA7" w:rsidP="006F4F34">
      <w:pPr>
        <w:tabs>
          <w:tab w:val="left" w:pos="720"/>
          <w:tab w:val="left" w:pos="216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lastRenderedPageBreak/>
        <w:t>(</w:t>
      </w:r>
      <w:r w:rsidR="00284389">
        <w:rPr>
          <w:rFonts w:ascii="Times New Roman" w:hAnsi="Times New Roman"/>
          <w:color w:val="000000"/>
          <w:sz w:val="24"/>
        </w:rPr>
        <w:t>b</w:t>
      </w:r>
      <w:r w:rsidRPr="009525CA">
        <w:rPr>
          <w:rFonts w:ascii="Times New Roman" w:hAnsi="Times New Roman"/>
          <w:color w:val="000000"/>
          <w:sz w:val="24"/>
        </w:rPr>
        <w:t>)</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876DA7" w:rsidRPr="009525CA" w:rsidRDefault="00876DA7" w:rsidP="00876DA7">
      <w:pPr>
        <w:tabs>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p>
    <w:p w:rsidR="00876DA7" w:rsidRPr="009525CA" w:rsidRDefault="00876DA7" w:rsidP="00876DA7">
      <w:pPr>
        <w:tabs>
          <w:tab w:val="left" w:pos="720"/>
          <w:tab w:val="left"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r w:rsidRPr="009525CA">
        <w:rPr>
          <w:rFonts w:ascii="Times New Roman" w:hAnsi="Times New Roman"/>
          <w:color w:val="000000"/>
          <w:sz w:val="24"/>
        </w:rPr>
        <w:t>(</w:t>
      </w:r>
      <w:r w:rsidR="00284389">
        <w:rPr>
          <w:rFonts w:ascii="Times New Roman" w:hAnsi="Times New Roman"/>
          <w:color w:val="000000"/>
          <w:sz w:val="24"/>
        </w:rPr>
        <w:t>c</w:t>
      </w:r>
      <w:r w:rsidRPr="009525CA">
        <w:rPr>
          <w:rFonts w:ascii="Times New Roman" w:hAnsi="Times New Roman"/>
          <w:color w:val="000000"/>
          <w:sz w:val="24"/>
        </w:rPr>
        <w:t>)</w:t>
      </w:r>
      <w:r w:rsidRPr="009525CA">
        <w:rPr>
          <w:rFonts w:ascii="Times New Roman" w:hAnsi="Times New Roman"/>
          <w:color w:val="000000"/>
          <w:sz w:val="24"/>
        </w:rPr>
        <w:tab/>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876DA7" w:rsidRPr="009525CA" w:rsidRDefault="00876DA7" w:rsidP="00876DA7">
      <w:pPr>
        <w:tabs>
          <w:tab w:val="left" w:pos="720"/>
          <w:tab w:val="left" w:pos="1440"/>
          <w:tab w:val="left" w:pos="16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p>
    <w:p w:rsidR="00876DA7" w:rsidRDefault="00876DA7" w:rsidP="00876DA7">
      <w:pPr>
        <w:ind w:left="1440" w:hanging="720"/>
        <w:rPr>
          <w:rFonts w:ascii="Times New Roman" w:hAnsi="Times New Roman"/>
          <w:color w:val="000000"/>
          <w:sz w:val="24"/>
        </w:rPr>
      </w:pPr>
      <w:r>
        <w:rPr>
          <w:rFonts w:ascii="Times New Roman" w:hAnsi="Times New Roman"/>
          <w:color w:val="000000"/>
          <w:sz w:val="24"/>
        </w:rPr>
        <w:t>(28)</w:t>
      </w:r>
      <w:r>
        <w:rPr>
          <w:rFonts w:ascii="Times New Roman" w:hAnsi="Times New Roman"/>
          <w:color w:val="000000"/>
          <w:sz w:val="24"/>
        </w:rPr>
        <w:tab/>
      </w:r>
      <w:r w:rsidRPr="00793CF7">
        <w:rPr>
          <w:rFonts w:ascii="Times New Roman" w:hAnsi="Times New Roman"/>
          <w:color w:val="000000"/>
          <w:sz w:val="24"/>
          <w:u w:val="single"/>
        </w:rPr>
        <w:t>Manufacturing (heavy) uses (I-2 only)</w:t>
      </w:r>
    </w:p>
    <w:p w:rsidR="00876DA7" w:rsidRPr="00C6089F" w:rsidRDefault="005F6FC2" w:rsidP="00876DA7">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w:t>
      </w:r>
      <w:r w:rsidR="00876DA7" w:rsidRPr="00C6089F">
        <w:rPr>
          <w:rFonts w:ascii="Times New Roman" w:hAnsi="Times New Roman"/>
          <w:i/>
          <w:iCs/>
          <w:sz w:val="18"/>
          <w:szCs w:val="18"/>
        </w:rPr>
        <w:t>Petition No. 2006-112, §9.1103(28), 10/17/07)</w:t>
      </w:r>
    </w:p>
    <w:p w:rsidR="00876DA7" w:rsidRPr="009525CA" w:rsidRDefault="00876DA7" w:rsidP="00876DA7">
      <w:pPr>
        <w:ind w:left="1440" w:hanging="720"/>
        <w:rPr>
          <w:rFonts w:ascii="Times New Roman" w:hAnsi="Times New Roman"/>
          <w:color w:val="000000"/>
          <w:sz w:val="24"/>
        </w:rPr>
      </w:pPr>
    </w:p>
    <w:p w:rsidR="00284389" w:rsidRDefault="00284389" w:rsidP="00284389">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r>
      <w:r>
        <w:rPr>
          <w:rFonts w:ascii="Times New Roman" w:hAnsi="Times New Roman"/>
          <w:color w:val="000000"/>
          <w:sz w:val="24"/>
        </w:rPr>
        <w:t>Uses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All manufacturing operations permitted in I-1</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Abrasive and asbestos products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Aircraft and parts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Agricultural chemicals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Alcoholic beverages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Asphalt paving and roofing materials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Brick, tile and clay products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Chemical manufacture, refining and processing</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Concrete, gypsum and plaster products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Construction and related machinery</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Cut stone and stone products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Electrical distribution equipment</w:t>
      </w:r>
    </w:p>
    <w:p w:rsidR="00284389"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Electrical industrial apparatus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Engines and turbines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Fabricated metal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Farm and garden machinery</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Fats and oils processing</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Furniture and fixtures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Glass and glassware</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Guided missiles, space vehicles and parts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Industrial machinery</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Leather tanning</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Manufactured homes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Meat products, including slaughtering and dressing</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Motor vehicles and equipment</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Motorcycles and parts</w:t>
      </w:r>
    </w:p>
    <w:p w:rsidR="00F14FC3" w:rsidRDefault="001E581B"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Ord</w:t>
      </w:r>
      <w:r w:rsidR="00F14FC3">
        <w:rPr>
          <w:rFonts w:ascii="Times New Roman" w:hAnsi="Times New Roman"/>
          <w:color w:val="000000"/>
          <w:sz w:val="24"/>
        </w:rPr>
        <w:t>nance and accessories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lastRenderedPageBreak/>
        <w:t>Paper and allied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Petroleum and coal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Plastic and rubber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Railroad equipment</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Refrigerator and service machinery</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Sugar refining</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Textile mill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Tires and inner tubes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Wire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Other similar uses</w:t>
      </w:r>
    </w:p>
    <w:p w:rsidR="00284389" w:rsidRDefault="00284389" w:rsidP="00876DA7">
      <w:pPr>
        <w:ind w:left="2160" w:hanging="720"/>
        <w:rPr>
          <w:rFonts w:ascii="Times New Roman" w:hAnsi="Times New Roman"/>
          <w:color w:val="000000"/>
          <w:sz w:val="24"/>
        </w:rPr>
      </w:pPr>
    </w:p>
    <w:p w:rsidR="00876DA7" w:rsidRPr="009525CA" w:rsidRDefault="00876DA7" w:rsidP="00876DA7">
      <w:pPr>
        <w:ind w:left="2160" w:hanging="720"/>
        <w:rPr>
          <w:rFonts w:ascii="Times New Roman" w:hAnsi="Times New Roman"/>
          <w:color w:val="000000"/>
          <w:sz w:val="24"/>
        </w:rPr>
      </w:pPr>
      <w:r w:rsidRPr="009525CA">
        <w:rPr>
          <w:rFonts w:ascii="Times New Roman" w:hAnsi="Times New Roman"/>
          <w:color w:val="000000"/>
          <w:sz w:val="24"/>
        </w:rPr>
        <w:t>(</w:t>
      </w:r>
      <w:r w:rsidR="00284389">
        <w:rPr>
          <w:rFonts w:ascii="Times New Roman" w:hAnsi="Times New Roman"/>
          <w:color w:val="000000"/>
          <w:sz w:val="24"/>
        </w:rPr>
        <w:t>b</w:t>
      </w:r>
      <w:r w:rsidRPr="009525CA">
        <w:rPr>
          <w:rFonts w:ascii="Times New Roman" w:hAnsi="Times New Roman"/>
          <w:color w:val="000000"/>
          <w:sz w:val="24"/>
        </w:rPr>
        <w:t>)</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876DA7" w:rsidRPr="009525CA" w:rsidRDefault="00876DA7" w:rsidP="00876DA7">
      <w:pPr>
        <w:ind w:left="1440" w:hanging="720"/>
        <w:rPr>
          <w:rFonts w:ascii="Times New Roman" w:hAnsi="Times New Roman"/>
          <w:color w:val="000000"/>
          <w:sz w:val="24"/>
          <w:u w:val="single"/>
        </w:rPr>
      </w:pPr>
    </w:p>
    <w:p w:rsidR="00876DA7" w:rsidRPr="009525CA" w:rsidRDefault="00876DA7" w:rsidP="00876DA7">
      <w:pPr>
        <w:ind w:left="2160" w:hanging="720"/>
        <w:rPr>
          <w:rFonts w:ascii="Times New Roman" w:hAnsi="Times New Roman"/>
          <w:color w:val="000000"/>
          <w:sz w:val="24"/>
        </w:rPr>
      </w:pPr>
      <w:r>
        <w:rPr>
          <w:rFonts w:ascii="Times New Roman" w:hAnsi="Times New Roman"/>
          <w:color w:val="000000"/>
          <w:sz w:val="24"/>
        </w:rPr>
        <w:t>(</w:t>
      </w:r>
      <w:r w:rsidR="00284389">
        <w:rPr>
          <w:rFonts w:ascii="Times New Roman" w:hAnsi="Times New Roman"/>
          <w:color w:val="000000"/>
          <w:sz w:val="24"/>
        </w:rPr>
        <w:t>c</w:t>
      </w:r>
      <w:r>
        <w:rPr>
          <w:rFonts w:ascii="Times New Roman" w:hAnsi="Times New Roman"/>
          <w:color w:val="000000"/>
          <w:sz w:val="24"/>
        </w:rPr>
        <w:t>)</w:t>
      </w:r>
      <w:r>
        <w:rPr>
          <w:rFonts w:ascii="Times New Roman" w:hAnsi="Times New Roman"/>
          <w:color w:val="000000"/>
          <w:sz w:val="24"/>
        </w:rPr>
        <w:tab/>
      </w:r>
      <w:r w:rsidRPr="009525CA">
        <w:rPr>
          <w:rFonts w:ascii="Times New Roman" w:hAnsi="Times New Roman"/>
          <w:color w:val="000000"/>
          <w:sz w:val="24"/>
        </w:rPr>
        <w:t>All structures and buildings shall be located a minimum of 300’ from any abutting residentially used or zoned property.   Distances shall be measured from the closest edge of the structure to the property line of the residential use or zoning district.</w:t>
      </w:r>
    </w:p>
    <w:p w:rsidR="00876DA7" w:rsidRPr="009525CA" w:rsidRDefault="00876DA7" w:rsidP="00876DA7">
      <w:pPr>
        <w:ind w:left="1440" w:hanging="720"/>
        <w:rPr>
          <w:rFonts w:ascii="Times New Roman" w:hAnsi="Times New Roman"/>
          <w:color w:val="000000"/>
          <w:sz w:val="24"/>
          <w:u w:val="single"/>
        </w:rPr>
      </w:pPr>
    </w:p>
    <w:p w:rsidR="00876DA7" w:rsidRPr="009525CA" w:rsidRDefault="00876DA7" w:rsidP="00876DA7">
      <w:pPr>
        <w:ind w:left="2160" w:hanging="720"/>
        <w:rPr>
          <w:rFonts w:ascii="Times New Roman" w:hAnsi="Times New Roman"/>
          <w:color w:val="000000"/>
          <w:sz w:val="24"/>
        </w:rPr>
      </w:pPr>
      <w:r>
        <w:rPr>
          <w:rFonts w:ascii="Times New Roman" w:hAnsi="Times New Roman"/>
          <w:color w:val="000000"/>
          <w:sz w:val="24"/>
        </w:rPr>
        <w:t>(</w:t>
      </w:r>
      <w:r w:rsidR="00284389">
        <w:rPr>
          <w:rFonts w:ascii="Times New Roman" w:hAnsi="Times New Roman"/>
          <w:color w:val="000000"/>
          <w:sz w:val="24"/>
        </w:rPr>
        <w:t>d</w:t>
      </w:r>
      <w:r>
        <w:rPr>
          <w:rFonts w:ascii="Times New Roman" w:hAnsi="Times New Roman"/>
          <w:color w:val="000000"/>
          <w:sz w:val="24"/>
        </w:rPr>
        <w:t>)</w:t>
      </w:r>
      <w:r>
        <w:rPr>
          <w:rFonts w:ascii="Times New Roman" w:hAnsi="Times New Roman"/>
          <w:color w:val="000000"/>
          <w:sz w:val="24"/>
        </w:rPr>
        <w:tab/>
      </w:r>
      <w:r w:rsidRPr="009525CA">
        <w:rPr>
          <w:rFonts w:ascii="Times New Roman" w:hAnsi="Times New Roman"/>
          <w:color w:val="000000"/>
          <w:sz w:val="24"/>
        </w:rPr>
        <w:t>Outdoor production, processing, or repair of equipment shall be located no closer than 300’ from any abutting residentially used or zoned property.  Distances shall be measured from the closest edge of the outdoor production, processing, or repair area to the property</w:t>
      </w:r>
      <w:r w:rsidRPr="00876DA7">
        <w:rPr>
          <w:rFonts w:ascii="Times New Roman" w:hAnsi="Times New Roman"/>
          <w:color w:val="000000"/>
          <w:sz w:val="24"/>
        </w:rPr>
        <w:t xml:space="preserve"> </w:t>
      </w:r>
      <w:r w:rsidRPr="009525CA">
        <w:rPr>
          <w:rFonts w:ascii="Times New Roman" w:hAnsi="Times New Roman"/>
          <w:color w:val="000000"/>
          <w:sz w:val="24"/>
        </w:rPr>
        <w:t>line of the residential use or zoning district.</w:t>
      </w:r>
    </w:p>
    <w:p w:rsidR="00876DA7" w:rsidRPr="005F7934" w:rsidRDefault="00876DA7" w:rsidP="00876DA7">
      <w:pPr>
        <w:tabs>
          <w:tab w:val="left" w:pos="-1440"/>
          <w:tab w:val="left" w:pos="-720"/>
          <w:tab w:val="left" w:pos="734"/>
          <w:tab w:val="left" w:pos="2142"/>
          <w:tab w:val="left" w:pos="2876"/>
          <w:tab w:val="left" w:pos="3610"/>
          <w:tab w:val="left" w:pos="4345"/>
          <w:tab w:val="left" w:pos="5018"/>
          <w:tab w:val="left" w:pos="5767"/>
          <w:tab w:val="left" w:pos="6480"/>
          <w:tab w:val="left" w:pos="7200"/>
          <w:tab w:val="left" w:pos="7920"/>
          <w:tab w:val="left" w:pos="8640"/>
          <w:tab w:val="left" w:pos="9360"/>
        </w:tabs>
        <w:ind w:left="2160" w:hanging="720"/>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C65A6B">
        <w:rPr>
          <w:rFonts w:ascii="Times New Roman" w:hAnsi="Times New Roman"/>
          <w:sz w:val="24"/>
        </w:rPr>
        <w:t>2</w:t>
      </w:r>
      <w:r w:rsidR="00876DA7">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Medical waste disposal facilities</w:t>
      </w:r>
      <w:r w:rsidRPr="005F7934">
        <w:rPr>
          <w:rFonts w:ascii="Times New Roman" w:hAnsi="Times New Roman"/>
          <w:sz w:val="24"/>
        </w:rPr>
        <w:t xml:space="preserve">, as a principal use (I-2 only), subject to </w:t>
      </w:r>
      <w:hyperlink r:id="rId476" w:anchor="Section12525" w:history="1">
        <w:r w:rsidRPr="0051728E">
          <w:rPr>
            <w:rStyle w:val="Hyperlink"/>
            <w:rFonts w:ascii="Times New Roman" w:hAnsi="Times New Roman"/>
            <w:sz w:val="24"/>
          </w:rPr>
          <w:t>Section 12.525</w:t>
        </w:r>
      </w:hyperlink>
      <w:r w:rsidRPr="005F7934">
        <w:rPr>
          <w:rFonts w:ascii="Times New Roman" w:hAnsi="Times New Roman"/>
          <w:sz w:val="24"/>
        </w:rPr>
        <w:t>.</w:t>
      </w:r>
    </w:p>
    <w:p w:rsidR="001865C3" w:rsidRDefault="001865C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1865C3" w:rsidRDefault="001865C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(29.5)</w:t>
      </w:r>
      <w:r>
        <w:rPr>
          <w:rFonts w:ascii="Times New Roman" w:hAnsi="Times New Roman"/>
          <w:sz w:val="24"/>
        </w:rPr>
        <w:tab/>
      </w:r>
      <w:r>
        <w:rPr>
          <w:rFonts w:ascii="Times New Roman" w:hAnsi="Times New Roman"/>
          <w:sz w:val="24"/>
          <w:u w:val="single"/>
        </w:rPr>
        <w:t xml:space="preserve">Mobile </w:t>
      </w:r>
      <w:r w:rsidR="00CA5C9E">
        <w:rPr>
          <w:rFonts w:ascii="Times New Roman" w:hAnsi="Times New Roman"/>
          <w:sz w:val="24"/>
          <w:u w:val="single"/>
        </w:rPr>
        <w:t>food v</w:t>
      </w:r>
      <w:r>
        <w:rPr>
          <w:rFonts w:ascii="Times New Roman" w:hAnsi="Times New Roman"/>
          <w:sz w:val="24"/>
          <w:u w:val="single"/>
        </w:rPr>
        <w:t>ending</w:t>
      </w:r>
      <w:r>
        <w:rPr>
          <w:rFonts w:ascii="Times New Roman" w:hAnsi="Times New Roman"/>
          <w:sz w:val="24"/>
        </w:rPr>
        <w:t>, subject to</w:t>
      </w:r>
      <w:r w:rsidR="00FC60F2">
        <w:rPr>
          <w:rFonts w:ascii="Times New Roman" w:hAnsi="Times New Roman"/>
          <w:sz w:val="24"/>
        </w:rPr>
        <w:t xml:space="preserve"> the regulations of</w:t>
      </w:r>
      <w:r>
        <w:rPr>
          <w:rFonts w:ascii="Times New Roman" w:hAnsi="Times New Roman"/>
          <w:sz w:val="24"/>
        </w:rPr>
        <w:t xml:space="preserve"> </w:t>
      </w:r>
      <w:hyperlink r:id="rId477" w:anchor="Section12510" w:history="1">
        <w:r w:rsidRPr="0051728E">
          <w:rPr>
            <w:rStyle w:val="Hyperlink"/>
            <w:rFonts w:ascii="Times New Roman" w:hAnsi="Times New Roman"/>
            <w:sz w:val="24"/>
          </w:rPr>
          <w:t>Section 12.510</w:t>
        </w:r>
      </w:hyperlink>
      <w:r>
        <w:rPr>
          <w:rFonts w:ascii="Times New Roman" w:hAnsi="Times New Roman"/>
          <w:sz w:val="24"/>
        </w:rPr>
        <w:t>.</w:t>
      </w:r>
    </w:p>
    <w:p w:rsidR="00FC60F2" w:rsidRDefault="00FC60F2" w:rsidP="00FC60F2">
      <w:pPr>
        <w:ind w:left="144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2014-053,§9.1103</w:t>
      </w:r>
      <w:r w:rsidRPr="005F7934">
        <w:rPr>
          <w:rFonts w:ascii="Times New Roman" w:hAnsi="Times New Roman"/>
          <w:i/>
          <w:iCs/>
          <w:sz w:val="18"/>
        </w:rPr>
        <w:t>,</w:t>
      </w:r>
      <w:r>
        <w:rPr>
          <w:rFonts w:ascii="Times New Roman" w:hAnsi="Times New Roman"/>
          <w:i/>
          <w:iCs/>
          <w:sz w:val="18"/>
        </w:rPr>
        <w:t>(29.5) 03-20-2017</w:t>
      </w:r>
      <w:r w:rsidRPr="005F7934">
        <w:rPr>
          <w:rFonts w:ascii="Times New Roman" w:hAnsi="Times New Roman"/>
          <w:i/>
          <w:iCs/>
          <w:sz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30</w:t>
      </w:r>
      <w:r w:rsidRPr="005F7934">
        <w:rPr>
          <w:rFonts w:ascii="Times New Roman" w:hAnsi="Times New Roman"/>
          <w:sz w:val="24"/>
        </w:rPr>
        <w:t>)</w:t>
      </w:r>
      <w:r w:rsidRPr="005F7934">
        <w:rPr>
          <w:rFonts w:ascii="Times New Roman" w:hAnsi="Times New Roman"/>
          <w:sz w:val="24"/>
        </w:rPr>
        <w:tab/>
      </w:r>
      <w:r w:rsidR="00C818D8">
        <w:rPr>
          <w:rFonts w:ascii="Times New Roman" w:hAnsi="Times New Roman"/>
          <w:sz w:val="24"/>
          <w:u w:val="single"/>
        </w:rPr>
        <w:t>RESERVED</w:t>
      </w:r>
    </w:p>
    <w:p w:rsidR="0027317D" w:rsidRDefault="00C818D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1103</w:t>
      </w:r>
      <w:r w:rsidRPr="0024383C">
        <w:rPr>
          <w:rFonts w:ascii="Times New Roman" w:hAnsi="Times New Roman"/>
          <w:i/>
          <w:iCs/>
        </w:rPr>
        <w:t>,</w:t>
      </w:r>
      <w:r>
        <w:rPr>
          <w:rFonts w:ascii="Times New Roman" w:hAnsi="Times New Roman"/>
          <w:i/>
          <w:iCs/>
        </w:rPr>
        <w:t>(30),</w:t>
      </w:r>
      <w:r w:rsidRPr="0024383C">
        <w:rPr>
          <w:rFonts w:ascii="Times New Roman" w:hAnsi="Times New Roman"/>
          <w:i/>
          <w:iCs/>
        </w:rPr>
        <w:t xml:space="preserve"> 07/21/2014)</w:t>
      </w:r>
    </w:p>
    <w:p w:rsidR="00C818D8" w:rsidRPr="00C361DF" w:rsidRDefault="00C818D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2"/>
          <w:szCs w:val="22"/>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w:t>
      </w: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  </w:t>
      </w:r>
    </w:p>
    <w:p w:rsidR="00F20D0B" w:rsidRDefault="00F20D0B" w:rsidP="00876DA7">
      <w:pPr>
        <w:ind w:left="1440" w:hanging="720"/>
        <w:rPr>
          <w:rFonts w:ascii="Times New Roman" w:hAnsi="Times New Roman"/>
          <w:color w:val="000000"/>
          <w:sz w:val="24"/>
        </w:rPr>
      </w:pPr>
    </w:p>
    <w:p w:rsidR="00D602DF" w:rsidRDefault="00D602DF" w:rsidP="00876DA7">
      <w:pPr>
        <w:ind w:left="1440" w:hanging="720"/>
        <w:rPr>
          <w:rFonts w:ascii="Times New Roman" w:hAnsi="Times New Roman"/>
          <w:color w:val="000000"/>
          <w:sz w:val="24"/>
        </w:rPr>
      </w:pPr>
    </w:p>
    <w:p w:rsidR="00D602DF" w:rsidRDefault="00D602DF" w:rsidP="00876DA7">
      <w:pPr>
        <w:ind w:left="1440" w:hanging="720"/>
        <w:rPr>
          <w:rFonts w:ascii="Times New Roman" w:hAnsi="Times New Roman"/>
          <w:color w:val="000000"/>
          <w:sz w:val="24"/>
        </w:rPr>
      </w:pPr>
    </w:p>
    <w:p w:rsidR="00D602DF" w:rsidRDefault="00D602DF" w:rsidP="00876DA7">
      <w:pPr>
        <w:ind w:left="1440" w:hanging="720"/>
        <w:rPr>
          <w:rFonts w:ascii="Times New Roman" w:hAnsi="Times New Roman"/>
          <w:color w:val="000000"/>
          <w:sz w:val="24"/>
        </w:rPr>
      </w:pPr>
    </w:p>
    <w:p w:rsidR="00D602DF" w:rsidRDefault="00D602DF" w:rsidP="00876DA7">
      <w:pPr>
        <w:ind w:left="1440" w:hanging="720"/>
        <w:rPr>
          <w:rFonts w:ascii="Times New Roman" w:hAnsi="Times New Roman"/>
          <w:color w:val="000000"/>
          <w:sz w:val="24"/>
        </w:rPr>
      </w:pPr>
    </w:p>
    <w:p w:rsidR="00876DA7" w:rsidRDefault="00876DA7" w:rsidP="00876DA7">
      <w:pPr>
        <w:ind w:left="1440" w:hanging="720"/>
        <w:rPr>
          <w:rFonts w:ascii="Times New Roman" w:hAnsi="Times New Roman"/>
          <w:color w:val="000000"/>
          <w:sz w:val="24"/>
        </w:rPr>
      </w:pPr>
      <w:r>
        <w:rPr>
          <w:rFonts w:ascii="Times New Roman" w:hAnsi="Times New Roman"/>
          <w:color w:val="000000"/>
          <w:sz w:val="24"/>
        </w:rPr>
        <w:lastRenderedPageBreak/>
        <w:t>(32)</w:t>
      </w:r>
      <w:r>
        <w:rPr>
          <w:rFonts w:ascii="Times New Roman" w:hAnsi="Times New Roman"/>
          <w:color w:val="000000"/>
          <w:sz w:val="24"/>
        </w:rPr>
        <w:tab/>
      </w:r>
      <w:r w:rsidRPr="00793CF7">
        <w:rPr>
          <w:rFonts w:ascii="Times New Roman" w:hAnsi="Times New Roman"/>
          <w:color w:val="000000"/>
          <w:sz w:val="24"/>
          <w:u w:val="single"/>
        </w:rPr>
        <w:t>Nursery/greenhouses, retail and wholesale</w:t>
      </w:r>
    </w:p>
    <w:p w:rsidR="00876DA7" w:rsidRPr="00C6089F" w:rsidRDefault="00876DA7" w:rsidP="00876DA7">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ab/>
      </w:r>
      <w:r w:rsidR="005F6FC2" w:rsidRPr="00C6089F">
        <w:rPr>
          <w:rFonts w:ascii="Times New Roman" w:hAnsi="Times New Roman"/>
          <w:color w:val="000000"/>
          <w:sz w:val="18"/>
          <w:szCs w:val="18"/>
        </w:rPr>
        <w:t>(</w:t>
      </w:r>
      <w:r w:rsidRPr="00C6089F">
        <w:rPr>
          <w:rFonts w:ascii="Times New Roman" w:hAnsi="Times New Roman"/>
          <w:i/>
          <w:iCs/>
          <w:sz w:val="18"/>
          <w:szCs w:val="18"/>
        </w:rPr>
        <w:t>Petition No. 2006-112, §9.1103(32), 10/17/07)</w:t>
      </w:r>
    </w:p>
    <w:p w:rsidR="00876DA7" w:rsidRPr="009525CA" w:rsidRDefault="00876DA7" w:rsidP="00876DA7">
      <w:pPr>
        <w:ind w:left="1440" w:hanging="720"/>
        <w:rPr>
          <w:rFonts w:ascii="Times New Roman" w:hAnsi="Times New Roman"/>
          <w:color w:val="000000"/>
          <w:sz w:val="24"/>
        </w:rPr>
      </w:pPr>
    </w:p>
    <w:p w:rsidR="00876DA7" w:rsidRPr="009525CA" w:rsidRDefault="00876DA7" w:rsidP="00876DA7">
      <w:pPr>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5B0368" w:rsidRPr="009525CA" w:rsidRDefault="005B0368" w:rsidP="00876DA7">
      <w:pPr>
        <w:ind w:left="2160" w:hanging="720"/>
        <w:rPr>
          <w:rFonts w:ascii="Times New Roman" w:hAnsi="Times New Roman"/>
          <w:color w:val="000000"/>
          <w:sz w:val="24"/>
          <w:u w:val="single"/>
        </w:rPr>
      </w:pPr>
    </w:p>
    <w:p w:rsidR="00876DA7" w:rsidRPr="009525CA" w:rsidRDefault="00876DA7" w:rsidP="00876DA7">
      <w:pPr>
        <w:ind w:left="2160" w:hanging="720"/>
        <w:rPr>
          <w:rFonts w:ascii="Times New Roman" w:hAnsi="Times New Roman"/>
          <w:color w:val="000000"/>
          <w:sz w:val="24"/>
        </w:rPr>
      </w:pPr>
      <w:r w:rsidRPr="009525CA">
        <w:rPr>
          <w:rFonts w:ascii="Times New Roman" w:hAnsi="Times New Roman"/>
          <w:color w:val="000000"/>
          <w:sz w:val="24"/>
        </w:rPr>
        <w:t>(b)</w:t>
      </w:r>
      <w:r w:rsidRPr="009525CA">
        <w:rPr>
          <w:rFonts w:ascii="Times New Roman" w:hAnsi="Times New Roman"/>
          <w:color w:val="000000"/>
          <w:sz w:val="24"/>
        </w:rPr>
        <w:tab/>
        <w:t xml:space="preserve">Products sold outdoors shall be screened </w:t>
      </w:r>
      <w:r w:rsidRPr="009525CA">
        <w:rPr>
          <w:rFonts w:ascii="Times New Roman" w:hAnsi="Times New Roman"/>
          <w:bCs/>
          <w:color w:val="000000"/>
          <w:sz w:val="24"/>
        </w:rPr>
        <w:t xml:space="preserve">from residentially zoned property and from public streets </w:t>
      </w:r>
      <w:r w:rsidRPr="009525CA">
        <w:rPr>
          <w:rFonts w:ascii="Times New Roman" w:hAnsi="Times New Roman"/>
          <w:color w:val="000000"/>
          <w:sz w:val="24"/>
        </w:rPr>
        <w:t xml:space="preserve">by a minimum 5’ buffer, including a wall, fence, or landscaping that meets the requirements of </w:t>
      </w:r>
      <w:hyperlink r:id="rId478" w:anchor="Section12303" w:history="1">
        <w:r w:rsidRPr="00757FE5">
          <w:rPr>
            <w:rStyle w:val="Hyperlink"/>
            <w:rFonts w:ascii="Times New Roman" w:hAnsi="Times New Roman"/>
            <w:sz w:val="24"/>
          </w:rPr>
          <w:t>Section 12.303</w:t>
        </w:r>
      </w:hyperlink>
      <w:r w:rsidRPr="009525CA">
        <w:rPr>
          <w:rFonts w:ascii="Times New Roman" w:hAnsi="Times New Roman"/>
          <w:color w:val="000000"/>
          <w:sz w:val="24"/>
        </w:rPr>
        <w:t>.</w:t>
      </w:r>
    </w:p>
    <w:p w:rsidR="0027317D" w:rsidRPr="00C361DF"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2"/>
          <w:szCs w:val="22"/>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Off-street parking,</w:t>
      </w:r>
      <w:r w:rsidRPr="005F7934">
        <w:rPr>
          <w:rFonts w:ascii="Times New Roman" w:hAnsi="Times New Roman"/>
          <w:sz w:val="24"/>
        </w:rPr>
        <w:t xml:space="preserve"> subject to the regulations of Chapter 12, Part 2.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Offices and government buildings, over 400,000 square feet (I-1 only),</w:t>
      </w:r>
      <w:r w:rsidRPr="005F7934">
        <w:rPr>
          <w:rFonts w:ascii="Times New Roman" w:hAnsi="Times New Roman"/>
          <w:sz w:val="24"/>
        </w:rPr>
        <w:t xml:space="preserve"> provided that:  </w:t>
      </w:r>
    </w:p>
    <w:p w:rsidR="0027317D" w:rsidRPr="00C361DF"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2"/>
          <w:szCs w:val="22"/>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Primary vehicular access to the use will not be by way of a residential local (Class VI) street; and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separated by a Class B buffer from any abutting property located in a residential zoning district (See </w:t>
      </w:r>
      <w:hyperlink r:id="rId479" w:anchor="Section12302" w:history="1">
        <w:r w:rsidRPr="0051728E">
          <w:rPr>
            <w:rStyle w:val="Hyperlink"/>
            <w:rFonts w:ascii="Times New Roman" w:hAnsi="Times New Roman"/>
            <w:sz w:val="24"/>
          </w:rPr>
          <w:t>Section 12.302</w:t>
        </w:r>
      </w:hyperlink>
      <w:r w:rsidRPr="005F7934">
        <w:rPr>
          <w:rFonts w:ascii="Times New Roman" w:hAnsi="Times New Roman"/>
          <w:sz w:val="24"/>
        </w:rPr>
        <w:t>); and</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Submission of traffic impact analysis in accordance with provisions of subsection 9.703(17)(c) to identify any needed on-site transportation improvements.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CD328E" w:rsidRDefault="00CD328E" w:rsidP="00CD328E">
      <w:pPr>
        <w:pStyle w:val="ListParagraph"/>
        <w:tabs>
          <w:tab w:val="left" w:pos="-1440"/>
          <w:tab w:val="left" w:pos="-720"/>
          <w:tab w:val="left" w:pos="0"/>
          <w:tab w:val="left" w:pos="720"/>
          <w:tab w:val="left" w:pos="2142"/>
          <w:tab w:val="left" w:pos="2876"/>
          <w:tab w:val="left" w:pos="3610"/>
          <w:tab w:val="left" w:pos="4345"/>
          <w:tab w:val="left" w:pos="5018"/>
          <w:tab w:val="left" w:pos="5767"/>
          <w:tab w:val="left" w:pos="6480"/>
          <w:tab w:val="left" w:pos="7200"/>
          <w:tab w:val="left" w:pos="7920"/>
          <w:tab w:val="left" w:pos="8640"/>
          <w:tab w:val="left" w:pos="9360"/>
        </w:tabs>
        <w:ind w:left="1455" w:hanging="735"/>
        <w:rPr>
          <w:rFonts w:ascii="Times New Roman" w:hAnsi="Times New Roman"/>
          <w:sz w:val="24"/>
        </w:rPr>
      </w:pPr>
      <w:r w:rsidRPr="00CD328E">
        <w:rPr>
          <w:rFonts w:ascii="Times New Roman" w:hAnsi="Times New Roman"/>
          <w:sz w:val="24"/>
        </w:rPr>
        <w:t>(35)</w:t>
      </w:r>
      <w:r w:rsidR="00A04D62" w:rsidRPr="00A04D62">
        <w:rPr>
          <w:rFonts w:ascii="Times New Roman" w:hAnsi="Times New Roman"/>
          <w:sz w:val="24"/>
        </w:rPr>
        <w:tab/>
      </w:r>
      <w:r w:rsidR="0027317D" w:rsidRPr="00CD328E">
        <w:rPr>
          <w:rFonts w:ascii="Times New Roman" w:hAnsi="Times New Roman"/>
          <w:sz w:val="24"/>
          <w:u w:val="single"/>
        </w:rPr>
        <w:t>Open space recreational uses,</w:t>
      </w:r>
      <w:r w:rsidR="0027317D" w:rsidRPr="00CD328E">
        <w:rPr>
          <w:rFonts w:ascii="Times New Roman" w:hAnsi="Times New Roman"/>
          <w:sz w:val="24"/>
        </w:rPr>
        <w:t xml:space="preserve"> subject to the regulations of </w:t>
      </w:r>
      <w:hyperlink r:id="rId480" w:anchor="Section12516" w:history="1">
        <w:r w:rsidR="0027317D" w:rsidRPr="0051728E">
          <w:rPr>
            <w:rStyle w:val="Hyperlink"/>
            <w:rFonts w:ascii="Times New Roman" w:hAnsi="Times New Roman"/>
            <w:sz w:val="24"/>
          </w:rPr>
          <w:t>Section 12.516</w:t>
        </w:r>
      </w:hyperlink>
      <w:r w:rsidR="0027317D" w:rsidRPr="00CD328E">
        <w:rPr>
          <w:rFonts w:ascii="Times New Roman" w:hAnsi="Times New Roman"/>
          <w:sz w:val="24"/>
        </w:rPr>
        <w:t xml:space="preserve">.  </w:t>
      </w:r>
    </w:p>
    <w:p w:rsidR="00CD328E" w:rsidRPr="00CD328E" w:rsidRDefault="00CD328E" w:rsidP="00CD328E">
      <w:pPr>
        <w:pStyle w:val="ListParagraph"/>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55"/>
        <w:rPr>
          <w:rFonts w:ascii="Times New Roman" w:hAnsi="Times New Roman"/>
          <w:sz w:val="24"/>
        </w:rPr>
      </w:pPr>
    </w:p>
    <w:p w:rsidR="00240DB5" w:rsidRDefault="00CD328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(35.1)</w:t>
      </w:r>
      <w:r>
        <w:rPr>
          <w:rFonts w:ascii="Times New Roman" w:hAnsi="Times New Roman"/>
          <w:sz w:val="24"/>
        </w:rPr>
        <w:tab/>
      </w:r>
      <w:r>
        <w:rPr>
          <w:rFonts w:ascii="Times New Roman" w:hAnsi="Times New Roman"/>
          <w:sz w:val="24"/>
          <w:u w:val="single"/>
        </w:rPr>
        <w:t>Outdoor fresh produce stands</w:t>
      </w:r>
      <w:r w:rsidR="00240DB5">
        <w:rPr>
          <w:rFonts w:ascii="Times New Roman" w:hAnsi="Times New Roman"/>
          <w:sz w:val="24"/>
          <w:u w:val="single"/>
        </w:rPr>
        <w:t xml:space="preserve"> and mobile produce market</w:t>
      </w:r>
      <w:r>
        <w:rPr>
          <w:rFonts w:ascii="Times New Roman" w:hAnsi="Times New Roman"/>
          <w:sz w:val="24"/>
          <w:u w:val="single"/>
        </w:rPr>
        <w:t>,</w:t>
      </w:r>
      <w:r>
        <w:rPr>
          <w:rFonts w:ascii="Times New Roman" w:hAnsi="Times New Roman"/>
          <w:sz w:val="24"/>
        </w:rPr>
        <w:t xml:space="preserve"> subject to the</w:t>
      </w:r>
    </w:p>
    <w:p w:rsidR="0027317D" w:rsidRDefault="00240DB5">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r>
        <w:rPr>
          <w:rFonts w:ascii="Times New Roman" w:hAnsi="Times New Roman"/>
          <w:sz w:val="24"/>
        </w:rPr>
        <w:tab/>
      </w:r>
      <w:r w:rsidR="00CD328E">
        <w:rPr>
          <w:rFonts w:ascii="Times New Roman" w:hAnsi="Times New Roman"/>
          <w:sz w:val="24"/>
        </w:rPr>
        <w:t xml:space="preserve">regulations of </w:t>
      </w:r>
      <w:hyperlink r:id="rId481" w:anchor="Section12539" w:history="1">
        <w:r w:rsidR="00CD328E" w:rsidRPr="0051728E">
          <w:rPr>
            <w:rStyle w:val="Hyperlink"/>
            <w:rFonts w:ascii="Times New Roman" w:hAnsi="Times New Roman"/>
            <w:sz w:val="24"/>
          </w:rPr>
          <w:t>Section 12.539</w:t>
        </w:r>
      </w:hyperlink>
      <w:r w:rsidR="00CD328E">
        <w:rPr>
          <w:rFonts w:ascii="Times New Roman" w:hAnsi="Times New Roman"/>
          <w:sz w:val="24"/>
        </w:rPr>
        <w:t>.</w:t>
      </w:r>
    </w:p>
    <w:p w:rsidR="00A04D62" w:rsidRDefault="00A04D62" w:rsidP="00A04D62">
      <w:pPr>
        <w:ind w:left="1440"/>
        <w:rPr>
          <w:rFonts w:ascii="CG Times" w:hAnsi="CG Times"/>
          <w:i/>
          <w:iCs/>
          <w:sz w:val="18"/>
          <w:szCs w:val="18"/>
        </w:rPr>
      </w:pPr>
      <w:r w:rsidRPr="001004C7">
        <w:rPr>
          <w:rFonts w:ascii="CG Times" w:hAnsi="CG Times"/>
          <w:i/>
          <w:iCs/>
          <w:sz w:val="18"/>
          <w:szCs w:val="18"/>
        </w:rPr>
        <w:t xml:space="preserve">(Petition No. </w:t>
      </w:r>
      <w:r>
        <w:rPr>
          <w:rFonts w:ascii="CG Times" w:hAnsi="CG Times"/>
          <w:i/>
          <w:iCs/>
          <w:sz w:val="18"/>
          <w:szCs w:val="18"/>
        </w:rPr>
        <w:t>2010-080</w:t>
      </w:r>
      <w:r w:rsidRPr="001004C7">
        <w:rPr>
          <w:rFonts w:ascii="CG Times" w:hAnsi="CG Times"/>
          <w:i/>
          <w:iCs/>
          <w:sz w:val="18"/>
          <w:szCs w:val="18"/>
        </w:rPr>
        <w:t>, § 9.</w:t>
      </w:r>
      <w:r>
        <w:rPr>
          <w:rFonts w:ascii="CG Times" w:hAnsi="CG Times"/>
          <w:i/>
          <w:iCs/>
          <w:sz w:val="18"/>
          <w:szCs w:val="18"/>
        </w:rPr>
        <w:t>11</w:t>
      </w:r>
      <w:r w:rsidRPr="001004C7">
        <w:rPr>
          <w:rFonts w:ascii="CG Times" w:hAnsi="CG Times"/>
          <w:i/>
          <w:iCs/>
          <w:sz w:val="18"/>
          <w:szCs w:val="18"/>
        </w:rPr>
        <w:t>03(</w:t>
      </w:r>
      <w:r>
        <w:rPr>
          <w:rFonts w:ascii="CG Times" w:hAnsi="CG Times"/>
          <w:i/>
          <w:iCs/>
          <w:sz w:val="18"/>
          <w:szCs w:val="18"/>
        </w:rPr>
        <w:t>35.1)</w:t>
      </w:r>
      <w:r w:rsidRPr="001004C7">
        <w:rPr>
          <w:rFonts w:ascii="CG Times" w:hAnsi="CG Times"/>
          <w:i/>
          <w:iCs/>
          <w:sz w:val="18"/>
          <w:szCs w:val="18"/>
        </w:rPr>
        <w:t xml:space="preserve">, </w:t>
      </w:r>
      <w:r>
        <w:rPr>
          <w:rFonts w:ascii="CG Times" w:hAnsi="CG Times"/>
          <w:i/>
          <w:iCs/>
          <w:sz w:val="18"/>
          <w:szCs w:val="18"/>
        </w:rPr>
        <w:t>05/14/2012</w:t>
      </w:r>
      <w:r w:rsidRPr="001004C7">
        <w:rPr>
          <w:rFonts w:ascii="CG Times" w:hAnsi="CG Times"/>
          <w:i/>
          <w:iCs/>
          <w:sz w:val="18"/>
          <w:szCs w:val="18"/>
        </w:rPr>
        <w:t>)</w:t>
      </w:r>
    </w:p>
    <w:p w:rsidR="00240DB5" w:rsidRPr="001004C7" w:rsidRDefault="00240DB5" w:rsidP="00240DB5">
      <w:pPr>
        <w:ind w:left="1440"/>
        <w:rPr>
          <w:rFonts w:ascii="CG Times" w:hAnsi="CG Times"/>
          <w:i/>
          <w:iCs/>
          <w:sz w:val="18"/>
          <w:szCs w:val="18"/>
        </w:rPr>
      </w:pPr>
      <w:r w:rsidRPr="001004C7">
        <w:rPr>
          <w:rFonts w:ascii="CG Times" w:hAnsi="CG Times"/>
          <w:i/>
          <w:iCs/>
          <w:sz w:val="18"/>
          <w:szCs w:val="18"/>
        </w:rPr>
        <w:t xml:space="preserve">(Petition No. </w:t>
      </w:r>
      <w:r>
        <w:rPr>
          <w:rFonts w:ascii="CG Times" w:hAnsi="CG Times"/>
          <w:i/>
          <w:iCs/>
          <w:sz w:val="18"/>
          <w:szCs w:val="18"/>
        </w:rPr>
        <w:t>204-0210</w:t>
      </w:r>
      <w:r w:rsidRPr="001004C7">
        <w:rPr>
          <w:rFonts w:ascii="CG Times" w:hAnsi="CG Times"/>
          <w:i/>
          <w:iCs/>
          <w:sz w:val="18"/>
          <w:szCs w:val="18"/>
        </w:rPr>
        <w:t>, § 9.</w:t>
      </w:r>
      <w:r>
        <w:rPr>
          <w:rFonts w:ascii="CG Times" w:hAnsi="CG Times"/>
          <w:i/>
          <w:iCs/>
          <w:sz w:val="18"/>
          <w:szCs w:val="18"/>
        </w:rPr>
        <w:t>11</w:t>
      </w:r>
      <w:r w:rsidRPr="001004C7">
        <w:rPr>
          <w:rFonts w:ascii="CG Times" w:hAnsi="CG Times"/>
          <w:i/>
          <w:iCs/>
          <w:sz w:val="18"/>
          <w:szCs w:val="18"/>
        </w:rPr>
        <w:t>03(</w:t>
      </w:r>
      <w:r>
        <w:rPr>
          <w:rFonts w:ascii="CG Times" w:hAnsi="CG Times"/>
          <w:i/>
          <w:iCs/>
          <w:sz w:val="18"/>
          <w:szCs w:val="18"/>
        </w:rPr>
        <w:t>35.1)</w:t>
      </w:r>
      <w:r w:rsidRPr="001004C7">
        <w:rPr>
          <w:rFonts w:ascii="CG Times" w:hAnsi="CG Times"/>
          <w:i/>
          <w:iCs/>
          <w:sz w:val="18"/>
          <w:szCs w:val="18"/>
        </w:rPr>
        <w:t xml:space="preserve">, </w:t>
      </w:r>
      <w:r>
        <w:rPr>
          <w:rFonts w:ascii="CG Times" w:hAnsi="CG Times"/>
          <w:i/>
          <w:iCs/>
          <w:sz w:val="18"/>
          <w:szCs w:val="18"/>
        </w:rPr>
        <w:t>06-15-2015</w:t>
      </w:r>
      <w:r w:rsidRPr="001004C7">
        <w:rPr>
          <w:rFonts w:ascii="CG Times" w:hAnsi="CG Times"/>
          <w:i/>
          <w:iCs/>
          <w:sz w:val="18"/>
          <w:szCs w:val="18"/>
        </w:rPr>
        <w:t>)</w:t>
      </w:r>
    </w:p>
    <w:p w:rsidR="00CD328E" w:rsidRPr="00CD328E" w:rsidRDefault="00CD328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3B5197" w:rsidRDefault="0027317D" w:rsidP="003B5197">
      <w:pPr>
        <w:tabs>
          <w:tab w:val="left" w:pos="0"/>
          <w:tab w:val="left" w:pos="1440"/>
          <w:tab w:val="left" w:pos="2956"/>
          <w:tab w:val="left" w:pos="3600"/>
          <w:tab w:val="left" w:pos="3628"/>
          <w:tab w:val="left" w:pos="4300"/>
          <w:tab w:val="left" w:pos="5040"/>
          <w:tab w:val="left" w:pos="5779"/>
          <w:tab w:val="left" w:pos="6451"/>
          <w:tab w:val="left" w:pos="7190"/>
          <w:tab w:val="left" w:pos="7929"/>
          <w:tab w:val="left" w:pos="8668"/>
          <w:tab w:val="left" w:pos="9340"/>
        </w:tabs>
        <w:ind w:left="4320" w:hanging="3600"/>
        <w:rPr>
          <w:rFonts w:ascii="Times New Roman" w:hAnsi="Times New Roman"/>
          <w:sz w:val="24"/>
        </w:rPr>
      </w:pPr>
      <w:r w:rsidRPr="005F7934">
        <w:rPr>
          <w:rFonts w:ascii="Times New Roman" w:hAnsi="Times New Roman"/>
          <w:sz w:val="24"/>
        </w:rPr>
        <w:t>(</w:t>
      </w:r>
      <w:r w:rsidR="00876DA7">
        <w:rPr>
          <w:rFonts w:ascii="Times New Roman" w:hAnsi="Times New Roman"/>
          <w:sz w:val="24"/>
        </w:rPr>
        <w:t>36</w:t>
      </w:r>
      <w:r w:rsidRPr="005F7934">
        <w:rPr>
          <w:rFonts w:ascii="Times New Roman" w:hAnsi="Times New Roman"/>
          <w:sz w:val="24"/>
        </w:rPr>
        <w:t>)</w:t>
      </w:r>
      <w:r w:rsidRPr="005F7934">
        <w:rPr>
          <w:rFonts w:ascii="Times New Roman" w:hAnsi="Times New Roman"/>
          <w:sz w:val="24"/>
        </w:rPr>
        <w:tab/>
      </w:r>
      <w:r w:rsidR="003B5197" w:rsidRPr="009B3714">
        <w:rPr>
          <w:rFonts w:ascii="Times New Roman" w:hAnsi="Times New Roman"/>
          <w:sz w:val="24"/>
          <w:u w:val="single"/>
        </w:rPr>
        <w:t>Outdoor recreation</w:t>
      </w:r>
      <w:r w:rsidR="003B5197" w:rsidRPr="00A91E6B">
        <w:rPr>
          <w:rFonts w:ascii="Times New Roman" w:hAnsi="Times New Roman"/>
          <w:sz w:val="24"/>
        </w:rPr>
        <w:t xml:space="preserve">, subject to the provisions of </w:t>
      </w:r>
      <w:hyperlink r:id="rId482" w:anchor="Section12540" w:history="1">
        <w:r w:rsidR="003B5197" w:rsidRPr="0051728E">
          <w:rPr>
            <w:rStyle w:val="Hyperlink"/>
            <w:rFonts w:ascii="Times New Roman" w:hAnsi="Times New Roman"/>
            <w:sz w:val="24"/>
          </w:rPr>
          <w:t>Section 12.540</w:t>
        </w:r>
      </w:hyperlink>
      <w:r w:rsidR="009B3714">
        <w:rPr>
          <w:rFonts w:ascii="Times New Roman" w:hAnsi="Times New Roman"/>
          <w:sz w:val="24"/>
        </w:rPr>
        <w:t>.</w:t>
      </w:r>
    </w:p>
    <w:p w:rsidR="003B5197" w:rsidRPr="001004C7" w:rsidRDefault="003B5197" w:rsidP="003B5197">
      <w:pPr>
        <w:ind w:left="1440"/>
        <w:rPr>
          <w:rFonts w:ascii="CG Times" w:hAnsi="CG Times"/>
          <w:i/>
          <w:iCs/>
          <w:sz w:val="18"/>
          <w:szCs w:val="18"/>
        </w:rPr>
      </w:pPr>
      <w:r w:rsidRPr="001004C7">
        <w:rPr>
          <w:rFonts w:ascii="CG Times" w:hAnsi="CG Times"/>
          <w:i/>
          <w:iCs/>
          <w:sz w:val="18"/>
          <w:szCs w:val="18"/>
        </w:rPr>
        <w:t>(Petition No. 2006-169, § 9.</w:t>
      </w:r>
      <w:r>
        <w:rPr>
          <w:rFonts w:ascii="CG Times" w:hAnsi="CG Times"/>
          <w:i/>
          <w:iCs/>
          <w:sz w:val="18"/>
          <w:szCs w:val="18"/>
        </w:rPr>
        <w:t>11</w:t>
      </w:r>
      <w:r w:rsidRPr="001004C7">
        <w:rPr>
          <w:rFonts w:ascii="CG Times" w:hAnsi="CG Times"/>
          <w:i/>
          <w:iCs/>
          <w:sz w:val="18"/>
          <w:szCs w:val="18"/>
        </w:rPr>
        <w:t>03(1</w:t>
      </w:r>
      <w:r>
        <w:rPr>
          <w:rFonts w:ascii="CG Times" w:hAnsi="CG Times"/>
          <w:i/>
          <w:iCs/>
          <w:sz w:val="18"/>
          <w:szCs w:val="18"/>
        </w:rPr>
        <w:t>5</w:t>
      </w:r>
      <w:r w:rsidRPr="001004C7">
        <w:rPr>
          <w:rFonts w:ascii="CG Times" w:hAnsi="CG Times"/>
          <w:i/>
          <w:iCs/>
          <w:sz w:val="18"/>
          <w:szCs w:val="18"/>
        </w:rPr>
        <w:t>), 02/19/07)</w:t>
      </w:r>
    </w:p>
    <w:p w:rsidR="003B5197" w:rsidRPr="00A91E6B" w:rsidRDefault="003B5197" w:rsidP="003B5197">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ind w:firstLine="2160"/>
        <w:rPr>
          <w:rFonts w:ascii="Times New Roman" w:hAnsi="Times New Roman"/>
          <w:i/>
          <w:i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37</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Petroleum storage facilities with a storage capacity no more than 200,000 gallons,</w:t>
      </w:r>
      <w:r w:rsidRPr="005F7934">
        <w:rPr>
          <w:rFonts w:ascii="Times New Roman" w:hAnsi="Times New Roman"/>
          <w:sz w:val="24"/>
        </w:rPr>
        <w:t xml:space="preserve"> provide that: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meets the requirements established by the fire prevention code of the National Board of Fire Underwriters and the latest edition of the "Flammable and Combustible Liquids Code, NEPA 30" of the National </w:t>
      </w:r>
      <w:r w:rsidRPr="005F7934">
        <w:rPr>
          <w:rFonts w:ascii="Times New Roman" w:hAnsi="Times New Roman"/>
          <w:sz w:val="24"/>
        </w:rPr>
        <w:lastRenderedPageBreak/>
        <w:t xml:space="preserve">Fire Protection Association;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All storage tanks and loading facilities will be located at least 100 feet from any exterior property line;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Vehicle access to the use will not be provided by way of a residential local (Class VI) street or residential collector (Class V) street; and  </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876243" w:rsidRPr="005F7934" w:rsidRDefault="0087624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All buildings and structures and off-street parking and service areas will be separated by a Class A buffer from any abutting property in residential, institutional, office or business zoning district or uses in those districts (See </w:t>
      </w:r>
      <w:hyperlink r:id="rId483" w:anchor="Section12302" w:history="1">
        <w:r w:rsidRPr="0051728E">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38</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Petroleum storage facilities with a storage capacity of more than 200,000 gallons (I-2 only),</w:t>
      </w:r>
      <w:r w:rsidRPr="005F7934">
        <w:rPr>
          <w:rFonts w:ascii="Times New Roman" w:hAnsi="Times New Roman"/>
          <w:sz w:val="24"/>
        </w:rPr>
        <w:t xml:space="preserve"> provided that: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meets the requirements established by the fire prevention code of the National Board of Fire Underwriters and the latest edition of the "Flammable and Combustible Liquids Code, NEPA 30" of the National Fire Prevention Association;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All storage tanks and loading facilities will be located at least 100 feet from any exterior property line;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Vehicular access to the use will not be provided by way of a residential local (Class VI) street or residential collector (Class V) street; and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All buildings and structures and off-street parking and service areas will be separated by a Class A buffer from any abutting property in a residential, institutional, office or business zoning district or uses in those districts (See </w:t>
      </w:r>
      <w:hyperlink r:id="rId484" w:anchor="Section12302" w:history="1">
        <w:r w:rsidRPr="00462325">
          <w:rPr>
            <w:rStyle w:val="Hyperlink"/>
            <w:rFonts w:ascii="Times New Roman" w:hAnsi="Times New Roman"/>
            <w:sz w:val="24"/>
          </w:rPr>
          <w:t>Section 12.302</w:t>
        </w:r>
      </w:hyperlink>
      <w:r w:rsidRPr="005F7934">
        <w:rPr>
          <w:rFonts w:ascii="Times New Roman" w:hAnsi="Times New Roman"/>
          <w:sz w:val="24"/>
        </w:rPr>
        <w:t xml:space="preserve">).  </w:t>
      </w:r>
    </w:p>
    <w:p w:rsidR="00656528" w:rsidRDefault="00656528" w:rsidP="0065652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656528" w:rsidRPr="005F7934" w:rsidRDefault="00656528" w:rsidP="0065652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(38.1)</w:t>
      </w:r>
      <w:r>
        <w:rPr>
          <w:rFonts w:ascii="Times New Roman" w:hAnsi="Times New Roman"/>
          <w:sz w:val="24"/>
        </w:rPr>
        <w:tab/>
      </w:r>
      <w:r w:rsidRPr="00656528">
        <w:rPr>
          <w:rFonts w:ascii="Times New Roman" w:hAnsi="Times New Roman"/>
          <w:sz w:val="24"/>
          <w:u w:val="single"/>
        </w:rPr>
        <w:t>Pet services indoor/outdoor</w:t>
      </w:r>
      <w:r>
        <w:rPr>
          <w:rFonts w:ascii="Times New Roman" w:hAnsi="Times New Roman"/>
          <w:sz w:val="24"/>
        </w:rPr>
        <w:t xml:space="preserve">, subject to the regulations of </w:t>
      </w:r>
      <w:hyperlink r:id="rId485" w:anchor="Section12541" w:history="1">
        <w:r w:rsidRPr="00462325">
          <w:rPr>
            <w:rStyle w:val="Hyperlink"/>
            <w:rFonts w:ascii="Times New Roman" w:hAnsi="Times New Roman"/>
            <w:sz w:val="24"/>
          </w:rPr>
          <w:t>Section 12.541</w:t>
        </w:r>
      </w:hyperlink>
      <w:r>
        <w:rPr>
          <w:rFonts w:ascii="Times New Roman" w:hAnsi="Times New Roman"/>
          <w:sz w:val="24"/>
        </w:rPr>
        <w:t>.</w:t>
      </w:r>
    </w:p>
    <w:p w:rsidR="0027317D" w:rsidRDefault="00BC082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CG Times" w:hAnsi="CG Times"/>
          <w:i/>
          <w:iCs/>
          <w:sz w:val="18"/>
          <w:szCs w:val="18"/>
        </w:rPr>
      </w:pPr>
      <w:r w:rsidRPr="001004C7">
        <w:rPr>
          <w:rFonts w:ascii="CG Times" w:hAnsi="CG Times"/>
          <w:i/>
          <w:iCs/>
          <w:sz w:val="18"/>
          <w:szCs w:val="18"/>
        </w:rPr>
        <w:t>(Petition No</w:t>
      </w:r>
      <w:r>
        <w:rPr>
          <w:rFonts w:ascii="CG Times" w:hAnsi="CG Times"/>
          <w:i/>
          <w:iCs/>
          <w:sz w:val="18"/>
          <w:szCs w:val="18"/>
        </w:rPr>
        <w:t>2010-044</w:t>
      </w:r>
      <w:r w:rsidRPr="001004C7">
        <w:rPr>
          <w:rFonts w:ascii="CG Times" w:hAnsi="CG Times"/>
          <w:i/>
          <w:iCs/>
          <w:sz w:val="18"/>
          <w:szCs w:val="18"/>
        </w:rPr>
        <w:t>, § 9.</w:t>
      </w:r>
      <w:r>
        <w:rPr>
          <w:rFonts w:ascii="CG Times" w:hAnsi="CG Times"/>
          <w:i/>
          <w:iCs/>
          <w:sz w:val="18"/>
          <w:szCs w:val="18"/>
        </w:rPr>
        <w:t>11</w:t>
      </w:r>
      <w:r w:rsidRPr="001004C7">
        <w:rPr>
          <w:rFonts w:ascii="CG Times" w:hAnsi="CG Times"/>
          <w:i/>
          <w:iCs/>
          <w:sz w:val="18"/>
          <w:szCs w:val="18"/>
        </w:rPr>
        <w:t>03(</w:t>
      </w:r>
      <w:r>
        <w:rPr>
          <w:rFonts w:ascii="CG Times" w:hAnsi="CG Times"/>
          <w:i/>
          <w:iCs/>
          <w:sz w:val="18"/>
          <w:szCs w:val="18"/>
        </w:rPr>
        <w:t>38.1</w:t>
      </w:r>
      <w:r w:rsidRPr="001004C7">
        <w:rPr>
          <w:rFonts w:ascii="CG Times" w:hAnsi="CG Times"/>
          <w:i/>
          <w:iCs/>
          <w:sz w:val="18"/>
          <w:szCs w:val="18"/>
        </w:rPr>
        <w:t xml:space="preserve">), </w:t>
      </w:r>
      <w:r>
        <w:rPr>
          <w:rFonts w:ascii="CG Times" w:hAnsi="CG Times"/>
          <w:i/>
          <w:iCs/>
          <w:sz w:val="18"/>
          <w:szCs w:val="18"/>
        </w:rPr>
        <w:t>9/20/10</w:t>
      </w:r>
      <w:r w:rsidRPr="001004C7">
        <w:rPr>
          <w:rFonts w:ascii="CG Times" w:hAnsi="CG Times"/>
          <w:i/>
          <w:iCs/>
          <w:sz w:val="18"/>
          <w:szCs w:val="18"/>
        </w:rPr>
        <w:t>)</w:t>
      </w:r>
    </w:p>
    <w:p w:rsidR="00C92ED7" w:rsidRDefault="00C92ED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CG Times" w:hAnsi="CG Times"/>
          <w:i/>
          <w:iCs/>
          <w:sz w:val="18"/>
          <w:szCs w:val="18"/>
        </w:rPr>
      </w:pPr>
    </w:p>
    <w:p w:rsidR="00C92ED7" w:rsidRDefault="00C92ED7" w:rsidP="00C92ED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1422"/>
        <w:rPr>
          <w:rFonts w:ascii="Times New Roman" w:hAnsi="Times New Roman"/>
          <w:iCs/>
          <w:sz w:val="24"/>
        </w:rPr>
      </w:pPr>
      <w:r w:rsidRPr="00C92ED7">
        <w:rPr>
          <w:rFonts w:ascii="Times New Roman" w:hAnsi="Times New Roman"/>
          <w:iCs/>
          <w:sz w:val="24"/>
        </w:rPr>
        <w:t>(38.5)</w:t>
      </w:r>
      <w:r>
        <w:rPr>
          <w:rFonts w:ascii="Times New Roman" w:hAnsi="Times New Roman"/>
          <w:iCs/>
          <w:sz w:val="24"/>
        </w:rPr>
        <w:tab/>
      </w:r>
      <w:r w:rsidRPr="00941ACD">
        <w:rPr>
          <w:rFonts w:ascii="Times New Roman" w:hAnsi="Times New Roman"/>
          <w:iCs/>
          <w:sz w:val="24"/>
          <w:u w:val="single"/>
        </w:rPr>
        <w:t>Bicycle-sharing station</w:t>
      </w:r>
      <w:r>
        <w:rPr>
          <w:rFonts w:ascii="Times New Roman" w:hAnsi="Times New Roman"/>
          <w:iCs/>
          <w:sz w:val="24"/>
        </w:rPr>
        <w:t xml:space="preserve">, subject to the regulations of </w:t>
      </w:r>
      <w:hyperlink r:id="rId486" w:anchor="Section12543" w:history="1">
        <w:r w:rsidRPr="00462325">
          <w:rPr>
            <w:rStyle w:val="Hyperlink"/>
            <w:rFonts w:ascii="Times New Roman" w:hAnsi="Times New Roman"/>
            <w:iCs/>
            <w:sz w:val="24"/>
          </w:rPr>
          <w:t>Section 12.543</w:t>
        </w:r>
      </w:hyperlink>
      <w:r>
        <w:rPr>
          <w:rFonts w:ascii="Times New Roman" w:hAnsi="Times New Roman"/>
          <w:iCs/>
          <w:sz w:val="24"/>
        </w:rPr>
        <w:t>.</w:t>
      </w:r>
    </w:p>
    <w:p w:rsidR="00C92ED7" w:rsidRPr="00C92ED7" w:rsidRDefault="00C92ED7" w:rsidP="00C92ED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1422"/>
        <w:rPr>
          <w:rFonts w:ascii="Times New Roman" w:hAnsi="Times New Roman"/>
          <w:iCs/>
          <w:sz w:val="24"/>
        </w:rPr>
      </w:pPr>
      <w:r>
        <w:rPr>
          <w:rFonts w:ascii="Times New Roman" w:hAnsi="Times New Roman"/>
          <w:iCs/>
          <w:sz w:val="24"/>
        </w:rPr>
        <w:tab/>
      </w:r>
      <w:r>
        <w:rPr>
          <w:rFonts w:ascii="Times New Roman" w:hAnsi="Times New Roman"/>
          <w:iCs/>
          <w:sz w:val="24"/>
        </w:rPr>
        <w:tab/>
      </w:r>
      <w:r>
        <w:rPr>
          <w:rFonts w:ascii="Times New Roman" w:hAnsi="Times New Roman"/>
          <w:iCs/>
          <w:sz w:val="18"/>
          <w:szCs w:val="18"/>
        </w:rPr>
        <w:t>(Petition No. 2012-066</w:t>
      </w:r>
      <w:r w:rsidRPr="005F7934">
        <w:rPr>
          <w:rFonts w:ascii="Times New Roman" w:hAnsi="Times New Roman"/>
          <w:i/>
          <w:iCs/>
        </w:rPr>
        <w:t>, §</w:t>
      </w:r>
      <w:r>
        <w:rPr>
          <w:rFonts w:ascii="Times New Roman" w:hAnsi="Times New Roman"/>
          <w:i/>
          <w:iCs/>
        </w:rPr>
        <w:t>1103(38.5) 06/18/2012)</w:t>
      </w:r>
    </w:p>
    <w:p w:rsidR="00BC082E" w:rsidRPr="005F7934" w:rsidRDefault="00BC082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the regulations of </w:t>
      </w:r>
      <w:hyperlink r:id="rId487" w:anchor="Section12504" w:history="1">
        <w:r w:rsidRPr="00462325">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40</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488" w:anchor="Section12509" w:history="1">
        <w:r w:rsidRPr="00462325">
          <w:rPr>
            <w:rStyle w:val="Hyperlink"/>
            <w:rFonts w:ascii="Times New Roman" w:hAnsi="Times New Roman"/>
            <w:sz w:val="24"/>
          </w:rPr>
          <w:t>Section 12.509</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41</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Quarries, (I-2 only),</w:t>
      </w:r>
      <w:r w:rsidRPr="005F7934">
        <w:rPr>
          <w:rFonts w:ascii="Times New Roman" w:hAnsi="Times New Roman"/>
          <w:sz w:val="24"/>
        </w:rPr>
        <w:t xml:space="preserve"> subject to the regulations of </w:t>
      </w:r>
      <w:hyperlink r:id="rId489" w:anchor="Section12505" w:history="1">
        <w:r w:rsidRPr="00462325">
          <w:rPr>
            <w:rStyle w:val="Hyperlink"/>
            <w:rFonts w:ascii="Times New Roman" w:hAnsi="Times New Roman"/>
            <w:sz w:val="24"/>
          </w:rPr>
          <w:t>Section 12.505</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42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Raceways and dragstrips,</w:t>
      </w:r>
      <w:r w:rsidRPr="005F7934">
        <w:rPr>
          <w:rFonts w:ascii="Times New Roman" w:hAnsi="Times New Roman"/>
          <w:sz w:val="24"/>
        </w:rPr>
        <w:t xml:space="preserve"> provided that: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will be located on a lot of at least 50 acres;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Vehicular access to the use will be provided only by way of a Class II, Class III or Class IV street;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direct beams of light from outdoor lighting fixtures, signs, or vehicles maneuvering on the site will shine into any abutting property located in a residential zoning district;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Off-street parking areas and access ways will be designed to allow direct public transit service to the use; and</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Hours of operation will be no earlier than 6:00 a.m. and no later than 11:00 p.m. Eastern Standard Time.  </w:t>
      </w:r>
    </w:p>
    <w:p w:rsidR="005F6FC2" w:rsidRPr="005F7934" w:rsidRDefault="005F6FC2">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p>
    <w:p w:rsidR="0027317D" w:rsidRPr="005F7934" w:rsidRDefault="0027317D" w:rsidP="00E472A8">
      <w:pPr>
        <w:tabs>
          <w:tab w:val="left" w:pos="-1440"/>
          <w:tab w:val="left" w:pos="-72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530" w:hanging="810"/>
        <w:rPr>
          <w:rFonts w:ascii="Times New Roman" w:hAnsi="Times New Roman"/>
          <w:sz w:val="24"/>
        </w:rPr>
      </w:pPr>
      <w:r w:rsidRPr="005F7934">
        <w:rPr>
          <w:rFonts w:ascii="Times New Roman" w:hAnsi="Times New Roman"/>
          <w:sz w:val="24"/>
        </w:rPr>
        <w:t>(</w:t>
      </w:r>
      <w:r w:rsidR="00297D24">
        <w:rPr>
          <w:rFonts w:ascii="Times New Roman" w:hAnsi="Times New Roman"/>
          <w:sz w:val="24"/>
        </w:rPr>
        <w:t>43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490" w:anchor="Section12108_7" w:history="1">
        <w:r w:rsidRPr="00B64338">
          <w:rPr>
            <w:rStyle w:val="Hyperlink"/>
            <w:rFonts w:ascii="Times New Roman" w:hAnsi="Times New Roman"/>
            <w:sz w:val="24"/>
          </w:rPr>
          <w:t>subsection 12.108(7)</w:t>
        </w:r>
      </w:hyperlink>
      <w:r w:rsidRPr="005F7934">
        <w:rPr>
          <w:rFonts w:ascii="Times New Roman" w:hAnsi="Times New Roman"/>
          <w:sz w:val="24"/>
        </w:rPr>
        <w:t xml:space="preserve"> or </w:t>
      </w:r>
      <w:hyperlink r:id="rId491" w:anchor="Section12108_8" w:history="1">
        <w:r w:rsidRPr="00B64338">
          <w:rPr>
            <w:rStyle w:val="Hyperlink"/>
            <w:rFonts w:ascii="Times New Roman" w:hAnsi="Times New Roman"/>
            <w:sz w:val="24"/>
          </w:rPr>
          <w:t>subsection 12.108(8)</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Cs w:val="20"/>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97D24">
        <w:rPr>
          <w:rFonts w:ascii="Times New Roman" w:hAnsi="Times New Roman"/>
          <w:sz w:val="24"/>
        </w:rPr>
        <w:t>44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Sanitary landfills (I-2 only),</w:t>
      </w:r>
      <w:r w:rsidRPr="005F7934">
        <w:rPr>
          <w:rFonts w:ascii="Times New Roman" w:hAnsi="Times New Roman"/>
          <w:sz w:val="24"/>
        </w:rPr>
        <w:t xml:space="preserve"> subject to the regulations of </w:t>
      </w:r>
      <w:hyperlink r:id="rId492" w:anchor="Section12507" w:history="1">
        <w:r w:rsidRPr="00474305">
          <w:rPr>
            <w:rStyle w:val="Hyperlink"/>
            <w:rFonts w:ascii="Times New Roman" w:hAnsi="Times New Roman"/>
            <w:sz w:val="24"/>
          </w:rPr>
          <w:t>Section 12.507</w:t>
        </w:r>
      </w:hyperlink>
      <w:r w:rsidRPr="005F7934">
        <w:rPr>
          <w:rFonts w:ascii="Times New Roman" w:hAnsi="Times New Roman"/>
          <w:sz w:val="24"/>
        </w:rPr>
        <w:t>.</w:t>
      </w:r>
    </w:p>
    <w:p w:rsidR="00BB0F27" w:rsidRDefault="00BB0F27" w:rsidP="00BB0F2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BB0F27" w:rsidRPr="005F7934" w:rsidRDefault="00BB0F27" w:rsidP="00BB0F2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(44.4)</w:t>
      </w:r>
      <w:r>
        <w:rPr>
          <w:rFonts w:ascii="Times New Roman" w:hAnsi="Times New Roman"/>
          <w:sz w:val="24"/>
        </w:rPr>
        <w:tab/>
        <w:t xml:space="preserve">Satellite dish farms, (I-2 only) subject to the regulations of </w:t>
      </w:r>
      <w:hyperlink r:id="rId493" w:anchor="Section12416" w:history="1">
        <w:r w:rsidRPr="00474305">
          <w:rPr>
            <w:rStyle w:val="Hyperlink"/>
            <w:rFonts w:ascii="Times New Roman" w:hAnsi="Times New Roman"/>
            <w:sz w:val="24"/>
          </w:rPr>
          <w:t>Section 12.416</w:t>
        </w:r>
      </w:hyperlink>
      <w:r>
        <w:rPr>
          <w:rFonts w:ascii="Times New Roman" w:hAnsi="Times New Roman"/>
          <w:sz w:val="24"/>
        </w:rPr>
        <w:t>.</w:t>
      </w:r>
    </w:p>
    <w:p w:rsidR="00BB0F27" w:rsidRPr="00C6615D" w:rsidRDefault="00BB0F27" w:rsidP="00BB0F2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Pr>
          <w:rFonts w:ascii="Times New Roman" w:hAnsi="Times New Roman"/>
          <w:i/>
          <w:iCs/>
          <w:sz w:val="18"/>
          <w:szCs w:val="18"/>
        </w:rPr>
        <w:tab/>
      </w:r>
      <w:r>
        <w:rPr>
          <w:rFonts w:ascii="Times New Roman" w:hAnsi="Times New Roman"/>
          <w:i/>
          <w:iCs/>
          <w:sz w:val="18"/>
          <w:szCs w:val="18"/>
        </w:rPr>
        <w:tab/>
      </w:r>
      <w:r w:rsidRPr="00C6615D">
        <w:rPr>
          <w:rFonts w:ascii="Times New Roman" w:hAnsi="Times New Roman"/>
          <w:i/>
          <w:iCs/>
          <w:sz w:val="18"/>
          <w:szCs w:val="18"/>
        </w:rPr>
        <w:t xml:space="preserve">(Petition No. </w:t>
      </w:r>
      <w:r>
        <w:rPr>
          <w:rFonts w:ascii="Times New Roman" w:hAnsi="Times New Roman"/>
          <w:i/>
          <w:iCs/>
          <w:sz w:val="18"/>
          <w:szCs w:val="18"/>
        </w:rPr>
        <w:t>2011-047</w:t>
      </w:r>
      <w:r w:rsidRPr="00C6615D">
        <w:rPr>
          <w:rFonts w:ascii="Times New Roman" w:hAnsi="Times New Roman"/>
          <w:i/>
          <w:iCs/>
          <w:sz w:val="18"/>
          <w:szCs w:val="18"/>
        </w:rPr>
        <w:t>, §9.110</w:t>
      </w:r>
      <w:r>
        <w:rPr>
          <w:rFonts w:ascii="Times New Roman" w:hAnsi="Times New Roman"/>
          <w:i/>
          <w:iCs/>
          <w:sz w:val="18"/>
          <w:szCs w:val="18"/>
        </w:rPr>
        <w:t>3(44.4</w:t>
      </w:r>
      <w:r w:rsidRPr="00C6615D">
        <w:rPr>
          <w:rFonts w:ascii="Times New Roman" w:hAnsi="Times New Roman"/>
          <w:i/>
          <w:iCs/>
          <w:sz w:val="18"/>
          <w:szCs w:val="18"/>
        </w:rPr>
        <w:t xml:space="preserve">), </w:t>
      </w:r>
      <w:r>
        <w:rPr>
          <w:rFonts w:ascii="Times New Roman" w:hAnsi="Times New Roman"/>
          <w:i/>
          <w:iCs/>
          <w:sz w:val="18"/>
          <w:szCs w:val="18"/>
        </w:rPr>
        <w:t>07/18/11</w:t>
      </w:r>
      <w:r w:rsidRPr="00C6615D">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Cs w:val="20"/>
        </w:rPr>
      </w:pPr>
    </w:p>
    <w:p w:rsidR="00C66F3E" w:rsidRPr="005F7934" w:rsidRDefault="00C66F3E"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w:t>
      </w:r>
      <w:r w:rsidR="00297D24">
        <w:rPr>
          <w:rFonts w:ascii="Times New Roman" w:hAnsi="Times New Roman"/>
          <w:sz w:val="24"/>
        </w:rPr>
        <w:t>45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Shelters</w:t>
      </w:r>
    </w:p>
    <w:p w:rsidR="00C66F3E" w:rsidRPr="00C6089F" w:rsidRDefault="00C66F3E" w:rsidP="00BB0F27">
      <w:pPr>
        <w:tabs>
          <w:tab w:val="left" w:pos="0"/>
          <w:tab w:val="left" w:pos="806"/>
          <w:tab w:val="left" w:pos="153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sidRPr="005F7934">
        <w:rPr>
          <w:rFonts w:ascii="Times New Roman" w:hAnsi="Times New Roman"/>
        </w:rPr>
        <w:tab/>
      </w:r>
      <w:r w:rsidRPr="005F7934">
        <w:rPr>
          <w:rFonts w:ascii="Times New Roman" w:hAnsi="Times New Roman"/>
        </w:rPr>
        <w:tab/>
      </w:r>
      <w:r w:rsidRPr="00C6089F">
        <w:rPr>
          <w:rFonts w:ascii="Times New Roman" w:hAnsi="Times New Roman"/>
          <w:sz w:val="18"/>
          <w:szCs w:val="18"/>
        </w:rPr>
        <w:t>(</w:t>
      </w:r>
      <w:r w:rsidRPr="00C6089F">
        <w:rPr>
          <w:rFonts w:ascii="Times New Roman" w:hAnsi="Times New Roman"/>
          <w:i/>
          <w:iCs/>
          <w:sz w:val="18"/>
          <w:szCs w:val="18"/>
        </w:rPr>
        <w:t>Petition No. 2005-35, §9.1103(23.05), 04/18/05)</w:t>
      </w:r>
    </w:p>
    <w:p w:rsidR="00C66F3E" w:rsidRPr="005F7934" w:rsidRDefault="00C66F3E" w:rsidP="00C66F3E">
      <w:pPr>
        <w:tabs>
          <w:tab w:val="left" w:pos="1620"/>
          <w:tab w:val="left" w:pos="2203"/>
          <w:tab w:val="left" w:pos="2937"/>
          <w:tab w:val="left" w:pos="3672"/>
          <w:tab w:val="left" w:pos="4406"/>
          <w:tab w:val="left" w:pos="5018"/>
          <w:tab w:val="left" w:pos="6670"/>
        </w:tabs>
        <w:ind w:left="1620" w:hanging="900"/>
        <w:rPr>
          <w:rFonts w:ascii="Times New Roman" w:hAnsi="Times New Roman"/>
          <w:szCs w:val="20"/>
        </w:rPr>
      </w:pPr>
    </w:p>
    <w:p w:rsidR="00C66F3E" w:rsidRPr="005F7934" w:rsidRDefault="00C66F3E"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494" w:anchor="Section12536" w:history="1">
        <w:r w:rsidRPr="00FD58ED">
          <w:rPr>
            <w:rStyle w:val="Hyperlink"/>
            <w:rFonts w:ascii="Times New Roman" w:hAnsi="Times New Roman"/>
            <w:sz w:val="24"/>
          </w:rPr>
          <w:t>12.53</w:t>
        </w:r>
        <w:r w:rsidR="002A7E40" w:rsidRPr="00FD58ED">
          <w:rPr>
            <w:rStyle w:val="Hyperlink"/>
            <w:rFonts w:ascii="Times New Roman" w:hAnsi="Times New Roman"/>
            <w:sz w:val="24"/>
          </w:rPr>
          <w:t>6</w:t>
        </w:r>
      </w:hyperlink>
      <w:r w:rsidRPr="005F7934">
        <w:rPr>
          <w:rFonts w:ascii="Times New Roman" w:hAnsi="Times New Roman"/>
          <w:sz w:val="24"/>
        </w:rPr>
        <w:t>.</w:t>
      </w:r>
    </w:p>
    <w:p w:rsidR="00E472A8" w:rsidRPr="005F7934" w:rsidRDefault="00E472A8"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Cs w:val="20"/>
        </w:rPr>
      </w:pPr>
    </w:p>
    <w:p w:rsidR="00C66F3E" w:rsidRPr="005F7934" w:rsidRDefault="00C66F3E"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495" w:anchor="Section12537" w:history="1">
        <w:r w:rsidRPr="00FD58ED">
          <w:rPr>
            <w:rStyle w:val="Hyperlink"/>
            <w:rFonts w:ascii="Times New Roman" w:hAnsi="Times New Roman"/>
            <w:sz w:val="24"/>
          </w:rPr>
          <w:t>12.53</w:t>
        </w:r>
        <w:r w:rsidR="002A7E40" w:rsidRPr="00FD58ED">
          <w:rPr>
            <w:rStyle w:val="Hyperlink"/>
            <w:rFonts w:ascii="Times New Roman" w:hAnsi="Times New Roman"/>
            <w:sz w:val="24"/>
          </w:rPr>
          <w:t>7</w:t>
        </w:r>
      </w:hyperlink>
      <w:r w:rsidRPr="005F7934">
        <w:rPr>
          <w:rFonts w:ascii="Times New Roman" w:hAnsi="Times New Roman"/>
          <w:sz w:val="24"/>
        </w:rPr>
        <w:t>.</w:t>
      </w:r>
    </w:p>
    <w:p w:rsidR="00E472A8" w:rsidRPr="005F7934" w:rsidRDefault="00E472A8"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Cs w:val="20"/>
        </w:rPr>
      </w:pPr>
    </w:p>
    <w:p w:rsidR="00C66F3E" w:rsidRPr="005F7934" w:rsidRDefault="00C66F3E"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t xml:space="preserve">Homeless Shelter (I-1 only), subject to the regulations of </w:t>
      </w:r>
      <w:hyperlink r:id="rId496" w:anchor="Section12538" w:history="1">
        <w:r w:rsidRPr="00FD58ED">
          <w:rPr>
            <w:rStyle w:val="Hyperlink"/>
            <w:rFonts w:ascii="Times New Roman" w:hAnsi="Times New Roman"/>
            <w:sz w:val="24"/>
          </w:rPr>
          <w:t>12.53</w:t>
        </w:r>
        <w:r w:rsidR="002A7E40" w:rsidRPr="00FD58ED">
          <w:rPr>
            <w:rStyle w:val="Hyperlink"/>
            <w:rFonts w:ascii="Times New Roman" w:hAnsi="Times New Roman"/>
            <w:sz w:val="24"/>
          </w:rPr>
          <w:t>8</w:t>
        </w:r>
      </w:hyperlink>
      <w:r w:rsidRPr="005F7934">
        <w:rPr>
          <w:rFonts w:ascii="Times New Roman" w:hAnsi="Times New Roman"/>
          <w:sz w:val="24"/>
        </w:rPr>
        <w:t>.</w:t>
      </w:r>
    </w:p>
    <w:p w:rsidR="00C66F3E" w:rsidRPr="005F7934" w:rsidRDefault="00C66F3E" w:rsidP="00BB0F27">
      <w:pPr>
        <w:tabs>
          <w:tab w:val="left" w:pos="-1440"/>
          <w:tab w:val="left" w:pos="-720"/>
          <w:tab w:val="left" w:pos="0"/>
          <w:tab w:val="left" w:pos="734"/>
          <w:tab w:val="left" w:pos="1468"/>
          <w:tab w:val="left" w:pos="1530"/>
          <w:tab w:val="left" w:pos="2142"/>
          <w:tab w:val="left" w:pos="2876"/>
          <w:tab w:val="left" w:pos="3610"/>
          <w:tab w:val="left" w:pos="4345"/>
          <w:tab w:val="left" w:pos="5018"/>
          <w:tab w:val="left" w:pos="5767"/>
          <w:tab w:val="left" w:pos="6480"/>
          <w:tab w:val="left" w:pos="7200"/>
          <w:tab w:val="left" w:pos="7920"/>
          <w:tab w:val="left" w:pos="8640"/>
          <w:tab w:val="left" w:pos="9360"/>
        </w:tabs>
        <w:ind w:left="1620" w:hanging="900"/>
        <w:rPr>
          <w:rFonts w:ascii="Times New Roman" w:hAnsi="Times New Roman"/>
          <w:szCs w:val="20"/>
        </w:rPr>
      </w:pPr>
    </w:p>
    <w:p w:rsidR="00F22850" w:rsidRPr="005F7934" w:rsidRDefault="00297D24" w:rsidP="00D66270">
      <w:pPr>
        <w:tabs>
          <w:tab w:val="left" w:pos="-1440"/>
          <w:tab w:val="left" w:pos="-720"/>
          <w:tab w:val="left" w:pos="0"/>
          <w:tab w:val="left" w:pos="744"/>
          <w:tab w:val="left" w:pos="1620"/>
          <w:tab w:val="left" w:pos="2157"/>
          <w:tab w:val="left" w:pos="2901"/>
          <w:tab w:val="left" w:pos="3608"/>
          <w:tab w:val="left" w:pos="4320"/>
          <w:tab w:val="left" w:pos="5059"/>
          <w:tab w:val="left" w:pos="5766"/>
          <w:tab w:val="left" w:pos="6472"/>
          <w:tab w:val="left" w:pos="7216"/>
          <w:tab w:val="left" w:pos="7923"/>
          <w:tab w:val="left" w:pos="8630"/>
        </w:tabs>
        <w:ind w:left="1620" w:hanging="876"/>
        <w:rPr>
          <w:rFonts w:ascii="Times New Roman" w:hAnsi="Times New Roman"/>
          <w:sz w:val="24"/>
        </w:rPr>
      </w:pPr>
      <w:r>
        <w:rPr>
          <w:rFonts w:ascii="Times New Roman" w:hAnsi="Times New Roman"/>
          <w:sz w:val="24"/>
        </w:rPr>
        <w:t>(46</w:t>
      </w:r>
      <w:r w:rsidR="00F22850" w:rsidRPr="005F7934">
        <w:rPr>
          <w:rFonts w:ascii="Times New Roman" w:hAnsi="Times New Roman"/>
          <w:sz w:val="24"/>
        </w:rPr>
        <w:t>)</w:t>
      </w:r>
      <w:r w:rsidR="00F22850" w:rsidRPr="005F7934">
        <w:rPr>
          <w:rFonts w:ascii="Times New Roman" w:hAnsi="Times New Roman"/>
          <w:sz w:val="24"/>
        </w:rPr>
        <w:tab/>
      </w:r>
      <w:r w:rsidR="00F22850" w:rsidRPr="005F7934">
        <w:rPr>
          <w:rFonts w:ascii="Times New Roman" w:hAnsi="Times New Roman"/>
          <w:sz w:val="24"/>
          <w:u w:val="single"/>
        </w:rPr>
        <w:t>Short-term care facilities,</w:t>
      </w:r>
      <w:r w:rsidR="000A511B" w:rsidRPr="005F7934">
        <w:rPr>
          <w:rFonts w:ascii="Times New Roman" w:hAnsi="Times New Roman"/>
          <w:sz w:val="24"/>
          <w:u w:val="single"/>
        </w:rPr>
        <w:t xml:space="preserve"> (I-1 only),</w:t>
      </w:r>
      <w:r w:rsidR="00F22850" w:rsidRPr="005F7934">
        <w:rPr>
          <w:rFonts w:ascii="Times New Roman" w:hAnsi="Times New Roman"/>
          <w:sz w:val="24"/>
        </w:rPr>
        <w:t xml:space="preserve">  subject to the regulations of </w:t>
      </w:r>
      <w:hyperlink r:id="rId497" w:anchor="Section12522" w:history="1">
        <w:r w:rsidR="00F22850" w:rsidRPr="00474305">
          <w:rPr>
            <w:rStyle w:val="Hyperlink"/>
            <w:rFonts w:ascii="Times New Roman" w:hAnsi="Times New Roman"/>
            <w:sz w:val="24"/>
          </w:rPr>
          <w:t>Section 12.522</w:t>
        </w:r>
      </w:hyperlink>
      <w:r w:rsidR="00F22850" w:rsidRPr="005F7934">
        <w:rPr>
          <w:rFonts w:ascii="Times New Roman" w:hAnsi="Times New Roman"/>
          <w:sz w:val="24"/>
        </w:rPr>
        <w:t xml:space="preserve">.  </w:t>
      </w:r>
    </w:p>
    <w:p w:rsidR="00F22850" w:rsidRPr="00C6089F" w:rsidRDefault="00F22850" w:rsidP="00D66270">
      <w:pPr>
        <w:tabs>
          <w:tab w:val="left" w:pos="1620"/>
        </w:tabs>
        <w:ind w:left="1620" w:hanging="900"/>
        <w:rPr>
          <w:rFonts w:ascii="Times New Roman" w:hAnsi="Times New Roman"/>
          <w:i/>
          <w:iCs/>
          <w:sz w:val="18"/>
          <w:szCs w:val="18"/>
        </w:rPr>
      </w:pPr>
      <w:r w:rsidRPr="005F7934">
        <w:rPr>
          <w:rFonts w:ascii="Times New Roman" w:hAnsi="Times New Roman"/>
          <w:sz w:val="24"/>
        </w:rPr>
        <w:tab/>
      </w:r>
      <w:r w:rsidRPr="00C6089F">
        <w:rPr>
          <w:rFonts w:ascii="Times New Roman" w:hAnsi="Times New Roman"/>
          <w:i/>
          <w:iCs/>
          <w:sz w:val="18"/>
          <w:szCs w:val="18"/>
        </w:rPr>
        <w:t>(Petition No. 2004-96, § 9.1103(23.07),10/18/04)</w:t>
      </w:r>
    </w:p>
    <w:p w:rsidR="00F22850" w:rsidRPr="005F7934" w:rsidRDefault="00F22850">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Cs w:val="20"/>
        </w:rPr>
      </w:pPr>
    </w:p>
    <w:p w:rsidR="0027317D" w:rsidRDefault="0027317D">
      <w:pPr>
        <w:tabs>
          <w:tab w:val="left" w:pos="-1440"/>
          <w:tab w:val="left" w:pos="-720"/>
          <w:tab w:val="left" w:pos="0"/>
          <w:tab w:val="left" w:pos="734"/>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97D24">
        <w:rPr>
          <w:rFonts w:ascii="Times New Roman" w:hAnsi="Times New Roman"/>
          <w:sz w:val="24"/>
        </w:rPr>
        <w:t>47</w:t>
      </w:r>
      <w:r w:rsidRPr="005F7934">
        <w:rPr>
          <w:rFonts w:ascii="Times New Roman" w:hAnsi="Times New Roman"/>
          <w:sz w:val="24"/>
        </w:rPr>
        <w:t>)</w:t>
      </w:r>
      <w:r w:rsidRPr="005F7934">
        <w:rPr>
          <w:rFonts w:ascii="Times New Roman" w:hAnsi="Times New Roman"/>
          <w:sz w:val="24"/>
        </w:rPr>
        <w:tab/>
      </w:r>
      <w:r w:rsidR="009A0BEF">
        <w:rPr>
          <w:rFonts w:ascii="Times New Roman" w:hAnsi="Times New Roman"/>
          <w:sz w:val="24"/>
          <w:u w:val="single"/>
        </w:rPr>
        <w:t>RESERVED</w:t>
      </w:r>
    </w:p>
    <w:p w:rsidR="009A0BEF" w:rsidRPr="00C6089F" w:rsidRDefault="009A0BEF" w:rsidP="009A0BEF">
      <w:pPr>
        <w:tabs>
          <w:tab w:val="left" w:pos="1440"/>
        </w:tabs>
        <w:ind w:left="1620" w:hanging="900"/>
        <w:rPr>
          <w:rFonts w:ascii="Times New Roman" w:hAnsi="Times New Roman"/>
          <w:i/>
          <w:iCs/>
          <w:sz w:val="18"/>
          <w:szCs w:val="18"/>
        </w:rPr>
      </w:pPr>
      <w:r>
        <w:rPr>
          <w:rFonts w:ascii="Times New Roman" w:hAnsi="Times New Roman"/>
          <w:sz w:val="24"/>
        </w:rPr>
        <w:tab/>
      </w:r>
      <w:r w:rsidRPr="00C6089F">
        <w:rPr>
          <w:rFonts w:ascii="Times New Roman" w:hAnsi="Times New Roman"/>
          <w:i/>
          <w:iCs/>
          <w:sz w:val="18"/>
          <w:szCs w:val="18"/>
        </w:rPr>
        <w:t xml:space="preserve">(Petition No. </w:t>
      </w:r>
      <w:r>
        <w:rPr>
          <w:rFonts w:ascii="Times New Roman" w:hAnsi="Times New Roman"/>
          <w:i/>
          <w:iCs/>
          <w:sz w:val="18"/>
          <w:szCs w:val="18"/>
        </w:rPr>
        <w:t>2011-037</w:t>
      </w:r>
      <w:r w:rsidRPr="00C6089F">
        <w:rPr>
          <w:rFonts w:ascii="Times New Roman" w:hAnsi="Times New Roman"/>
          <w:i/>
          <w:iCs/>
          <w:sz w:val="18"/>
          <w:szCs w:val="18"/>
        </w:rPr>
        <w:t>, § 9.1103(</w:t>
      </w:r>
      <w:r>
        <w:rPr>
          <w:rFonts w:ascii="Times New Roman" w:hAnsi="Times New Roman"/>
          <w:i/>
          <w:iCs/>
          <w:sz w:val="18"/>
          <w:szCs w:val="18"/>
        </w:rPr>
        <w:t>47</w:t>
      </w:r>
      <w:r w:rsidRPr="00C6089F">
        <w:rPr>
          <w:rFonts w:ascii="Times New Roman" w:hAnsi="Times New Roman"/>
          <w:i/>
          <w:iCs/>
          <w:sz w:val="18"/>
          <w:szCs w:val="18"/>
        </w:rPr>
        <w:t>),</w:t>
      </w:r>
      <w:r>
        <w:rPr>
          <w:rFonts w:ascii="Times New Roman" w:hAnsi="Times New Roman"/>
          <w:i/>
          <w:iCs/>
          <w:sz w:val="18"/>
          <w:szCs w:val="18"/>
        </w:rPr>
        <w:t>07/18/11</w:t>
      </w:r>
      <w:r w:rsidRPr="00C6089F">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lastRenderedPageBreak/>
        <w:t>(</w:t>
      </w:r>
      <w:r w:rsidR="00297D24">
        <w:rPr>
          <w:rFonts w:ascii="Times New Roman" w:hAnsi="Times New Roman"/>
          <w:sz w:val="24"/>
        </w:rPr>
        <w:t>48</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Solid waste transfer stations</w:t>
      </w:r>
      <w:r w:rsidRPr="005F7934">
        <w:rPr>
          <w:rFonts w:ascii="Times New Roman" w:hAnsi="Times New Roman"/>
          <w:sz w:val="24"/>
        </w:rPr>
        <w:t xml:space="preserve"> (I-2 only), subject to </w:t>
      </w:r>
      <w:hyperlink r:id="rId498" w:anchor="Section12526" w:history="1">
        <w:r w:rsidRPr="00474305">
          <w:rPr>
            <w:rStyle w:val="Hyperlink"/>
            <w:rFonts w:ascii="Times New Roman" w:hAnsi="Times New Roman"/>
            <w:sz w:val="24"/>
          </w:rPr>
          <w:t>Section 12.526</w:t>
        </w:r>
      </w:hyperlink>
      <w:r w:rsidRPr="005F7934">
        <w:rPr>
          <w:rFonts w:ascii="Times New Roman" w:hAnsi="Times New Roman"/>
          <w:sz w:val="24"/>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18"/>
          <w:szCs w:val="18"/>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97D24">
        <w:rPr>
          <w:rFonts w:ascii="Times New Roman" w:hAnsi="Times New Roman"/>
          <w:sz w:val="24"/>
        </w:rPr>
        <w:t>49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Stadiums and arenas of no more than 5,000 seats,</w:t>
      </w:r>
      <w:r w:rsidRPr="005F7934">
        <w:rPr>
          <w:rFonts w:ascii="Times New Roman" w:hAnsi="Times New Roman"/>
          <w:sz w:val="24"/>
        </w:rPr>
        <w:t xml:space="preserve"> provided that: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Cs w:val="20"/>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parking areas will meet the landscaping standards set out in </w:t>
      </w:r>
      <w:hyperlink r:id="rId499" w:anchor="Section12303" w:history="1">
        <w:r w:rsidRPr="00474305">
          <w:rPr>
            <w:rStyle w:val="Hyperlink"/>
            <w:rFonts w:ascii="Times New Roman" w:hAnsi="Times New Roman"/>
            <w:sz w:val="24"/>
          </w:rPr>
          <w:t>Section 12.303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Cs w:val="20"/>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1440"/>
          <w:tab w:val="left" w:pos="-720"/>
          <w:tab w:val="left" w:pos="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ind w:left="1530"/>
        <w:rPr>
          <w:rFonts w:ascii="Times New Roman" w:hAnsi="Times New Roman"/>
          <w:sz w:val="24"/>
        </w:rPr>
      </w:pPr>
    </w:p>
    <w:p w:rsidR="0027317D" w:rsidRPr="005F7934" w:rsidRDefault="0027317D">
      <w:pPr>
        <w:tabs>
          <w:tab w:val="left" w:pos="-1440"/>
          <w:tab w:val="left" w:pos="-720"/>
          <w:tab w:val="left" w:pos="0"/>
          <w:tab w:val="left" w:pos="734"/>
          <w:tab w:val="left" w:pos="1530"/>
          <w:tab w:val="left" w:pos="2160"/>
          <w:tab w:val="left" w:pos="2876"/>
          <w:tab w:val="left" w:pos="3610"/>
          <w:tab w:val="left" w:pos="4345"/>
          <w:tab w:val="left" w:pos="5018"/>
          <w:tab w:val="left" w:pos="5767"/>
          <w:tab w:val="left" w:pos="6480"/>
          <w:tab w:val="left" w:pos="7200"/>
          <w:tab w:val="left" w:pos="7920"/>
          <w:tab w:val="left" w:pos="8640"/>
          <w:tab w:val="left" w:pos="9360"/>
        </w:tabs>
        <w:ind w:left="2142" w:hanging="612"/>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direct beams of light from outdoor lighting fixtures, signs, or vehicles maneuvering on the site will shine into any abutting property located in a residential zoning district;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17"/>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Off-street parking areas and access ways will be designed to allow direct public transit service to the use;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building and off-street parking areas and service areas will be separated by a Class B buffer from any abutting property in a residential zoning district (See </w:t>
      </w:r>
      <w:hyperlink r:id="rId500" w:anchor="Section12302" w:history="1">
        <w:r w:rsidRPr="00474305">
          <w:rPr>
            <w:rStyle w:val="Hyperlink"/>
            <w:rFonts w:ascii="Times New Roman" w:hAnsi="Times New Roman"/>
            <w:sz w:val="24"/>
          </w:rPr>
          <w:t>Section 12.302</w:t>
        </w:r>
      </w:hyperlink>
      <w:r w:rsidRPr="005F7934">
        <w:rPr>
          <w:rFonts w:ascii="Times New Roman" w:hAnsi="Times New Roman"/>
          <w:sz w:val="24"/>
        </w:rPr>
        <w:t>); and</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Stadiums and arena buildings shall be located a minimum of 100 feet from any exterior property line.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97D24">
        <w:rPr>
          <w:rFonts w:ascii="Times New Roman" w:hAnsi="Times New Roman"/>
          <w:sz w:val="24"/>
        </w:rPr>
        <w:t>50</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Temporary buildings and storage of materials provided that:</w:t>
      </w:r>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rPr>
          <w:rFonts w:ascii="Times New Roman" w:hAnsi="Times New Roman"/>
          <w:sz w:val="24"/>
        </w:rPr>
      </w:pPr>
    </w:p>
    <w:p w:rsidR="00297D24" w:rsidRDefault="00297D24" w:rsidP="00297D24">
      <w:pPr>
        <w:ind w:left="1440" w:hanging="720"/>
        <w:rPr>
          <w:rFonts w:ascii="Times New Roman" w:hAnsi="Times New Roman"/>
          <w:color w:val="000000"/>
          <w:sz w:val="24"/>
        </w:rPr>
      </w:pPr>
      <w:r>
        <w:rPr>
          <w:rFonts w:ascii="Times New Roman" w:hAnsi="Times New Roman"/>
          <w:color w:val="000000"/>
          <w:sz w:val="24"/>
        </w:rPr>
        <w:t>(51)</w:t>
      </w:r>
      <w:r>
        <w:rPr>
          <w:rFonts w:ascii="Times New Roman" w:hAnsi="Times New Roman"/>
          <w:color w:val="000000"/>
          <w:sz w:val="24"/>
        </w:rPr>
        <w:tab/>
      </w:r>
      <w:r>
        <w:rPr>
          <w:rFonts w:ascii="Times New Roman" w:hAnsi="Times New Roman"/>
          <w:color w:val="000000"/>
          <w:sz w:val="24"/>
          <w:u w:val="single"/>
        </w:rPr>
        <w:t>Tire recapping and retreading</w:t>
      </w:r>
    </w:p>
    <w:p w:rsidR="00297D24" w:rsidRPr="00C6089F" w:rsidRDefault="005F6FC2" w:rsidP="00297D2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w:t>
      </w:r>
      <w:r w:rsidR="00297D24" w:rsidRPr="00C6089F">
        <w:rPr>
          <w:rFonts w:ascii="Times New Roman" w:hAnsi="Times New Roman"/>
          <w:i/>
          <w:iCs/>
          <w:sz w:val="18"/>
          <w:szCs w:val="18"/>
        </w:rPr>
        <w:t>Petition No. 2006-112, §9.1103(51), 10/17/07)</w:t>
      </w:r>
    </w:p>
    <w:p w:rsidR="00297D24" w:rsidRDefault="00297D24" w:rsidP="00297D24">
      <w:pPr>
        <w:ind w:left="1440" w:hanging="720"/>
        <w:rPr>
          <w:rFonts w:ascii="Times New Roman" w:hAnsi="Times New Roman"/>
          <w:color w:val="000000"/>
          <w:sz w:val="24"/>
        </w:rPr>
      </w:pPr>
    </w:p>
    <w:p w:rsidR="00297D24" w:rsidRDefault="00297D24" w:rsidP="00F177E7">
      <w:pPr>
        <w:widowControl/>
        <w:numPr>
          <w:ilvl w:val="0"/>
          <w:numId w:val="30"/>
        </w:numPr>
        <w:tabs>
          <w:tab w:val="clear" w:pos="1800"/>
        </w:tabs>
        <w:autoSpaceDE/>
        <w:adjustRightInd/>
        <w:ind w:left="2160" w:hanging="720"/>
        <w:rPr>
          <w:rFonts w:ascii="Times New Roman" w:hAnsi="Times New Roman"/>
          <w:color w:val="000000"/>
          <w:sz w:val="24"/>
        </w:rPr>
      </w:pPr>
      <w:r>
        <w:rPr>
          <w:rFonts w:ascii="Times New Roman" w:hAnsi="Times New Roman"/>
          <w:color w:val="000000"/>
          <w:sz w:val="24"/>
        </w:rPr>
        <w:t>Primary vehicular access to the use shall be provided by a Class II (limited access arterial), Class III (major arterial), Class III-C (commercial arterial), Class IV (minor arterial), Class V-C (commercial street), or by a commercial cul-de-sac.</w:t>
      </w:r>
    </w:p>
    <w:p w:rsidR="00297D24" w:rsidRDefault="00297D24" w:rsidP="00297D24">
      <w:pPr>
        <w:ind w:left="2160" w:hanging="720"/>
        <w:rPr>
          <w:rFonts w:ascii="Times New Roman" w:hAnsi="Times New Roman"/>
          <w:color w:val="000000"/>
          <w:sz w:val="24"/>
          <w:u w:val="single"/>
        </w:rPr>
      </w:pPr>
    </w:p>
    <w:p w:rsidR="00297D24" w:rsidRDefault="00297D24" w:rsidP="00F177E7">
      <w:pPr>
        <w:widowControl/>
        <w:numPr>
          <w:ilvl w:val="0"/>
          <w:numId w:val="30"/>
        </w:numPr>
        <w:tabs>
          <w:tab w:val="clear" w:pos="1800"/>
        </w:tabs>
        <w:autoSpaceDE/>
        <w:adjustRightInd/>
        <w:ind w:left="2160" w:hanging="720"/>
        <w:rPr>
          <w:rFonts w:ascii="Times New Roman" w:hAnsi="Times New Roman"/>
          <w:color w:val="000000"/>
          <w:sz w:val="24"/>
        </w:rPr>
      </w:pPr>
      <w:r>
        <w:rPr>
          <w:rFonts w:ascii="Times New Roman" w:hAnsi="Times New Roman"/>
          <w:color w:val="000000"/>
          <w:sz w:val="24"/>
        </w:rPr>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297D24" w:rsidRPr="005F7934" w:rsidRDefault="00297D2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r w:rsidRPr="005F7934">
        <w:rPr>
          <w:rFonts w:ascii="Times New Roman" w:hAnsi="Times New Roman"/>
          <w:sz w:val="24"/>
        </w:rPr>
        <w:lastRenderedPageBreak/>
        <w:t>(</w:t>
      </w:r>
      <w:r w:rsidR="00297D24">
        <w:rPr>
          <w:rFonts w:ascii="Times New Roman" w:hAnsi="Times New Roman"/>
          <w:sz w:val="24"/>
        </w:rPr>
        <w:t>52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Universities, colleges, and junior colleges</w:t>
      </w:r>
      <w:r w:rsidRPr="005F7934">
        <w:rPr>
          <w:rFonts w:ascii="Times New Roman" w:hAnsi="Times New Roman"/>
          <w:sz w:val="24"/>
        </w:rPr>
        <w:t>, provided that: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r w:rsidRPr="005F7934">
        <w:rPr>
          <w:rFonts w:ascii="Times New Roman" w:hAnsi="Times New Roman"/>
          <w:sz w:val="24"/>
        </w:rPr>
        <w:tab/>
        <w:t xml:space="preserve">There will be no on-site dormitories, resident halls or similar student housing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r w:rsidRPr="005F7934">
        <w:rPr>
          <w:rFonts w:ascii="Times New Roman" w:hAnsi="Times New Roman"/>
          <w:sz w:val="24"/>
        </w:rPr>
        <w:tab/>
        <w:t>associated with this use.</w:t>
      </w:r>
    </w:p>
    <w:p w:rsidR="0027317D" w:rsidRPr="00C6089F" w:rsidRDefault="00480B6D" w:rsidP="00297D2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sidRPr="005F7934">
        <w:rPr>
          <w:rFonts w:ascii="Times New Roman" w:hAnsi="Times New Roman"/>
          <w:i/>
          <w:iCs/>
        </w:rPr>
        <w:tab/>
      </w:r>
      <w:r w:rsidRPr="005F7934">
        <w:rPr>
          <w:rFonts w:ascii="Times New Roman" w:hAnsi="Times New Roman"/>
          <w:i/>
          <w:iCs/>
        </w:rPr>
        <w:tab/>
      </w:r>
      <w:r w:rsidR="0027317D" w:rsidRPr="00C6089F">
        <w:rPr>
          <w:rFonts w:ascii="Times New Roman" w:hAnsi="Times New Roman"/>
          <w:i/>
          <w:iCs/>
          <w:sz w:val="18"/>
          <w:szCs w:val="18"/>
        </w:rPr>
        <w:t>(Petition 2002-45, § 9.1103, 5/20/02)</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97D24" w:rsidRDefault="00297D24" w:rsidP="00297D24">
      <w:pPr>
        <w:ind w:left="1440" w:hanging="720"/>
        <w:rPr>
          <w:rFonts w:ascii="Times New Roman" w:hAnsi="Times New Roman"/>
          <w:color w:val="000000"/>
          <w:sz w:val="24"/>
        </w:rPr>
      </w:pPr>
      <w:r>
        <w:rPr>
          <w:rFonts w:ascii="Times New Roman" w:hAnsi="Times New Roman"/>
          <w:color w:val="000000"/>
          <w:sz w:val="24"/>
        </w:rPr>
        <w:t>(53)</w:t>
      </w:r>
      <w:r>
        <w:rPr>
          <w:rFonts w:ascii="Times New Roman" w:hAnsi="Times New Roman"/>
          <w:color w:val="000000"/>
          <w:sz w:val="24"/>
        </w:rPr>
        <w:tab/>
      </w:r>
      <w:r w:rsidRPr="00793CF7">
        <w:rPr>
          <w:rFonts w:ascii="Times New Roman" w:hAnsi="Times New Roman"/>
          <w:color w:val="000000"/>
          <w:sz w:val="24"/>
          <w:u w:val="single"/>
        </w:rPr>
        <w:t>Waste incinerators, excluding medical waste incinerators (I-2 only)</w:t>
      </w:r>
    </w:p>
    <w:p w:rsidR="00297D24" w:rsidRPr="005F7934" w:rsidRDefault="005F6FC2" w:rsidP="00297D2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w:t>
      </w:r>
      <w:r w:rsidR="00297D24" w:rsidRPr="00C6615D">
        <w:rPr>
          <w:rFonts w:ascii="Times New Roman" w:hAnsi="Times New Roman"/>
          <w:i/>
          <w:iCs/>
          <w:sz w:val="18"/>
          <w:szCs w:val="18"/>
        </w:rPr>
        <w:t>Petition No. 20</w:t>
      </w:r>
      <w:r w:rsidR="00297D24">
        <w:rPr>
          <w:rFonts w:ascii="Times New Roman" w:hAnsi="Times New Roman"/>
          <w:i/>
          <w:iCs/>
          <w:sz w:val="18"/>
          <w:szCs w:val="18"/>
        </w:rPr>
        <w:t>06</w:t>
      </w:r>
      <w:r w:rsidR="00297D24" w:rsidRPr="00C6615D">
        <w:rPr>
          <w:rFonts w:ascii="Times New Roman" w:hAnsi="Times New Roman"/>
          <w:i/>
          <w:iCs/>
          <w:sz w:val="18"/>
          <w:szCs w:val="18"/>
        </w:rPr>
        <w:t>-</w:t>
      </w:r>
      <w:r w:rsidR="00297D24">
        <w:rPr>
          <w:rFonts w:ascii="Times New Roman" w:hAnsi="Times New Roman"/>
          <w:i/>
          <w:iCs/>
          <w:sz w:val="18"/>
          <w:szCs w:val="18"/>
        </w:rPr>
        <w:t>112</w:t>
      </w:r>
      <w:r w:rsidR="00297D24" w:rsidRPr="00C6615D">
        <w:rPr>
          <w:rFonts w:ascii="Times New Roman" w:hAnsi="Times New Roman"/>
          <w:i/>
          <w:iCs/>
          <w:sz w:val="18"/>
          <w:szCs w:val="18"/>
        </w:rPr>
        <w:t>, §9.110</w:t>
      </w:r>
      <w:r w:rsidR="00297D24">
        <w:rPr>
          <w:rFonts w:ascii="Times New Roman" w:hAnsi="Times New Roman"/>
          <w:i/>
          <w:iCs/>
          <w:sz w:val="18"/>
          <w:szCs w:val="18"/>
        </w:rPr>
        <w:t>3(53)</w:t>
      </w:r>
      <w:r w:rsidR="00297D24" w:rsidRPr="00C6615D">
        <w:rPr>
          <w:rFonts w:ascii="Times New Roman" w:hAnsi="Times New Roman"/>
          <w:i/>
          <w:iCs/>
          <w:sz w:val="18"/>
          <w:szCs w:val="18"/>
        </w:rPr>
        <w:t>, 1</w:t>
      </w:r>
      <w:r w:rsidR="00297D24">
        <w:rPr>
          <w:rFonts w:ascii="Times New Roman" w:hAnsi="Times New Roman"/>
          <w:i/>
          <w:iCs/>
          <w:sz w:val="18"/>
          <w:szCs w:val="18"/>
        </w:rPr>
        <w:t>0</w:t>
      </w:r>
      <w:r w:rsidR="00297D24" w:rsidRPr="00C6615D">
        <w:rPr>
          <w:rFonts w:ascii="Times New Roman" w:hAnsi="Times New Roman"/>
          <w:i/>
          <w:iCs/>
          <w:sz w:val="18"/>
          <w:szCs w:val="18"/>
        </w:rPr>
        <w:t>/17/0</w:t>
      </w:r>
      <w:r w:rsidR="00297D24">
        <w:rPr>
          <w:rFonts w:ascii="Times New Roman" w:hAnsi="Times New Roman"/>
          <w:i/>
          <w:iCs/>
          <w:sz w:val="18"/>
          <w:szCs w:val="18"/>
        </w:rPr>
        <w:t>7</w:t>
      </w:r>
      <w:r w:rsidR="00297D24" w:rsidRPr="00C6615D">
        <w:rPr>
          <w:rFonts w:ascii="Times New Roman" w:hAnsi="Times New Roman"/>
          <w:i/>
          <w:iCs/>
          <w:sz w:val="18"/>
          <w:szCs w:val="18"/>
        </w:rPr>
        <w:t>)</w:t>
      </w:r>
    </w:p>
    <w:p w:rsidR="00297D24" w:rsidRPr="009525CA" w:rsidRDefault="00297D24" w:rsidP="00297D24">
      <w:pPr>
        <w:ind w:left="1440" w:hanging="720"/>
        <w:rPr>
          <w:rFonts w:ascii="Times New Roman" w:hAnsi="Times New Roman"/>
          <w:color w:val="000000"/>
          <w:sz w:val="24"/>
        </w:rPr>
      </w:pPr>
    </w:p>
    <w:p w:rsidR="00297D24" w:rsidRPr="009525CA" w:rsidRDefault="00297D24" w:rsidP="00297D24">
      <w:pPr>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C6089F" w:rsidRDefault="00C6089F">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65335" w:rsidRPr="005F7934" w:rsidRDefault="00265335">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44" w:name="Section9_1104"/>
      <w:r w:rsidRPr="005F7934">
        <w:rPr>
          <w:rFonts w:ascii="Times New Roman" w:hAnsi="Times New Roman"/>
          <w:b/>
          <w:bCs/>
          <w:sz w:val="24"/>
        </w:rPr>
        <w:t xml:space="preserve">Section 9.1104.  </w:t>
      </w:r>
      <w:r w:rsidRPr="005F7934">
        <w:rPr>
          <w:rFonts w:ascii="Times New Roman" w:hAnsi="Times New Roman"/>
          <w:b/>
          <w:bCs/>
          <w:sz w:val="24"/>
          <w:u w:val="single"/>
        </w:rPr>
        <w:t>Permitted accessory uses and structures.</w:t>
      </w:r>
      <w:r w:rsidRPr="005F7934">
        <w:rPr>
          <w:rFonts w:ascii="Times New Roman" w:hAnsi="Times New Roman"/>
          <w:b/>
          <w:bCs/>
          <w:sz w:val="24"/>
        </w:rPr>
        <w:t xml:space="preserve">   </w:t>
      </w:r>
    </w:p>
    <w:bookmarkEnd w:id="144"/>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I-1 and I-2 districts as accessory uses and structures, subject to the applicable criteria in Chapter 12 of these regulations: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Accessory uses and structures clearly incidental and related to the permitted principal use or structure on a lot.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(1.1)</w:t>
      </w:r>
      <w:r w:rsidRPr="005F7934">
        <w:rPr>
          <w:rFonts w:ascii="Times New Roman" w:hAnsi="Times New Roman"/>
          <w:sz w:val="24"/>
        </w:rPr>
        <w:tab/>
        <w:t>Childcare centers, as an accessory use of structure in I-2.</w:t>
      </w:r>
    </w:p>
    <w:p w:rsidR="0027317D"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§9.1104(1.1), 2-17-03)</w:t>
      </w:r>
    </w:p>
    <w:p w:rsidR="0051571A" w:rsidRDefault="0051571A">
      <w:pPr>
        <w:tabs>
          <w:tab w:val="left" w:pos="795"/>
          <w:tab w:val="left" w:pos="1440"/>
          <w:tab w:val="left" w:pos="2203"/>
          <w:tab w:val="left" w:pos="5018"/>
          <w:tab w:val="left" w:pos="6670"/>
        </w:tabs>
        <w:rPr>
          <w:rFonts w:ascii="Times New Roman" w:hAnsi="Times New Roman"/>
          <w:i/>
          <w:iCs/>
        </w:rPr>
      </w:pPr>
    </w:p>
    <w:p w:rsidR="0051571A" w:rsidRDefault="0051571A">
      <w:pPr>
        <w:tabs>
          <w:tab w:val="left" w:pos="795"/>
          <w:tab w:val="left" w:pos="1440"/>
          <w:tab w:val="left" w:pos="2203"/>
          <w:tab w:val="left" w:pos="5018"/>
          <w:tab w:val="left" w:pos="6670"/>
        </w:tabs>
        <w:rPr>
          <w:rFonts w:ascii="Times New Roman" w:hAnsi="Times New Roman"/>
          <w:iCs/>
          <w:sz w:val="24"/>
        </w:rPr>
      </w:pPr>
      <w:r>
        <w:rPr>
          <w:rFonts w:ascii="Times New Roman" w:hAnsi="Times New Roman"/>
          <w:i/>
          <w:iCs/>
        </w:rPr>
        <w:tab/>
      </w:r>
      <w:r w:rsidRPr="0051571A">
        <w:rPr>
          <w:rFonts w:ascii="Times New Roman" w:hAnsi="Times New Roman"/>
          <w:iCs/>
          <w:sz w:val="24"/>
        </w:rPr>
        <w:t>(1.5)</w:t>
      </w:r>
      <w:r>
        <w:rPr>
          <w:rFonts w:ascii="Times New Roman" w:hAnsi="Times New Roman"/>
          <w:iCs/>
          <w:sz w:val="24"/>
        </w:rPr>
        <w:tab/>
        <w:t xml:space="preserve">Crematory facilities, within a cemetery, subject to the regulations of </w:t>
      </w:r>
      <w:hyperlink r:id="rId501" w:anchor="Section12542" w:history="1">
        <w:r w:rsidRPr="00A25E38">
          <w:rPr>
            <w:rStyle w:val="Hyperlink"/>
            <w:rFonts w:ascii="Times New Roman" w:hAnsi="Times New Roman"/>
            <w:iCs/>
            <w:sz w:val="24"/>
          </w:rPr>
          <w:t>12.542</w:t>
        </w:r>
      </w:hyperlink>
      <w:r>
        <w:rPr>
          <w:rFonts w:ascii="Times New Roman" w:hAnsi="Times New Roman"/>
          <w:iCs/>
          <w:sz w:val="24"/>
        </w:rPr>
        <w:t>.</w:t>
      </w:r>
    </w:p>
    <w:p w:rsidR="0051571A" w:rsidRPr="0051571A" w:rsidRDefault="0051571A" w:rsidP="0051571A">
      <w:pPr>
        <w:rPr>
          <w:rFonts w:ascii="Times New Roman" w:hAnsi="Times New Roman"/>
          <w:i/>
          <w:iCs/>
          <w:szCs w:val="20"/>
        </w:rPr>
      </w:pPr>
      <w:r>
        <w:rPr>
          <w:rFonts w:ascii="Times New Roman" w:hAnsi="Times New Roman"/>
          <w:iCs/>
          <w:sz w:val="24"/>
        </w:rPr>
        <w:tab/>
      </w:r>
      <w:r>
        <w:rPr>
          <w:rFonts w:ascii="Times New Roman" w:hAnsi="Times New Roman"/>
          <w:iCs/>
          <w:sz w:val="24"/>
        </w:rPr>
        <w:tab/>
      </w:r>
      <w:r w:rsidRPr="0051571A">
        <w:rPr>
          <w:rFonts w:ascii="Times New Roman" w:hAnsi="Times New Roman"/>
          <w:i/>
          <w:iCs/>
          <w:szCs w:val="20"/>
        </w:rPr>
        <w:t>(Petition No. 2012-012, §9.</w:t>
      </w:r>
      <w:r>
        <w:rPr>
          <w:rFonts w:ascii="Times New Roman" w:hAnsi="Times New Roman"/>
          <w:i/>
          <w:iCs/>
          <w:szCs w:val="20"/>
        </w:rPr>
        <w:t>11</w:t>
      </w:r>
      <w:r w:rsidRPr="0051571A">
        <w:rPr>
          <w:rFonts w:ascii="Times New Roman" w:hAnsi="Times New Roman"/>
          <w:i/>
          <w:iCs/>
          <w:szCs w:val="20"/>
        </w:rPr>
        <w:t>04(1.5), 03/19/2012)</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Drive-in windows as an accessory to the principal structure subject to the regulations of </w:t>
      </w:r>
      <w:hyperlink r:id="rId502" w:anchor="Section12413" w:history="1">
        <w:r w:rsidRPr="00EF11C3">
          <w:rPr>
            <w:rStyle w:val="Hyperlink"/>
            <w:rFonts w:ascii="Times New Roman" w:hAnsi="Times New Roman"/>
            <w:sz w:val="24"/>
          </w:rPr>
          <w:t>Section 12.413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Dumpsters, trash handling areas and service entrances, subject to the regulations of </w:t>
      </w:r>
      <w:hyperlink r:id="rId503" w:anchor="Section12403" w:history="1">
        <w:r w:rsidRPr="00EF11C3">
          <w:rPr>
            <w:rStyle w:val="Hyperlink"/>
            <w:rFonts w:ascii="Times New Roman" w:hAnsi="Times New Roman"/>
            <w:sz w:val="24"/>
          </w:rPr>
          <w:t>Section 12.403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Fences and walls.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(4.1)</w:t>
      </w:r>
      <w:r w:rsidRPr="005F7934">
        <w:rPr>
          <w:rFonts w:ascii="Times New Roman" w:hAnsi="Times New Roman"/>
          <w:sz w:val="24"/>
        </w:rPr>
        <w:tab/>
        <w:t xml:space="preserve">Land clearing and inert landfill (LCID):  on-site, subject to the regulations of </w:t>
      </w:r>
      <w:hyperlink r:id="rId504" w:anchor="Section12405" w:history="1">
        <w:r w:rsidRPr="00EF11C3">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(4.2)</w:t>
      </w:r>
      <w:r w:rsidRPr="005F7934">
        <w:rPr>
          <w:rFonts w:ascii="Times New Roman" w:hAnsi="Times New Roman"/>
          <w:sz w:val="24"/>
        </w:rPr>
        <w:tab/>
        <w:t>Large childcare centers, as and accessory use or structure in I-2.</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§9.1104(4.2), 2-17-03)</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lastRenderedPageBreak/>
        <w:t>(5)</w:t>
      </w:r>
      <w:r w:rsidRPr="005F7934">
        <w:rPr>
          <w:rFonts w:ascii="Times New Roman" w:hAnsi="Times New Roman"/>
          <w:sz w:val="24"/>
        </w:rPr>
        <w:tab/>
        <w:t>Manager’s residence quarters, one dwelling unit/development or project, limited to 1,200 heated square feet.</w:t>
      </w:r>
    </w:p>
    <w:p w:rsidR="00C460B0" w:rsidRDefault="00C460B0">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C460B0" w:rsidRPr="00C460B0" w:rsidRDefault="00C460B0" w:rsidP="00C460B0">
      <w:pPr>
        <w:ind w:left="1440" w:hanging="720"/>
        <w:rPr>
          <w:rFonts w:ascii="Times New Roman" w:hAnsi="Times New Roman"/>
          <w:sz w:val="24"/>
        </w:rPr>
      </w:pPr>
      <w:r>
        <w:rPr>
          <w:rFonts w:ascii="Times New Roman" w:hAnsi="Times New Roman"/>
          <w:sz w:val="24"/>
        </w:rPr>
        <w:t>(5.5)</w:t>
      </w:r>
      <w:r>
        <w:rPr>
          <w:rFonts w:ascii="Times New Roman" w:hAnsi="Times New Roman"/>
          <w:sz w:val="24"/>
        </w:rPr>
        <w:tab/>
      </w:r>
      <w:r w:rsidRPr="00C460B0">
        <w:rPr>
          <w:rFonts w:ascii="Times New Roman" w:hAnsi="Times New Roman"/>
          <w:sz w:val="24"/>
        </w:rPr>
        <w:t xml:space="preserve">Outdoor dining associated with an Eating, Drinking and Entertainment Establishment (Type 1 or Type 2).  Outdoor dining associated with a Type 2 Eating, Drinking and Entertainment Establishment is subject to the regulations of </w:t>
      </w:r>
      <w:hyperlink r:id="rId505" w:anchor="Section12546" w:history="1">
        <w:r w:rsidRPr="00EF2A4F">
          <w:rPr>
            <w:rStyle w:val="Hyperlink"/>
            <w:rFonts w:ascii="Times New Roman" w:hAnsi="Times New Roman"/>
            <w:sz w:val="24"/>
          </w:rPr>
          <w:t>Section 12.546</w:t>
        </w:r>
      </w:hyperlink>
      <w:r w:rsidRPr="00C460B0">
        <w:rPr>
          <w:rFonts w:ascii="Times New Roman" w:hAnsi="Times New Roman"/>
          <w:sz w:val="24"/>
        </w:rPr>
        <w:t>.</w:t>
      </w:r>
    </w:p>
    <w:p w:rsidR="00C460B0" w:rsidRPr="00C460B0" w:rsidRDefault="00C460B0" w:rsidP="00C460B0">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bCs/>
          <w:i/>
          <w:sz w:val="18"/>
          <w:szCs w:val="18"/>
        </w:rPr>
      </w:pPr>
      <w:r>
        <w:rPr>
          <w:rFonts w:ascii="Times New Roman" w:hAnsi="Times New Roman"/>
          <w:bCs/>
          <w:i/>
          <w:sz w:val="18"/>
          <w:szCs w:val="18"/>
        </w:rPr>
        <w:tab/>
      </w:r>
      <w:r>
        <w:rPr>
          <w:rFonts w:ascii="Times New Roman" w:hAnsi="Times New Roman"/>
          <w:bCs/>
          <w:i/>
          <w:sz w:val="18"/>
          <w:szCs w:val="18"/>
        </w:rPr>
        <w:tab/>
      </w:r>
      <w:r w:rsidRPr="00C460B0">
        <w:rPr>
          <w:rFonts w:ascii="Times New Roman" w:hAnsi="Times New Roman"/>
          <w:bCs/>
          <w:i/>
          <w:sz w:val="18"/>
          <w:szCs w:val="18"/>
        </w:rPr>
        <w:t>(Petition No. 2014-073, § 9.1104 (</w:t>
      </w:r>
      <w:r>
        <w:rPr>
          <w:rFonts w:ascii="Times New Roman" w:hAnsi="Times New Roman"/>
          <w:bCs/>
          <w:i/>
          <w:sz w:val="18"/>
          <w:szCs w:val="18"/>
        </w:rPr>
        <w:t>5</w:t>
      </w:r>
      <w:r w:rsidRPr="00C460B0">
        <w:rPr>
          <w:rFonts w:ascii="Times New Roman" w:hAnsi="Times New Roman"/>
          <w:bCs/>
          <w:i/>
          <w:sz w:val="18"/>
          <w:szCs w:val="18"/>
        </w:rPr>
        <w:t>.5), 11/17/2014)</w:t>
      </w:r>
    </w:p>
    <w:p w:rsidR="00C460B0" w:rsidRDefault="00C460B0">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Outdoor lighting, subject to the regulations of </w:t>
      </w:r>
      <w:hyperlink r:id="rId506" w:anchor="Section12402" w:history="1">
        <w:r w:rsidRPr="00EF11C3">
          <w:rPr>
            <w:rStyle w:val="Hyperlink"/>
            <w:rFonts w:ascii="Times New Roman" w:hAnsi="Times New Roman"/>
            <w:sz w:val="24"/>
          </w:rPr>
          <w:t>Section 12.402</w:t>
        </w:r>
      </w:hyperlink>
      <w:r w:rsidRPr="005F7934">
        <w:rPr>
          <w:rFonts w:ascii="Times New Roman" w:hAnsi="Times New Roman"/>
          <w:sz w:val="24"/>
        </w:rPr>
        <w:t xml:space="preserve">.  </w:t>
      </w:r>
    </w:p>
    <w:p w:rsidR="008D6BD6" w:rsidRDefault="008D6BD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8D6BD6" w:rsidRPr="008D6BD6" w:rsidRDefault="008D6BD6" w:rsidP="008D6BD6">
      <w:pPr>
        <w:ind w:left="1440" w:right="573" w:hanging="720"/>
        <w:rPr>
          <w:rFonts w:ascii="Times New Roman" w:hAnsi="Times New Roman"/>
          <w:sz w:val="24"/>
        </w:rPr>
      </w:pPr>
      <w:r>
        <w:rPr>
          <w:rFonts w:ascii="Times New Roman" w:hAnsi="Times New Roman"/>
          <w:sz w:val="24"/>
        </w:rPr>
        <w:t>(6.1)</w:t>
      </w:r>
      <w:r>
        <w:rPr>
          <w:rFonts w:ascii="Times New Roman" w:hAnsi="Times New Roman"/>
          <w:sz w:val="24"/>
        </w:rPr>
        <w:tab/>
      </w:r>
      <w:r w:rsidRPr="008D6BD6">
        <w:rPr>
          <w:rFonts w:ascii="Times New Roman" w:hAnsi="Times New Roman"/>
          <w:sz w:val="24"/>
        </w:rPr>
        <w:t>Overnight camping area, (I-1 only) provided such use is: 1) accessory to a raceway use and 2) located on at least 50 acres or located within a unified planned deve</w:t>
      </w:r>
      <w:r w:rsidR="001922DF">
        <w:rPr>
          <w:rFonts w:ascii="Times New Roman" w:hAnsi="Times New Roman"/>
          <w:sz w:val="24"/>
        </w:rPr>
        <w:t>lopment of at least 50 acres. If</w:t>
      </w:r>
      <w:r w:rsidRPr="008D6BD6">
        <w:rPr>
          <w:rFonts w:ascii="Times New Roman" w:hAnsi="Times New Roman"/>
          <w:sz w:val="24"/>
        </w:rPr>
        <w:t xml:space="preserve"> the overnight camping area abuts a residential use or zoning district, then a minimum 100 foot landscaped buffer shall be provided.</w:t>
      </w:r>
    </w:p>
    <w:p w:rsidR="0027317D" w:rsidRDefault="008D6BD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2009-051</w:t>
      </w:r>
      <w:r w:rsidRPr="005F7934">
        <w:rPr>
          <w:rFonts w:ascii="Times New Roman" w:hAnsi="Times New Roman"/>
          <w:i/>
          <w:iCs/>
        </w:rPr>
        <w:t>, §9.1104(</w:t>
      </w:r>
      <w:r>
        <w:rPr>
          <w:rFonts w:ascii="Times New Roman" w:hAnsi="Times New Roman"/>
          <w:i/>
          <w:iCs/>
        </w:rPr>
        <w:t>6.1</w:t>
      </w:r>
      <w:r w:rsidRPr="005F7934">
        <w:rPr>
          <w:rFonts w:ascii="Times New Roman" w:hAnsi="Times New Roman"/>
          <w:i/>
          <w:iCs/>
        </w:rPr>
        <w:t>),</w:t>
      </w:r>
      <w:r>
        <w:rPr>
          <w:rFonts w:ascii="Times New Roman" w:hAnsi="Times New Roman"/>
          <w:i/>
          <w:iCs/>
        </w:rPr>
        <w:t>06/15/09</w:t>
      </w:r>
      <w:r w:rsidRPr="005F7934">
        <w:rPr>
          <w:rFonts w:ascii="Times New Roman" w:hAnsi="Times New Roman"/>
          <w:i/>
          <w:iCs/>
        </w:rPr>
        <w:t>)</w:t>
      </w:r>
    </w:p>
    <w:p w:rsidR="008D6BD6" w:rsidRPr="005F7934" w:rsidRDefault="008D6BD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7464AE" w:rsidRDefault="007464A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(6.3)</w:t>
      </w:r>
      <w:r>
        <w:rPr>
          <w:rFonts w:ascii="Times New Roman" w:hAnsi="Times New Roman"/>
          <w:sz w:val="24"/>
        </w:rPr>
        <w:tab/>
      </w:r>
      <w:r w:rsidRPr="007464AE">
        <w:rPr>
          <w:rFonts w:ascii="Times New Roman" w:hAnsi="Times New Roman"/>
          <w:sz w:val="24"/>
        </w:rPr>
        <w:t>Outdoor parking of vehicles such as food trucks and trailers associated with a Commercial Kitchen.  Parking for food trucks/ trailers shall not reduce the number of required parking spaces for the business use (See Section 12.202). Food trucks and trailers shall be operational.</w:t>
      </w:r>
    </w:p>
    <w:p w:rsidR="007464AE" w:rsidRDefault="007464A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Petroleum storage, accessory to a permitted use or structure, subject to the Fire Prevention Code of the National Board of Underwriters.  </w:t>
      </w:r>
    </w:p>
    <w:p w:rsidR="008D6BD6" w:rsidRPr="005F7934" w:rsidRDefault="008D6BD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rsidP="00D66270">
      <w:pPr>
        <w:tabs>
          <w:tab w:val="left" w:pos="-1440"/>
          <w:tab w:val="left" w:pos="-720"/>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sz w:val="23"/>
          <w:szCs w:val="23"/>
        </w:rPr>
      </w:pPr>
      <w:r w:rsidRPr="005F7934">
        <w:rPr>
          <w:rFonts w:ascii="Times New Roman" w:hAnsi="Times New Roman"/>
          <w:sz w:val="23"/>
          <w:szCs w:val="23"/>
        </w:rPr>
        <w:t>(8)</w:t>
      </w:r>
      <w:r w:rsidRPr="005F7934">
        <w:rPr>
          <w:rFonts w:ascii="Times New Roman" w:hAnsi="Times New Roman"/>
          <w:sz w:val="23"/>
          <w:szCs w:val="23"/>
        </w:rPr>
        <w:tab/>
        <w:t xml:space="preserve">Petroleum storage, underground, accessory to permitted automotive stations, subject to the Fire Prevention Code of the National Board of Underwriters.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3"/>
          <w:szCs w:val="23"/>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sidRPr="005F7934">
        <w:rPr>
          <w:rFonts w:ascii="Times New Roman" w:hAnsi="Times New Roman"/>
          <w:sz w:val="23"/>
          <w:szCs w:val="23"/>
        </w:rPr>
        <w:t>(9)</w:t>
      </w:r>
      <w:r w:rsidRPr="005F7934">
        <w:rPr>
          <w:rFonts w:ascii="Times New Roman" w:hAnsi="Times New Roman"/>
          <w:sz w:val="23"/>
          <w:szCs w:val="23"/>
        </w:rPr>
        <w:tab/>
        <w:t xml:space="preserve">Private kennels, subject to the regulations of </w:t>
      </w:r>
      <w:hyperlink r:id="rId507" w:anchor="Section12410" w:history="1">
        <w:r w:rsidRPr="00EF11C3">
          <w:rPr>
            <w:rStyle w:val="Hyperlink"/>
            <w:rFonts w:ascii="Times New Roman" w:hAnsi="Times New Roman"/>
            <w:sz w:val="23"/>
            <w:szCs w:val="23"/>
          </w:rPr>
          <w:t>Section 12.410</w:t>
        </w:r>
      </w:hyperlink>
      <w:r w:rsidRPr="005F7934">
        <w:rPr>
          <w:rFonts w:ascii="Times New Roman" w:hAnsi="Times New Roman"/>
          <w:sz w:val="23"/>
          <w:szCs w:val="23"/>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sidRPr="005F7934">
        <w:rPr>
          <w:rFonts w:ascii="Times New Roman" w:hAnsi="Times New Roman"/>
          <w:sz w:val="23"/>
          <w:szCs w:val="23"/>
        </w:rPr>
        <w:t>(10)</w:t>
      </w:r>
      <w:r w:rsidRPr="005F7934">
        <w:rPr>
          <w:rFonts w:ascii="Times New Roman" w:hAnsi="Times New Roman"/>
          <w:sz w:val="23"/>
          <w:szCs w:val="23"/>
        </w:rPr>
        <w:tab/>
        <w:t xml:space="preserve">Private stables, subject to the regulations of </w:t>
      </w:r>
      <w:hyperlink r:id="rId508" w:anchor="Section12411" w:history="1">
        <w:r w:rsidRPr="00EF11C3">
          <w:rPr>
            <w:rStyle w:val="Hyperlink"/>
            <w:rFonts w:ascii="Times New Roman" w:hAnsi="Times New Roman"/>
            <w:sz w:val="23"/>
            <w:szCs w:val="23"/>
          </w:rPr>
          <w:t>Section 12.411</w:t>
        </w:r>
      </w:hyperlink>
      <w:r w:rsidRPr="005F7934">
        <w:rPr>
          <w:rFonts w:ascii="Times New Roman" w:hAnsi="Times New Roman"/>
          <w:sz w:val="23"/>
          <w:szCs w:val="23"/>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3"/>
          <w:szCs w:val="23"/>
        </w:rPr>
      </w:pPr>
    </w:p>
    <w:p w:rsidR="005E6754" w:rsidRDefault="005E675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Pr>
          <w:rFonts w:ascii="Times New Roman" w:hAnsi="Times New Roman"/>
          <w:sz w:val="23"/>
          <w:szCs w:val="23"/>
        </w:rPr>
        <w:t>(10.5)</w:t>
      </w:r>
      <w:r>
        <w:rPr>
          <w:rFonts w:ascii="Times New Roman" w:hAnsi="Times New Roman"/>
          <w:sz w:val="23"/>
          <w:szCs w:val="23"/>
        </w:rPr>
        <w:tab/>
        <w:t xml:space="preserve">Satellite dish farm, used in conjunction with a telecommunications and data storage facility, radio or television stations, subject to the regulations of </w:t>
      </w:r>
      <w:hyperlink r:id="rId509" w:anchor="Section12416" w:history="1">
        <w:r w:rsidRPr="004341CD">
          <w:rPr>
            <w:rStyle w:val="Hyperlink"/>
            <w:rFonts w:ascii="Times New Roman" w:hAnsi="Times New Roman"/>
            <w:sz w:val="23"/>
            <w:szCs w:val="23"/>
          </w:rPr>
          <w:t>Section 12.416</w:t>
        </w:r>
      </w:hyperlink>
      <w:r>
        <w:rPr>
          <w:rFonts w:ascii="Times New Roman" w:hAnsi="Times New Roman"/>
          <w:sz w:val="23"/>
          <w:szCs w:val="23"/>
        </w:rPr>
        <w:t>.</w:t>
      </w:r>
    </w:p>
    <w:p w:rsidR="005E6754" w:rsidRPr="00C6615D" w:rsidRDefault="005E6754" w:rsidP="005E675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Pr>
          <w:rFonts w:ascii="Times New Roman" w:hAnsi="Times New Roman"/>
          <w:sz w:val="23"/>
          <w:szCs w:val="23"/>
        </w:rPr>
        <w:tab/>
      </w:r>
      <w:r>
        <w:rPr>
          <w:rFonts w:ascii="Times New Roman" w:hAnsi="Times New Roman"/>
          <w:sz w:val="23"/>
          <w:szCs w:val="23"/>
        </w:rPr>
        <w:tab/>
      </w:r>
      <w:r w:rsidRPr="00C6615D">
        <w:rPr>
          <w:rFonts w:ascii="Times New Roman" w:hAnsi="Times New Roman"/>
          <w:i/>
          <w:iCs/>
          <w:sz w:val="18"/>
          <w:szCs w:val="18"/>
        </w:rPr>
        <w:t xml:space="preserve">(Petition No. </w:t>
      </w:r>
      <w:r>
        <w:rPr>
          <w:rFonts w:ascii="Times New Roman" w:hAnsi="Times New Roman"/>
          <w:i/>
          <w:iCs/>
          <w:sz w:val="18"/>
          <w:szCs w:val="18"/>
        </w:rPr>
        <w:t>2011-047</w:t>
      </w:r>
      <w:r w:rsidRPr="00C6615D">
        <w:rPr>
          <w:rFonts w:ascii="Times New Roman" w:hAnsi="Times New Roman"/>
          <w:i/>
          <w:iCs/>
          <w:sz w:val="18"/>
          <w:szCs w:val="18"/>
        </w:rPr>
        <w:t>, §9.110</w:t>
      </w:r>
      <w:r>
        <w:rPr>
          <w:rFonts w:ascii="Times New Roman" w:hAnsi="Times New Roman"/>
          <w:i/>
          <w:iCs/>
          <w:sz w:val="18"/>
          <w:szCs w:val="18"/>
        </w:rPr>
        <w:t>4</w:t>
      </w:r>
      <w:r w:rsidRPr="00C6615D">
        <w:rPr>
          <w:rFonts w:ascii="Times New Roman" w:hAnsi="Times New Roman"/>
          <w:i/>
          <w:iCs/>
          <w:sz w:val="18"/>
          <w:szCs w:val="18"/>
        </w:rPr>
        <w:t>(</w:t>
      </w:r>
      <w:r>
        <w:rPr>
          <w:rFonts w:ascii="Times New Roman" w:hAnsi="Times New Roman"/>
          <w:i/>
          <w:iCs/>
          <w:sz w:val="18"/>
          <w:szCs w:val="18"/>
        </w:rPr>
        <w:t>10.5</w:t>
      </w:r>
      <w:r w:rsidRPr="00C6615D">
        <w:rPr>
          <w:rFonts w:ascii="Times New Roman" w:hAnsi="Times New Roman"/>
          <w:i/>
          <w:iCs/>
          <w:sz w:val="18"/>
          <w:szCs w:val="18"/>
        </w:rPr>
        <w:t xml:space="preserve">), </w:t>
      </w:r>
      <w:r>
        <w:rPr>
          <w:rFonts w:ascii="Times New Roman" w:hAnsi="Times New Roman"/>
          <w:i/>
          <w:iCs/>
          <w:sz w:val="18"/>
          <w:szCs w:val="18"/>
        </w:rPr>
        <w:t>07/18/11</w:t>
      </w:r>
      <w:r w:rsidRPr="00C6615D">
        <w:rPr>
          <w:rFonts w:ascii="Times New Roman" w:hAnsi="Times New Roman"/>
          <w:i/>
          <w:iCs/>
          <w:sz w:val="18"/>
          <w:szCs w:val="18"/>
        </w:rPr>
        <w:t>)</w:t>
      </w:r>
    </w:p>
    <w:p w:rsidR="005E6754" w:rsidRDefault="005E675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sidRPr="005F7934">
        <w:rPr>
          <w:rFonts w:ascii="Times New Roman" w:hAnsi="Times New Roman"/>
          <w:sz w:val="23"/>
          <w:szCs w:val="23"/>
        </w:rPr>
        <w:t>(11)</w:t>
      </w:r>
      <w:r w:rsidRPr="005F7934">
        <w:rPr>
          <w:rFonts w:ascii="Times New Roman" w:hAnsi="Times New Roman"/>
          <w:sz w:val="23"/>
          <w:szCs w:val="23"/>
        </w:rPr>
        <w:tab/>
        <w:t xml:space="preserve">Vending machines for cigarettes, candy, soft drinks and coin-operated laundries located within an enclosed building as an accessory to the uses in the principal building.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3"/>
          <w:szCs w:val="23"/>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sidRPr="005F7934">
        <w:rPr>
          <w:rFonts w:ascii="Times New Roman" w:hAnsi="Times New Roman"/>
          <w:sz w:val="23"/>
          <w:szCs w:val="23"/>
        </w:rPr>
        <w:t>(12)</w:t>
      </w:r>
      <w:r w:rsidRPr="005F7934">
        <w:rPr>
          <w:rFonts w:ascii="Times New Roman" w:hAnsi="Times New Roman"/>
          <w:sz w:val="23"/>
          <w:szCs w:val="23"/>
        </w:rPr>
        <w:tab/>
        <w:t xml:space="preserve">Vending machines, out of doors, subject to yard and setback requirements of respective districts.  </w:t>
      </w:r>
    </w:p>
    <w:p w:rsidR="0027317D" w:rsidRPr="005F7934" w:rsidRDefault="00221DE5">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45" w:name="Section9_1105"/>
      <w:r>
        <w:rPr>
          <w:rFonts w:ascii="Times New Roman" w:hAnsi="Times New Roman"/>
          <w:b/>
          <w:bCs/>
          <w:sz w:val="24"/>
        </w:rPr>
        <w:lastRenderedPageBreak/>
        <w:t>S</w:t>
      </w:r>
      <w:r w:rsidR="0027317D" w:rsidRPr="005F7934">
        <w:rPr>
          <w:rFonts w:ascii="Times New Roman" w:hAnsi="Times New Roman"/>
          <w:b/>
          <w:bCs/>
          <w:sz w:val="24"/>
        </w:rPr>
        <w:t xml:space="preserve">ection 9.1105.  </w:t>
      </w:r>
      <w:r w:rsidR="0027317D" w:rsidRPr="005F7934">
        <w:rPr>
          <w:rFonts w:ascii="Times New Roman" w:hAnsi="Times New Roman"/>
          <w:b/>
          <w:bCs/>
          <w:sz w:val="24"/>
          <w:u w:val="single"/>
        </w:rPr>
        <w:t>Development standards for industrial districts.</w:t>
      </w:r>
      <w:r w:rsidR="0027317D" w:rsidRPr="005F7934">
        <w:rPr>
          <w:rFonts w:ascii="Times New Roman" w:hAnsi="Times New Roman"/>
          <w:b/>
          <w:bCs/>
          <w:sz w:val="24"/>
        </w:rPr>
        <w:t xml:space="preserve">   </w:t>
      </w:r>
    </w:p>
    <w:bookmarkEnd w:id="145"/>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All uses and structures permitted in the I-1 and I-2 districts shall meet the applicable development standards established in this Section and all other requirements of these regulations: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AD2755" w:rsidRPr="00AD2755" w:rsidRDefault="00AD2755" w:rsidP="00AD2755">
      <w:pPr>
        <w:tabs>
          <w:tab w:val="left" w:pos="0"/>
          <w:tab w:val="left" w:pos="1440"/>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color w:val="000000"/>
          <w:sz w:val="24"/>
        </w:rPr>
      </w:pPr>
      <w:r w:rsidRPr="00AD2755">
        <w:rPr>
          <w:rFonts w:ascii="CG Times" w:hAnsi="CG Times"/>
          <w:bCs/>
          <w:color w:val="000000"/>
          <w:sz w:val="24"/>
        </w:rPr>
        <w:t xml:space="preserve">Section 9.1105.  Development standards for industrial districts.   </w:t>
      </w:r>
    </w:p>
    <w:p w:rsidR="00AD2755" w:rsidRPr="00AD2755" w:rsidRDefault="00AD2755" w:rsidP="00AD2755">
      <w:pPr>
        <w:tabs>
          <w:tab w:val="left" w:pos="0"/>
          <w:tab w:val="left" w:pos="1440"/>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color w:val="000000"/>
          <w:sz w:val="24"/>
        </w:rPr>
      </w:pPr>
    </w:p>
    <w:p w:rsidR="00AD2755" w:rsidRPr="00AD2755" w:rsidRDefault="00AD2755" w:rsidP="00AD2755">
      <w:pPr>
        <w:tabs>
          <w:tab w:val="left" w:pos="1440"/>
          <w:tab w:val="left" w:pos="1468"/>
          <w:tab w:val="left" w:pos="2160"/>
          <w:tab w:val="left" w:pos="2880"/>
          <w:tab w:val="left" w:pos="3600"/>
          <w:tab w:val="left" w:pos="4320"/>
          <w:tab w:val="left" w:pos="5040"/>
          <w:tab w:val="left" w:pos="5760"/>
          <w:tab w:val="left" w:pos="6480"/>
          <w:tab w:val="left" w:pos="7200"/>
          <w:tab w:val="left" w:pos="7920"/>
          <w:tab w:val="left" w:pos="9360"/>
        </w:tabs>
        <w:ind w:left="720"/>
        <w:rPr>
          <w:rFonts w:ascii="CG Times" w:hAnsi="CG Times"/>
          <w:color w:val="000000"/>
          <w:sz w:val="24"/>
        </w:rPr>
      </w:pPr>
      <w:r w:rsidRPr="00AD2755">
        <w:rPr>
          <w:rFonts w:ascii="CG Times" w:hAnsi="CG Times"/>
          <w:color w:val="000000"/>
          <w:sz w:val="24"/>
        </w:rPr>
        <w:t>(1)</w:t>
      </w:r>
      <w:r w:rsidRPr="00AD2755">
        <w:rPr>
          <w:rFonts w:ascii="CG Times" w:hAnsi="CG Times"/>
          <w:color w:val="000000"/>
          <w:sz w:val="24"/>
        </w:rPr>
        <w:tab/>
        <w:t xml:space="preserve">Area, yard and bulk regulations shall be as follows:  </w:t>
      </w:r>
    </w:p>
    <w:p w:rsidR="000E3FB4" w:rsidRPr="005F7934" w:rsidRDefault="000E3FB4" w:rsidP="000E3FB4">
      <w:pPr>
        <w:pStyle w:val="BodyText"/>
        <w:ind w:left="144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6</w:t>
      </w:r>
      <w:r w:rsidRPr="005F7934">
        <w:rPr>
          <w:rFonts w:ascii="Times New Roman" w:hAnsi="Times New Roman"/>
          <w:i/>
          <w:sz w:val="20"/>
          <w:szCs w:val="20"/>
        </w:rPr>
        <w:t>-</w:t>
      </w:r>
      <w:r>
        <w:rPr>
          <w:rFonts w:ascii="Times New Roman" w:hAnsi="Times New Roman"/>
          <w:i/>
          <w:sz w:val="20"/>
          <w:szCs w:val="20"/>
        </w:rPr>
        <w:t>112</w:t>
      </w:r>
      <w:r w:rsidRPr="005F7934">
        <w:rPr>
          <w:rFonts w:ascii="Times New Roman" w:hAnsi="Times New Roman"/>
          <w:i/>
          <w:sz w:val="20"/>
          <w:szCs w:val="20"/>
        </w:rPr>
        <w:t xml:space="preserve"> </w:t>
      </w:r>
      <w:r w:rsidRPr="005F7934">
        <w:rPr>
          <w:rFonts w:ascii="Times New Roman" w:hAnsi="Times New Roman"/>
          <w:i/>
          <w:iCs/>
          <w:sz w:val="20"/>
        </w:rPr>
        <w:t>§9.1</w:t>
      </w:r>
      <w:r>
        <w:rPr>
          <w:rFonts w:ascii="Times New Roman" w:hAnsi="Times New Roman"/>
          <w:i/>
          <w:iCs/>
          <w:sz w:val="20"/>
        </w:rPr>
        <w:t>105</w:t>
      </w:r>
      <w:r w:rsidR="00293B78">
        <w:rPr>
          <w:rFonts w:ascii="Times New Roman" w:hAnsi="Times New Roman"/>
          <w:i/>
          <w:iCs/>
          <w:sz w:val="20"/>
        </w:rPr>
        <w:t xml:space="preserve">(1), 10 </w:t>
      </w:r>
      <w:r w:rsidRPr="005F7934">
        <w:rPr>
          <w:rFonts w:ascii="Times New Roman" w:hAnsi="Times New Roman"/>
          <w:i/>
          <w:sz w:val="20"/>
          <w:szCs w:val="20"/>
        </w:rPr>
        <w:t>/</w:t>
      </w:r>
      <w:r>
        <w:rPr>
          <w:rFonts w:ascii="Times New Roman" w:hAnsi="Times New Roman"/>
          <w:i/>
          <w:sz w:val="20"/>
          <w:szCs w:val="20"/>
        </w:rPr>
        <w:t>17</w:t>
      </w:r>
      <w:r w:rsidRPr="005F7934">
        <w:rPr>
          <w:rFonts w:ascii="Times New Roman" w:hAnsi="Times New Roman"/>
          <w:i/>
          <w:sz w:val="20"/>
          <w:szCs w:val="20"/>
        </w:rPr>
        <w:t>/0</w:t>
      </w:r>
      <w:r>
        <w:rPr>
          <w:rFonts w:ascii="Times New Roman" w:hAnsi="Times New Roman"/>
          <w:i/>
          <w:sz w:val="20"/>
          <w:szCs w:val="20"/>
        </w:rPr>
        <w:t>7</w:t>
      </w:r>
      <w:r w:rsidRPr="005F7934">
        <w:rPr>
          <w:rFonts w:ascii="Times New Roman" w:hAnsi="Times New Roman"/>
          <w:i/>
          <w:sz w:val="20"/>
          <w:szCs w:val="20"/>
        </w:rPr>
        <w:t>)</w:t>
      </w:r>
    </w:p>
    <w:p w:rsidR="00AD2755" w:rsidRPr="00AD2755" w:rsidRDefault="00AD2755" w:rsidP="00AD2755">
      <w:pPr>
        <w:tabs>
          <w:tab w:val="left" w:pos="5760"/>
        </w:tabs>
        <w:ind w:left="1440"/>
        <w:rPr>
          <w:rFonts w:ascii="CG Times" w:hAnsi="CG Times"/>
          <w:bCs/>
          <w:color w:val="000000"/>
          <w:sz w:val="24"/>
        </w:rPr>
      </w:pPr>
      <w:r w:rsidRPr="00AD2755">
        <w:rPr>
          <w:rFonts w:ascii="CG Times" w:hAnsi="CG Times"/>
          <w:color w:val="000000"/>
          <w:sz w:val="24"/>
        </w:rPr>
        <w:tab/>
      </w:r>
      <w:r w:rsidR="000E3FB4">
        <w:rPr>
          <w:rFonts w:ascii="CG Times" w:hAnsi="CG Times"/>
          <w:color w:val="000000"/>
          <w:sz w:val="24"/>
        </w:rPr>
        <w:tab/>
      </w:r>
      <w:r w:rsidRPr="00AD2755">
        <w:rPr>
          <w:rFonts w:ascii="CG Times" w:hAnsi="CG Times"/>
          <w:bCs/>
          <w:color w:val="000000"/>
          <w:sz w:val="24"/>
        </w:rPr>
        <w:t>I-1</w:t>
      </w:r>
      <w:r w:rsidRPr="00AD2755">
        <w:rPr>
          <w:rFonts w:ascii="CG Times" w:hAnsi="CG Times"/>
          <w:color w:val="000000"/>
          <w:sz w:val="24"/>
        </w:rPr>
        <w:tab/>
      </w:r>
      <w:r w:rsidR="000E3FB4">
        <w:rPr>
          <w:rFonts w:ascii="CG Times" w:hAnsi="CG Times"/>
          <w:color w:val="000000"/>
          <w:sz w:val="24"/>
        </w:rPr>
        <w:tab/>
      </w:r>
      <w:r w:rsidRPr="00AD2755">
        <w:rPr>
          <w:rFonts w:ascii="CG Times" w:hAnsi="CG Times"/>
          <w:bCs/>
          <w:color w:val="000000"/>
          <w:sz w:val="24"/>
        </w:rPr>
        <w:t>I-2</w:t>
      </w:r>
      <w:r w:rsidRPr="00AD2755">
        <w:rPr>
          <w:rFonts w:ascii="CG Times" w:hAnsi="CG Times"/>
          <w:bCs/>
          <w:color w:val="000000"/>
          <w:sz w:val="24"/>
        </w:rPr>
        <w:tab/>
      </w:r>
    </w:p>
    <w:p w:rsidR="00AD2755" w:rsidRPr="00AD2755" w:rsidRDefault="00AD2755" w:rsidP="00AD2755">
      <w:pPr>
        <w:tabs>
          <w:tab w:val="left" w:pos="1440"/>
          <w:tab w:val="left" w:pos="1584"/>
          <w:tab w:val="left" w:pos="2160"/>
          <w:tab w:val="left" w:pos="2304"/>
          <w:tab w:val="left" w:pos="2592"/>
          <w:tab w:val="left" w:pos="2880"/>
          <w:tab w:val="left" w:pos="3600"/>
          <w:tab w:val="left" w:pos="4320"/>
          <w:tab w:val="left" w:pos="5040"/>
          <w:tab w:val="left" w:pos="5760"/>
          <w:tab w:val="left" w:pos="6480"/>
          <w:tab w:val="left" w:pos="7200"/>
          <w:tab w:val="left" w:pos="9360"/>
        </w:tabs>
        <w:ind w:left="1440"/>
        <w:rPr>
          <w:rFonts w:ascii="CG Times" w:hAnsi="CG Time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7920"/>
          <w:tab w:val="left" w:pos="9360"/>
        </w:tabs>
        <w:ind w:left="1440"/>
        <w:rPr>
          <w:rFonts w:ascii="CG Times" w:hAnsi="CG Times"/>
          <w:color w:val="000000"/>
          <w:sz w:val="24"/>
        </w:rPr>
      </w:pPr>
      <w:r w:rsidRPr="00AD2755">
        <w:rPr>
          <w:rFonts w:ascii="CG Times" w:hAnsi="CG Times"/>
          <w:color w:val="000000"/>
          <w:sz w:val="24"/>
        </w:rPr>
        <w:t>(a)</w:t>
      </w:r>
      <w:r w:rsidRPr="00AD2755">
        <w:rPr>
          <w:rFonts w:ascii="CG Times" w:hAnsi="CG Times"/>
          <w:color w:val="000000"/>
          <w:sz w:val="24"/>
        </w:rPr>
        <w:tab/>
        <w:t>Maximum Floor Area Ratio</w:t>
      </w:r>
      <w:r w:rsidR="00EC1E12">
        <w:rPr>
          <w:rFonts w:ascii="CG Times" w:hAnsi="CG Times"/>
          <w:color w:val="000000"/>
          <w:sz w:val="24"/>
        </w:rPr>
        <w:t xml:space="preserve"> </w:t>
      </w:r>
      <w:r w:rsidR="00EC1E12">
        <w:rPr>
          <w:rFonts w:ascii="CG Times" w:hAnsi="CG Times"/>
          <w:color w:val="000000"/>
          <w:sz w:val="24"/>
          <w:vertAlign w:val="superscript"/>
        </w:rPr>
        <w:t>1,3</w:t>
      </w:r>
      <w:r w:rsidRPr="00AD2755">
        <w:rPr>
          <w:rFonts w:ascii="CG Times" w:hAnsi="CG Times"/>
          <w:color w:val="000000"/>
          <w:sz w:val="24"/>
        </w:rPr>
        <w:t xml:space="preserve"> </w:t>
      </w:r>
      <w:r w:rsidRPr="00AD2755">
        <w:rPr>
          <w:rFonts w:ascii="CG Times" w:hAnsi="CG Times"/>
          <w:color w:val="000000"/>
          <w:sz w:val="24"/>
        </w:rPr>
        <w:tab/>
      </w:r>
      <w:r w:rsidR="000E3FB4">
        <w:rPr>
          <w:rFonts w:ascii="CG Times" w:hAnsi="CG Times"/>
          <w:color w:val="000000"/>
          <w:sz w:val="24"/>
        </w:rPr>
        <w:tab/>
      </w:r>
      <w:r w:rsidR="00E35150">
        <w:rPr>
          <w:rFonts w:ascii="CG Times" w:hAnsi="CG Times"/>
          <w:color w:val="000000"/>
          <w:sz w:val="24"/>
        </w:rPr>
        <w:t>.8</w:t>
      </w:r>
      <w:r w:rsidRPr="00AD2755">
        <w:rPr>
          <w:rFonts w:ascii="CG Times" w:hAnsi="CG Times"/>
          <w:color w:val="000000"/>
          <w:sz w:val="24"/>
        </w:rPr>
        <w:t>0</w:t>
      </w:r>
      <w:r w:rsidRPr="00AD2755">
        <w:rPr>
          <w:rFonts w:ascii="CG Times" w:hAnsi="CG Times"/>
          <w:color w:val="000000"/>
          <w:sz w:val="24"/>
        </w:rPr>
        <w:tab/>
        <w:t xml:space="preserve"> </w:t>
      </w:r>
      <w:r w:rsidRPr="00AD2755">
        <w:rPr>
          <w:rFonts w:ascii="CG Times" w:hAnsi="CG Times"/>
          <w:color w:val="000000"/>
          <w:sz w:val="24"/>
        </w:rPr>
        <w:tab/>
        <w:t>1.00</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9360"/>
        </w:tabs>
        <w:ind w:left="1440"/>
        <w:rPr>
          <w:rFonts w:ascii="CG Times" w:hAnsi="CG Time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7920"/>
          <w:tab w:val="left" w:pos="9360"/>
        </w:tabs>
        <w:ind w:left="1440"/>
        <w:rPr>
          <w:rFonts w:ascii="CG Times" w:hAnsi="CG Times"/>
          <w:color w:val="000000"/>
          <w:sz w:val="24"/>
        </w:rPr>
      </w:pPr>
      <w:r w:rsidRPr="00AD2755">
        <w:rPr>
          <w:rFonts w:ascii="CG Times" w:hAnsi="CG Times"/>
          <w:color w:val="000000"/>
          <w:sz w:val="24"/>
        </w:rPr>
        <w:t>(b)</w:t>
      </w:r>
      <w:r w:rsidRPr="00AD2755">
        <w:rPr>
          <w:rFonts w:ascii="CG Times" w:hAnsi="CG Times"/>
          <w:color w:val="000000"/>
          <w:sz w:val="24"/>
        </w:rPr>
        <w:tab/>
        <w:t>Minimum lot area (square feet)</w:t>
      </w:r>
      <w:r w:rsidRPr="00AD2755">
        <w:rPr>
          <w:rFonts w:ascii="CG Times" w:hAnsi="CG Times"/>
          <w:color w:val="000000"/>
          <w:sz w:val="24"/>
        </w:rPr>
        <w:tab/>
      </w:r>
      <w:r w:rsidRPr="00AD2755">
        <w:rPr>
          <w:rFonts w:ascii="CG Times" w:hAnsi="CG Times"/>
          <w:color w:val="000000"/>
          <w:sz w:val="24"/>
        </w:rPr>
        <w:tab/>
        <w:t>8,000</w:t>
      </w:r>
      <w:r w:rsidRPr="00AD2755">
        <w:rPr>
          <w:rFonts w:ascii="CG Times" w:hAnsi="CG Times"/>
          <w:color w:val="000000"/>
          <w:sz w:val="24"/>
        </w:rPr>
        <w:tab/>
      </w:r>
      <w:r w:rsidRPr="00AD2755">
        <w:rPr>
          <w:rFonts w:ascii="CG Times" w:hAnsi="CG Times"/>
          <w:color w:val="000000"/>
          <w:sz w:val="24"/>
        </w:rPr>
        <w:tab/>
        <w:t>8,000</w:t>
      </w:r>
    </w:p>
    <w:p w:rsidR="00AD2755" w:rsidRPr="00AD2755" w:rsidRDefault="00AD2755" w:rsidP="00AD2755">
      <w:pPr>
        <w:tabs>
          <w:tab w:val="left" w:pos="1440"/>
          <w:tab w:val="left" w:pos="1584"/>
          <w:tab w:val="left" w:pos="2160"/>
          <w:tab w:val="left" w:pos="2304"/>
          <w:tab w:val="left" w:pos="2592"/>
          <w:tab w:val="left" w:pos="2880"/>
          <w:tab w:val="left" w:pos="3600"/>
          <w:tab w:val="left" w:pos="4320"/>
          <w:tab w:val="left" w:pos="5040"/>
          <w:tab w:val="left" w:pos="5760"/>
          <w:tab w:val="left" w:pos="6480"/>
          <w:tab w:val="left" w:pos="7200"/>
          <w:tab w:val="left" w:pos="9360"/>
        </w:tabs>
        <w:ind w:left="1440"/>
        <w:rPr>
          <w:rFonts w:ascii="CG Times" w:hAnsi="CG Time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7920"/>
          <w:tab w:val="left" w:pos="9360"/>
        </w:tabs>
        <w:ind w:left="1440"/>
        <w:rPr>
          <w:rFonts w:ascii="CG Times" w:hAnsi="CG Times"/>
          <w:color w:val="000000"/>
          <w:sz w:val="24"/>
        </w:rPr>
      </w:pPr>
      <w:r w:rsidRPr="00AD2755">
        <w:rPr>
          <w:rFonts w:ascii="CG Times" w:hAnsi="CG Times"/>
          <w:color w:val="000000"/>
          <w:sz w:val="24"/>
        </w:rPr>
        <w:t>(c)</w:t>
      </w:r>
      <w:r w:rsidRPr="00AD2755">
        <w:rPr>
          <w:rFonts w:ascii="CG Times" w:hAnsi="CG Times"/>
          <w:color w:val="000000"/>
          <w:sz w:val="24"/>
        </w:rPr>
        <w:tab/>
        <w:t>Minimum lot width (feet)</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50</w:t>
      </w:r>
      <w:r w:rsidRPr="00AD2755">
        <w:rPr>
          <w:rFonts w:ascii="CG Times" w:hAnsi="CG Times"/>
          <w:color w:val="000000"/>
          <w:sz w:val="24"/>
        </w:rPr>
        <w:tab/>
      </w:r>
      <w:r w:rsidRPr="00AD2755">
        <w:rPr>
          <w:rFonts w:ascii="CG Times" w:hAnsi="CG Times"/>
          <w:color w:val="000000"/>
          <w:sz w:val="24"/>
        </w:rPr>
        <w:tab/>
        <w:t>50</w:t>
      </w:r>
    </w:p>
    <w:p w:rsidR="00AD2755" w:rsidRPr="00AD2755" w:rsidRDefault="00AD2755" w:rsidP="00AD2755">
      <w:pPr>
        <w:tabs>
          <w:tab w:val="left" w:pos="1440"/>
          <w:tab w:val="left" w:pos="1584"/>
          <w:tab w:val="left" w:pos="2160"/>
          <w:tab w:val="left" w:pos="2304"/>
          <w:tab w:val="left" w:pos="2592"/>
          <w:tab w:val="left" w:pos="2880"/>
          <w:tab w:val="left" w:pos="3600"/>
          <w:tab w:val="left" w:pos="4320"/>
          <w:tab w:val="left" w:pos="5040"/>
          <w:tab w:val="left" w:pos="5760"/>
          <w:tab w:val="left" w:pos="6480"/>
          <w:tab w:val="left" w:pos="7200"/>
          <w:tab w:val="left" w:pos="9360"/>
        </w:tabs>
        <w:ind w:left="1440"/>
        <w:rPr>
          <w:rFonts w:ascii="CG Times" w:hAnsi="CG Time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7920"/>
          <w:tab w:val="left" w:pos="9360"/>
        </w:tabs>
        <w:ind w:left="1440"/>
        <w:rPr>
          <w:rFonts w:ascii="CG Times" w:hAnsi="CG Times"/>
          <w:color w:val="000000"/>
          <w:sz w:val="24"/>
        </w:rPr>
      </w:pPr>
      <w:r w:rsidRPr="00AD2755">
        <w:rPr>
          <w:rFonts w:ascii="CG Times" w:hAnsi="CG Times"/>
          <w:color w:val="000000"/>
          <w:sz w:val="24"/>
        </w:rPr>
        <w:t>(d)</w:t>
      </w:r>
      <w:r w:rsidRPr="00AD2755">
        <w:rPr>
          <w:rFonts w:ascii="CG Times" w:hAnsi="CG Times"/>
          <w:color w:val="000000"/>
          <w:sz w:val="24"/>
        </w:rPr>
        <w:tab/>
        <w:t>Minimum setback (feet)</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20</w:t>
      </w:r>
      <w:r w:rsidRPr="00AD2755">
        <w:rPr>
          <w:rFonts w:ascii="CG Times" w:hAnsi="CG Times"/>
          <w:color w:val="000000"/>
          <w:sz w:val="24"/>
        </w:rPr>
        <w:tab/>
      </w:r>
      <w:r w:rsidRPr="00AD2755">
        <w:rPr>
          <w:rFonts w:ascii="CG Times" w:hAnsi="CG Times"/>
          <w:color w:val="000000"/>
          <w:sz w:val="24"/>
        </w:rPr>
        <w:tab/>
        <w:t>20</w:t>
      </w:r>
    </w:p>
    <w:p w:rsidR="00AD2755" w:rsidRPr="00AD2755" w:rsidRDefault="00AD2755" w:rsidP="00AD2755">
      <w:pPr>
        <w:ind w:left="2160"/>
        <w:rPr>
          <w:rFonts w:ascii="CG Times" w:hAnsi="CG Times"/>
          <w:color w:val="000000"/>
          <w:sz w:val="24"/>
        </w:rPr>
      </w:pPr>
      <w:r w:rsidRPr="00AD2755">
        <w:rPr>
          <w:rFonts w:ascii="CG Times" w:hAnsi="CG Times"/>
          <w:color w:val="000000"/>
          <w:sz w:val="24"/>
        </w:rPr>
        <w:t xml:space="preserve">(See </w:t>
      </w:r>
      <w:hyperlink r:id="rId510" w:anchor="Section12102" w:history="1">
        <w:r w:rsidRPr="00D56997">
          <w:rPr>
            <w:rStyle w:val="Hyperlink"/>
            <w:rFonts w:ascii="CG Times" w:hAnsi="CG Times"/>
            <w:sz w:val="24"/>
          </w:rPr>
          <w:t>Section 12.102</w:t>
        </w:r>
      </w:hyperlink>
      <w:r w:rsidRPr="00AD2755">
        <w:rPr>
          <w:rFonts w:ascii="CG Times" w:hAnsi="CG Times"/>
          <w:color w:val="000000"/>
          <w:sz w:val="24"/>
        </w:rPr>
        <w:t xml:space="preserve"> if the lot abuts a</w:t>
      </w:r>
    </w:p>
    <w:p w:rsidR="00AD2755" w:rsidRPr="00AD2755" w:rsidRDefault="00AD2755" w:rsidP="00AD2755">
      <w:pPr>
        <w:ind w:left="2160"/>
        <w:rPr>
          <w:rFonts w:ascii="CG Times" w:hAnsi="CG Times"/>
          <w:bCs/>
          <w:color w:val="000000"/>
          <w:sz w:val="24"/>
        </w:rPr>
      </w:pPr>
      <w:r w:rsidRPr="00AD2755">
        <w:rPr>
          <w:rFonts w:ascii="CG Times" w:hAnsi="CG Times"/>
          <w:color w:val="000000"/>
          <w:sz w:val="24"/>
        </w:rPr>
        <w:t xml:space="preserve">residential zoning district; </w:t>
      </w:r>
      <w:r w:rsidRPr="00AD2755">
        <w:rPr>
          <w:rFonts w:ascii="CG Times" w:hAnsi="CG Times"/>
          <w:bCs/>
          <w:color w:val="000000"/>
          <w:sz w:val="24"/>
        </w:rPr>
        <w:t>if the lot</w:t>
      </w:r>
    </w:p>
    <w:p w:rsidR="00AD2755" w:rsidRPr="00AD2755" w:rsidRDefault="00AD2755" w:rsidP="00AD2755">
      <w:pPr>
        <w:ind w:left="2160"/>
        <w:rPr>
          <w:rFonts w:ascii="CG Times" w:hAnsi="CG Times"/>
          <w:bCs/>
          <w:color w:val="000000"/>
          <w:sz w:val="24"/>
        </w:rPr>
      </w:pPr>
      <w:r w:rsidRPr="00AD2755">
        <w:rPr>
          <w:rFonts w:ascii="CG Times" w:hAnsi="CG Times"/>
          <w:bCs/>
          <w:color w:val="000000"/>
          <w:sz w:val="24"/>
        </w:rPr>
        <w:t>is fronted on three or more sides by streets;</w:t>
      </w:r>
    </w:p>
    <w:p w:rsidR="00AD2755" w:rsidRPr="00AD2755" w:rsidRDefault="00AD2755" w:rsidP="00AD2755">
      <w:pPr>
        <w:ind w:left="2160"/>
        <w:rPr>
          <w:rFonts w:ascii="CG Times" w:hAnsi="CG Times"/>
          <w:bCs/>
          <w:color w:val="000000"/>
          <w:sz w:val="24"/>
        </w:rPr>
      </w:pPr>
      <w:r w:rsidRPr="00AD2755">
        <w:rPr>
          <w:rFonts w:ascii="CG Times" w:hAnsi="CG Times"/>
          <w:bCs/>
          <w:color w:val="000000"/>
          <w:sz w:val="24"/>
        </w:rPr>
        <w:t>or if the lot is irregularly shaped)</w:t>
      </w:r>
    </w:p>
    <w:p w:rsidR="000E3FB4" w:rsidRDefault="00AD2755" w:rsidP="00AD2755">
      <w:pPr>
        <w:ind w:left="1440"/>
        <w:rPr>
          <w:rFonts w:ascii="CG Times" w:hAnsi="CG Times"/>
          <w:color w:val="000000"/>
          <w:sz w:val="24"/>
        </w:rPr>
      </w:pPr>
      <w:r w:rsidRPr="00AD2755">
        <w:rPr>
          <w:rFonts w:ascii="CG Times" w:hAnsi="CG Times"/>
          <w:color w:val="000000"/>
          <w:sz w:val="24"/>
        </w:rPr>
        <w:tab/>
      </w:r>
      <w:r w:rsidRPr="00AD2755">
        <w:rPr>
          <w:rFonts w:ascii="CG Times" w:hAnsi="CG Times"/>
          <w:color w:val="000000"/>
          <w:sz w:val="24"/>
        </w:rPr>
        <w:tab/>
      </w:r>
    </w:p>
    <w:p w:rsidR="00AD2755" w:rsidRPr="00AD2755" w:rsidRDefault="00AD2755" w:rsidP="00E5442F">
      <w:pPr>
        <w:tabs>
          <w:tab w:val="left" w:pos="1440"/>
          <w:tab w:val="left" w:pos="2160"/>
          <w:tab w:val="left" w:pos="2592"/>
          <w:tab w:val="left" w:pos="2880"/>
          <w:tab w:val="left" w:pos="3600"/>
          <w:tab w:val="left" w:pos="4320"/>
          <w:tab w:val="left" w:pos="5040"/>
          <w:tab w:val="left" w:pos="5760"/>
          <w:tab w:val="left" w:pos="6480"/>
          <w:tab w:val="left" w:pos="7200"/>
          <w:tab w:val="left" w:pos="7920"/>
          <w:tab w:val="right" w:pos="8820"/>
          <w:tab w:val="left" w:pos="9360"/>
        </w:tabs>
        <w:ind w:left="1440"/>
        <w:rPr>
          <w:rFonts w:ascii="CG Times" w:hAnsi="CG Times"/>
          <w:color w:val="000000"/>
          <w:sz w:val="24"/>
        </w:rPr>
      </w:pPr>
      <w:r w:rsidRPr="00AD2755">
        <w:rPr>
          <w:rFonts w:ascii="CG Times" w:hAnsi="CG Times"/>
          <w:color w:val="000000"/>
          <w:sz w:val="24"/>
        </w:rPr>
        <w:t>(e)</w:t>
      </w:r>
      <w:r w:rsidRPr="00AD2755">
        <w:rPr>
          <w:rFonts w:ascii="CG Times" w:hAnsi="CG Times"/>
          <w:color w:val="000000"/>
          <w:sz w:val="24"/>
        </w:rPr>
        <w:tab/>
        <w:t>Minimum side yard (feet)</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0 or 5*</w:t>
      </w:r>
      <w:r w:rsidRPr="00AD2755">
        <w:rPr>
          <w:rFonts w:ascii="CG Times" w:hAnsi="CG Times"/>
          <w:color w:val="000000"/>
          <w:sz w:val="24"/>
        </w:rPr>
        <w:tab/>
      </w:r>
      <w:r w:rsidRPr="00AD2755">
        <w:rPr>
          <w:rFonts w:ascii="CG Times" w:hAnsi="CG Times"/>
          <w:color w:val="000000"/>
          <w:sz w:val="24"/>
        </w:rPr>
        <w:tab/>
        <w:t>0 or 5*</w:t>
      </w:r>
    </w:p>
    <w:p w:rsidR="00AD2755" w:rsidRPr="00AD2755" w:rsidRDefault="00AD2755" w:rsidP="00AD2755">
      <w:pPr>
        <w:tabs>
          <w:tab w:val="left" w:pos="2160"/>
          <w:tab w:val="left" w:pos="2592"/>
          <w:tab w:val="left" w:pos="2880"/>
          <w:tab w:val="left" w:pos="3600"/>
          <w:tab w:val="left" w:pos="4320"/>
          <w:tab w:val="left" w:pos="5040"/>
          <w:tab w:val="left" w:pos="5760"/>
          <w:tab w:val="left" w:pos="6480"/>
          <w:tab w:val="left" w:pos="7200"/>
          <w:tab w:val="left" w:pos="9360"/>
        </w:tabs>
        <w:ind w:left="2160"/>
        <w:rPr>
          <w:rFonts w:ascii="CG Times" w:hAnsi="CG Times"/>
          <w:bCs/>
          <w:color w:val="000000"/>
          <w:sz w:val="24"/>
        </w:rPr>
      </w:pPr>
      <w:r w:rsidRPr="00AD2755">
        <w:rPr>
          <w:rFonts w:ascii="CG Times" w:hAnsi="CG Times"/>
          <w:bCs/>
          <w:color w:val="000000"/>
          <w:sz w:val="24"/>
        </w:rPr>
        <w:t xml:space="preserve">(See </w:t>
      </w:r>
      <w:hyperlink r:id="rId511" w:anchor="Section12102" w:history="1">
        <w:r w:rsidRPr="00D56997">
          <w:rPr>
            <w:rStyle w:val="Hyperlink"/>
            <w:rFonts w:ascii="CG Times" w:hAnsi="CG Times"/>
            <w:bCs/>
            <w:sz w:val="24"/>
          </w:rPr>
          <w:t>Section 12.102</w:t>
        </w:r>
      </w:hyperlink>
      <w:r w:rsidRPr="00AD2755">
        <w:rPr>
          <w:rFonts w:ascii="CG Times" w:hAnsi="CG Times"/>
          <w:bCs/>
          <w:color w:val="000000"/>
          <w:sz w:val="24"/>
        </w:rPr>
        <w:t xml:space="preserve"> if the lot is adjacent</w:t>
      </w:r>
    </w:p>
    <w:p w:rsidR="00AD2755" w:rsidRPr="00AD2755" w:rsidRDefault="00AD2755" w:rsidP="00AD2755">
      <w:pPr>
        <w:tabs>
          <w:tab w:val="left" w:pos="2160"/>
          <w:tab w:val="left" w:pos="2592"/>
          <w:tab w:val="left" w:pos="2880"/>
          <w:tab w:val="left" w:pos="3600"/>
          <w:tab w:val="left" w:pos="4320"/>
          <w:tab w:val="left" w:pos="5040"/>
          <w:tab w:val="left" w:pos="5760"/>
          <w:tab w:val="left" w:pos="6480"/>
          <w:tab w:val="left" w:pos="7200"/>
          <w:tab w:val="left" w:pos="9360"/>
        </w:tabs>
        <w:ind w:left="2160"/>
        <w:rPr>
          <w:rFonts w:ascii="CG Times" w:hAnsi="CG Times"/>
          <w:bCs/>
          <w:color w:val="000000"/>
          <w:sz w:val="24"/>
        </w:rPr>
      </w:pPr>
      <w:r w:rsidRPr="00AD2755">
        <w:rPr>
          <w:rFonts w:ascii="CG Times" w:hAnsi="CG Times"/>
          <w:bCs/>
          <w:color w:val="000000"/>
          <w:sz w:val="24"/>
        </w:rPr>
        <w:t xml:space="preserve">to a railroad rights-of-way or alley;  </w:t>
      </w:r>
    </w:p>
    <w:p w:rsidR="00AD2755" w:rsidRPr="00AD2755" w:rsidRDefault="00AD2755" w:rsidP="00AD2755">
      <w:pPr>
        <w:tabs>
          <w:tab w:val="left" w:pos="2160"/>
          <w:tab w:val="left" w:pos="2592"/>
          <w:tab w:val="left" w:pos="2880"/>
          <w:tab w:val="left" w:pos="3600"/>
          <w:tab w:val="left" w:pos="4320"/>
          <w:tab w:val="left" w:pos="5040"/>
          <w:tab w:val="left" w:pos="5760"/>
          <w:tab w:val="left" w:pos="6480"/>
          <w:tab w:val="left" w:pos="7200"/>
          <w:tab w:val="left" w:pos="9360"/>
        </w:tabs>
        <w:ind w:left="2160"/>
        <w:rPr>
          <w:rFonts w:ascii="CG Times" w:hAnsi="CG Times"/>
          <w:bCs/>
          <w:color w:val="000000"/>
          <w:sz w:val="24"/>
        </w:rPr>
      </w:pPr>
      <w:r w:rsidRPr="00AD2755">
        <w:rPr>
          <w:rFonts w:ascii="CG Times" w:hAnsi="CG Times"/>
          <w:bCs/>
          <w:color w:val="000000"/>
          <w:sz w:val="24"/>
        </w:rPr>
        <w:t xml:space="preserve">abuts two or more streets; or is a corner </w:t>
      </w:r>
    </w:p>
    <w:p w:rsidR="00AD2755" w:rsidRPr="00AD2755" w:rsidRDefault="00AD2755" w:rsidP="00AD2755">
      <w:pPr>
        <w:tabs>
          <w:tab w:val="left" w:pos="2160"/>
          <w:tab w:val="left" w:pos="2592"/>
          <w:tab w:val="left" w:pos="2880"/>
          <w:tab w:val="left" w:pos="3600"/>
          <w:tab w:val="left" w:pos="4320"/>
          <w:tab w:val="left" w:pos="5040"/>
          <w:tab w:val="left" w:pos="5760"/>
          <w:tab w:val="left" w:pos="6480"/>
          <w:tab w:val="left" w:pos="7200"/>
          <w:tab w:val="left" w:pos="9360"/>
        </w:tabs>
        <w:ind w:left="2160"/>
        <w:rPr>
          <w:rFonts w:ascii="CG Times" w:hAnsi="CG Times"/>
          <w:bCs/>
          <w:color w:val="000000"/>
          <w:sz w:val="24"/>
        </w:rPr>
      </w:pPr>
      <w:r w:rsidRPr="00AD2755">
        <w:rPr>
          <w:rFonts w:ascii="CG Times" w:hAnsi="CG Times"/>
          <w:bCs/>
          <w:color w:val="000000"/>
          <w:sz w:val="24"/>
        </w:rPr>
        <w:t>lot; or is an irregularly shaped lot)</w:t>
      </w:r>
    </w:p>
    <w:p w:rsidR="00AD2755" w:rsidRPr="00AD2755" w:rsidRDefault="00AD2755" w:rsidP="00AD2755">
      <w:pPr>
        <w:ind w:left="1440"/>
        <w:rPr>
          <w:rFonts w:ascii="CG Times" w:hAnsi="CG Times"/>
          <w:color w:val="000000"/>
          <w:sz w:val="24"/>
        </w:rPr>
      </w:pPr>
      <w:r w:rsidRPr="00AD2755">
        <w:rPr>
          <w:rFonts w:ascii="CG Times" w:hAnsi="CG Times"/>
          <w:color w:val="000000"/>
          <w:sz w:val="24"/>
        </w:rPr>
        <w:t>(f)</w:t>
      </w:r>
      <w:r w:rsidRPr="00AD2755">
        <w:rPr>
          <w:rFonts w:ascii="CG Times" w:hAnsi="CG Times"/>
          <w:color w:val="000000"/>
          <w:sz w:val="24"/>
        </w:rPr>
        <w:tab/>
        <w:t>Minimum rear yard (feet)</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10</w:t>
      </w:r>
      <w:r w:rsidRPr="00AD2755">
        <w:rPr>
          <w:rFonts w:ascii="CG Times" w:hAnsi="CG Times"/>
          <w:color w:val="000000"/>
          <w:sz w:val="24"/>
        </w:rPr>
        <w:tab/>
      </w:r>
      <w:r w:rsidRPr="00AD2755">
        <w:rPr>
          <w:rFonts w:ascii="CG Times" w:hAnsi="CG Times"/>
          <w:color w:val="000000"/>
          <w:sz w:val="24"/>
        </w:rPr>
        <w:tab/>
        <w:t>10</w:t>
      </w:r>
    </w:p>
    <w:p w:rsidR="00AD2755" w:rsidRPr="00AD2755" w:rsidRDefault="00AD2755" w:rsidP="00AD2755">
      <w:pPr>
        <w:ind w:left="2160"/>
        <w:rPr>
          <w:rFonts w:ascii="CG Times" w:hAnsi="CG Times"/>
          <w:bCs/>
          <w:color w:val="000000"/>
          <w:sz w:val="24"/>
        </w:rPr>
      </w:pPr>
      <w:r w:rsidRPr="00AD2755">
        <w:rPr>
          <w:rFonts w:ascii="CG Times" w:hAnsi="CG Times"/>
          <w:bCs/>
          <w:color w:val="000000"/>
          <w:sz w:val="24"/>
        </w:rPr>
        <w:t xml:space="preserve">(See </w:t>
      </w:r>
      <w:hyperlink r:id="rId512" w:anchor="Section12102" w:history="1">
        <w:r w:rsidRPr="00D56997">
          <w:rPr>
            <w:rStyle w:val="Hyperlink"/>
            <w:rFonts w:ascii="CG Times" w:hAnsi="CG Times"/>
            <w:bCs/>
            <w:sz w:val="24"/>
          </w:rPr>
          <w:t>Section 12.102</w:t>
        </w:r>
      </w:hyperlink>
      <w:r w:rsidRPr="00AD2755">
        <w:rPr>
          <w:rFonts w:ascii="CG Times" w:hAnsi="CG Times"/>
          <w:bCs/>
          <w:color w:val="000000"/>
          <w:sz w:val="24"/>
        </w:rPr>
        <w:t xml:space="preserve"> if the lot is adjacent</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2160"/>
        <w:rPr>
          <w:rFonts w:ascii="CG Times" w:hAnsi="CG Times"/>
          <w:bCs/>
          <w:color w:val="000000"/>
          <w:sz w:val="24"/>
        </w:rPr>
      </w:pPr>
      <w:r w:rsidRPr="00AD2755">
        <w:rPr>
          <w:rFonts w:ascii="CG Times" w:hAnsi="CG Times"/>
          <w:bCs/>
          <w:color w:val="000000"/>
          <w:sz w:val="24"/>
        </w:rPr>
        <w:t xml:space="preserve">to a railroad rights-of-way or alley;  </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2160"/>
        <w:rPr>
          <w:rFonts w:ascii="CG Times" w:hAnsi="CG Times"/>
          <w:bCs/>
          <w:color w:val="000000"/>
          <w:sz w:val="24"/>
        </w:rPr>
      </w:pPr>
      <w:r w:rsidRPr="00AD2755">
        <w:rPr>
          <w:rFonts w:ascii="CG Times" w:hAnsi="CG Times"/>
          <w:bCs/>
          <w:color w:val="000000"/>
          <w:sz w:val="24"/>
        </w:rPr>
        <w:t xml:space="preserve">abuts two or more streets, or is an </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2160"/>
        <w:rPr>
          <w:rFonts w:ascii="CG Times" w:hAnsi="CG Times"/>
          <w:bCs/>
          <w:color w:val="000000"/>
          <w:sz w:val="24"/>
        </w:rPr>
      </w:pPr>
      <w:r w:rsidRPr="00AD2755">
        <w:rPr>
          <w:rFonts w:ascii="CG Times" w:hAnsi="CG Times"/>
          <w:bCs/>
          <w:color w:val="000000"/>
          <w:sz w:val="24"/>
        </w:rPr>
        <w:t>irregularly shaped lot.)</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1440"/>
        <w:rPr>
          <w:rFonts w:ascii="CG Times" w:hAnsi="CG Times"/>
          <w:b/>
          <w:bC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1440"/>
        <w:rPr>
          <w:rFonts w:ascii="CG Times" w:hAnsi="CG Times"/>
          <w:color w:val="000000"/>
          <w:sz w:val="24"/>
        </w:rPr>
      </w:pPr>
      <w:r w:rsidRPr="00AD2755">
        <w:rPr>
          <w:rFonts w:ascii="CG Times" w:hAnsi="CG Times"/>
          <w:color w:val="000000"/>
          <w:sz w:val="24"/>
        </w:rPr>
        <w:t>(g)</w:t>
      </w:r>
      <w:r w:rsidRPr="00AD2755">
        <w:rPr>
          <w:rFonts w:ascii="CG Times" w:hAnsi="CG Times"/>
          <w:color w:val="000000"/>
          <w:sz w:val="24"/>
        </w:rPr>
        <w:tab/>
        <w:t>Maximum height (feet)</w:t>
      </w:r>
      <w:r w:rsidRPr="00AD2755">
        <w:rPr>
          <w:rStyle w:val="EndnoteReference"/>
          <w:color w:val="000000"/>
          <w:sz w:val="24"/>
        </w:rPr>
        <w:endnoteReference w:customMarkFollows="1" w:id="1"/>
        <w:t>²</w:t>
      </w:r>
      <w:r w:rsidRPr="00AD2755">
        <w:rPr>
          <w:rFonts w:ascii="CG Times" w:hAnsi="CG Times"/>
          <w:color w:val="000000"/>
          <w:sz w:val="24"/>
        </w:rPr>
        <w:t xml:space="preserve"> </w:t>
      </w:r>
      <w:r w:rsidR="00464B7D" w:rsidRPr="00AD2755">
        <w:rPr>
          <w:rFonts w:ascii="CG Times" w:hAnsi="CG Times"/>
          <w:color w:val="000000"/>
          <w:sz w:val="24"/>
        </w:rPr>
        <w:fldChar w:fldCharType="begin"/>
      </w:r>
      <w:r w:rsidRPr="00AD2755">
        <w:rPr>
          <w:rFonts w:ascii="CG Times" w:hAnsi="CG Times"/>
          <w:color w:val="000000"/>
          <w:sz w:val="24"/>
        </w:rPr>
        <w:instrText>ADVANCE \d0</w:instrText>
      </w:r>
      <w:r w:rsidR="00464B7D" w:rsidRPr="00AD2755">
        <w:rPr>
          <w:rFonts w:ascii="CG Times" w:hAnsi="CG Times"/>
          <w:color w:val="000000"/>
          <w:sz w:val="24"/>
        </w:rPr>
        <w:fldChar w:fldCharType="end"/>
      </w:r>
      <w:r w:rsidRPr="00AD2755">
        <w:rPr>
          <w:rFonts w:ascii="CG Times" w:hAnsi="CG Times"/>
          <w:color w:val="000000"/>
          <w:sz w:val="24"/>
        </w:rPr>
        <w:t xml:space="preserve"> </w:t>
      </w:r>
      <w:r w:rsidR="00464B7D" w:rsidRPr="00AD2755">
        <w:rPr>
          <w:rFonts w:ascii="CG Times" w:hAnsi="CG Times"/>
          <w:color w:val="000000"/>
          <w:sz w:val="24"/>
        </w:rPr>
        <w:fldChar w:fldCharType="begin"/>
      </w:r>
      <w:r w:rsidRPr="00AD2755">
        <w:rPr>
          <w:rFonts w:ascii="CG Times" w:hAnsi="CG Times"/>
          <w:color w:val="000000"/>
          <w:sz w:val="24"/>
        </w:rPr>
        <w:instrText>ADVANCE \d0</w:instrText>
      </w:r>
      <w:r w:rsidR="00464B7D" w:rsidRPr="00AD2755">
        <w:rPr>
          <w:rFonts w:ascii="CG Times" w:hAnsi="CG Times"/>
          <w:color w:val="000000"/>
          <w:sz w:val="24"/>
        </w:rPr>
        <w:fldChar w:fldCharType="end"/>
      </w:r>
      <w:r w:rsidRPr="00AD2755">
        <w:rPr>
          <w:rFonts w:ascii="CG Times" w:hAnsi="CG Times"/>
          <w:color w:val="000000"/>
          <w:sz w:val="24"/>
        </w:rPr>
        <w:t xml:space="preserve"> </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40</w:t>
      </w:r>
      <w:r w:rsidRPr="00AD2755">
        <w:rPr>
          <w:rFonts w:ascii="CG Times" w:hAnsi="CG Times"/>
          <w:color w:val="000000"/>
          <w:sz w:val="24"/>
        </w:rPr>
        <w:tab/>
      </w:r>
      <w:r w:rsidRPr="00AD2755">
        <w:rPr>
          <w:rFonts w:ascii="CG Times" w:hAnsi="CG Times"/>
          <w:color w:val="000000"/>
          <w:sz w:val="24"/>
        </w:rPr>
        <w:tab/>
        <w:t>40</w:t>
      </w:r>
    </w:p>
    <w:p w:rsidR="00AD2755" w:rsidRDefault="00AD2755" w:rsidP="00AD275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1440"/>
        <w:rPr>
          <w:rFonts w:ascii="CG Times" w:hAnsi="CG Times"/>
          <w:color w:val="000000"/>
        </w:rPr>
      </w:pPr>
    </w:p>
    <w:p w:rsidR="00AD2755" w:rsidRDefault="00AD2755" w:rsidP="00AD275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1440"/>
        <w:rPr>
          <w:rFonts w:ascii="CG Times" w:hAnsi="CG Times"/>
          <w:color w:val="000000"/>
        </w:rPr>
      </w:pPr>
      <w:r>
        <w:rPr>
          <w:rFonts w:ascii="CG Times" w:hAnsi="CG Times"/>
          <w:color w:val="000000"/>
        </w:rPr>
        <w:t>*In I-1 and I-2 districts, no side yard is required, but if one is provided, it must be a minimum of five (5) feet.</w:t>
      </w:r>
    </w:p>
    <w:p w:rsidR="00AD2755" w:rsidRDefault="00AD2755" w:rsidP="00AD275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720" w:hanging="90"/>
        <w:rPr>
          <w:rFonts w:ascii="CG Times" w:hAnsi="CG Times"/>
          <w:color w:val="000000"/>
        </w:rPr>
      </w:pPr>
    </w:p>
    <w:p w:rsidR="00AD2755" w:rsidRPr="00AD2755" w:rsidRDefault="00AD2755" w:rsidP="00AD2755">
      <w:pPr>
        <w:pStyle w:val="FootnoteText"/>
        <w:tabs>
          <w:tab w:val="left" w:pos="720"/>
          <w:tab w:val="left" w:pos="1440"/>
          <w:tab w:val="left" w:pos="2160"/>
          <w:tab w:val="left" w:pos="2880"/>
          <w:tab w:val="left" w:pos="3600"/>
          <w:tab w:val="left" w:pos="4320"/>
          <w:tab w:val="left" w:pos="5040"/>
          <w:tab w:val="left" w:pos="5760"/>
          <w:tab w:val="left" w:pos="6480"/>
          <w:tab w:val="left" w:pos="7200"/>
        </w:tabs>
        <w:ind w:left="720"/>
        <w:jc w:val="both"/>
        <w:rPr>
          <w:rFonts w:ascii="Times New Roman" w:hAnsi="Times New Roman"/>
          <w:color w:val="000000"/>
          <w:u w:val="single"/>
        </w:rPr>
      </w:pPr>
      <w:r w:rsidRPr="00AD2755">
        <w:rPr>
          <w:rFonts w:ascii="Times New Roman" w:hAnsi="Times New Roman"/>
          <w:color w:val="000000"/>
          <w:u w:val="single"/>
        </w:rPr>
        <w:t>NOTES TO CHART:</w:t>
      </w:r>
    </w:p>
    <w:p w:rsidR="00AD2755" w:rsidRPr="00AD2755" w:rsidRDefault="00AD2755" w:rsidP="00AD2755">
      <w:pPr>
        <w:pStyle w:val="FootnoteText"/>
        <w:tabs>
          <w:tab w:val="left" w:pos="720"/>
          <w:tab w:val="left" w:pos="1440"/>
          <w:tab w:val="left" w:pos="2160"/>
          <w:tab w:val="left" w:pos="2880"/>
          <w:tab w:val="left" w:pos="3600"/>
          <w:tab w:val="left" w:pos="4320"/>
          <w:tab w:val="left" w:pos="5040"/>
          <w:tab w:val="left" w:pos="5760"/>
          <w:tab w:val="left" w:pos="6480"/>
          <w:tab w:val="left" w:pos="7200"/>
        </w:tabs>
        <w:ind w:left="720"/>
        <w:jc w:val="both"/>
        <w:rPr>
          <w:rFonts w:ascii="Times New Roman" w:hAnsi="Times New Roman"/>
          <w:color w:val="000000"/>
        </w:rPr>
      </w:pPr>
      <w:r w:rsidRPr="00AD2755">
        <w:rPr>
          <w:rStyle w:val="FootnoteReference"/>
          <w:rFonts w:ascii="Times New Roman" w:hAnsi="Times New Roman"/>
          <w:color w:val="000000"/>
        </w:rPr>
        <w:t>¹</w:t>
      </w:r>
      <w:r w:rsidRPr="00AD2755">
        <w:rPr>
          <w:rFonts w:ascii="Times New Roman" w:hAnsi="Times New Roman"/>
          <w:color w:val="000000"/>
        </w:rPr>
        <w:t xml:space="preserve"> If a parking deck is constructed as part of a building, the allowable floor area ratio may be increased by 50 percent.</w:t>
      </w:r>
    </w:p>
    <w:p w:rsidR="00AD2755" w:rsidRDefault="00AD2755" w:rsidP="00AD2755">
      <w:pPr>
        <w:pStyle w:val="FootnoteText"/>
        <w:tabs>
          <w:tab w:val="left" w:pos="720"/>
          <w:tab w:val="left" w:pos="1440"/>
          <w:tab w:val="left" w:pos="2160"/>
          <w:tab w:val="left" w:pos="2880"/>
          <w:tab w:val="left" w:pos="3600"/>
          <w:tab w:val="left" w:pos="4320"/>
          <w:tab w:val="left" w:pos="5040"/>
          <w:tab w:val="left" w:pos="5760"/>
          <w:tab w:val="left" w:pos="6480"/>
          <w:tab w:val="left" w:pos="7200"/>
        </w:tabs>
        <w:ind w:left="720"/>
        <w:jc w:val="both"/>
        <w:rPr>
          <w:rFonts w:ascii="Times New Roman" w:hAnsi="Times New Roman"/>
          <w:color w:val="000000"/>
        </w:rPr>
      </w:pPr>
      <w:r w:rsidRPr="00AD2755">
        <w:rPr>
          <w:rStyle w:val="FootnoteReference"/>
          <w:rFonts w:ascii="Times New Roman" w:hAnsi="Times New Roman"/>
          <w:color w:val="000000"/>
        </w:rPr>
        <w:t>²</w:t>
      </w:r>
      <w:r w:rsidRPr="00AD2755">
        <w:rPr>
          <w:rFonts w:ascii="Times New Roman" w:hAnsi="Times New Roman"/>
          <w:color w:val="000000"/>
        </w:rPr>
        <w:t xml:space="preserve">  A building in a district may be erected to a height in excess of 40 feet, provided the minimum side yard is </w:t>
      </w:r>
      <w:r w:rsidRPr="00AD2755">
        <w:rPr>
          <w:rFonts w:ascii="Times New Roman" w:hAnsi="Times New Roman"/>
          <w:color w:val="000000"/>
        </w:rPr>
        <w:lastRenderedPageBreak/>
        <w:t xml:space="preserve">increased 1 foot for every 2 feet in building height in excess of 40 feet.  If a building abuts a residential zoning district, it may not be constructed above the 40-foot limit unless the side and/or rear yard which abuts the residential zoning district is increased 1 foot for each foot in building height in excess of 40 feet.  Height requirements for other permitted structures are set forth in </w:t>
      </w:r>
      <w:hyperlink r:id="rId513" w:anchor="section12108" w:history="1">
        <w:r w:rsidRPr="003D15AF">
          <w:rPr>
            <w:rStyle w:val="Hyperlink"/>
            <w:rFonts w:ascii="Times New Roman" w:hAnsi="Times New Roman"/>
          </w:rPr>
          <w:t>Section 12.108</w:t>
        </w:r>
      </w:hyperlink>
      <w:r w:rsidRPr="00AD2755">
        <w:rPr>
          <w:rFonts w:ascii="Times New Roman" w:hAnsi="Times New Roman"/>
          <w:color w:val="000000"/>
        </w:rPr>
        <w:t xml:space="preserve">.  </w:t>
      </w:r>
    </w:p>
    <w:p w:rsidR="008827B5" w:rsidRPr="00AD2755" w:rsidRDefault="008827B5" w:rsidP="00AD2755">
      <w:pPr>
        <w:pStyle w:val="FootnoteText"/>
        <w:tabs>
          <w:tab w:val="left" w:pos="720"/>
          <w:tab w:val="left" w:pos="1440"/>
          <w:tab w:val="left" w:pos="2160"/>
          <w:tab w:val="left" w:pos="2880"/>
          <w:tab w:val="left" w:pos="3600"/>
          <w:tab w:val="left" w:pos="4320"/>
          <w:tab w:val="left" w:pos="5040"/>
          <w:tab w:val="left" w:pos="5760"/>
          <w:tab w:val="left" w:pos="6480"/>
          <w:tab w:val="left" w:pos="7200"/>
        </w:tabs>
        <w:ind w:left="720"/>
        <w:jc w:val="both"/>
        <w:rPr>
          <w:rFonts w:ascii="Times New Roman" w:hAnsi="Times New Roman"/>
          <w:color w:val="000000"/>
        </w:rPr>
      </w:pPr>
      <w:r w:rsidRPr="008827B5">
        <w:rPr>
          <w:rFonts w:ascii="Times New Roman" w:hAnsi="Times New Roman"/>
          <w:color w:val="000000"/>
          <w:vertAlign w:val="superscript"/>
        </w:rPr>
        <w:t>3</w:t>
      </w:r>
      <w:r>
        <w:rPr>
          <w:rFonts w:ascii="Times New Roman" w:hAnsi="Times New Roman"/>
          <w:color w:val="000000"/>
        </w:rPr>
        <w:t>.  The maximum FAR for “Warehousing, within an enclosed building” may be increased to 2.0 if the building is multi-story.</w:t>
      </w:r>
    </w:p>
    <w:p w:rsidR="008827B5" w:rsidRPr="00EC1E12" w:rsidRDefault="00933CCC" w:rsidP="00933CCC">
      <w:pPr>
        <w:pStyle w:val="BodyText"/>
        <w:ind w:right="-475"/>
        <w:rPr>
          <w:rFonts w:ascii="Times New Roman" w:hAnsi="Times New Roman"/>
          <w:i/>
          <w:sz w:val="18"/>
          <w:szCs w:val="18"/>
        </w:rPr>
      </w:pPr>
      <w:r>
        <w:rPr>
          <w:rFonts w:ascii="Times New Roman" w:hAnsi="Times New Roman"/>
          <w:i/>
          <w:sz w:val="18"/>
          <w:szCs w:val="18"/>
        </w:rPr>
        <w:tab/>
      </w:r>
      <w:r w:rsidR="008827B5" w:rsidRPr="00EC1E12">
        <w:rPr>
          <w:rFonts w:ascii="Times New Roman" w:hAnsi="Times New Roman"/>
          <w:i/>
          <w:sz w:val="18"/>
          <w:szCs w:val="18"/>
        </w:rPr>
        <w:t xml:space="preserve">(Petition No. 2014-114 </w:t>
      </w:r>
      <w:r w:rsidR="008827B5" w:rsidRPr="00EC1E12">
        <w:rPr>
          <w:rFonts w:ascii="Times New Roman" w:hAnsi="Times New Roman"/>
          <w:i/>
          <w:iCs/>
          <w:sz w:val="18"/>
          <w:szCs w:val="18"/>
        </w:rPr>
        <w:t>§9.1105(3), 1/20/2015</w:t>
      </w:r>
      <w:r w:rsidR="008827B5" w:rsidRPr="00EC1E12">
        <w:rPr>
          <w:rFonts w:ascii="Times New Roman" w:hAnsi="Times New Roman"/>
          <w:i/>
          <w:sz w:val="18"/>
          <w:szCs w:val="18"/>
        </w:rPr>
        <w:t>)</w:t>
      </w:r>
    </w:p>
    <w:p w:rsidR="000E3FB4" w:rsidRDefault="000E3FB4" w:rsidP="00AD2755">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rsidP="00AD2755">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Maximum Floor Area.</w:t>
      </w:r>
      <w:r w:rsidRPr="005F7934">
        <w:rPr>
          <w:rFonts w:ascii="Times New Roman" w:hAnsi="Times New Roman"/>
          <w:sz w:val="24"/>
        </w:rPr>
        <w:t xml:space="preserve">  In the I-1 district, no retail establishment or shopping center may exceed 70,000 square feet.  In the I-2 district, no retail establishment or shopping center may exceed 25,000 square feet and no office establishment may exceed 100,000 square feet.  </w:t>
      </w:r>
    </w:p>
    <w:p w:rsidR="0027317D" w:rsidRPr="00584675" w:rsidRDefault="0027317D"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p>
    <w:p w:rsidR="00293B78" w:rsidRPr="00293B78" w:rsidRDefault="00584675" w:rsidP="00293B78">
      <w:pPr>
        <w:tabs>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color w:val="000000"/>
          <w:sz w:val="24"/>
        </w:rPr>
      </w:pPr>
      <w:r w:rsidRPr="00293B78">
        <w:rPr>
          <w:rFonts w:ascii="Times New Roman" w:hAnsi="Times New Roman"/>
          <w:sz w:val="24"/>
        </w:rPr>
        <w:t>(3)</w:t>
      </w:r>
      <w:r w:rsidRPr="00293B78">
        <w:rPr>
          <w:rFonts w:ascii="Times New Roman" w:hAnsi="Times New Roman"/>
          <w:sz w:val="24"/>
        </w:rPr>
        <w:tab/>
      </w:r>
      <w:r w:rsidR="00293B78" w:rsidRPr="00293B78">
        <w:rPr>
          <w:rFonts w:ascii="Times New Roman" w:hAnsi="Times New Roman"/>
          <w:color w:val="000000"/>
          <w:sz w:val="24"/>
          <w:u w:val="single"/>
        </w:rPr>
        <w:t>Buffers and Screening.</w:t>
      </w:r>
      <w:r w:rsidR="00293B78" w:rsidRPr="00293B78">
        <w:rPr>
          <w:rFonts w:ascii="Times New Roman" w:hAnsi="Times New Roman"/>
          <w:color w:val="000000"/>
          <w:sz w:val="24"/>
        </w:rPr>
        <w:t xml:space="preserve">  Development of any use in the I-1 and I-2 districts shall comply with applicable buffer and screening requirements in Chapter 12, Part 3.  </w:t>
      </w:r>
      <w:r w:rsidR="00293B78" w:rsidRPr="00293B78">
        <w:rPr>
          <w:rFonts w:ascii="Times New Roman" w:hAnsi="Times New Roman"/>
          <w:bCs/>
          <w:color w:val="000000"/>
          <w:sz w:val="24"/>
        </w:rPr>
        <w:t>Applicable buffer requirements may require a larger side or rear yard than the minimum</w:t>
      </w:r>
      <w:r w:rsidR="00293B78" w:rsidRPr="00293B78">
        <w:rPr>
          <w:rFonts w:ascii="Times New Roman" w:hAnsi="Times New Roman"/>
          <w:color w:val="000000"/>
          <w:sz w:val="24"/>
        </w:rPr>
        <w:t xml:space="preserve"> </w:t>
      </w:r>
      <w:r w:rsidR="00293B78" w:rsidRPr="00293B78">
        <w:rPr>
          <w:rFonts w:ascii="Times New Roman" w:hAnsi="Times New Roman"/>
          <w:bCs/>
          <w:color w:val="000000"/>
          <w:sz w:val="24"/>
        </w:rPr>
        <w:t>required.  In addition, the use shall comply with the following requirements:</w:t>
      </w:r>
    </w:p>
    <w:p w:rsidR="00692C0C" w:rsidRDefault="00293B78" w:rsidP="00293B78">
      <w:pPr>
        <w:tabs>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color w:val="000000"/>
          <w:sz w:val="24"/>
        </w:rPr>
      </w:pPr>
      <w:r w:rsidRPr="00293B78">
        <w:rPr>
          <w:rFonts w:ascii="Times New Roman" w:hAnsi="Times New Roman"/>
          <w:bCs/>
          <w:color w:val="000000"/>
          <w:sz w:val="24"/>
        </w:rPr>
        <w:tab/>
      </w:r>
    </w:p>
    <w:p w:rsidR="00293B78" w:rsidRDefault="00293B78" w:rsidP="00293B78">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 w:val="24"/>
        </w:rPr>
      </w:pPr>
      <w:r w:rsidRPr="00293B78">
        <w:rPr>
          <w:rFonts w:ascii="Times New Roman" w:hAnsi="Times New Roman"/>
          <w:bCs/>
          <w:color w:val="000000"/>
          <w:sz w:val="24"/>
        </w:rPr>
        <w:t xml:space="preserve">Development of any industrial use in the I-1 or I-2 zoning districts that is directly across the public right-of-way from a residentially zoned or used property, shall provide a buffer along the frontage that is directly across the public right-of-way from the residential property (i.e. a full buffer along the entire street frontage is not necessarily required).  This buffer shall be one-half the width of a Class A buffer, based on the size of the industrial lot.  The required buffer shall not be reduced with the use of a fence or wall; however berms may be used as per </w:t>
      </w:r>
      <w:hyperlink r:id="rId514" w:anchor="Section12302_8a" w:history="1">
        <w:r w:rsidRPr="00C048ED">
          <w:rPr>
            <w:rStyle w:val="Hyperlink"/>
            <w:rFonts w:ascii="Times New Roman" w:hAnsi="Times New Roman"/>
            <w:bCs/>
            <w:sz w:val="24"/>
          </w:rPr>
          <w:t>Section 12.302(8A)</w:t>
        </w:r>
      </w:hyperlink>
      <w:r w:rsidR="00B5190E">
        <w:rPr>
          <w:rFonts w:ascii="Times New Roman" w:hAnsi="Times New Roman"/>
          <w:bCs/>
          <w:color w:val="000000"/>
          <w:sz w:val="24"/>
        </w:rPr>
        <w:t>.</w:t>
      </w:r>
      <w:r w:rsidRPr="00293B78">
        <w:rPr>
          <w:rFonts w:ascii="Times New Roman" w:hAnsi="Times New Roman"/>
          <w:bCs/>
          <w:color w:val="000000"/>
          <w:sz w:val="24"/>
        </w:rPr>
        <w:t xml:space="preserve"> Required landscaping for street trees can be counted toward meeting the landscaping requirements of </w:t>
      </w:r>
      <w:hyperlink r:id="rId515" w:anchor="Section12302" w:history="1">
        <w:r w:rsidRPr="001E6416">
          <w:rPr>
            <w:rStyle w:val="Hyperlink"/>
            <w:rFonts w:ascii="Times New Roman" w:hAnsi="Times New Roman"/>
            <w:bCs/>
            <w:sz w:val="24"/>
          </w:rPr>
          <w:t>Section 12.302</w:t>
        </w:r>
      </w:hyperlink>
      <w:r w:rsidRPr="00293B78">
        <w:rPr>
          <w:rFonts w:ascii="Times New Roman" w:hAnsi="Times New Roman"/>
          <w:bCs/>
          <w:color w:val="000000"/>
          <w:sz w:val="24"/>
        </w:rPr>
        <w:t>.  The buffer may be located in the required front setback, but not in the public right-of-way.</w:t>
      </w:r>
    </w:p>
    <w:p w:rsidR="00293B78" w:rsidRPr="00293B78" w:rsidRDefault="00293B78" w:rsidP="00293B78">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 w:val="24"/>
        </w:rPr>
      </w:pPr>
      <w:r w:rsidRPr="005F7934">
        <w:rPr>
          <w:rFonts w:ascii="Times New Roman" w:hAnsi="Times New Roman"/>
          <w:i/>
          <w:szCs w:val="20"/>
        </w:rPr>
        <w:t>(Petition No. 200</w:t>
      </w:r>
      <w:r>
        <w:rPr>
          <w:rFonts w:ascii="Times New Roman" w:hAnsi="Times New Roman"/>
          <w:i/>
          <w:szCs w:val="20"/>
        </w:rPr>
        <w:t>6</w:t>
      </w:r>
      <w:r w:rsidRPr="005F7934">
        <w:rPr>
          <w:rFonts w:ascii="Times New Roman" w:hAnsi="Times New Roman"/>
          <w:i/>
          <w:szCs w:val="20"/>
        </w:rPr>
        <w:t>-</w:t>
      </w:r>
      <w:r>
        <w:rPr>
          <w:rFonts w:ascii="Times New Roman" w:hAnsi="Times New Roman"/>
          <w:i/>
          <w:szCs w:val="20"/>
        </w:rPr>
        <w:t>112</w:t>
      </w:r>
      <w:r w:rsidRPr="005F7934">
        <w:rPr>
          <w:rFonts w:ascii="Times New Roman" w:hAnsi="Times New Roman"/>
          <w:i/>
          <w:szCs w:val="20"/>
        </w:rPr>
        <w:t xml:space="preserve"> </w:t>
      </w:r>
      <w:r w:rsidRPr="005F7934">
        <w:rPr>
          <w:rFonts w:ascii="Times New Roman" w:hAnsi="Times New Roman"/>
          <w:i/>
          <w:iCs/>
        </w:rPr>
        <w:t>§9.1</w:t>
      </w:r>
      <w:r>
        <w:rPr>
          <w:rFonts w:ascii="Times New Roman" w:hAnsi="Times New Roman"/>
          <w:i/>
          <w:iCs/>
        </w:rPr>
        <w:t xml:space="preserve">105(3), 10 </w:t>
      </w:r>
      <w:r w:rsidRPr="005F7934">
        <w:rPr>
          <w:rFonts w:ascii="Times New Roman" w:hAnsi="Times New Roman"/>
          <w:i/>
          <w:szCs w:val="20"/>
        </w:rPr>
        <w:t>/</w:t>
      </w:r>
      <w:r>
        <w:rPr>
          <w:rFonts w:ascii="Times New Roman" w:hAnsi="Times New Roman"/>
          <w:i/>
          <w:szCs w:val="20"/>
        </w:rPr>
        <w:t>17</w:t>
      </w:r>
      <w:r w:rsidRPr="005F7934">
        <w:rPr>
          <w:rFonts w:ascii="Times New Roman" w:hAnsi="Times New Roman"/>
          <w:i/>
          <w:szCs w:val="20"/>
        </w:rPr>
        <w:t>/0</w:t>
      </w:r>
      <w:r>
        <w:rPr>
          <w:rFonts w:ascii="Times New Roman" w:hAnsi="Times New Roman"/>
          <w:i/>
          <w:szCs w:val="20"/>
        </w:rPr>
        <w:t>7</w:t>
      </w:r>
      <w:r w:rsidRPr="005F7934">
        <w:rPr>
          <w:rFonts w:ascii="Times New Roman" w:hAnsi="Times New Roman"/>
          <w:i/>
          <w:szCs w:val="20"/>
        </w:rPr>
        <w:t>)</w:t>
      </w:r>
    </w:p>
    <w:p w:rsidR="00584675" w:rsidRPr="00584675" w:rsidRDefault="00584675"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p>
    <w:p w:rsidR="00584675" w:rsidRPr="00584675" w:rsidRDefault="00584675"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r w:rsidRPr="00584675">
        <w:rPr>
          <w:rFonts w:ascii="Times New Roman" w:hAnsi="Times New Roman"/>
          <w:sz w:val="24"/>
        </w:rPr>
        <w:t>(4)</w:t>
      </w:r>
      <w:r w:rsidRPr="00584675">
        <w:rPr>
          <w:rFonts w:ascii="Times New Roman" w:hAnsi="Times New Roman"/>
          <w:sz w:val="24"/>
        </w:rPr>
        <w:tab/>
      </w:r>
      <w:r w:rsidRPr="00584675">
        <w:rPr>
          <w:rFonts w:ascii="Times New Roman" w:hAnsi="Times New Roman"/>
          <w:sz w:val="24"/>
          <w:u w:val="single"/>
        </w:rPr>
        <w:t>Signs.</w:t>
      </w:r>
      <w:r w:rsidRPr="00584675">
        <w:rPr>
          <w:rFonts w:ascii="Times New Roman" w:hAnsi="Times New Roman"/>
          <w:sz w:val="24"/>
        </w:rPr>
        <w:t xml:space="preserve">  Signs are permitted in the I-1 and I-2 districts in accordance with Chapter 13.  </w:t>
      </w:r>
    </w:p>
    <w:p w:rsidR="00584675" w:rsidRPr="00584675" w:rsidRDefault="00584675"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p>
    <w:p w:rsidR="00584675" w:rsidRPr="00584675" w:rsidRDefault="00584675"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r w:rsidRPr="00584675">
        <w:rPr>
          <w:rFonts w:ascii="Times New Roman" w:hAnsi="Times New Roman"/>
          <w:sz w:val="24"/>
        </w:rPr>
        <w:t>(5)</w:t>
      </w:r>
      <w:r w:rsidRPr="00584675">
        <w:rPr>
          <w:rFonts w:ascii="Times New Roman" w:hAnsi="Times New Roman"/>
          <w:sz w:val="24"/>
        </w:rPr>
        <w:tab/>
      </w:r>
      <w:r w:rsidRPr="00584675">
        <w:rPr>
          <w:rFonts w:ascii="Times New Roman" w:hAnsi="Times New Roman"/>
          <w:sz w:val="24"/>
          <w:u w:val="single"/>
        </w:rPr>
        <w:t>Parking and Loading.</w:t>
      </w:r>
      <w:r w:rsidRPr="00584675">
        <w:rPr>
          <w:rFonts w:ascii="Times New Roman" w:hAnsi="Times New Roman"/>
          <w:sz w:val="24"/>
        </w:rPr>
        <w:t xml:space="preserve">  Development of any use in the I-1 and I-2 districts must conform to the parking and loading standards in Chapter 12, Part 2.  </w:t>
      </w:r>
    </w:p>
    <w:p w:rsidR="00692C0C" w:rsidRPr="00692C0C" w:rsidRDefault="00692C0C" w:rsidP="00B5190E">
      <w:pPr>
        <w:tabs>
          <w:tab w:val="left" w:pos="1440"/>
          <w:tab w:val="left" w:pos="2160"/>
          <w:tab w:val="left" w:pos="2880"/>
          <w:tab w:val="left" w:pos="3600"/>
          <w:tab w:val="left" w:pos="4320"/>
          <w:tab w:val="left" w:pos="5040"/>
          <w:tab w:val="left" w:pos="5760"/>
          <w:tab w:val="left" w:pos="6480"/>
          <w:tab w:val="left" w:pos="7200"/>
          <w:tab w:val="left" w:pos="7923"/>
          <w:tab w:val="left" w:pos="8630"/>
        </w:tabs>
        <w:ind w:left="1440" w:hanging="720"/>
        <w:rPr>
          <w:rFonts w:ascii="CG Times" w:hAnsi="CG Times"/>
          <w:bCs/>
          <w:color w:val="000000"/>
          <w:sz w:val="24"/>
        </w:rPr>
      </w:pPr>
      <w:r w:rsidRPr="00692C0C">
        <w:rPr>
          <w:rFonts w:ascii="CG Times" w:hAnsi="CG Times"/>
          <w:color w:val="000000"/>
          <w:sz w:val="24"/>
        </w:rPr>
        <w:t>(6)</w:t>
      </w:r>
      <w:r w:rsidRPr="00692C0C">
        <w:rPr>
          <w:rFonts w:ascii="CG Times" w:hAnsi="CG Times"/>
          <w:color w:val="000000"/>
          <w:sz w:val="24"/>
        </w:rPr>
        <w:tab/>
        <w:t xml:space="preserve">Outdoor Storage.  </w:t>
      </w:r>
      <w:r w:rsidRPr="00692C0C">
        <w:rPr>
          <w:rFonts w:ascii="CG Times" w:hAnsi="CG Times"/>
          <w:bCs/>
          <w:color w:val="000000"/>
          <w:sz w:val="24"/>
        </w:rPr>
        <w:t>Development of any use in the I-1 and I-2 districts shall conform to the following requirements</w:t>
      </w:r>
      <w:r w:rsidRPr="00B5190E">
        <w:rPr>
          <w:rFonts w:ascii="CG Times" w:hAnsi="CG Times"/>
          <w:bCs/>
          <w:color w:val="000000"/>
          <w:sz w:val="24"/>
        </w:rPr>
        <w:t>:</w:t>
      </w:r>
      <w:r w:rsidRPr="00692C0C">
        <w:rPr>
          <w:rFonts w:ascii="CG Times" w:hAnsi="CG Times"/>
          <w:bCs/>
          <w:color w:val="000000"/>
          <w:sz w:val="24"/>
          <w:u w:val="single"/>
        </w:rPr>
        <w:t xml:space="preserve"> </w:t>
      </w:r>
    </w:p>
    <w:p w:rsidR="00692C0C" w:rsidRPr="00293B78" w:rsidRDefault="00692C0C" w:rsidP="00692C0C">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 w:val="24"/>
        </w:rPr>
      </w:pPr>
      <w:r w:rsidRPr="005F7934">
        <w:rPr>
          <w:rFonts w:ascii="Times New Roman" w:hAnsi="Times New Roman"/>
          <w:i/>
          <w:szCs w:val="20"/>
        </w:rPr>
        <w:t>(Petition No. 200</w:t>
      </w:r>
      <w:r>
        <w:rPr>
          <w:rFonts w:ascii="Times New Roman" w:hAnsi="Times New Roman"/>
          <w:i/>
          <w:szCs w:val="20"/>
        </w:rPr>
        <w:t>6</w:t>
      </w:r>
      <w:r w:rsidRPr="005F7934">
        <w:rPr>
          <w:rFonts w:ascii="Times New Roman" w:hAnsi="Times New Roman"/>
          <w:i/>
          <w:szCs w:val="20"/>
        </w:rPr>
        <w:t>-</w:t>
      </w:r>
      <w:r>
        <w:rPr>
          <w:rFonts w:ascii="Times New Roman" w:hAnsi="Times New Roman"/>
          <w:i/>
          <w:szCs w:val="20"/>
        </w:rPr>
        <w:t>112</w:t>
      </w:r>
      <w:r w:rsidRPr="005F7934">
        <w:rPr>
          <w:rFonts w:ascii="Times New Roman" w:hAnsi="Times New Roman"/>
          <w:i/>
          <w:szCs w:val="20"/>
        </w:rPr>
        <w:t xml:space="preserve"> </w:t>
      </w:r>
      <w:r w:rsidRPr="005F7934">
        <w:rPr>
          <w:rFonts w:ascii="Times New Roman" w:hAnsi="Times New Roman"/>
          <w:i/>
          <w:iCs/>
        </w:rPr>
        <w:t>§9.1</w:t>
      </w:r>
      <w:r>
        <w:rPr>
          <w:rFonts w:ascii="Times New Roman" w:hAnsi="Times New Roman"/>
          <w:i/>
          <w:iCs/>
        </w:rPr>
        <w:t xml:space="preserve">105(6), 10 </w:t>
      </w:r>
      <w:r w:rsidRPr="005F7934">
        <w:rPr>
          <w:rFonts w:ascii="Times New Roman" w:hAnsi="Times New Roman"/>
          <w:i/>
          <w:szCs w:val="20"/>
        </w:rPr>
        <w:t>/</w:t>
      </w:r>
      <w:r>
        <w:rPr>
          <w:rFonts w:ascii="Times New Roman" w:hAnsi="Times New Roman"/>
          <w:i/>
          <w:szCs w:val="20"/>
        </w:rPr>
        <w:t>17</w:t>
      </w:r>
      <w:r w:rsidRPr="005F7934">
        <w:rPr>
          <w:rFonts w:ascii="Times New Roman" w:hAnsi="Times New Roman"/>
          <w:i/>
          <w:szCs w:val="20"/>
        </w:rPr>
        <w:t>/0</w:t>
      </w:r>
      <w:r>
        <w:rPr>
          <w:rFonts w:ascii="Times New Roman" w:hAnsi="Times New Roman"/>
          <w:i/>
          <w:szCs w:val="20"/>
        </w:rPr>
        <w:t>7</w:t>
      </w:r>
      <w:r w:rsidRPr="005F7934">
        <w:rPr>
          <w:rFonts w:ascii="Times New Roman" w:hAnsi="Times New Roman"/>
          <w:i/>
          <w:szCs w:val="20"/>
        </w:rPr>
        <w:t>)</w:t>
      </w:r>
    </w:p>
    <w:p w:rsidR="00692C0C" w:rsidRPr="00692C0C" w:rsidRDefault="00692C0C" w:rsidP="00692C0C">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1440"/>
        <w:rPr>
          <w:rFonts w:ascii="CG Times" w:hAnsi="CG Times"/>
          <w:b/>
          <w:bCs/>
          <w:color w:val="000000"/>
          <w:sz w:val="24"/>
        </w:rPr>
      </w:pPr>
    </w:p>
    <w:p w:rsidR="00692C0C" w:rsidRPr="00692C0C" w:rsidRDefault="00692C0C" w:rsidP="00692C0C">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880" w:hanging="720"/>
        <w:rPr>
          <w:rFonts w:ascii="CG Times" w:hAnsi="CG Times"/>
          <w:color w:val="000000"/>
          <w:sz w:val="24"/>
        </w:rPr>
      </w:pPr>
      <w:r w:rsidRPr="00692C0C">
        <w:rPr>
          <w:rFonts w:ascii="CG Times" w:hAnsi="CG Times"/>
          <w:bCs/>
          <w:color w:val="000000"/>
          <w:sz w:val="24"/>
        </w:rPr>
        <w:t>(a)</w:t>
      </w:r>
      <w:r w:rsidRPr="00692C0C">
        <w:rPr>
          <w:rFonts w:ascii="CG Times" w:hAnsi="CG Times"/>
          <w:b/>
          <w:bCs/>
          <w:color w:val="000000"/>
          <w:sz w:val="24"/>
        </w:rPr>
        <w:tab/>
      </w:r>
      <w:r w:rsidRPr="00692C0C">
        <w:rPr>
          <w:rFonts w:ascii="CG Times" w:hAnsi="CG Times"/>
          <w:color w:val="000000"/>
          <w:sz w:val="24"/>
        </w:rPr>
        <w:t xml:space="preserve">Outdoor storage of goods and materials used in assembly, fabrication or processing is permitted in the I-1 and I-2 districts, but shall not exceed 25% of the floor area of all buildings on a lot </w:t>
      </w:r>
      <w:r w:rsidRPr="00692C0C">
        <w:rPr>
          <w:rFonts w:ascii="CG Times" w:hAnsi="CG Times"/>
          <w:color w:val="000000"/>
          <w:sz w:val="24"/>
        </w:rPr>
        <w:lastRenderedPageBreak/>
        <w:t xml:space="preserve">in the I-1 district.  </w:t>
      </w:r>
    </w:p>
    <w:p w:rsidR="00692C0C" w:rsidRPr="00692C0C" w:rsidRDefault="00692C0C" w:rsidP="00692C0C">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160"/>
        <w:rPr>
          <w:rFonts w:ascii="CG Times" w:hAnsi="CG Times"/>
          <w:color w:val="000000"/>
          <w:sz w:val="24"/>
        </w:rPr>
      </w:pPr>
    </w:p>
    <w:p w:rsidR="00692C0C" w:rsidRPr="00692C0C" w:rsidRDefault="00692C0C" w:rsidP="00692C0C">
      <w:pPr>
        <w:tabs>
          <w:tab w:val="left" w:pos="720"/>
          <w:tab w:val="left" w:pos="2160"/>
          <w:tab w:val="left" w:pos="2880"/>
          <w:tab w:val="left" w:pos="3600"/>
          <w:tab w:val="left" w:pos="4320"/>
          <w:tab w:val="left" w:pos="5040"/>
          <w:tab w:val="left" w:pos="5760"/>
          <w:tab w:val="left" w:pos="6480"/>
          <w:tab w:val="left" w:pos="7200"/>
          <w:tab w:val="left" w:pos="7923"/>
          <w:tab w:val="left" w:pos="8630"/>
        </w:tabs>
        <w:ind w:left="2880" w:hanging="720"/>
        <w:rPr>
          <w:rFonts w:ascii="CG Times" w:hAnsi="CG Times"/>
          <w:b/>
          <w:bCs/>
          <w:color w:val="000000"/>
          <w:sz w:val="24"/>
        </w:rPr>
      </w:pPr>
      <w:r w:rsidRPr="00692C0C">
        <w:rPr>
          <w:rFonts w:ascii="CG Times" w:hAnsi="CG Times"/>
          <w:color w:val="000000"/>
          <w:sz w:val="24"/>
        </w:rPr>
        <w:t>(b)</w:t>
      </w:r>
      <w:r w:rsidRPr="00692C0C">
        <w:rPr>
          <w:rFonts w:ascii="CG Times" w:hAnsi="CG Times"/>
          <w:color w:val="000000"/>
          <w:sz w:val="24"/>
        </w:rPr>
        <w:tab/>
        <w:t xml:space="preserve">Outdoor storage shall be screened from the public right-of-way </w:t>
      </w:r>
      <w:r w:rsidRPr="00692C0C">
        <w:rPr>
          <w:rFonts w:ascii="CG Times" w:hAnsi="CG Times"/>
          <w:bCs/>
          <w:color w:val="000000"/>
          <w:sz w:val="24"/>
        </w:rPr>
        <w:t>and</w:t>
      </w:r>
      <w:r w:rsidRPr="00692C0C">
        <w:rPr>
          <w:rFonts w:ascii="CG Times" w:hAnsi="CG Times"/>
          <w:color w:val="000000"/>
          <w:sz w:val="24"/>
        </w:rPr>
        <w:t xml:space="preserve"> </w:t>
      </w:r>
      <w:r w:rsidRPr="00692C0C">
        <w:rPr>
          <w:rFonts w:ascii="CG Times" w:hAnsi="CG Times"/>
          <w:bCs/>
          <w:color w:val="000000"/>
          <w:sz w:val="24"/>
        </w:rPr>
        <w:t>from property used or zoned for residential purposes</w:t>
      </w:r>
      <w:r w:rsidRPr="00692C0C">
        <w:rPr>
          <w:rFonts w:ascii="CG Times" w:hAnsi="CG Times"/>
          <w:color w:val="000000"/>
          <w:sz w:val="24"/>
        </w:rPr>
        <w:t xml:space="preserve"> in accordance with </w:t>
      </w:r>
      <w:hyperlink r:id="rId516" w:anchor="Section12303" w:history="1">
        <w:r w:rsidRPr="00EB2DD1">
          <w:rPr>
            <w:rStyle w:val="Hyperlink"/>
            <w:rFonts w:ascii="CG Times" w:hAnsi="CG Times"/>
            <w:sz w:val="24"/>
          </w:rPr>
          <w:t>Section 12.303</w:t>
        </w:r>
      </w:hyperlink>
      <w:r w:rsidRPr="00B5190E">
        <w:rPr>
          <w:rFonts w:ascii="CG Times" w:hAnsi="CG Times"/>
          <w:bCs/>
          <w:color w:val="000000"/>
          <w:sz w:val="24"/>
        </w:rPr>
        <w:t>.</w:t>
      </w:r>
    </w:p>
    <w:p w:rsidR="00692C0C"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2160" w:hanging="720"/>
        <w:rPr>
          <w:color w:val="000000"/>
        </w:rPr>
      </w:pPr>
    </w:p>
    <w:p w:rsidR="00692C0C" w:rsidRPr="004C1A80" w:rsidRDefault="00692C0C" w:rsidP="00692C0C">
      <w:pPr>
        <w:pStyle w:val="BodyText"/>
        <w:tabs>
          <w:tab w:val="clear" w:pos="-1440"/>
          <w:tab w:val="clear" w:pos="-720"/>
          <w:tab w:val="clear" w:pos="2160"/>
          <w:tab w:val="clear" w:pos="2851"/>
          <w:tab w:val="clear" w:pos="3564"/>
          <w:tab w:val="clear" w:pos="4276"/>
          <w:tab w:val="clear" w:pos="5054"/>
          <w:tab w:val="clear" w:pos="5767"/>
          <w:tab w:val="left" w:pos="720"/>
          <w:tab w:val="left" w:pos="2880"/>
          <w:tab w:val="left" w:pos="3600"/>
          <w:tab w:val="left" w:pos="4320"/>
          <w:tab w:val="left" w:pos="5040"/>
          <w:tab w:val="left" w:pos="5760"/>
        </w:tabs>
        <w:ind w:left="720"/>
        <w:rPr>
          <w:rFonts w:ascii="Times New Roman" w:hAnsi="Times New Roman"/>
          <w:color w:val="000000"/>
        </w:rPr>
      </w:pPr>
      <w:r w:rsidRPr="004C1A80">
        <w:rPr>
          <w:rFonts w:ascii="Times New Roman" w:hAnsi="Times New Roman"/>
          <w:bCs/>
          <w:color w:val="000000"/>
        </w:rPr>
        <w:t>(7)</w:t>
      </w:r>
      <w:r w:rsidRPr="004C1A80">
        <w:rPr>
          <w:rFonts w:ascii="Times New Roman" w:hAnsi="Times New Roman"/>
          <w:bCs/>
          <w:color w:val="000000"/>
        </w:rPr>
        <w:tab/>
        <w:t>Setbacks and Yards.</w:t>
      </w:r>
    </w:p>
    <w:p w:rsidR="00692C0C" w:rsidRPr="004C1A80" w:rsidRDefault="00692C0C" w:rsidP="00692C0C">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Cs w:val="20"/>
        </w:rPr>
      </w:pPr>
      <w:bookmarkStart w:id="147" w:name="OLE_LINK16"/>
      <w:bookmarkStart w:id="148" w:name="OLE_LINK17"/>
      <w:r w:rsidRPr="004C1A80">
        <w:rPr>
          <w:rFonts w:ascii="Times New Roman" w:hAnsi="Times New Roman"/>
          <w:i/>
          <w:szCs w:val="20"/>
        </w:rPr>
        <w:t xml:space="preserve">(Petition No. 2006-112 </w:t>
      </w:r>
      <w:r w:rsidRPr="004C1A80">
        <w:rPr>
          <w:rFonts w:ascii="Times New Roman" w:hAnsi="Times New Roman"/>
          <w:i/>
          <w:iCs/>
          <w:szCs w:val="20"/>
        </w:rPr>
        <w:t xml:space="preserve">§9.1105(7), 10 </w:t>
      </w:r>
      <w:r w:rsidRPr="004C1A80">
        <w:rPr>
          <w:rFonts w:ascii="Times New Roman" w:hAnsi="Times New Roman"/>
          <w:i/>
          <w:szCs w:val="20"/>
        </w:rPr>
        <w:t>/17/07)</w:t>
      </w:r>
    </w:p>
    <w:bookmarkEnd w:id="147"/>
    <w:bookmarkEnd w:id="148"/>
    <w:p w:rsidR="004C1A80" w:rsidRDefault="004C1A80"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2880" w:hanging="720"/>
        <w:rPr>
          <w:rFonts w:ascii="Times New Roman" w:hAnsi="Times New Roman"/>
          <w:bCs/>
          <w:color w:val="000000"/>
        </w:rPr>
      </w:pP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2880" w:hanging="720"/>
        <w:rPr>
          <w:rFonts w:ascii="Times New Roman" w:hAnsi="Times New Roman"/>
          <w:color w:val="000000"/>
        </w:rPr>
      </w:pPr>
      <w:r w:rsidRPr="004C1A80">
        <w:rPr>
          <w:rFonts w:ascii="Times New Roman" w:hAnsi="Times New Roman"/>
          <w:bCs/>
          <w:color w:val="000000"/>
        </w:rPr>
        <w:t xml:space="preserve"> (a)       Development of any industrial use in the I-1 or I-2 zoning districts</w:t>
      </w:r>
      <w:r w:rsidRPr="004C1A80">
        <w:rPr>
          <w:rFonts w:ascii="Times New Roman" w:hAnsi="Times New Roman"/>
          <w:color w:val="000000"/>
        </w:rPr>
        <w:t xml:space="preserve"> may require larger setback and yard requirements </w:t>
      </w:r>
      <w:r w:rsidRPr="004C1A80">
        <w:rPr>
          <w:rFonts w:ascii="Times New Roman" w:hAnsi="Times New Roman"/>
          <w:bCs/>
          <w:color w:val="000000"/>
        </w:rPr>
        <w:t>in the following situations</w:t>
      </w:r>
      <w:r w:rsidRPr="004C1A80">
        <w:rPr>
          <w:rFonts w:ascii="Times New Roman" w:hAnsi="Times New Roman"/>
          <w:color w:val="000000"/>
        </w:rPr>
        <w:t xml:space="preserve">:   </w:t>
      </w: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2160"/>
        <w:rPr>
          <w:rFonts w:ascii="Times New Roman" w:hAnsi="Times New Roman"/>
          <w:color w:val="000000"/>
        </w:rPr>
      </w:pP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3600" w:hanging="720"/>
        <w:rPr>
          <w:rFonts w:ascii="Times New Roman" w:hAnsi="Times New Roman"/>
          <w:color w:val="000000"/>
        </w:rPr>
      </w:pPr>
      <w:r w:rsidRPr="004C1A80">
        <w:rPr>
          <w:rFonts w:ascii="Times New Roman" w:hAnsi="Times New Roman"/>
          <w:bCs/>
          <w:color w:val="000000"/>
        </w:rPr>
        <w:t>1.</w:t>
      </w:r>
      <w:r w:rsidRPr="004C1A80">
        <w:rPr>
          <w:rFonts w:ascii="Times New Roman" w:hAnsi="Times New Roman"/>
          <w:bCs/>
          <w:color w:val="000000"/>
        </w:rPr>
        <w:tab/>
      </w:r>
      <w:r w:rsidRPr="004C1A80">
        <w:rPr>
          <w:rFonts w:ascii="Times New Roman" w:hAnsi="Times New Roman"/>
          <w:color w:val="000000"/>
        </w:rPr>
        <w:t xml:space="preserve">Along certain streets subject to the regulations of </w:t>
      </w:r>
      <w:hyperlink r:id="rId517" w:anchor="Section12103" w:history="1">
        <w:r w:rsidRPr="00EB2DD1">
          <w:rPr>
            <w:rStyle w:val="Hyperlink"/>
            <w:rFonts w:ascii="Times New Roman" w:hAnsi="Times New Roman"/>
          </w:rPr>
          <w:t>Section 12.103</w:t>
        </w:r>
      </w:hyperlink>
      <w:r w:rsidRPr="004C1A80">
        <w:rPr>
          <w:rFonts w:ascii="Times New Roman" w:hAnsi="Times New Roman"/>
          <w:color w:val="000000"/>
        </w:rPr>
        <w:t xml:space="preserve">. </w:t>
      </w: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3600" w:hanging="720"/>
        <w:rPr>
          <w:rFonts w:ascii="Times New Roman" w:hAnsi="Times New Roman"/>
          <w:color w:val="000000"/>
        </w:rPr>
      </w:pP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3600"/>
          <w:tab w:val="left" w:pos="4320"/>
          <w:tab w:val="left" w:pos="5040"/>
          <w:tab w:val="left" w:pos="5760"/>
        </w:tabs>
        <w:ind w:left="3600" w:hanging="720"/>
        <w:rPr>
          <w:rFonts w:ascii="Times New Roman" w:hAnsi="Times New Roman"/>
          <w:color w:val="000000"/>
        </w:rPr>
      </w:pPr>
      <w:r w:rsidRPr="004C1A80">
        <w:rPr>
          <w:rFonts w:ascii="Times New Roman" w:hAnsi="Times New Roman"/>
          <w:bCs/>
          <w:color w:val="000000"/>
        </w:rPr>
        <w:t>2.</w:t>
      </w:r>
      <w:r w:rsidRPr="004C1A80">
        <w:rPr>
          <w:rFonts w:ascii="Times New Roman" w:hAnsi="Times New Roman"/>
          <w:bCs/>
          <w:color w:val="000000"/>
        </w:rPr>
        <w:tab/>
        <w:t>When a</w:t>
      </w:r>
      <w:r w:rsidRPr="004C1A80">
        <w:rPr>
          <w:rFonts w:ascii="Times New Roman" w:hAnsi="Times New Roman"/>
          <w:color w:val="000000"/>
        </w:rPr>
        <w:t xml:space="preserve"> nonresidential use abuts a residential zoning district.  See </w:t>
      </w:r>
      <w:hyperlink r:id="rId518" w:anchor="Section12102_1" w:history="1">
        <w:r w:rsidRPr="00A0289D">
          <w:rPr>
            <w:rStyle w:val="Hyperlink"/>
            <w:rFonts w:ascii="Times New Roman" w:hAnsi="Times New Roman"/>
          </w:rPr>
          <w:t>subsection 12.102(1)</w:t>
        </w:r>
      </w:hyperlink>
      <w:r w:rsidRPr="004C1A80">
        <w:rPr>
          <w:rFonts w:ascii="Times New Roman" w:hAnsi="Times New Roman"/>
          <w:color w:val="000000"/>
        </w:rPr>
        <w:t xml:space="preserve">. </w:t>
      </w: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720"/>
        <w:rPr>
          <w:rFonts w:ascii="Times New Roman" w:hAnsi="Times New Roman"/>
          <w:color w:val="000000"/>
        </w:rPr>
      </w:pP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3600" w:hanging="2880"/>
        <w:rPr>
          <w:rFonts w:ascii="Times New Roman" w:hAnsi="Times New Roman"/>
          <w:bCs/>
          <w:color w:val="000000"/>
        </w:rPr>
      </w:pPr>
      <w:r w:rsidRPr="004C1A80">
        <w:rPr>
          <w:rFonts w:ascii="Times New Roman" w:hAnsi="Times New Roman"/>
          <w:color w:val="000000"/>
        </w:rPr>
        <w:tab/>
      </w:r>
      <w:r w:rsidRPr="004C1A80">
        <w:rPr>
          <w:rFonts w:ascii="Times New Roman" w:hAnsi="Times New Roman"/>
          <w:color w:val="000000"/>
        </w:rPr>
        <w:tab/>
      </w:r>
      <w:r w:rsidRPr="004C1A80">
        <w:rPr>
          <w:rFonts w:ascii="Times New Roman" w:hAnsi="Times New Roman"/>
          <w:color w:val="000000"/>
        </w:rPr>
        <w:tab/>
      </w:r>
      <w:r w:rsidRPr="004C1A80">
        <w:rPr>
          <w:rFonts w:ascii="Times New Roman" w:hAnsi="Times New Roman"/>
          <w:bCs/>
          <w:color w:val="000000"/>
        </w:rPr>
        <w:t>3.</w:t>
      </w:r>
      <w:r w:rsidRPr="004C1A80">
        <w:rPr>
          <w:rFonts w:ascii="Times New Roman" w:hAnsi="Times New Roman"/>
          <w:bCs/>
          <w:color w:val="000000"/>
        </w:rPr>
        <w:tab/>
      </w:r>
      <w:r w:rsidRPr="004C1A80">
        <w:rPr>
          <w:rFonts w:ascii="Times New Roman" w:hAnsi="Times New Roman"/>
          <w:color w:val="000000"/>
        </w:rPr>
        <w:t xml:space="preserve">For properties bordering Lake Norman, Lake Wylie, Mountain Island Lake and the Catawba River, see </w:t>
      </w:r>
      <w:hyperlink r:id="rId519" w:anchor="Section12515" w:history="1">
        <w:r w:rsidRPr="00EB2DD1">
          <w:rPr>
            <w:rStyle w:val="Hyperlink"/>
            <w:rFonts w:ascii="Times New Roman" w:hAnsi="Times New Roman"/>
          </w:rPr>
          <w:t>Section 12.515</w:t>
        </w:r>
      </w:hyperlink>
      <w:r w:rsidRPr="004C1A80">
        <w:rPr>
          <w:rFonts w:ascii="Times New Roman" w:hAnsi="Times New Roman"/>
          <w:color w:val="000000"/>
        </w:rPr>
        <w:t xml:space="preserve"> for piers and other water-related facilities development </w:t>
      </w:r>
      <w:r w:rsidRPr="004C1A80">
        <w:rPr>
          <w:rFonts w:ascii="Times New Roman" w:hAnsi="Times New Roman"/>
          <w:bCs/>
          <w:color w:val="000000"/>
        </w:rPr>
        <w:t>are applicable.</w:t>
      </w:r>
    </w:p>
    <w:p w:rsidR="007A1B3F" w:rsidRDefault="007A1B3F" w:rsidP="007A1B3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color w:val="000000"/>
          <w:sz w:val="24"/>
        </w:rPr>
      </w:pPr>
      <w:r w:rsidRPr="007A1B3F">
        <w:rPr>
          <w:rFonts w:ascii="Times New Roman" w:hAnsi="Times New Roman"/>
          <w:bCs/>
          <w:color w:val="000000"/>
          <w:sz w:val="24"/>
        </w:rPr>
        <w:t>(8)</w:t>
      </w:r>
      <w:r w:rsidRPr="007A1B3F">
        <w:rPr>
          <w:rFonts w:ascii="Times New Roman" w:hAnsi="Times New Roman"/>
          <w:bCs/>
          <w:color w:val="000000"/>
          <w:sz w:val="24"/>
        </w:rPr>
        <w:tab/>
        <w:t xml:space="preserve">Dumpsters, solid waste containers, and recycling containers.  Development of any industrial use in the I-1 or I-2 zoning districts shall conform to the screening requirements of </w:t>
      </w:r>
      <w:hyperlink r:id="rId520" w:anchor="Section12303" w:history="1">
        <w:r w:rsidRPr="00EB2DD1">
          <w:rPr>
            <w:rStyle w:val="Hyperlink"/>
            <w:rFonts w:ascii="Times New Roman" w:hAnsi="Times New Roman"/>
            <w:bCs/>
            <w:sz w:val="24"/>
          </w:rPr>
          <w:t>Section 12.303</w:t>
        </w:r>
      </w:hyperlink>
      <w:r w:rsidRPr="007A1B3F">
        <w:rPr>
          <w:rFonts w:ascii="Times New Roman" w:hAnsi="Times New Roman"/>
          <w:bCs/>
          <w:color w:val="000000"/>
          <w:sz w:val="24"/>
        </w:rPr>
        <w:t>, with the following additional requirement:</w:t>
      </w:r>
    </w:p>
    <w:p w:rsidR="007A1B3F" w:rsidRPr="004C1A80"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Cs w:val="20"/>
        </w:rPr>
      </w:pPr>
      <w:r w:rsidRPr="004C1A80">
        <w:rPr>
          <w:rFonts w:ascii="Times New Roman" w:hAnsi="Times New Roman"/>
          <w:i/>
          <w:szCs w:val="20"/>
        </w:rPr>
        <w:t xml:space="preserve">(Petition No. 2006-112 </w:t>
      </w:r>
      <w:r w:rsidRPr="004C1A80">
        <w:rPr>
          <w:rFonts w:ascii="Times New Roman" w:hAnsi="Times New Roman"/>
          <w:i/>
          <w:iCs/>
          <w:szCs w:val="20"/>
        </w:rPr>
        <w:t>§9.1105(</w:t>
      </w:r>
      <w:r>
        <w:rPr>
          <w:rFonts w:ascii="Times New Roman" w:hAnsi="Times New Roman"/>
          <w:i/>
          <w:iCs/>
          <w:szCs w:val="20"/>
        </w:rPr>
        <w:t>8</w:t>
      </w:r>
      <w:r w:rsidRPr="004C1A80">
        <w:rPr>
          <w:rFonts w:ascii="Times New Roman" w:hAnsi="Times New Roman"/>
          <w:i/>
          <w:iCs/>
          <w:szCs w:val="20"/>
        </w:rPr>
        <w:t xml:space="preserve">), 10 </w:t>
      </w:r>
      <w:r w:rsidRPr="004C1A80">
        <w:rPr>
          <w:rFonts w:ascii="Times New Roman" w:hAnsi="Times New Roman"/>
          <w:i/>
          <w:szCs w:val="20"/>
        </w:rPr>
        <w:t>/17/07)</w:t>
      </w:r>
    </w:p>
    <w:p w:rsidR="007A1B3F" w:rsidRPr="007A1B3F" w:rsidRDefault="007A1B3F" w:rsidP="007A1B3F">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720" w:hanging="1440"/>
        <w:rPr>
          <w:rFonts w:ascii="Times New Roman" w:hAnsi="Times New Roman"/>
          <w:color w:val="000000"/>
          <w:sz w:val="24"/>
        </w:rPr>
      </w:pPr>
    </w:p>
    <w:p w:rsidR="007A1B3F" w:rsidRPr="007A1B3F" w:rsidRDefault="007A1B3F" w:rsidP="00F177E7">
      <w:pPr>
        <w:widowControl/>
        <w:numPr>
          <w:ilvl w:val="0"/>
          <w:numId w:val="25"/>
        </w:numPr>
        <w:tabs>
          <w:tab w:val="clear" w:pos="1800"/>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autoSpaceDE/>
        <w:autoSpaceDN/>
        <w:adjustRightInd/>
        <w:ind w:left="2880" w:hanging="630"/>
        <w:rPr>
          <w:rFonts w:ascii="Times New Roman" w:hAnsi="Times New Roman"/>
          <w:bCs/>
          <w:color w:val="000000"/>
          <w:sz w:val="24"/>
        </w:rPr>
      </w:pPr>
      <w:r w:rsidRPr="007A1B3F">
        <w:rPr>
          <w:rFonts w:ascii="Times New Roman" w:hAnsi="Times New Roman"/>
          <w:bCs/>
          <w:color w:val="000000"/>
          <w:sz w:val="24"/>
        </w:rPr>
        <w:t>Uses allowed under prescribed conditions in the I-2 zoning district shall locate dumpsters, solid waste containers, or recycling containers a minimum of 60’ from residentially used or zoned property.  Distances shall be measured from the closest edge of the dumpster or container to the property line of the residentially used or zoned property.</w:t>
      </w:r>
    </w:p>
    <w:p w:rsidR="007A1B3F" w:rsidRPr="007A1B3F" w:rsidRDefault="007A1B3F" w:rsidP="007A1B3F">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160" w:hanging="1440"/>
        <w:rPr>
          <w:rFonts w:ascii="Times New Roman" w:hAnsi="Times New Roman"/>
          <w:bCs/>
          <w:color w:val="000000"/>
          <w:sz w:val="24"/>
        </w:rPr>
      </w:pP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strike/>
          <w:color w:val="000000"/>
          <w:sz w:val="24"/>
        </w:rPr>
      </w:pPr>
      <w:r w:rsidRPr="007A1B3F">
        <w:rPr>
          <w:rFonts w:ascii="Times New Roman" w:hAnsi="Times New Roman"/>
          <w:bCs/>
          <w:color w:val="000000"/>
          <w:sz w:val="24"/>
        </w:rPr>
        <w:t>(9)</w:t>
      </w:r>
      <w:r w:rsidRPr="007A1B3F">
        <w:rPr>
          <w:rFonts w:ascii="Times New Roman" w:hAnsi="Times New Roman"/>
          <w:bCs/>
          <w:color w:val="000000"/>
          <w:sz w:val="24"/>
        </w:rPr>
        <w:tab/>
        <w:t xml:space="preserve">Outdoor Lighting.  Development of any use in the industrial district shall meet the requirements of </w:t>
      </w:r>
      <w:hyperlink r:id="rId521" w:anchor="Section12402" w:history="1">
        <w:r w:rsidRPr="005020E0">
          <w:rPr>
            <w:rStyle w:val="Hyperlink"/>
            <w:rFonts w:ascii="Times New Roman" w:hAnsi="Times New Roman"/>
            <w:bCs/>
            <w:sz w:val="24"/>
          </w:rPr>
          <w:t>Section 12.402</w:t>
        </w:r>
      </w:hyperlink>
      <w:r w:rsidRPr="007A1B3F">
        <w:rPr>
          <w:rFonts w:ascii="Times New Roman" w:hAnsi="Times New Roman"/>
          <w:bCs/>
          <w:color w:val="000000"/>
          <w:sz w:val="24"/>
        </w:rPr>
        <w:t xml:space="preserve">.  </w:t>
      </w:r>
    </w:p>
    <w:p w:rsidR="007A1B3F" w:rsidRPr="004C1A80"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Cs w:val="20"/>
        </w:rPr>
      </w:pPr>
      <w:r w:rsidRPr="004C1A80">
        <w:rPr>
          <w:rFonts w:ascii="Times New Roman" w:hAnsi="Times New Roman"/>
          <w:i/>
          <w:szCs w:val="20"/>
        </w:rPr>
        <w:t xml:space="preserve">(Petition No. 2006-112 </w:t>
      </w:r>
      <w:r w:rsidRPr="004C1A80">
        <w:rPr>
          <w:rFonts w:ascii="Times New Roman" w:hAnsi="Times New Roman"/>
          <w:i/>
          <w:iCs/>
          <w:szCs w:val="20"/>
        </w:rPr>
        <w:t>§9.1105(</w:t>
      </w:r>
      <w:r>
        <w:rPr>
          <w:rFonts w:ascii="Times New Roman" w:hAnsi="Times New Roman"/>
          <w:i/>
          <w:iCs/>
          <w:szCs w:val="20"/>
        </w:rPr>
        <w:t>9</w:t>
      </w:r>
      <w:r w:rsidRPr="004C1A80">
        <w:rPr>
          <w:rFonts w:ascii="Times New Roman" w:hAnsi="Times New Roman"/>
          <w:i/>
          <w:iCs/>
          <w:szCs w:val="20"/>
        </w:rPr>
        <w:t xml:space="preserve">), 10 </w:t>
      </w:r>
      <w:r w:rsidRPr="004C1A80">
        <w:rPr>
          <w:rFonts w:ascii="Times New Roman" w:hAnsi="Times New Roman"/>
          <w:i/>
          <w:szCs w:val="20"/>
        </w:rPr>
        <w:t>/17/07)</w:t>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s>
        <w:ind w:left="1440" w:hanging="720"/>
        <w:rPr>
          <w:rFonts w:ascii="Times New Roman" w:hAnsi="Times New Roman"/>
          <w:bCs/>
          <w:color w:val="000000"/>
          <w:sz w:val="24"/>
        </w:rPr>
      </w:pPr>
      <w:r w:rsidRPr="007A1B3F">
        <w:rPr>
          <w:rFonts w:ascii="Times New Roman" w:hAnsi="Times New Roman"/>
          <w:bCs/>
          <w:color w:val="000000"/>
          <w:sz w:val="24"/>
        </w:rPr>
        <w:tab/>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color w:val="000000"/>
          <w:sz w:val="24"/>
          <w:u w:val="single"/>
        </w:rPr>
      </w:pPr>
      <w:r w:rsidRPr="007A1B3F">
        <w:rPr>
          <w:rFonts w:ascii="Times New Roman" w:hAnsi="Times New Roman"/>
          <w:bCs/>
          <w:color w:val="000000"/>
          <w:sz w:val="24"/>
        </w:rPr>
        <w:t>(10)</w:t>
      </w:r>
      <w:r w:rsidRPr="007A1B3F">
        <w:rPr>
          <w:rFonts w:ascii="Times New Roman" w:hAnsi="Times New Roman"/>
          <w:bCs/>
          <w:color w:val="000000"/>
          <w:sz w:val="24"/>
        </w:rPr>
        <w:tab/>
        <w:t xml:space="preserve">Security Fencing.  If security fencing is desired along property boundaries abutting residentially used or zoned property, such fencing shall meet one of the </w:t>
      </w:r>
      <w:r w:rsidRPr="007A1B3F">
        <w:rPr>
          <w:rFonts w:ascii="Times New Roman" w:hAnsi="Times New Roman"/>
          <w:bCs/>
          <w:color w:val="000000"/>
          <w:sz w:val="24"/>
        </w:rPr>
        <w:lastRenderedPageBreak/>
        <w:t>following requirements</w:t>
      </w:r>
      <w:r w:rsidRPr="007A1B3F">
        <w:rPr>
          <w:rFonts w:ascii="Times New Roman" w:hAnsi="Times New Roman"/>
          <w:bCs/>
          <w:color w:val="000000"/>
          <w:sz w:val="24"/>
          <w:u w:val="single"/>
        </w:rPr>
        <w:t>:</w:t>
      </w:r>
    </w:p>
    <w:p w:rsidR="007A1B3F" w:rsidRPr="004C1A80"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Cs w:val="20"/>
        </w:rPr>
      </w:pPr>
      <w:r w:rsidRPr="004C1A80">
        <w:rPr>
          <w:rFonts w:ascii="Times New Roman" w:hAnsi="Times New Roman"/>
          <w:i/>
          <w:szCs w:val="20"/>
        </w:rPr>
        <w:t xml:space="preserve">(Petition No. 2006-112 </w:t>
      </w:r>
      <w:r w:rsidRPr="004C1A80">
        <w:rPr>
          <w:rFonts w:ascii="Times New Roman" w:hAnsi="Times New Roman"/>
          <w:i/>
          <w:iCs/>
          <w:szCs w:val="20"/>
        </w:rPr>
        <w:t>§9.1105(</w:t>
      </w:r>
      <w:r>
        <w:rPr>
          <w:rFonts w:ascii="Times New Roman" w:hAnsi="Times New Roman"/>
          <w:i/>
          <w:iCs/>
          <w:szCs w:val="20"/>
        </w:rPr>
        <w:t>10</w:t>
      </w:r>
      <w:r w:rsidRPr="004C1A80">
        <w:rPr>
          <w:rFonts w:ascii="Times New Roman" w:hAnsi="Times New Roman"/>
          <w:i/>
          <w:iCs/>
          <w:szCs w:val="20"/>
        </w:rPr>
        <w:t xml:space="preserve">), 10 </w:t>
      </w:r>
      <w:r w:rsidRPr="004C1A80">
        <w:rPr>
          <w:rFonts w:ascii="Times New Roman" w:hAnsi="Times New Roman"/>
          <w:i/>
          <w:szCs w:val="20"/>
        </w:rPr>
        <w:t>/17/07)</w:t>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2880"/>
        <w:rPr>
          <w:rFonts w:ascii="Times New Roman" w:hAnsi="Times New Roman"/>
          <w:bCs/>
          <w:color w:val="000000"/>
          <w:sz w:val="24"/>
          <w:highlight w:val="green"/>
          <w:u w:val="single"/>
        </w:rPr>
      </w:pP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1440"/>
        <w:rPr>
          <w:rFonts w:ascii="Times New Roman" w:hAnsi="Times New Roman"/>
          <w:bCs/>
          <w:color w:val="000000"/>
          <w:sz w:val="24"/>
        </w:rPr>
      </w:pPr>
      <w:r w:rsidRPr="007A1B3F">
        <w:rPr>
          <w:rFonts w:ascii="Times New Roman" w:hAnsi="Times New Roman"/>
          <w:bCs/>
          <w:color w:val="000000"/>
          <w:sz w:val="24"/>
        </w:rPr>
        <w:tab/>
        <w:t>a.</w:t>
      </w:r>
      <w:r w:rsidRPr="007A1B3F">
        <w:rPr>
          <w:rFonts w:ascii="Times New Roman" w:hAnsi="Times New Roman"/>
          <w:bCs/>
          <w:color w:val="000000"/>
          <w:sz w:val="24"/>
        </w:rPr>
        <w:tab/>
        <w:t>Non-decorative security fencing (such as chain link with or without vinyl or wood slats) shall not be located in any required buffer area.</w:t>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1440"/>
        <w:rPr>
          <w:rFonts w:ascii="Times New Roman" w:hAnsi="Times New Roman"/>
          <w:bCs/>
          <w:color w:val="000000"/>
          <w:sz w:val="24"/>
        </w:rPr>
      </w:pP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1440"/>
        <w:rPr>
          <w:rFonts w:ascii="Times New Roman" w:hAnsi="Times New Roman"/>
          <w:bCs/>
          <w:color w:val="000000"/>
          <w:sz w:val="24"/>
        </w:rPr>
      </w:pPr>
      <w:r w:rsidRPr="007A1B3F">
        <w:rPr>
          <w:rFonts w:ascii="Times New Roman" w:hAnsi="Times New Roman"/>
          <w:bCs/>
          <w:color w:val="000000"/>
          <w:sz w:val="24"/>
        </w:rPr>
        <w:tab/>
        <w:t xml:space="preserve">b.  </w:t>
      </w:r>
      <w:r w:rsidRPr="007A1B3F">
        <w:rPr>
          <w:rFonts w:ascii="Times New Roman" w:hAnsi="Times New Roman"/>
          <w:bCs/>
          <w:color w:val="000000"/>
          <w:sz w:val="24"/>
        </w:rPr>
        <w:tab/>
        <w:t>Vinyl coated security fencing (without any concertina or barbed wire) may be located in the required buffer area, but shall be located no closer than the midpoint of the buffer width.</w:t>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1440"/>
        <w:rPr>
          <w:rFonts w:ascii="Times New Roman" w:hAnsi="Times New Roman"/>
          <w:bCs/>
          <w:color w:val="000000"/>
          <w:sz w:val="24"/>
        </w:rPr>
      </w:pPr>
    </w:p>
    <w:p w:rsidR="00F55709" w:rsidRPr="00F55709" w:rsidRDefault="007A1B3F" w:rsidP="00F55709">
      <w:pPr>
        <w:tabs>
          <w:tab w:val="left" w:pos="720"/>
          <w:tab w:val="left" w:pos="1450"/>
          <w:tab w:val="left" w:pos="2901"/>
          <w:tab w:val="left" w:pos="3608"/>
          <w:tab w:val="left" w:pos="4315"/>
          <w:tab w:val="left" w:pos="5059"/>
          <w:tab w:val="left" w:pos="5766"/>
          <w:tab w:val="left" w:pos="6472"/>
          <w:tab w:val="left" w:pos="7216"/>
          <w:tab w:val="left" w:pos="7923"/>
          <w:tab w:val="left" w:pos="8630"/>
        </w:tabs>
        <w:ind w:left="3600" w:hanging="1440"/>
        <w:rPr>
          <w:rFonts w:ascii="Times New Roman" w:hAnsi="Times New Roman"/>
          <w:bCs/>
          <w:color w:val="000000"/>
          <w:sz w:val="24"/>
        </w:rPr>
        <w:sectPr w:rsidR="00F55709" w:rsidRPr="00F55709">
          <w:endnotePr>
            <w:numFmt w:val="decimal"/>
          </w:endnotePr>
          <w:pgSz w:w="12240" w:h="15840"/>
          <w:pgMar w:top="1440" w:right="1440" w:bottom="720" w:left="1440" w:header="1440" w:footer="720" w:gutter="0"/>
          <w:cols w:space="720"/>
          <w:noEndnote/>
        </w:sectPr>
      </w:pPr>
      <w:r w:rsidRPr="007A1B3F">
        <w:rPr>
          <w:rFonts w:ascii="Times New Roman" w:hAnsi="Times New Roman"/>
          <w:bCs/>
          <w:color w:val="000000"/>
          <w:sz w:val="24"/>
        </w:rPr>
        <w:tab/>
        <w:t>c.</w:t>
      </w:r>
      <w:r w:rsidRPr="007A1B3F">
        <w:rPr>
          <w:rFonts w:ascii="Times New Roman" w:hAnsi="Times New Roman"/>
          <w:bCs/>
          <w:color w:val="000000"/>
          <w:sz w:val="24"/>
        </w:rPr>
        <w:tab/>
        <w:t>Decorative security fencing (such as wrought iron) may be located in the required buffer area but will not reduce the size of the buffer itself.</w:t>
      </w:r>
    </w:p>
    <w:p w:rsidR="00F55709" w:rsidRDefault="00F55709" w:rsidP="00F55709">
      <w:pPr>
        <w:tabs>
          <w:tab w:val="left" w:pos="1450"/>
        </w:tabs>
        <w:jc w:val="center"/>
        <w:rPr>
          <w:rFonts w:ascii="Times New Roman" w:hAnsi="Times New Roman"/>
          <w:b/>
          <w:bCs/>
          <w:sz w:val="24"/>
        </w:rPr>
      </w:pPr>
      <w:r>
        <w:rPr>
          <w:rFonts w:ascii="Times New Roman" w:hAnsi="Times New Roman"/>
          <w:b/>
          <w:bCs/>
          <w:sz w:val="24"/>
        </w:rPr>
        <w:lastRenderedPageBreak/>
        <w:t>PART 12</w:t>
      </w:r>
      <w:r w:rsidRPr="00F55709">
        <w:rPr>
          <w:rFonts w:ascii="Times New Roman" w:hAnsi="Times New Roman"/>
          <w:b/>
          <w:bCs/>
          <w:sz w:val="24"/>
        </w:rPr>
        <w:t xml:space="preserve">:  </w:t>
      </w:r>
      <w:r>
        <w:rPr>
          <w:rFonts w:ascii="Times New Roman" w:hAnsi="Times New Roman"/>
          <w:b/>
          <w:bCs/>
          <w:sz w:val="24"/>
        </w:rPr>
        <w:t>RESERVED</w:t>
      </w:r>
    </w:p>
    <w:p w:rsidR="00D777BF" w:rsidRDefault="00D777BF" w:rsidP="00D777BF">
      <w:pPr>
        <w:tabs>
          <w:tab w:val="left" w:pos="1450"/>
        </w:tabs>
        <w:rPr>
          <w:rFonts w:ascii="Times New Roman" w:hAnsi="Times New Roman"/>
          <w:b/>
          <w:bCs/>
          <w:sz w:val="24"/>
        </w:rPr>
      </w:pPr>
    </w:p>
    <w:sectPr w:rsidR="00D777BF" w:rsidSect="0002039A">
      <w:headerReference w:type="default" r:id="rId522"/>
      <w:endnotePr>
        <w:numFmt w:val="decimal"/>
      </w:endnotePr>
      <w:pgSz w:w="12240" w:h="15840"/>
      <w:pgMar w:top="1440" w:right="1440" w:bottom="720" w:left="1440" w:header="144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1952" w:rsidRDefault="008B1952">
      <w:r>
        <w:separator/>
      </w:r>
    </w:p>
  </w:endnote>
  <w:endnote w:type="continuationSeparator" w:id="0">
    <w:p w:rsidR="008B1952" w:rsidRDefault="008B1952">
      <w:r>
        <w:continuationSeparator/>
      </w:r>
    </w:p>
  </w:endnote>
  <w:endnote w:id="1">
    <w:p w:rsidR="008B1952" w:rsidRPr="00070C7F" w:rsidRDefault="008B1952" w:rsidP="00070C7F">
      <w:pPr>
        <w:pStyle w:val="EndnoteText"/>
      </w:pPr>
      <w:bookmarkStart w:id="146" w:name="_GoBack"/>
      <w:bookmarkEnd w:id="146"/>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028893"/>
      <w:docPartObj>
        <w:docPartGallery w:val="Page Numbers (Bottom of Page)"/>
        <w:docPartUnique/>
      </w:docPartObj>
    </w:sdtPr>
    <w:sdtEndPr>
      <w:rPr>
        <w:noProof/>
      </w:rPr>
    </w:sdtEndPr>
    <w:sdtContent>
      <w:p w:rsidR="008B1952" w:rsidRDefault="008B195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B1952" w:rsidRDefault="008B1952">
    <w:pPr>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heme="minorEastAsia" w:hAnsi="Times New Roman"/>
        <w:sz w:val="24"/>
      </w:rPr>
      <w:id w:val="-737709146"/>
      <w:docPartObj>
        <w:docPartGallery w:val="Page Numbers (Bottom of Page)"/>
        <w:docPartUnique/>
      </w:docPartObj>
    </w:sdtPr>
    <w:sdtEndPr>
      <w:rPr>
        <w:rFonts w:asciiTheme="majorHAnsi" w:eastAsiaTheme="majorEastAsia" w:hAnsiTheme="majorHAnsi" w:cstheme="majorBidi"/>
        <w:noProof/>
        <w:sz w:val="18"/>
        <w:szCs w:val="18"/>
      </w:rPr>
    </w:sdtEndPr>
    <w:sdtContent>
      <w:p w:rsidR="008B1952" w:rsidRPr="008747E7" w:rsidRDefault="008B1952" w:rsidP="008747E7">
        <w:pPr>
          <w:pStyle w:val="Footer"/>
          <w:framePr w:w="1083" w:wrap="around" w:vAnchor="text" w:hAnchor="page" w:x="5182" w:y="10"/>
          <w:jc w:val="center"/>
          <w:rPr>
            <w:rFonts w:asciiTheme="majorHAnsi" w:eastAsiaTheme="majorEastAsia" w:hAnsiTheme="majorHAnsi" w:cstheme="majorBidi"/>
            <w:sz w:val="18"/>
            <w:szCs w:val="18"/>
          </w:rPr>
        </w:pPr>
        <w:r w:rsidRPr="00D83963">
          <w:rPr>
            <w:rFonts w:ascii="Times New Roman" w:eastAsiaTheme="minorEastAsia" w:hAnsi="Times New Roman"/>
            <w:sz w:val="24"/>
          </w:rPr>
          <w:t>9-</w:t>
        </w:r>
        <w:r>
          <w:rPr>
            <w:rFonts w:ascii="Times New Roman" w:eastAsiaTheme="minorEastAsia" w:hAnsi="Times New Roman"/>
            <w:sz w:val="24"/>
          </w:rPr>
          <w:t>3</w:t>
        </w:r>
      </w:p>
    </w:sdtContent>
  </w:sdt>
  <w:p w:rsidR="008B1952" w:rsidRDefault="008B1952" w:rsidP="006270C0">
    <w:pPr>
      <w:pStyle w:val="Footer"/>
      <w:framePr w:w="1083" w:wrap="around" w:vAnchor="text" w:hAnchor="page" w:x="5182" w:y="10"/>
      <w:rPr>
        <w:rStyle w:val="PageNumber"/>
        <w:rFonts w:ascii="Times New Roman" w:hAnsi="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rPr>
      <w:id w:val="-59798810"/>
      <w:docPartObj>
        <w:docPartGallery w:val="Page Numbers (Bottom of Page)"/>
        <w:docPartUnique/>
      </w:docPartObj>
    </w:sdtPr>
    <w:sdtEndPr>
      <w:rPr>
        <w:noProof/>
      </w:rPr>
    </w:sdtEndPr>
    <w:sdtContent>
      <w:p w:rsidR="008B1952" w:rsidRPr="00D83963" w:rsidRDefault="008B1952">
        <w:pPr>
          <w:pStyle w:val="Footer"/>
          <w:jc w:val="center"/>
          <w:rPr>
            <w:rFonts w:ascii="Times New Roman" w:hAnsi="Times New Roman"/>
            <w:sz w:val="24"/>
          </w:rPr>
        </w:pPr>
        <w:r w:rsidRPr="00D83963">
          <w:rPr>
            <w:rFonts w:ascii="Times New Roman" w:hAnsi="Times New Roman"/>
            <w:sz w:val="24"/>
          </w:rPr>
          <w:t>9-</w:t>
        </w:r>
        <w:r w:rsidRPr="00D83963">
          <w:rPr>
            <w:rFonts w:ascii="Times New Roman" w:hAnsi="Times New Roman"/>
            <w:sz w:val="24"/>
          </w:rPr>
          <w:fldChar w:fldCharType="begin"/>
        </w:r>
        <w:r w:rsidRPr="00D83963">
          <w:rPr>
            <w:rFonts w:ascii="Times New Roman" w:hAnsi="Times New Roman"/>
            <w:sz w:val="24"/>
          </w:rPr>
          <w:instrText xml:space="preserve"> PAGE   \* MERGEFORMAT </w:instrText>
        </w:r>
        <w:r w:rsidRPr="00D83963">
          <w:rPr>
            <w:rFonts w:ascii="Times New Roman" w:hAnsi="Times New Roman"/>
            <w:sz w:val="24"/>
          </w:rPr>
          <w:fldChar w:fldCharType="separate"/>
        </w:r>
        <w:r>
          <w:rPr>
            <w:rFonts w:ascii="Times New Roman" w:hAnsi="Times New Roman"/>
            <w:noProof/>
            <w:sz w:val="24"/>
          </w:rPr>
          <w:t>229</w:t>
        </w:r>
        <w:r w:rsidRPr="00D83963">
          <w:rPr>
            <w:rFonts w:ascii="Times New Roman" w:hAnsi="Times New Roman"/>
            <w:noProof/>
            <w:sz w:val="24"/>
          </w:rPr>
          <w:fldChar w:fldCharType="end"/>
        </w:r>
      </w:p>
    </w:sdtContent>
  </w:sdt>
  <w:p w:rsidR="008B1952" w:rsidRPr="00D83963" w:rsidRDefault="008B1952" w:rsidP="00D83963">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1952" w:rsidRDefault="008B1952">
      <w:r>
        <w:separator/>
      </w:r>
    </w:p>
  </w:footnote>
  <w:footnote w:type="continuationSeparator" w:id="0">
    <w:p w:rsidR="008B1952" w:rsidRDefault="008B1952">
      <w:r>
        <w:continuationSeparator/>
      </w:r>
    </w:p>
  </w:footnote>
  <w:footnote w:type="continuationNotice" w:id="1">
    <w:p w:rsidR="008B1952" w:rsidRDefault="008B19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pPr>
      <w:framePr w:w="9360" w:wrap="notBeside" w:vAnchor="text" w:hAnchor="text" w:x="1" w:y="1"/>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 w:val="left" w:pos="10080"/>
        <w:tab w:val="left" w:pos="10819"/>
        <w:tab w:val="left" w:pos="11491"/>
      </w:tabs>
      <w:rPr>
        <w:rFonts w:ascii="CG Times" w:hAnsi="CG Times"/>
        <w:sz w:val="24"/>
      </w:rPr>
    </w:pPr>
  </w:p>
  <w:p w:rsidR="008B1952" w:rsidRDefault="008B1952">
    <w:pPr>
      <w:framePr w:w="9360" w:wrap="notBeside" w:vAnchor="text" w:hAnchor="text" w:x="1" w:y="1"/>
      <w:tabs>
        <w:tab w:val="center" w:pos="4680"/>
      </w:tabs>
      <w:rPr>
        <w:rFonts w:ascii="CG Times" w:hAnsi="CG Times"/>
        <w:b/>
        <w:bCs/>
        <w:sz w:val="24"/>
      </w:rPr>
    </w:pPr>
  </w:p>
  <w:p w:rsidR="008B1952" w:rsidRDefault="008B1952">
    <w:pPr>
      <w:framePr w:w="9360" w:wrap="notBeside" w:vAnchor="text" w:hAnchor="text" w:x="1" w:y="1"/>
      <w:tabs>
        <w:tab w:val="center" w:pos="4680"/>
      </w:tabs>
      <w:rPr>
        <w:rFonts w:ascii="CG Times" w:hAnsi="CG Times"/>
        <w:b/>
        <w:bCs/>
        <w:sz w:val="24"/>
      </w:rPr>
    </w:pPr>
    <w:r>
      <w:rPr>
        <w:rFonts w:ascii="CG Times" w:hAnsi="CG Times"/>
        <w:b/>
        <w:bCs/>
        <w:sz w:val="24"/>
      </w:rPr>
      <w:t>PART 2: SINGLE FAMILY DISTRICTS</w:t>
    </w:r>
  </w:p>
  <w:p w:rsidR="008B1952" w:rsidRDefault="008B1952">
    <w:pPr>
      <w:framePr w:w="9360" w:wrap="notBeside" w:vAnchor="text" w:hAnchor="text" w:x="1" w:y="1"/>
      <w:tabs>
        <w:tab w:val="center" w:pos="4680"/>
      </w:tabs>
      <w:rPr>
        <w:rFonts w:ascii="CG Times" w:hAnsi="CG Times"/>
        <w:b/>
        <w:bCs/>
        <w:sz w:val="24"/>
      </w:rPr>
    </w:pPr>
  </w:p>
  <w:p w:rsidR="008B1952" w:rsidRDefault="008B1952">
    <w:pPr>
      <w:framePr w:w="9360" w:wrap="notBeside" w:vAnchor="text" w:hAnchor="text" w:x="1" w:y="1"/>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 w:val="left" w:pos="10080"/>
        <w:tab w:val="left" w:pos="10819"/>
        <w:tab w:val="left" w:pos="11491"/>
      </w:tabs>
      <w:rPr>
        <w:rFonts w:ascii="CG Times" w:hAnsi="CG Times"/>
        <w:sz w:val="24"/>
      </w:rPr>
    </w:pPr>
  </w:p>
  <w:p w:rsidR="008B1952" w:rsidRDefault="008B1952">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8B1952" w:rsidRDefault="008B1952">
    <w:pPr>
      <w:rPr>
        <w:rFonts w:ascii="CG Times" w:hAnsi="CG Times"/>
        <w:sz w:val="24"/>
      </w:rPr>
    </w:pPr>
  </w:p>
  <w:p w:rsidR="008B1952" w:rsidRDefault="008B1952">
    <w:pPr>
      <w:rPr>
        <w:rFonts w:ascii="CG Times" w:hAnsi="CG Times"/>
        <w:sz w:val="24"/>
      </w:rPr>
    </w:pPr>
  </w:p>
  <w:p w:rsidR="008B1952" w:rsidRDefault="008B1952">
    <w:pPr>
      <w:spacing w:line="19" w:lineRule="exact"/>
      <w:rPr>
        <w:rFonts w:ascii="CG Times" w:hAnsi="CG Times"/>
        <w:sz w:val="24"/>
      </w:rPr>
    </w:pPr>
    <w:r>
      <w:rPr>
        <w:noProof/>
      </w:rPr>
      <mc:AlternateContent>
        <mc:Choice Requires="wps">
          <w:drawing>
            <wp:anchor distT="0" distB="0" distL="114300" distR="114300" simplePos="0" relativeHeight="251658752" behindDoc="1" locked="1" layoutInCell="0" allowOverlap="1">
              <wp:simplePos x="0" y="0"/>
              <wp:positionH relativeFrom="page">
                <wp:posOffset>914400</wp:posOffset>
              </wp:positionH>
              <wp:positionV relativeFrom="paragraph">
                <wp:posOffset>0</wp:posOffset>
              </wp:positionV>
              <wp:extent cx="5943600" cy="12065"/>
              <wp:effectExtent l="0" t="1905" r="0" b="0"/>
              <wp:wrapNone/>
              <wp:docPr id="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C7431" id="Rectangle 32" o:spid="_x0000_s1026" style="position:absolute;margin-left:1in;margin-top:0;width:468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9NdQIAAPk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C83K9NdQIAAPkEAAAOAAAAAAAAAAAA&#10;AAAAAC4CAABkcnMvZTJvRG9jLnhtbFBLAQItABQABgAIAAAAIQDekF2j2QAAAAcBAAAPAAAAAAAA&#10;AAAAAAAAAM8EAABkcnMvZG93bnJldi54bWxQSwUGAAAAAAQABADzAAAA1QUAAAAA&#10;" o:allowincell="f" fillcolor="black" stroked="f" strokeweight="0">
              <w10:wrap anchorx="page"/>
              <w10:anchorlock/>
            </v:rect>
          </w:pict>
        </mc:Fallback>
      </mc:AlternateContent>
    </w:r>
  </w:p>
  <w:p w:rsidR="008B1952" w:rsidRDefault="008B1952">
    <w:pPr>
      <w:spacing w:line="240" w:lineRule="exact"/>
      <w:rPr>
        <w:rFonts w:ascii="CG Times" w:hAnsi="CG Times"/>
        <w:sz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rsidP="00C62144">
    <w:pPr>
      <w:framePr w:w="9360" w:wrap="notBeside" w:vAnchor="text" w:hAnchor="page" w:x="1604" w:y="626"/>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8B1952" w:rsidRDefault="008B1952" w:rsidP="00C62144">
    <w:pPr>
      <w:framePr w:w="9360" w:wrap="notBeside" w:vAnchor="text" w:hAnchor="page" w:x="1604" w:y="626"/>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b/>
        <w:bCs/>
        <w:sz w:val="24"/>
      </w:rPr>
      <w:t>PART 9:  UPTOWN MIXED USE DISTRICT</w:t>
    </w:r>
  </w:p>
  <w:p w:rsidR="008B1952" w:rsidRDefault="008B1952">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8B1952" w:rsidRDefault="008B1952">
    <w:pPr>
      <w:rPr>
        <w:rFonts w:ascii="CG Times" w:hAnsi="CG Times"/>
        <w:sz w:val="24"/>
      </w:rPr>
    </w:pPr>
  </w:p>
  <w:p w:rsidR="008B1952" w:rsidRDefault="008B1952">
    <w:pPr>
      <w:rPr>
        <w:rFonts w:ascii="CG Times" w:hAnsi="CG Times"/>
        <w:sz w:val="24"/>
      </w:rPr>
    </w:pPr>
  </w:p>
  <w:p w:rsidR="008B1952" w:rsidRDefault="008B1952">
    <w:pPr>
      <w:spacing w:line="19" w:lineRule="exact"/>
      <w:rPr>
        <w:rFonts w:ascii="CG Times" w:hAnsi="CG Times"/>
        <w:sz w:val="24"/>
      </w:rPr>
    </w:pPr>
    <w:r>
      <w:rPr>
        <w:noProof/>
      </w:rPr>
      <mc:AlternateContent>
        <mc:Choice Requires="wps">
          <w:drawing>
            <wp:anchor distT="0" distB="0" distL="114300" distR="114300" simplePos="0" relativeHeight="251655680" behindDoc="1" locked="1" layoutInCell="0" allowOverlap="1" wp14:anchorId="130F3C0C" wp14:editId="4A7F5F64">
              <wp:simplePos x="0" y="0"/>
              <wp:positionH relativeFrom="margin">
                <wp:align>right</wp:align>
              </wp:positionH>
              <wp:positionV relativeFrom="paragraph">
                <wp:posOffset>-121285</wp:posOffset>
              </wp:positionV>
              <wp:extent cx="5943600" cy="12065"/>
              <wp:effectExtent l="0" t="0" r="0" b="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FC651" id="Rectangle 20" o:spid="_x0000_s1026" style="position:absolute;margin-left:416.8pt;margin-top:-9.55pt;width:468pt;height:.9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" o:allowincell="f" fillcolor="black" stroked="f" strokeweight="0">
              <w10:wrap anchorx="margin"/>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8B1952" w:rsidRDefault="008B1952" w:rsidP="00AA37D5">
    <w:pPr>
      <w:framePr w:w="9360" w:wrap="notBeside" w:vAnchor="text" w:hAnchor="page" w:x="1101" w:y="187"/>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8B1952" w:rsidRDefault="008B1952" w:rsidP="00AA37D5">
    <w:pPr>
      <w:framePr w:w="9360" w:wrap="notBeside" w:vAnchor="text" w:hAnchor="page" w:x="1101" w:y="187"/>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8B1952" w:rsidRDefault="008B1952" w:rsidP="00AA37D5">
    <w:pPr>
      <w:framePr w:w="9360" w:wrap="notBeside" w:vAnchor="text" w:hAnchor="page" w:x="1101" w:y="187"/>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noProof/>
      </w:rPr>
      <mc:AlternateContent>
        <mc:Choice Requires="wps">
          <w:drawing>
            <wp:anchor distT="0" distB="0" distL="114300" distR="114300" simplePos="0" relativeHeight="251661824" behindDoc="0" locked="0" layoutInCell="1" allowOverlap="1" wp14:anchorId="137B60AA" wp14:editId="7F380B5B">
              <wp:simplePos x="0" y="0"/>
              <wp:positionH relativeFrom="column">
                <wp:posOffset>59055</wp:posOffset>
              </wp:positionH>
              <wp:positionV relativeFrom="paragraph">
                <wp:posOffset>179705</wp:posOffset>
              </wp:positionV>
              <wp:extent cx="5913755" cy="0"/>
              <wp:effectExtent l="11430" t="6985" r="8890" b="12065"/>
              <wp:wrapNone/>
              <wp:docPr id="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6418A" id="Line 4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4.15pt" to="470.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SlEwIAACk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"/>
          </w:pict>
        </mc:Fallback>
      </mc:AlternateContent>
    </w:r>
    <w:r>
      <w:rPr>
        <w:rFonts w:ascii="CG Times" w:hAnsi="CG Times"/>
        <w:b/>
        <w:bCs/>
        <w:sz w:val="24"/>
      </w:rPr>
      <w:t>PART 10:  URBAN INDUSTRIAL DISTRICT</w:t>
    </w:r>
  </w:p>
  <w:p w:rsidR="008B1952" w:rsidRDefault="008B1952">
    <w:pPr>
      <w:rPr>
        <w:rFonts w:ascii="CG Times" w:hAnsi="CG Times"/>
        <w:sz w:val="24"/>
      </w:rPr>
    </w:pPr>
  </w:p>
  <w:p w:rsidR="008B1952" w:rsidRDefault="008B1952">
    <w:pPr>
      <w:spacing w:line="240" w:lineRule="exact"/>
      <w:rPr>
        <w:rFonts w:ascii="CG Times" w:hAnsi="CG Times"/>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8B1952" w:rsidRDefault="008B1952" w:rsidP="003C3A89">
    <w:pPr>
      <w:framePr w:w="9360" w:wrap="notBeside" w:vAnchor="text" w:hAnchor="page" w:x="1495" w:y="92"/>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8B1952" w:rsidRDefault="008B1952" w:rsidP="003C3A89">
    <w:pPr>
      <w:framePr w:w="9360" w:wrap="notBeside" w:vAnchor="text" w:hAnchor="page" w:x="1495" w:y="92"/>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noProof/>
      </w:rPr>
      <mc:AlternateContent>
        <mc:Choice Requires="wps">
          <w:drawing>
            <wp:anchor distT="0" distB="0" distL="114300" distR="114300" simplePos="0" relativeHeight="251662848" behindDoc="0" locked="0" layoutInCell="1" allowOverlap="1" wp14:anchorId="029F6894" wp14:editId="387BA259">
              <wp:simplePos x="0" y="0"/>
              <wp:positionH relativeFrom="column">
                <wp:posOffset>9525</wp:posOffset>
              </wp:positionH>
              <wp:positionV relativeFrom="paragraph">
                <wp:posOffset>183515</wp:posOffset>
              </wp:positionV>
              <wp:extent cx="5943600" cy="0"/>
              <wp:effectExtent l="9525" t="6985" r="9525" b="12065"/>
              <wp:wrapNone/>
              <wp:docPr id="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018B5" id="Line 4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45pt" to="468.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C6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"/>
          </w:pict>
        </mc:Fallback>
      </mc:AlternateContent>
    </w:r>
    <w:r>
      <w:rPr>
        <w:rFonts w:ascii="CG Times" w:hAnsi="CG Times"/>
        <w:b/>
        <w:bCs/>
        <w:sz w:val="24"/>
      </w:rPr>
      <w:t>PART 11: INDUSTRIAL DISTRICT</w:t>
    </w:r>
  </w:p>
  <w:p w:rsidR="008B1952" w:rsidRDefault="008B1952">
    <w:pPr>
      <w:rPr>
        <w:rFonts w:ascii="CG Times" w:hAnsi="CG Times"/>
        <w:sz w:val="24"/>
      </w:rPr>
    </w:pPr>
  </w:p>
  <w:p w:rsidR="008B1952" w:rsidRDefault="008B1952">
    <w:pPr>
      <w:spacing w:line="19" w:lineRule="exact"/>
      <w:rPr>
        <w:rFonts w:ascii="CG Times" w:hAnsi="CG Times"/>
        <w:sz w:val="24"/>
      </w:rPr>
    </w:pPr>
  </w:p>
  <w:p w:rsidR="008B1952" w:rsidRDefault="008B1952">
    <w:pPr>
      <w:rPr>
        <w:rFonts w:ascii="CG Times" w:hAnsi="CG Times"/>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8B1952" w:rsidRDefault="008B1952" w:rsidP="003C3A89">
    <w:pPr>
      <w:framePr w:w="9360" w:wrap="notBeside" w:vAnchor="text" w:hAnchor="page" w:x="1495" w:y="92"/>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8B1952" w:rsidRDefault="008B1952" w:rsidP="003C3A89">
    <w:pPr>
      <w:framePr w:w="9360" w:wrap="notBeside" w:vAnchor="text" w:hAnchor="page" w:x="1495" w:y="92"/>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noProof/>
      </w:rPr>
      <mc:AlternateContent>
        <mc:Choice Requires="wps">
          <w:drawing>
            <wp:anchor distT="0" distB="0" distL="114300" distR="114300" simplePos="0" relativeHeight="251668992" behindDoc="0" locked="0" layoutInCell="1" allowOverlap="1" wp14:anchorId="6C76C2C6" wp14:editId="231B08B0">
              <wp:simplePos x="0" y="0"/>
              <wp:positionH relativeFrom="column">
                <wp:posOffset>9525</wp:posOffset>
              </wp:positionH>
              <wp:positionV relativeFrom="paragraph">
                <wp:posOffset>183515</wp:posOffset>
              </wp:positionV>
              <wp:extent cx="5943600" cy="0"/>
              <wp:effectExtent l="9525" t="6985" r="9525" b="12065"/>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E3933" id="Line 4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45pt" to="468.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nS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"/>
          </w:pict>
        </mc:Fallback>
      </mc:AlternateContent>
    </w:r>
    <w:r>
      <w:rPr>
        <w:rFonts w:ascii="CG Times" w:hAnsi="CG Times"/>
        <w:b/>
        <w:bCs/>
        <w:sz w:val="24"/>
      </w:rPr>
      <w:t>PART 12: RESERVED</w:t>
    </w:r>
  </w:p>
  <w:p w:rsidR="008B1952" w:rsidRDefault="008B1952">
    <w:pPr>
      <w:rPr>
        <w:rFonts w:ascii="CG Times" w:hAnsi="CG Times"/>
        <w:sz w:val="24"/>
      </w:rPr>
    </w:pPr>
  </w:p>
  <w:p w:rsidR="008B1952" w:rsidRDefault="008B1952">
    <w:pPr>
      <w:spacing w:line="19" w:lineRule="exact"/>
      <w:rPr>
        <w:rFonts w:ascii="CG Times" w:hAnsi="CG Times"/>
        <w:sz w:val="24"/>
      </w:rPr>
    </w:pPr>
  </w:p>
  <w:p w:rsidR="008B1952" w:rsidRDefault="008B1952">
    <w:pPr>
      <w:rPr>
        <w:rFonts w:ascii="CG Times" w:hAnsi="CG Times"/>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pPr>
      <w:tabs>
        <w:tab w:val="center" w:pos="4680"/>
      </w:tabs>
      <w:rPr>
        <w:rFonts w:ascii="CG Times" w:hAnsi="CG Times"/>
        <w:b/>
        <w:bCs/>
        <w:sz w:val="24"/>
      </w:rPr>
    </w:pPr>
    <w:r>
      <w:rPr>
        <w:rFonts w:ascii="CG Times" w:hAnsi="CG Times"/>
        <w:sz w:val="24"/>
      </w:rPr>
      <w:tab/>
    </w:r>
    <w:r>
      <w:rPr>
        <w:rFonts w:ascii="CG Times" w:hAnsi="CG Times"/>
        <w:b/>
        <w:bCs/>
        <w:sz w:val="24"/>
      </w:rPr>
      <w:t>CHARLOTTE CODE</w:t>
    </w:r>
  </w:p>
  <w:p w:rsidR="008B1952" w:rsidRDefault="008B1952">
    <w:pPr>
      <w:tabs>
        <w:tab w:val="center" w:pos="4680"/>
      </w:tabs>
      <w:rPr>
        <w:rFonts w:ascii="CG Times" w:hAnsi="CG Times"/>
        <w:b/>
        <w:bCs/>
        <w:sz w:val="24"/>
      </w:rPr>
    </w:pPr>
  </w:p>
  <w:p w:rsidR="008B1952" w:rsidRPr="00476A59" w:rsidRDefault="008B1952" w:rsidP="00476A59">
    <w:pPr>
      <w:tabs>
        <w:tab w:val="center" w:pos="4680"/>
      </w:tabs>
      <w:rPr>
        <w:rFonts w:ascii="CG Times" w:hAnsi="CG Times"/>
        <w:b/>
        <w:bCs/>
        <w:sz w:val="24"/>
      </w:rPr>
    </w:pPr>
    <w:r w:rsidRPr="00476A59">
      <w:rPr>
        <w:rFonts w:ascii="CG Times" w:hAnsi="CG Times"/>
        <w:b/>
        <w:bCs/>
        <w:sz w:val="24"/>
      </w:rPr>
      <w:t>PART 2:  SINGLE FAMILY DISTRICTS</w:t>
    </w:r>
  </w:p>
  <w:p w:rsidR="008B1952" w:rsidRDefault="008B1952">
    <w:pPr>
      <w:tabs>
        <w:tab w:val="center" w:pos="4680"/>
      </w:tabs>
      <w:rPr>
        <w:rFonts w:ascii="CG Times" w:hAnsi="CG Times"/>
        <w:sz w:val="24"/>
      </w:rPr>
    </w:pPr>
  </w:p>
  <w:p w:rsidR="008B1952" w:rsidRDefault="008B1952">
    <w:pPr>
      <w:spacing w:line="19" w:lineRule="exact"/>
      <w:rPr>
        <w:rFonts w:ascii="CG Times" w:hAnsi="CG Times"/>
        <w:sz w:val="24"/>
      </w:rPr>
    </w:pPr>
    <w:r>
      <w:rPr>
        <w:noProof/>
      </w:rPr>
      <mc:AlternateContent>
        <mc:Choice Requires="wps">
          <w:drawing>
            <wp:anchor distT="0" distB="0" distL="114300" distR="114300" simplePos="0" relativeHeight="251664896" behindDoc="1" locked="1" layoutInCell="0" allowOverlap="1" wp14:anchorId="7528EF1F" wp14:editId="3E6A77DD">
              <wp:simplePos x="0" y="0"/>
              <wp:positionH relativeFrom="margin">
                <wp:align>right</wp:align>
              </wp:positionH>
              <wp:positionV relativeFrom="paragraph">
                <wp:posOffset>-137160</wp:posOffset>
              </wp:positionV>
              <wp:extent cx="5943600" cy="12065"/>
              <wp:effectExtent l="0" t="0" r="0" b="0"/>
              <wp:wrapNone/>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A1D08" id="Rectangle 52" o:spid="_x0000_s1026" style="position:absolute;margin-left:416.8pt;margin-top:-10.8pt;width:468pt;height:.9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d3dQIAAPk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" o:allowincell="f" fillcolor="black" stroked="f" strokeweight="0">
              <w10:wrap anchorx="margin"/>
              <w10:anchorlock/>
            </v:rect>
          </w:pict>
        </mc:Fallback>
      </mc:AlternateContent>
    </w:r>
  </w:p>
  <w:p w:rsidR="008B1952" w:rsidRDefault="008B1952">
    <w:pPr>
      <w:spacing w:line="240" w:lineRule="exact"/>
      <w:rPr>
        <w:rFonts w:ascii="CG Times" w:hAnsi="CG Times"/>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rsidP="00201B36">
    <w:pPr>
      <w:framePr w:w="9360" w:h="1345" w:hRule="exact" w:wrap="notBeside" w:vAnchor="text" w:hAnchor="page" w:x="1501" w:y="-443"/>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jc w:val="center"/>
      <w:rPr>
        <w:rFonts w:ascii="CG Times" w:hAnsi="CG Times"/>
        <w:b/>
        <w:bCs/>
        <w:sz w:val="24"/>
      </w:rPr>
    </w:pPr>
    <w:r>
      <w:rPr>
        <w:rFonts w:ascii="CG Times" w:hAnsi="CG Times"/>
        <w:b/>
        <w:bCs/>
        <w:sz w:val="24"/>
      </w:rPr>
      <w:t>CHARLOTTE CODE</w:t>
    </w:r>
  </w:p>
  <w:p w:rsidR="008B1952" w:rsidRDefault="008B1952" w:rsidP="00201B36">
    <w:pPr>
      <w:framePr w:w="9360" w:h="1345" w:hRule="exact" w:wrap="notBeside" w:vAnchor="text" w:hAnchor="page" w:x="1501" w:y="-443"/>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b/>
        <w:bCs/>
        <w:sz w:val="24"/>
      </w:rPr>
    </w:pPr>
  </w:p>
  <w:p w:rsidR="008B1952" w:rsidRDefault="008B1952" w:rsidP="00201B36">
    <w:pPr>
      <w:framePr w:w="9360" w:h="1345" w:hRule="exact" w:wrap="notBeside" w:vAnchor="text" w:hAnchor="page" w:x="1501" w:y="-443"/>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b/>
        <w:bCs/>
        <w:sz w:val="24"/>
      </w:rPr>
    </w:pPr>
    <w:r>
      <w:rPr>
        <w:rFonts w:ascii="CG Times" w:hAnsi="CG Times"/>
        <w:b/>
        <w:bCs/>
        <w:sz w:val="24"/>
      </w:rPr>
      <w:t>PART 3 :  MULTI-FAMILY DISTRICTS</w:t>
    </w:r>
  </w:p>
  <w:p w:rsidR="008B1952" w:rsidRDefault="008B1952" w:rsidP="00201B36">
    <w:pPr>
      <w:framePr w:w="9360" w:h="1345" w:hRule="exact" w:wrap="notBeside" w:vAnchor="text" w:hAnchor="page" w:x="1501" w:y="-443"/>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sz w:val="24"/>
      </w:rPr>
    </w:pPr>
  </w:p>
  <w:p w:rsidR="008B1952" w:rsidRDefault="008B1952">
    <w:pPr>
      <w:framePr w:h="901" w:hRule="exact" w:wrap="auto" w:vAnchor="page" w:hAnchor="text" w:y="381"/>
      <w:rPr>
        <w:sz w:val="24"/>
      </w:rPr>
    </w:pPr>
    <w:r>
      <w:rPr>
        <w:sz w:val="24"/>
      </w:rPr>
      <w:t xml:space="preserve">     </w:t>
    </w:r>
  </w:p>
  <w:p w:rsidR="008B1952" w:rsidRDefault="008B1952">
    <w:pPr>
      <w:rPr>
        <w:sz w:val="24"/>
      </w:rPr>
    </w:pPr>
  </w:p>
  <w:p w:rsidR="008B1952" w:rsidRDefault="008B1952">
    <w:pPr>
      <w:spacing w:line="19" w:lineRule="exact"/>
      <w:rPr>
        <w:rFonts w:ascii="CG Times" w:hAnsi="CG Times"/>
        <w:sz w:val="24"/>
      </w:rPr>
    </w:pPr>
    <w:r>
      <w:rPr>
        <w:noProof/>
      </w:rPr>
      <mc:AlternateContent>
        <mc:Choice Requires="wps">
          <w:drawing>
            <wp:anchor distT="0" distB="0" distL="114300" distR="114300" simplePos="0" relativeHeight="251656704" behindDoc="1" locked="1" layoutInCell="0" allowOverlap="1" wp14:anchorId="4A0A14FC" wp14:editId="7FD3EE7F">
              <wp:simplePos x="0" y="0"/>
              <wp:positionH relativeFrom="margin">
                <wp:align>right</wp:align>
              </wp:positionH>
              <wp:positionV relativeFrom="paragraph">
                <wp:posOffset>-480060</wp:posOffset>
              </wp:positionV>
              <wp:extent cx="5943600" cy="12065"/>
              <wp:effectExtent l="0" t="0" r="0" b="0"/>
              <wp:wrapNone/>
              <wp:docPr id="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78A46" id="Rectangle 25" o:spid="_x0000_s1026" style="position:absolute;margin-left:416.8pt;margin-top:-37.8pt;width:468pt;height:.9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UFdQIAAPk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" o:allowincell="f" fillcolor="black" stroked="f" strokeweight="0">
              <w10:wrap anchorx="margin"/>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pPr>
      <w:framePr w:w="9360" w:h="1001" w:hRule="exact"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jc w:val="center"/>
      <w:rPr>
        <w:rFonts w:ascii="CG Times" w:hAnsi="CG Times"/>
        <w:b/>
        <w:bCs/>
        <w:sz w:val="24"/>
      </w:rPr>
    </w:pPr>
    <w:r>
      <w:rPr>
        <w:rFonts w:ascii="CG Times" w:hAnsi="CG Times"/>
        <w:b/>
        <w:bCs/>
        <w:sz w:val="24"/>
      </w:rPr>
      <w:t>CHARLOTTE CODE</w:t>
    </w:r>
  </w:p>
  <w:p w:rsidR="008B1952" w:rsidRDefault="008B1952">
    <w:pPr>
      <w:framePr w:w="9360" w:h="1001" w:hRule="exact"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b/>
        <w:bCs/>
        <w:sz w:val="24"/>
      </w:rPr>
    </w:pPr>
  </w:p>
  <w:p w:rsidR="008B1952" w:rsidRDefault="008B1952">
    <w:pPr>
      <w:framePr w:w="9360" w:h="1001" w:hRule="exact"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sz w:val="24"/>
      </w:rPr>
    </w:pPr>
    <w:r>
      <w:rPr>
        <w:rFonts w:ascii="CG Times" w:hAnsi="CG Times"/>
        <w:b/>
        <w:bCs/>
        <w:sz w:val="24"/>
      </w:rPr>
      <w:t>PART 4 :  URBAN RESIDENTIAL DISTRICTS</w:t>
    </w:r>
  </w:p>
  <w:p w:rsidR="008B1952" w:rsidRDefault="008B1952">
    <w:pPr>
      <w:framePr w:h="901" w:hRule="exact" w:wrap="auto" w:vAnchor="page" w:hAnchor="text" w:y="381"/>
      <w:rPr>
        <w:sz w:val="24"/>
      </w:rPr>
    </w:pPr>
    <w:r>
      <w:rPr>
        <w:sz w:val="24"/>
      </w:rPr>
      <w:t xml:space="preserve">     </w:t>
    </w:r>
  </w:p>
  <w:p w:rsidR="008B1952" w:rsidRDefault="008B1952">
    <w:pPr>
      <w:rPr>
        <w:sz w:val="24"/>
      </w:rPr>
    </w:pPr>
  </w:p>
  <w:p w:rsidR="008B1952" w:rsidRDefault="008B1952">
    <w:pPr>
      <w:rPr>
        <w:sz w:val="24"/>
      </w:rPr>
    </w:pPr>
  </w:p>
  <w:p w:rsidR="008B1952" w:rsidRDefault="008B1952">
    <w:pPr>
      <w:rPr>
        <w:sz w:val="24"/>
      </w:rPr>
    </w:pPr>
  </w:p>
  <w:p w:rsidR="008B1952" w:rsidRDefault="008B1952">
    <w:pPr>
      <w:spacing w:line="19" w:lineRule="exact"/>
      <w:rPr>
        <w:rFonts w:ascii="CG Times" w:hAnsi="CG Times"/>
        <w:sz w:val="24"/>
      </w:rPr>
    </w:pPr>
    <w:r>
      <w:rPr>
        <w:noProof/>
      </w:rPr>
      <mc:AlternateContent>
        <mc:Choice Requires="wps">
          <w:drawing>
            <wp:anchor distT="0" distB="0" distL="114300" distR="114300" simplePos="0" relativeHeight="251666944" behindDoc="1" locked="1" layoutInCell="0" allowOverlap="1">
              <wp:simplePos x="0" y="0"/>
              <wp:positionH relativeFrom="margin">
                <wp:align>right</wp:align>
              </wp:positionH>
              <wp:positionV relativeFrom="paragraph">
                <wp:posOffset>-586740</wp:posOffset>
              </wp:positionV>
              <wp:extent cx="5943600" cy="12065"/>
              <wp:effectExtent l="0" t="0" r="0" b="0"/>
              <wp:wrapNone/>
              <wp:docPr id="1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469FE" id="Rectangle 60" o:spid="_x0000_s1026" style="position:absolute;margin-left:416.8pt;margin-top:-46.2pt;width:468pt;height:.9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" o:allowincell="f" fillcolor="black" stroked="f" strokeweight="0">
              <w10:wrap anchorx="margin"/>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rsidP="00CD12B8">
    <w:pPr>
      <w:framePr w:w="9360" w:wrap="notBeside" w:vAnchor="text" w:hAnchor="page" w:x="1333" w:y="-47"/>
      <w:tabs>
        <w:tab w:val="left" w:pos="795"/>
        <w:tab w:val="left" w:pos="1530"/>
        <w:tab w:val="left" w:pos="2203"/>
        <w:tab w:val="left" w:pos="5018"/>
        <w:tab w:val="left" w:pos="6670"/>
      </w:tabs>
      <w:rPr>
        <w:rFonts w:ascii="CG Times" w:hAnsi="CG Times"/>
        <w:sz w:val="24"/>
      </w:rPr>
    </w:pPr>
  </w:p>
  <w:p w:rsidR="008B1952" w:rsidRDefault="008B1952" w:rsidP="00CD12B8">
    <w:pPr>
      <w:framePr w:w="9360" w:wrap="notBeside" w:vAnchor="text" w:hAnchor="page" w:x="1333" w:y="781"/>
      <w:tabs>
        <w:tab w:val="left" w:pos="795"/>
        <w:tab w:val="left" w:pos="1530"/>
        <w:tab w:val="left" w:pos="2203"/>
        <w:tab w:val="left" w:pos="5018"/>
        <w:tab w:val="left" w:pos="6670"/>
      </w:tabs>
      <w:rPr>
        <w:rFonts w:ascii="CG Times" w:hAnsi="CG Times"/>
        <w:sz w:val="24"/>
      </w:rPr>
    </w:pPr>
  </w:p>
  <w:p w:rsidR="008B1952" w:rsidRDefault="008B1952" w:rsidP="00CD12B8">
    <w:pPr>
      <w:framePr w:w="9360" w:wrap="notBeside" w:vAnchor="text" w:hAnchor="page" w:x="1333" w:y="781"/>
      <w:tabs>
        <w:tab w:val="left" w:pos="795"/>
        <w:tab w:val="left" w:pos="1530"/>
        <w:tab w:val="left" w:pos="2203"/>
        <w:tab w:val="left" w:pos="5018"/>
        <w:tab w:val="left" w:pos="6670"/>
      </w:tabs>
      <w:rPr>
        <w:rFonts w:ascii="CG Times" w:hAnsi="CG Times"/>
        <w:sz w:val="24"/>
      </w:rPr>
    </w:pPr>
    <w:r>
      <w:rPr>
        <w:rFonts w:ascii="CG Times" w:hAnsi="CG Times"/>
        <w:b/>
        <w:bCs/>
        <w:sz w:val="24"/>
      </w:rPr>
      <w:t>PART 5:  INSTITUTIONAL DISTRICT</w:t>
    </w:r>
  </w:p>
  <w:p w:rsidR="008B1952" w:rsidRDefault="008B1952">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8B1952" w:rsidRDefault="008B1952">
    <w:pPr>
      <w:rPr>
        <w:rFonts w:ascii="CG Times" w:hAnsi="CG Times"/>
        <w:sz w:val="24"/>
      </w:rPr>
    </w:pPr>
  </w:p>
  <w:p w:rsidR="008B1952" w:rsidRDefault="008B1952">
    <w:pPr>
      <w:rPr>
        <w:rFonts w:ascii="CG Times" w:hAnsi="CG Times"/>
        <w:sz w:val="24"/>
      </w:rPr>
    </w:pPr>
  </w:p>
  <w:p w:rsidR="008B1952" w:rsidRDefault="008B1952">
    <w:pPr>
      <w:spacing w:line="19" w:lineRule="exact"/>
      <w:rPr>
        <w:rFonts w:ascii="CG Times" w:hAnsi="CG Times"/>
        <w:sz w:val="24"/>
      </w:rPr>
    </w:pPr>
    <w:r>
      <w:rPr>
        <w:noProof/>
      </w:rPr>
      <mc:AlternateContent>
        <mc:Choice Requires="wps">
          <w:drawing>
            <wp:anchor distT="0" distB="0" distL="114300" distR="114300" simplePos="0" relativeHeight="251649536" behindDoc="1" locked="1" layoutInCell="0" allowOverlap="1" wp14:anchorId="75524377" wp14:editId="6FF30FA8">
              <wp:simplePos x="0" y="0"/>
              <wp:positionH relativeFrom="margin">
                <wp:posOffset>-114300</wp:posOffset>
              </wp:positionH>
              <wp:positionV relativeFrom="paragraph">
                <wp:posOffset>-160020</wp:posOffset>
              </wp:positionV>
              <wp:extent cx="5943600" cy="12065"/>
              <wp:effectExtent l="0" t="0" r="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516F2" id="Rectangle 5" o:spid="_x0000_s1026" style="position:absolute;margin-left:-9pt;margin-top:-12.6pt;width:468pt;height:.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89dAIAAPg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" o:allowincell="f" fillcolor="black" stroked="f" strokeweight="0">
              <w10:wrap anchorx="margin"/>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rsidP="003B3A05">
    <w:pPr>
      <w:framePr w:w="9360" w:wrap="notBeside" w:vAnchor="text" w:hAnchor="page" w:x="1501" w:y="37"/>
      <w:tabs>
        <w:tab w:val="left" w:pos="795"/>
        <w:tab w:val="left" w:pos="1530"/>
        <w:tab w:val="left" w:pos="2203"/>
        <w:tab w:val="left" w:pos="2937"/>
        <w:tab w:val="left" w:pos="3672"/>
        <w:tab w:val="left" w:pos="4406"/>
        <w:tab w:val="left" w:pos="5018"/>
        <w:tab w:val="left" w:pos="6670"/>
      </w:tabs>
      <w:rPr>
        <w:rFonts w:ascii="CG Times" w:hAnsi="CG Times"/>
        <w:sz w:val="24"/>
      </w:rPr>
    </w:pPr>
  </w:p>
  <w:p w:rsidR="008B1952" w:rsidRDefault="008B1952" w:rsidP="003B3A05">
    <w:pPr>
      <w:framePr w:w="9360" w:wrap="notBeside" w:vAnchor="text" w:hAnchor="page" w:x="1501" w:y="865"/>
      <w:tabs>
        <w:tab w:val="left" w:pos="795"/>
        <w:tab w:val="left" w:pos="1530"/>
        <w:tab w:val="left" w:pos="2203"/>
        <w:tab w:val="left" w:pos="2937"/>
        <w:tab w:val="left" w:pos="3672"/>
        <w:tab w:val="left" w:pos="4406"/>
        <w:tab w:val="left" w:pos="5018"/>
        <w:tab w:val="left" w:pos="6670"/>
      </w:tabs>
      <w:rPr>
        <w:rFonts w:ascii="CG Times" w:hAnsi="CG Times"/>
        <w:sz w:val="24"/>
      </w:rPr>
    </w:pPr>
  </w:p>
  <w:p w:rsidR="008B1952" w:rsidRDefault="008B1952" w:rsidP="003B3A05">
    <w:pPr>
      <w:framePr w:w="9360" w:wrap="notBeside" w:vAnchor="text" w:hAnchor="page" w:x="1501" w:y="865"/>
      <w:tabs>
        <w:tab w:val="left" w:pos="795"/>
        <w:tab w:val="left" w:pos="1530"/>
        <w:tab w:val="left" w:pos="2203"/>
        <w:tab w:val="left" w:pos="2937"/>
        <w:tab w:val="left" w:pos="3672"/>
        <w:tab w:val="left" w:pos="4406"/>
        <w:tab w:val="left" w:pos="5018"/>
        <w:tab w:val="left" w:pos="6670"/>
      </w:tabs>
      <w:rPr>
        <w:rFonts w:ascii="CG Times" w:hAnsi="CG Times"/>
        <w:sz w:val="24"/>
      </w:rPr>
    </w:pPr>
    <w:r>
      <w:rPr>
        <w:rFonts w:ascii="CG Times" w:hAnsi="CG Times"/>
        <w:b/>
        <w:bCs/>
        <w:sz w:val="24"/>
      </w:rPr>
      <w:t>PART 6:  RESEARCH DISTRICTS</w:t>
    </w:r>
  </w:p>
  <w:p w:rsidR="008B1952" w:rsidRDefault="008B1952">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8B1952" w:rsidRDefault="008B1952">
    <w:pPr>
      <w:rPr>
        <w:rFonts w:ascii="CG Times" w:hAnsi="CG Times"/>
        <w:sz w:val="24"/>
      </w:rPr>
    </w:pPr>
  </w:p>
  <w:p w:rsidR="008B1952" w:rsidRDefault="008B1952">
    <w:pPr>
      <w:rPr>
        <w:rFonts w:ascii="CG Times" w:hAnsi="CG Times"/>
        <w:sz w:val="24"/>
      </w:rPr>
    </w:pPr>
  </w:p>
  <w:p w:rsidR="008B1952" w:rsidRDefault="008B1952">
    <w:pPr>
      <w:spacing w:line="19" w:lineRule="exact"/>
      <w:rPr>
        <w:rFonts w:ascii="CG Times" w:hAnsi="CG Times"/>
        <w:sz w:val="24"/>
      </w:rPr>
    </w:pPr>
    <w:r>
      <w:rPr>
        <w:noProof/>
      </w:rPr>
      <mc:AlternateContent>
        <mc:Choice Requires="wps">
          <w:drawing>
            <wp:anchor distT="0" distB="0" distL="114300" distR="114300" simplePos="0" relativeHeight="251650560" behindDoc="1" locked="1" layoutInCell="0" allowOverlap="1" wp14:anchorId="3833320B" wp14:editId="1F13A857">
              <wp:simplePos x="0" y="0"/>
              <wp:positionH relativeFrom="margin">
                <wp:align>right</wp:align>
              </wp:positionH>
              <wp:positionV relativeFrom="paragraph">
                <wp:posOffset>-144780</wp:posOffset>
              </wp:positionV>
              <wp:extent cx="5943600" cy="1206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21DE1" id="Rectangle 6" o:spid="_x0000_s1026" style="position:absolute;margin-left:416.8pt;margin-top:-11.4pt;width:468pt;height:.9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UdAIAAPg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" o:allowincell="f" fillcolor="black" stroked="f" strokeweight="0">
              <w10:wrap anchorx="margin"/>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rsidP="003B3A05">
    <w:pPr>
      <w:framePr w:w="9360" w:wrap="notBeside" w:vAnchor="text" w:hAnchor="page" w:x="1429" w:y="-167"/>
      <w:tabs>
        <w:tab w:val="left" w:pos="795"/>
        <w:tab w:val="left" w:pos="1530"/>
        <w:tab w:val="left" w:pos="2203"/>
        <w:tab w:val="left" w:pos="2937"/>
        <w:tab w:val="left" w:pos="3672"/>
        <w:tab w:val="left" w:pos="4406"/>
        <w:tab w:val="left" w:pos="5018"/>
        <w:tab w:val="left" w:pos="6670"/>
      </w:tabs>
      <w:rPr>
        <w:rFonts w:ascii="CG Times" w:hAnsi="CG Times"/>
        <w:sz w:val="24"/>
      </w:rPr>
    </w:pPr>
  </w:p>
  <w:p w:rsidR="008B1952" w:rsidRDefault="008B1952" w:rsidP="003B3A05">
    <w:pPr>
      <w:framePr w:w="9360" w:wrap="notBeside" w:vAnchor="text" w:hAnchor="page" w:x="1429" w:y="661"/>
      <w:tabs>
        <w:tab w:val="left" w:pos="795"/>
        <w:tab w:val="left" w:pos="1530"/>
        <w:tab w:val="left" w:pos="2203"/>
        <w:tab w:val="left" w:pos="2937"/>
        <w:tab w:val="left" w:pos="3672"/>
        <w:tab w:val="left" w:pos="4406"/>
        <w:tab w:val="left" w:pos="5018"/>
        <w:tab w:val="left" w:pos="6670"/>
      </w:tabs>
      <w:rPr>
        <w:rFonts w:ascii="CG Times" w:hAnsi="CG Times"/>
        <w:sz w:val="24"/>
      </w:rPr>
    </w:pPr>
  </w:p>
  <w:p w:rsidR="008B1952" w:rsidRDefault="008B1952" w:rsidP="003B3A05">
    <w:pPr>
      <w:framePr w:w="9360" w:wrap="notBeside" w:vAnchor="text" w:hAnchor="page" w:x="1429" w:y="661"/>
      <w:tabs>
        <w:tab w:val="left" w:pos="795"/>
        <w:tab w:val="left" w:pos="1530"/>
        <w:tab w:val="left" w:pos="2203"/>
        <w:tab w:val="left" w:pos="2937"/>
        <w:tab w:val="left" w:pos="3672"/>
        <w:tab w:val="left" w:pos="4406"/>
        <w:tab w:val="left" w:pos="5018"/>
        <w:tab w:val="left" w:pos="6670"/>
      </w:tabs>
      <w:rPr>
        <w:rFonts w:ascii="CG Times" w:hAnsi="CG Times"/>
        <w:sz w:val="24"/>
      </w:rPr>
    </w:pPr>
    <w:r>
      <w:rPr>
        <w:rFonts w:ascii="CG Times" w:hAnsi="CG Times"/>
        <w:b/>
        <w:bCs/>
        <w:sz w:val="24"/>
      </w:rPr>
      <w:t>PART 7:  OFFICE DISTRICTS</w:t>
    </w:r>
  </w:p>
  <w:p w:rsidR="008B1952" w:rsidRDefault="008B1952">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8B1952" w:rsidRDefault="008B1952">
    <w:pPr>
      <w:rPr>
        <w:rFonts w:ascii="CG Times" w:hAnsi="CG Times"/>
        <w:sz w:val="24"/>
      </w:rPr>
    </w:pPr>
  </w:p>
  <w:p w:rsidR="008B1952" w:rsidRDefault="008B1952">
    <w:pPr>
      <w:rPr>
        <w:rFonts w:ascii="CG Times" w:hAnsi="CG Times"/>
        <w:sz w:val="24"/>
      </w:rPr>
    </w:pPr>
  </w:p>
  <w:p w:rsidR="008B1952" w:rsidRDefault="008B1952">
    <w:pPr>
      <w:spacing w:line="19" w:lineRule="exact"/>
      <w:rPr>
        <w:rFonts w:ascii="CG Times" w:hAnsi="CG Times"/>
        <w:sz w:val="24"/>
      </w:rPr>
    </w:pPr>
    <w:r>
      <w:rPr>
        <w:noProof/>
      </w:rPr>
      <mc:AlternateContent>
        <mc:Choice Requires="wps">
          <w:drawing>
            <wp:anchor distT="0" distB="0" distL="114300" distR="114300" simplePos="0" relativeHeight="251663872" behindDoc="1" locked="1" layoutInCell="0" allowOverlap="1">
              <wp:simplePos x="0" y="0"/>
              <wp:positionH relativeFrom="margin">
                <wp:align>right</wp:align>
              </wp:positionH>
              <wp:positionV relativeFrom="paragraph">
                <wp:posOffset>-152400</wp:posOffset>
              </wp:positionV>
              <wp:extent cx="5943600" cy="12065"/>
              <wp:effectExtent l="0" t="0" r="0" b="0"/>
              <wp:wrapNone/>
              <wp:docPr id="1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CE752" id="Rectangle 46" o:spid="_x0000_s1026" style="position:absolute;margin-left:416.8pt;margin-top:-12pt;width:468pt;height:.9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bdA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" o:allowincell="f" fillcolor="black" stroked="f" strokeweight="0">
              <w10:wrap anchorx="margin"/>
              <w10:anchorlock/>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rsidP="00D63329">
    <w:pPr>
      <w:framePr w:w="9360" w:h="865" w:hRule="exact" w:wrap="notBeside" w:vAnchor="text" w:hAnchor="page" w:x="1597" w:y="337"/>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 w:val="left" w:pos="10080"/>
        <w:tab w:val="left" w:pos="10800"/>
      </w:tabs>
      <w:rPr>
        <w:rFonts w:ascii="CG Times" w:hAnsi="CG Times"/>
        <w:sz w:val="24"/>
      </w:rPr>
    </w:pPr>
  </w:p>
  <w:p w:rsidR="008B1952" w:rsidRDefault="008B1952" w:rsidP="00D63329">
    <w:pPr>
      <w:framePr w:w="9360" w:h="865" w:hRule="exact" w:wrap="notBeside" w:vAnchor="text" w:hAnchor="page" w:x="1597" w:y="337"/>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 w:val="left" w:pos="10080"/>
        <w:tab w:val="left" w:pos="10800"/>
      </w:tabs>
      <w:rPr>
        <w:rFonts w:ascii="CG Times" w:hAnsi="CG Times"/>
        <w:sz w:val="24"/>
      </w:rPr>
    </w:pPr>
    <w:r>
      <w:rPr>
        <w:rFonts w:ascii="CG Times" w:hAnsi="CG Times"/>
        <w:b/>
        <w:bCs/>
        <w:sz w:val="24"/>
      </w:rPr>
      <w:t>PART 8:  BUSINESS DISTRICTS</w:t>
    </w:r>
  </w:p>
  <w:p w:rsidR="008B1952" w:rsidRDefault="008B1952" w:rsidP="00D63329">
    <w:pPr>
      <w:framePr w:w="9360" w:h="865" w:hRule="exact" w:wrap="notBeside" w:vAnchor="text" w:hAnchor="page" w:x="1597" w:y="337"/>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 w:val="left" w:pos="10080"/>
        <w:tab w:val="left" w:pos="10800"/>
      </w:tabs>
      <w:spacing w:line="19" w:lineRule="exact"/>
      <w:rPr>
        <w:rFonts w:ascii="CG Times" w:hAnsi="CG Times"/>
        <w:sz w:val="24"/>
      </w:rPr>
    </w:pPr>
    <w:r>
      <w:rPr>
        <w:noProof/>
      </w:rPr>
      <mc:AlternateContent>
        <mc:Choice Requires="wps">
          <w:drawing>
            <wp:anchor distT="0" distB="0" distL="114300" distR="114300" simplePos="0" relativeHeight="251651584" behindDoc="1" locked="1" layoutInCell="0" allowOverlap="1">
              <wp:simplePos x="0" y="0"/>
              <wp:positionH relativeFrom="page">
                <wp:posOffset>15240</wp:posOffset>
              </wp:positionH>
              <wp:positionV relativeFrom="paragraph">
                <wp:posOffset>15875</wp:posOffset>
              </wp:positionV>
              <wp:extent cx="5943600" cy="12065"/>
              <wp:effectExtent l="0" t="2540" r="0" b="444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16629" id="Rectangle 8" o:spid="_x0000_s1026" style="position:absolute;margin-left:1.2pt;margin-top:1.25pt;width:468pt;height:.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sDcw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" o:allowincell="f" fillcolor="black" stroked="f" strokeweight="0">
              <w10:wrap anchorx="page"/>
              <w10:anchorlock/>
            </v:rect>
          </w:pict>
        </mc:Fallback>
      </mc:AlternateContent>
    </w:r>
  </w:p>
  <w:p w:rsidR="008B1952" w:rsidRDefault="008B1952" w:rsidP="00D63329">
    <w:pPr>
      <w:framePr w:w="9360" w:h="865" w:hRule="exact" w:wrap="notBeside" w:vAnchor="text" w:hAnchor="page" w:x="1597" w:y="337"/>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 w:val="left" w:pos="10080"/>
        <w:tab w:val="left" w:pos="10800"/>
      </w:tabs>
      <w:rPr>
        <w:rFonts w:ascii="CG Times" w:hAnsi="CG Times"/>
        <w:sz w:val="24"/>
      </w:rPr>
    </w:pPr>
  </w:p>
  <w:p w:rsidR="008B1952" w:rsidRDefault="008B1952" w:rsidP="00D63329">
    <w:pPr>
      <w:tabs>
        <w:tab w:val="center" w:pos="4680"/>
      </w:tabs>
      <w:jc w:val="center"/>
      <w:rPr>
        <w:rFonts w:ascii="CG Times" w:hAnsi="CG Times"/>
        <w:sz w:val="24"/>
      </w:rPr>
    </w:pPr>
    <w:r>
      <w:rPr>
        <w:rFonts w:ascii="CG Times" w:hAnsi="CG Times"/>
        <w:b/>
        <w:bCs/>
        <w:sz w:val="24"/>
      </w:rPr>
      <w:t>CHARLOTTE CODE</w:t>
    </w:r>
  </w:p>
  <w:p w:rsidR="008B1952" w:rsidRDefault="008B1952">
    <w:pPr>
      <w:spacing w:line="19" w:lineRule="exact"/>
      <w:rPr>
        <w:rFonts w:ascii="CG Times" w:hAnsi="CG Times"/>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952" w:rsidRDefault="008B1952" w:rsidP="003B4451">
    <w:pPr>
      <w:framePr w:w="9360" w:wrap="notBeside" w:vAnchor="text" w:hAnchor="page" w:x="1453" w:y="42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8B1952" w:rsidRDefault="008B1952" w:rsidP="003B4451">
    <w:pPr>
      <w:framePr w:w="9360" w:wrap="notBeside" w:vAnchor="text" w:hAnchor="page" w:x="1453" w:y="42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8B1952" w:rsidRDefault="008B1952" w:rsidP="003B4451">
    <w:pPr>
      <w:framePr w:w="9360" w:wrap="notBeside" w:vAnchor="text" w:hAnchor="page" w:x="1453" w:y="42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b/>
        <w:bCs/>
        <w:sz w:val="24"/>
      </w:rPr>
      <w:t>PART 8.5:  MIXED USE DEVELOPMENT DISTRICT</w:t>
    </w:r>
  </w:p>
  <w:p w:rsidR="008B1952" w:rsidRDefault="008B1952" w:rsidP="003B4451">
    <w:pPr>
      <w:tabs>
        <w:tab w:val="center" w:pos="4680"/>
      </w:tabs>
      <w:jc w:val="center"/>
      <w:rPr>
        <w:rFonts w:ascii="CG Times" w:hAnsi="CG Times"/>
        <w:sz w:val="24"/>
      </w:rPr>
    </w:pPr>
    <w:r>
      <w:rPr>
        <w:rFonts w:ascii="CG Times" w:hAnsi="CG Times"/>
        <w:b/>
        <w:bCs/>
        <w:sz w:val="24"/>
      </w:rPr>
      <w:t>CHARLOTTE CODE</w:t>
    </w:r>
  </w:p>
  <w:p w:rsidR="008B1952" w:rsidRDefault="008B1952">
    <w:pPr>
      <w:rPr>
        <w:rFonts w:ascii="CG Times" w:hAnsi="CG Times"/>
        <w:sz w:val="24"/>
      </w:rPr>
    </w:pPr>
  </w:p>
  <w:p w:rsidR="008B1952" w:rsidRDefault="008B1952">
    <w:pPr>
      <w:rPr>
        <w:rFonts w:ascii="CG Times" w:hAnsi="CG Times"/>
        <w:sz w:val="24"/>
      </w:rPr>
    </w:pPr>
  </w:p>
  <w:p w:rsidR="008B1952" w:rsidRDefault="008B1952">
    <w:pPr>
      <w:spacing w:line="19" w:lineRule="exact"/>
      <w:rPr>
        <w:rFonts w:ascii="CG Times" w:hAnsi="CG Times"/>
        <w:sz w:val="24"/>
      </w:rPr>
    </w:pPr>
    <w:r>
      <w:rPr>
        <w:noProof/>
      </w:rPr>
      <mc:AlternateContent>
        <mc:Choice Requires="wps">
          <w:drawing>
            <wp:anchor distT="0" distB="0" distL="114300" distR="114300" simplePos="0" relativeHeight="251654656" behindDoc="1" locked="1" layoutInCell="0" allowOverlap="1" wp14:anchorId="635C4F75" wp14:editId="6761192A">
              <wp:simplePos x="0" y="0"/>
              <wp:positionH relativeFrom="margin">
                <wp:align>right</wp:align>
              </wp:positionH>
              <wp:positionV relativeFrom="paragraph">
                <wp:posOffset>-335280</wp:posOffset>
              </wp:positionV>
              <wp:extent cx="5943600" cy="12065"/>
              <wp:effectExtent l="0" t="0" r="0" b="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BB04A" id="Rectangle 15" o:spid="_x0000_s1026" style="position:absolute;margin-left:416.8pt;margin-top:-26.4pt;width:468pt;height:.9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dQ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" o:allowincell="f" fillcolor="black" stroked="f" strokeweight="0">
              <w10:wrap anchorx="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5CA8"/>
    <w:multiLevelType w:val="multilevel"/>
    <w:tmpl w:val="C24C834E"/>
    <w:lvl w:ilvl="0">
      <w:start w:val="1"/>
      <w:numFmt w:val="decimal"/>
      <w:lvlText w:val="(%1."/>
      <w:lvlJc w:val="left"/>
      <w:pPr>
        <w:ind w:left="705" w:hanging="705"/>
      </w:pPr>
      <w:rPr>
        <w:rFonts w:hint="default"/>
      </w:rPr>
    </w:lvl>
    <w:lvl w:ilvl="1">
      <w:start w:val="1"/>
      <w:numFmt w:val="decimal"/>
      <w:lvlText w:val="(%1.%2)"/>
      <w:lvlJc w:val="left"/>
      <w:pPr>
        <w:ind w:left="1464" w:hanging="72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3312" w:hanging="108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5160" w:hanging="144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7008" w:hanging="1800"/>
      </w:pPr>
      <w:rPr>
        <w:rFonts w:hint="default"/>
      </w:rPr>
    </w:lvl>
    <w:lvl w:ilvl="8">
      <w:start w:val="1"/>
      <w:numFmt w:val="decimal"/>
      <w:lvlText w:val="(%1.%2)%3.%4.%5.%6.%7.%8.%9."/>
      <w:lvlJc w:val="left"/>
      <w:pPr>
        <w:ind w:left="7752" w:hanging="1800"/>
      </w:pPr>
      <w:rPr>
        <w:rFonts w:hint="default"/>
      </w:rPr>
    </w:lvl>
  </w:abstractNum>
  <w:abstractNum w:abstractNumId="1" w15:restartNumberingAfterBreak="0">
    <w:nsid w:val="0303497C"/>
    <w:multiLevelType w:val="hybridMultilevel"/>
    <w:tmpl w:val="23668D56"/>
    <w:lvl w:ilvl="0" w:tplc="23E45A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E20377"/>
    <w:multiLevelType w:val="hybridMultilevel"/>
    <w:tmpl w:val="8D209BF6"/>
    <w:lvl w:ilvl="0" w:tplc="D2A6D67A">
      <w:start w:val="33"/>
      <w:numFmt w:val="decimal"/>
      <w:lvlText w:val="(%1)"/>
      <w:lvlJc w:val="left"/>
      <w:pPr>
        <w:tabs>
          <w:tab w:val="num" w:pos="1455"/>
        </w:tabs>
        <w:ind w:left="1455" w:hanging="735"/>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751073"/>
    <w:multiLevelType w:val="hybridMultilevel"/>
    <w:tmpl w:val="8D768F46"/>
    <w:lvl w:ilvl="0" w:tplc="FCF01890">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06896A12"/>
    <w:multiLevelType w:val="hybridMultilevel"/>
    <w:tmpl w:val="EFB228A6"/>
    <w:lvl w:ilvl="0" w:tplc="771C0C80">
      <w:start w:val="1"/>
      <w:numFmt w:val="lowerLetter"/>
      <w:lvlText w:val="(%1)"/>
      <w:lvlJc w:val="left"/>
      <w:pPr>
        <w:tabs>
          <w:tab w:val="num" w:pos="2160"/>
        </w:tabs>
        <w:ind w:left="2160" w:hanging="732"/>
      </w:pPr>
      <w:rPr>
        <w:rFonts w:hint="default"/>
      </w:rPr>
    </w:lvl>
    <w:lvl w:ilvl="1" w:tplc="04090019" w:tentative="1">
      <w:start w:val="1"/>
      <w:numFmt w:val="lowerLetter"/>
      <w:lvlText w:val="%2."/>
      <w:lvlJc w:val="left"/>
      <w:pPr>
        <w:tabs>
          <w:tab w:val="num" w:pos="2508"/>
        </w:tabs>
        <w:ind w:left="2508" w:hanging="360"/>
      </w:pPr>
    </w:lvl>
    <w:lvl w:ilvl="2" w:tplc="0409001B" w:tentative="1">
      <w:start w:val="1"/>
      <w:numFmt w:val="lowerRoman"/>
      <w:lvlText w:val="%3."/>
      <w:lvlJc w:val="right"/>
      <w:pPr>
        <w:tabs>
          <w:tab w:val="num" w:pos="3228"/>
        </w:tabs>
        <w:ind w:left="3228" w:hanging="180"/>
      </w:pPr>
    </w:lvl>
    <w:lvl w:ilvl="3" w:tplc="0409000F" w:tentative="1">
      <w:start w:val="1"/>
      <w:numFmt w:val="decimal"/>
      <w:lvlText w:val="%4."/>
      <w:lvlJc w:val="left"/>
      <w:pPr>
        <w:tabs>
          <w:tab w:val="num" w:pos="3948"/>
        </w:tabs>
        <w:ind w:left="3948" w:hanging="360"/>
      </w:pPr>
    </w:lvl>
    <w:lvl w:ilvl="4" w:tplc="04090019" w:tentative="1">
      <w:start w:val="1"/>
      <w:numFmt w:val="lowerLetter"/>
      <w:lvlText w:val="%5."/>
      <w:lvlJc w:val="left"/>
      <w:pPr>
        <w:tabs>
          <w:tab w:val="num" w:pos="4668"/>
        </w:tabs>
        <w:ind w:left="4668" w:hanging="360"/>
      </w:pPr>
    </w:lvl>
    <w:lvl w:ilvl="5" w:tplc="0409001B" w:tentative="1">
      <w:start w:val="1"/>
      <w:numFmt w:val="lowerRoman"/>
      <w:lvlText w:val="%6."/>
      <w:lvlJc w:val="right"/>
      <w:pPr>
        <w:tabs>
          <w:tab w:val="num" w:pos="5388"/>
        </w:tabs>
        <w:ind w:left="5388" w:hanging="180"/>
      </w:pPr>
    </w:lvl>
    <w:lvl w:ilvl="6" w:tplc="0409000F" w:tentative="1">
      <w:start w:val="1"/>
      <w:numFmt w:val="decimal"/>
      <w:lvlText w:val="%7."/>
      <w:lvlJc w:val="left"/>
      <w:pPr>
        <w:tabs>
          <w:tab w:val="num" w:pos="6108"/>
        </w:tabs>
        <w:ind w:left="6108" w:hanging="360"/>
      </w:pPr>
    </w:lvl>
    <w:lvl w:ilvl="7" w:tplc="04090019" w:tentative="1">
      <w:start w:val="1"/>
      <w:numFmt w:val="lowerLetter"/>
      <w:lvlText w:val="%8."/>
      <w:lvlJc w:val="left"/>
      <w:pPr>
        <w:tabs>
          <w:tab w:val="num" w:pos="6828"/>
        </w:tabs>
        <w:ind w:left="6828" w:hanging="360"/>
      </w:pPr>
    </w:lvl>
    <w:lvl w:ilvl="8" w:tplc="0409001B" w:tentative="1">
      <w:start w:val="1"/>
      <w:numFmt w:val="lowerRoman"/>
      <w:lvlText w:val="%9."/>
      <w:lvlJc w:val="right"/>
      <w:pPr>
        <w:tabs>
          <w:tab w:val="num" w:pos="7548"/>
        </w:tabs>
        <w:ind w:left="7548" w:hanging="180"/>
      </w:pPr>
    </w:lvl>
  </w:abstractNum>
  <w:abstractNum w:abstractNumId="5" w15:restartNumberingAfterBreak="0">
    <w:nsid w:val="068E350B"/>
    <w:multiLevelType w:val="hybridMultilevel"/>
    <w:tmpl w:val="281280C6"/>
    <w:lvl w:ilvl="0" w:tplc="5DC232D2">
      <w:start w:val="1"/>
      <w:numFmt w:val="lowerRoman"/>
      <w:lvlText w:val="(%1)"/>
      <w:lvlJc w:val="left"/>
      <w:pPr>
        <w:tabs>
          <w:tab w:val="num" w:pos="2340"/>
        </w:tabs>
        <w:ind w:left="2340" w:hanging="72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6" w15:restartNumberingAfterBreak="0">
    <w:nsid w:val="08B131A0"/>
    <w:multiLevelType w:val="hybridMultilevel"/>
    <w:tmpl w:val="2CD40A06"/>
    <w:lvl w:ilvl="0" w:tplc="7D548176">
      <w:start w:val="13"/>
      <w:numFmt w:val="decimal"/>
      <w:lvlText w:val="(%1)"/>
      <w:lvlJc w:val="left"/>
      <w:pPr>
        <w:ind w:left="1102" w:hanging="390"/>
      </w:pPr>
      <w:rPr>
        <w:rFonts w:hint="default"/>
      </w:r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7" w15:restartNumberingAfterBreak="0">
    <w:nsid w:val="08BE1793"/>
    <w:multiLevelType w:val="hybridMultilevel"/>
    <w:tmpl w:val="F5ECFFDE"/>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605B94"/>
    <w:multiLevelType w:val="hybridMultilevel"/>
    <w:tmpl w:val="8B6899C0"/>
    <w:lvl w:ilvl="0" w:tplc="4C245A74">
      <w:start w:val="1"/>
      <w:numFmt w:val="lowerRoman"/>
      <w:lvlText w:val="(%1)"/>
      <w:lvlJc w:val="left"/>
      <w:pPr>
        <w:tabs>
          <w:tab w:val="num" w:pos="4140"/>
        </w:tabs>
        <w:ind w:left="4140" w:hanging="720"/>
      </w:pPr>
      <w:rPr>
        <w:rFonts w:hint="default"/>
      </w:rPr>
    </w:lvl>
    <w:lvl w:ilvl="1" w:tplc="04090019" w:tentative="1">
      <w:start w:val="1"/>
      <w:numFmt w:val="lowerLetter"/>
      <w:lvlText w:val="%2."/>
      <w:lvlJc w:val="left"/>
      <w:pPr>
        <w:tabs>
          <w:tab w:val="num" w:pos="4500"/>
        </w:tabs>
        <w:ind w:left="4500" w:hanging="360"/>
      </w:pPr>
    </w:lvl>
    <w:lvl w:ilvl="2" w:tplc="0409001B" w:tentative="1">
      <w:start w:val="1"/>
      <w:numFmt w:val="lowerRoman"/>
      <w:lvlText w:val="%3."/>
      <w:lvlJc w:val="right"/>
      <w:pPr>
        <w:tabs>
          <w:tab w:val="num" w:pos="5220"/>
        </w:tabs>
        <w:ind w:left="5220" w:hanging="180"/>
      </w:pPr>
    </w:lvl>
    <w:lvl w:ilvl="3" w:tplc="0409000F" w:tentative="1">
      <w:start w:val="1"/>
      <w:numFmt w:val="decimal"/>
      <w:lvlText w:val="%4."/>
      <w:lvlJc w:val="left"/>
      <w:pPr>
        <w:tabs>
          <w:tab w:val="num" w:pos="5940"/>
        </w:tabs>
        <w:ind w:left="5940" w:hanging="360"/>
      </w:pPr>
    </w:lvl>
    <w:lvl w:ilvl="4" w:tplc="04090019" w:tentative="1">
      <w:start w:val="1"/>
      <w:numFmt w:val="lowerLetter"/>
      <w:lvlText w:val="%5."/>
      <w:lvlJc w:val="left"/>
      <w:pPr>
        <w:tabs>
          <w:tab w:val="num" w:pos="6660"/>
        </w:tabs>
        <w:ind w:left="6660" w:hanging="360"/>
      </w:pPr>
    </w:lvl>
    <w:lvl w:ilvl="5" w:tplc="0409001B" w:tentative="1">
      <w:start w:val="1"/>
      <w:numFmt w:val="lowerRoman"/>
      <w:lvlText w:val="%6."/>
      <w:lvlJc w:val="right"/>
      <w:pPr>
        <w:tabs>
          <w:tab w:val="num" w:pos="7380"/>
        </w:tabs>
        <w:ind w:left="7380" w:hanging="180"/>
      </w:pPr>
    </w:lvl>
    <w:lvl w:ilvl="6" w:tplc="0409000F" w:tentative="1">
      <w:start w:val="1"/>
      <w:numFmt w:val="decimal"/>
      <w:lvlText w:val="%7."/>
      <w:lvlJc w:val="left"/>
      <w:pPr>
        <w:tabs>
          <w:tab w:val="num" w:pos="8100"/>
        </w:tabs>
        <w:ind w:left="8100" w:hanging="360"/>
      </w:pPr>
    </w:lvl>
    <w:lvl w:ilvl="7" w:tplc="04090019" w:tentative="1">
      <w:start w:val="1"/>
      <w:numFmt w:val="lowerLetter"/>
      <w:lvlText w:val="%8."/>
      <w:lvlJc w:val="left"/>
      <w:pPr>
        <w:tabs>
          <w:tab w:val="num" w:pos="8820"/>
        </w:tabs>
        <w:ind w:left="8820" w:hanging="360"/>
      </w:pPr>
    </w:lvl>
    <w:lvl w:ilvl="8" w:tplc="0409001B" w:tentative="1">
      <w:start w:val="1"/>
      <w:numFmt w:val="lowerRoman"/>
      <w:lvlText w:val="%9."/>
      <w:lvlJc w:val="right"/>
      <w:pPr>
        <w:tabs>
          <w:tab w:val="num" w:pos="9540"/>
        </w:tabs>
        <w:ind w:left="9540" w:hanging="180"/>
      </w:pPr>
    </w:lvl>
  </w:abstractNum>
  <w:abstractNum w:abstractNumId="9" w15:restartNumberingAfterBreak="0">
    <w:nsid w:val="0BCC391B"/>
    <w:multiLevelType w:val="hybridMultilevel"/>
    <w:tmpl w:val="22A09B8E"/>
    <w:lvl w:ilvl="0" w:tplc="47EC7C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BE5083D"/>
    <w:multiLevelType w:val="hybridMultilevel"/>
    <w:tmpl w:val="B65EA87C"/>
    <w:lvl w:ilvl="0" w:tplc="2EF01D34">
      <w:start w:val="1"/>
      <w:numFmt w:val="decimal"/>
      <w:lvlText w:val="%1."/>
      <w:lvlJc w:val="left"/>
      <w:pPr>
        <w:ind w:left="3600" w:hanging="90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 w15:restartNumberingAfterBreak="0">
    <w:nsid w:val="0FAC7484"/>
    <w:multiLevelType w:val="hybridMultilevel"/>
    <w:tmpl w:val="7DAC9F4A"/>
    <w:lvl w:ilvl="0" w:tplc="FC8069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F9668D"/>
    <w:multiLevelType w:val="hybridMultilevel"/>
    <w:tmpl w:val="7A325850"/>
    <w:lvl w:ilvl="0" w:tplc="C52260C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10DB5582"/>
    <w:multiLevelType w:val="hybridMultilevel"/>
    <w:tmpl w:val="D6B2244E"/>
    <w:lvl w:ilvl="0" w:tplc="C20A97BE">
      <w:start w:val="7"/>
      <w:numFmt w:val="lowerLetter"/>
      <w:lvlText w:val="(%1)"/>
      <w:lvlJc w:val="left"/>
      <w:pPr>
        <w:tabs>
          <w:tab w:val="num" w:pos="1828"/>
        </w:tabs>
        <w:ind w:left="1828" w:hanging="360"/>
      </w:pPr>
      <w:rPr>
        <w:rFonts w:hint="default"/>
      </w:rPr>
    </w:lvl>
    <w:lvl w:ilvl="1" w:tplc="04090019" w:tentative="1">
      <w:start w:val="1"/>
      <w:numFmt w:val="lowerLetter"/>
      <w:lvlText w:val="%2."/>
      <w:lvlJc w:val="left"/>
      <w:pPr>
        <w:tabs>
          <w:tab w:val="num" w:pos="2548"/>
        </w:tabs>
        <w:ind w:left="2548" w:hanging="360"/>
      </w:pPr>
    </w:lvl>
    <w:lvl w:ilvl="2" w:tplc="0409001B" w:tentative="1">
      <w:start w:val="1"/>
      <w:numFmt w:val="lowerRoman"/>
      <w:lvlText w:val="%3."/>
      <w:lvlJc w:val="right"/>
      <w:pPr>
        <w:tabs>
          <w:tab w:val="num" w:pos="3268"/>
        </w:tabs>
        <w:ind w:left="3268" w:hanging="180"/>
      </w:pPr>
    </w:lvl>
    <w:lvl w:ilvl="3" w:tplc="0409000F" w:tentative="1">
      <w:start w:val="1"/>
      <w:numFmt w:val="decimal"/>
      <w:lvlText w:val="%4."/>
      <w:lvlJc w:val="left"/>
      <w:pPr>
        <w:tabs>
          <w:tab w:val="num" w:pos="3988"/>
        </w:tabs>
        <w:ind w:left="3988" w:hanging="360"/>
      </w:pPr>
    </w:lvl>
    <w:lvl w:ilvl="4" w:tplc="04090019" w:tentative="1">
      <w:start w:val="1"/>
      <w:numFmt w:val="lowerLetter"/>
      <w:lvlText w:val="%5."/>
      <w:lvlJc w:val="left"/>
      <w:pPr>
        <w:tabs>
          <w:tab w:val="num" w:pos="4708"/>
        </w:tabs>
        <w:ind w:left="4708" w:hanging="360"/>
      </w:pPr>
    </w:lvl>
    <w:lvl w:ilvl="5" w:tplc="0409001B" w:tentative="1">
      <w:start w:val="1"/>
      <w:numFmt w:val="lowerRoman"/>
      <w:lvlText w:val="%6."/>
      <w:lvlJc w:val="right"/>
      <w:pPr>
        <w:tabs>
          <w:tab w:val="num" w:pos="5428"/>
        </w:tabs>
        <w:ind w:left="5428" w:hanging="180"/>
      </w:pPr>
    </w:lvl>
    <w:lvl w:ilvl="6" w:tplc="0409000F" w:tentative="1">
      <w:start w:val="1"/>
      <w:numFmt w:val="decimal"/>
      <w:lvlText w:val="%7."/>
      <w:lvlJc w:val="left"/>
      <w:pPr>
        <w:tabs>
          <w:tab w:val="num" w:pos="6148"/>
        </w:tabs>
        <w:ind w:left="6148" w:hanging="360"/>
      </w:pPr>
    </w:lvl>
    <w:lvl w:ilvl="7" w:tplc="04090019" w:tentative="1">
      <w:start w:val="1"/>
      <w:numFmt w:val="lowerLetter"/>
      <w:lvlText w:val="%8."/>
      <w:lvlJc w:val="left"/>
      <w:pPr>
        <w:tabs>
          <w:tab w:val="num" w:pos="6868"/>
        </w:tabs>
        <w:ind w:left="6868" w:hanging="360"/>
      </w:pPr>
    </w:lvl>
    <w:lvl w:ilvl="8" w:tplc="0409001B" w:tentative="1">
      <w:start w:val="1"/>
      <w:numFmt w:val="lowerRoman"/>
      <w:lvlText w:val="%9."/>
      <w:lvlJc w:val="right"/>
      <w:pPr>
        <w:tabs>
          <w:tab w:val="num" w:pos="7588"/>
        </w:tabs>
        <w:ind w:left="7588" w:hanging="180"/>
      </w:pPr>
    </w:lvl>
  </w:abstractNum>
  <w:abstractNum w:abstractNumId="14" w15:restartNumberingAfterBreak="0">
    <w:nsid w:val="113E2C84"/>
    <w:multiLevelType w:val="hybridMultilevel"/>
    <w:tmpl w:val="DFE63818"/>
    <w:lvl w:ilvl="0" w:tplc="0409001B">
      <w:start w:val="1"/>
      <w:numFmt w:val="lowerRoman"/>
      <w:lvlText w:val="%1."/>
      <w:lvlJc w:val="right"/>
      <w:pPr>
        <w:ind w:left="3686" w:hanging="360"/>
      </w:pPr>
    </w:lvl>
    <w:lvl w:ilvl="1" w:tplc="04090019" w:tentative="1">
      <w:start w:val="1"/>
      <w:numFmt w:val="lowerLetter"/>
      <w:lvlText w:val="%2."/>
      <w:lvlJc w:val="left"/>
      <w:pPr>
        <w:ind w:left="4406" w:hanging="360"/>
      </w:pPr>
    </w:lvl>
    <w:lvl w:ilvl="2" w:tplc="0409001B" w:tentative="1">
      <w:start w:val="1"/>
      <w:numFmt w:val="lowerRoman"/>
      <w:lvlText w:val="%3."/>
      <w:lvlJc w:val="right"/>
      <w:pPr>
        <w:ind w:left="5126" w:hanging="180"/>
      </w:pPr>
    </w:lvl>
    <w:lvl w:ilvl="3" w:tplc="0409000F" w:tentative="1">
      <w:start w:val="1"/>
      <w:numFmt w:val="decimal"/>
      <w:lvlText w:val="%4."/>
      <w:lvlJc w:val="left"/>
      <w:pPr>
        <w:ind w:left="5846" w:hanging="360"/>
      </w:pPr>
    </w:lvl>
    <w:lvl w:ilvl="4" w:tplc="04090019" w:tentative="1">
      <w:start w:val="1"/>
      <w:numFmt w:val="lowerLetter"/>
      <w:lvlText w:val="%5."/>
      <w:lvlJc w:val="left"/>
      <w:pPr>
        <w:ind w:left="6566" w:hanging="360"/>
      </w:pPr>
    </w:lvl>
    <w:lvl w:ilvl="5" w:tplc="0409001B" w:tentative="1">
      <w:start w:val="1"/>
      <w:numFmt w:val="lowerRoman"/>
      <w:lvlText w:val="%6."/>
      <w:lvlJc w:val="right"/>
      <w:pPr>
        <w:ind w:left="7286" w:hanging="180"/>
      </w:pPr>
    </w:lvl>
    <w:lvl w:ilvl="6" w:tplc="0409000F" w:tentative="1">
      <w:start w:val="1"/>
      <w:numFmt w:val="decimal"/>
      <w:lvlText w:val="%7."/>
      <w:lvlJc w:val="left"/>
      <w:pPr>
        <w:ind w:left="8006" w:hanging="360"/>
      </w:pPr>
    </w:lvl>
    <w:lvl w:ilvl="7" w:tplc="04090019" w:tentative="1">
      <w:start w:val="1"/>
      <w:numFmt w:val="lowerLetter"/>
      <w:lvlText w:val="%8."/>
      <w:lvlJc w:val="left"/>
      <w:pPr>
        <w:ind w:left="8726" w:hanging="360"/>
      </w:pPr>
    </w:lvl>
    <w:lvl w:ilvl="8" w:tplc="0409001B" w:tentative="1">
      <w:start w:val="1"/>
      <w:numFmt w:val="lowerRoman"/>
      <w:lvlText w:val="%9."/>
      <w:lvlJc w:val="right"/>
      <w:pPr>
        <w:ind w:left="9446" w:hanging="180"/>
      </w:pPr>
    </w:lvl>
  </w:abstractNum>
  <w:abstractNum w:abstractNumId="15" w15:restartNumberingAfterBreak="0">
    <w:nsid w:val="12590309"/>
    <w:multiLevelType w:val="hybridMultilevel"/>
    <w:tmpl w:val="405A1EE2"/>
    <w:lvl w:ilvl="0" w:tplc="ED7E7D8E">
      <w:start w:val="1"/>
      <w:numFmt w:val="lowerRoman"/>
      <w:lvlText w:val="(%1)"/>
      <w:lvlJc w:val="left"/>
      <w:pPr>
        <w:ind w:left="3240" w:hanging="72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83A1A"/>
    <w:multiLevelType w:val="multilevel"/>
    <w:tmpl w:val="6186DBB8"/>
    <w:lvl w:ilvl="0">
      <w:start w:val="1"/>
      <w:numFmt w:val="decimal"/>
      <w:lvlText w:val="(%1."/>
      <w:lvlJc w:val="left"/>
      <w:pPr>
        <w:ind w:left="645" w:hanging="645"/>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17" w15:restartNumberingAfterBreak="0">
    <w:nsid w:val="13DA4D6A"/>
    <w:multiLevelType w:val="hybridMultilevel"/>
    <w:tmpl w:val="2C7C023A"/>
    <w:lvl w:ilvl="0" w:tplc="AE9285C4">
      <w:start w:val="1"/>
      <w:numFmt w:val="low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8" w15:restartNumberingAfterBreak="0">
    <w:nsid w:val="168116D5"/>
    <w:multiLevelType w:val="hybridMultilevel"/>
    <w:tmpl w:val="4AE6D8A2"/>
    <w:lvl w:ilvl="0" w:tplc="FB3EFDF2">
      <w:start w:val="1"/>
      <w:numFmt w:val="bullet"/>
      <w:pStyle w:val="SLMStyle"/>
      <w:lvlText w:val=""/>
      <w:lvlJc w:val="left"/>
      <w:pPr>
        <w:tabs>
          <w:tab w:val="num" w:pos="1080"/>
        </w:tabs>
        <w:ind w:left="720" w:firstLine="0"/>
      </w:pPr>
      <w:rPr>
        <w:rFonts w:ascii="Wingdings" w:hAnsi="Wingdings"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69C0F07"/>
    <w:multiLevelType w:val="hybridMultilevel"/>
    <w:tmpl w:val="83EC974E"/>
    <w:lvl w:ilvl="0" w:tplc="EA4C1C9A">
      <w:start w:val="1"/>
      <w:numFmt w:val="decimal"/>
      <w:lvlText w:val="(%1)"/>
      <w:lvlJc w:val="left"/>
      <w:pPr>
        <w:tabs>
          <w:tab w:val="num" w:pos="1132"/>
        </w:tabs>
        <w:ind w:left="1132" w:hanging="360"/>
      </w:pPr>
      <w:rPr>
        <w:rFonts w:hint="default"/>
      </w:rPr>
    </w:lvl>
    <w:lvl w:ilvl="1" w:tplc="04090019">
      <w:start w:val="1"/>
      <w:numFmt w:val="lowerLetter"/>
      <w:lvlText w:val="%2."/>
      <w:lvlJc w:val="left"/>
      <w:pPr>
        <w:tabs>
          <w:tab w:val="num" w:pos="1852"/>
        </w:tabs>
        <w:ind w:left="1852" w:hanging="360"/>
      </w:pPr>
    </w:lvl>
    <w:lvl w:ilvl="2" w:tplc="0409001B" w:tentative="1">
      <w:start w:val="1"/>
      <w:numFmt w:val="lowerRoman"/>
      <w:lvlText w:val="%3."/>
      <w:lvlJc w:val="right"/>
      <w:pPr>
        <w:tabs>
          <w:tab w:val="num" w:pos="2572"/>
        </w:tabs>
        <w:ind w:left="2572" w:hanging="180"/>
      </w:pPr>
    </w:lvl>
    <w:lvl w:ilvl="3" w:tplc="0409000F" w:tentative="1">
      <w:start w:val="1"/>
      <w:numFmt w:val="decimal"/>
      <w:lvlText w:val="%4."/>
      <w:lvlJc w:val="left"/>
      <w:pPr>
        <w:tabs>
          <w:tab w:val="num" w:pos="3292"/>
        </w:tabs>
        <w:ind w:left="3292" w:hanging="360"/>
      </w:pPr>
    </w:lvl>
    <w:lvl w:ilvl="4" w:tplc="04090019" w:tentative="1">
      <w:start w:val="1"/>
      <w:numFmt w:val="lowerLetter"/>
      <w:lvlText w:val="%5."/>
      <w:lvlJc w:val="left"/>
      <w:pPr>
        <w:tabs>
          <w:tab w:val="num" w:pos="4012"/>
        </w:tabs>
        <w:ind w:left="4012" w:hanging="360"/>
      </w:pPr>
    </w:lvl>
    <w:lvl w:ilvl="5" w:tplc="0409001B" w:tentative="1">
      <w:start w:val="1"/>
      <w:numFmt w:val="lowerRoman"/>
      <w:lvlText w:val="%6."/>
      <w:lvlJc w:val="right"/>
      <w:pPr>
        <w:tabs>
          <w:tab w:val="num" w:pos="4732"/>
        </w:tabs>
        <w:ind w:left="4732" w:hanging="180"/>
      </w:pPr>
    </w:lvl>
    <w:lvl w:ilvl="6" w:tplc="0409000F" w:tentative="1">
      <w:start w:val="1"/>
      <w:numFmt w:val="decimal"/>
      <w:lvlText w:val="%7."/>
      <w:lvlJc w:val="left"/>
      <w:pPr>
        <w:tabs>
          <w:tab w:val="num" w:pos="5452"/>
        </w:tabs>
        <w:ind w:left="5452" w:hanging="360"/>
      </w:pPr>
    </w:lvl>
    <w:lvl w:ilvl="7" w:tplc="04090019" w:tentative="1">
      <w:start w:val="1"/>
      <w:numFmt w:val="lowerLetter"/>
      <w:lvlText w:val="%8."/>
      <w:lvlJc w:val="left"/>
      <w:pPr>
        <w:tabs>
          <w:tab w:val="num" w:pos="6172"/>
        </w:tabs>
        <w:ind w:left="6172" w:hanging="360"/>
      </w:pPr>
    </w:lvl>
    <w:lvl w:ilvl="8" w:tplc="0409001B" w:tentative="1">
      <w:start w:val="1"/>
      <w:numFmt w:val="lowerRoman"/>
      <w:lvlText w:val="%9."/>
      <w:lvlJc w:val="right"/>
      <w:pPr>
        <w:tabs>
          <w:tab w:val="num" w:pos="6892"/>
        </w:tabs>
        <w:ind w:left="6892" w:hanging="180"/>
      </w:pPr>
    </w:lvl>
  </w:abstractNum>
  <w:abstractNum w:abstractNumId="20" w15:restartNumberingAfterBreak="0">
    <w:nsid w:val="24353582"/>
    <w:multiLevelType w:val="hybridMultilevel"/>
    <w:tmpl w:val="A5C87AE6"/>
    <w:lvl w:ilvl="0" w:tplc="7032C136">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27005698"/>
    <w:multiLevelType w:val="hybridMultilevel"/>
    <w:tmpl w:val="F5ECFFDE"/>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574456"/>
    <w:multiLevelType w:val="hybridMultilevel"/>
    <w:tmpl w:val="DF0C5BF6"/>
    <w:lvl w:ilvl="0" w:tplc="B230862C">
      <w:start w:val="60"/>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C0F0A0B"/>
    <w:multiLevelType w:val="hybridMultilevel"/>
    <w:tmpl w:val="DB1E8F72"/>
    <w:lvl w:ilvl="0" w:tplc="93E41EA8">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C532B8B"/>
    <w:multiLevelType w:val="hybridMultilevel"/>
    <w:tmpl w:val="78AE2D80"/>
    <w:lvl w:ilvl="0" w:tplc="76DC45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FC7809"/>
    <w:multiLevelType w:val="hybridMultilevel"/>
    <w:tmpl w:val="55DA1DCA"/>
    <w:lvl w:ilvl="0" w:tplc="63C28700">
      <w:start w:val="12"/>
      <w:numFmt w:val="decimal"/>
      <w:lvlText w:val="(%1)"/>
      <w:lvlJc w:val="left"/>
      <w:pPr>
        <w:tabs>
          <w:tab w:val="num" w:pos="1417"/>
        </w:tabs>
        <w:ind w:left="1417" w:hanging="705"/>
      </w:pPr>
      <w:rPr>
        <w:rFonts w:hint="default"/>
      </w:rPr>
    </w:lvl>
    <w:lvl w:ilvl="1" w:tplc="51FA5C28">
      <w:start w:val="1"/>
      <w:numFmt w:val="lowerLetter"/>
      <w:lvlText w:val="(%2)"/>
      <w:lvlJc w:val="left"/>
      <w:pPr>
        <w:tabs>
          <w:tab w:val="num" w:pos="2167"/>
        </w:tabs>
        <w:ind w:left="2167" w:hanging="735"/>
      </w:pPr>
      <w:rPr>
        <w:rFonts w:hint="default"/>
      </w:rPr>
    </w:lvl>
    <w:lvl w:ilvl="2" w:tplc="0409001B" w:tentative="1">
      <w:start w:val="1"/>
      <w:numFmt w:val="lowerRoman"/>
      <w:lvlText w:val="%3."/>
      <w:lvlJc w:val="right"/>
      <w:pPr>
        <w:tabs>
          <w:tab w:val="num" w:pos="2512"/>
        </w:tabs>
        <w:ind w:left="2512" w:hanging="180"/>
      </w:pPr>
    </w:lvl>
    <w:lvl w:ilvl="3" w:tplc="0409000F" w:tentative="1">
      <w:start w:val="1"/>
      <w:numFmt w:val="decimal"/>
      <w:lvlText w:val="%4."/>
      <w:lvlJc w:val="left"/>
      <w:pPr>
        <w:tabs>
          <w:tab w:val="num" w:pos="3232"/>
        </w:tabs>
        <w:ind w:left="3232" w:hanging="360"/>
      </w:pPr>
    </w:lvl>
    <w:lvl w:ilvl="4" w:tplc="04090019" w:tentative="1">
      <w:start w:val="1"/>
      <w:numFmt w:val="lowerLetter"/>
      <w:lvlText w:val="%5."/>
      <w:lvlJc w:val="left"/>
      <w:pPr>
        <w:tabs>
          <w:tab w:val="num" w:pos="3952"/>
        </w:tabs>
        <w:ind w:left="3952" w:hanging="360"/>
      </w:pPr>
    </w:lvl>
    <w:lvl w:ilvl="5" w:tplc="0409001B" w:tentative="1">
      <w:start w:val="1"/>
      <w:numFmt w:val="lowerRoman"/>
      <w:lvlText w:val="%6."/>
      <w:lvlJc w:val="right"/>
      <w:pPr>
        <w:tabs>
          <w:tab w:val="num" w:pos="4672"/>
        </w:tabs>
        <w:ind w:left="4672" w:hanging="180"/>
      </w:pPr>
    </w:lvl>
    <w:lvl w:ilvl="6" w:tplc="0409000F" w:tentative="1">
      <w:start w:val="1"/>
      <w:numFmt w:val="decimal"/>
      <w:lvlText w:val="%7."/>
      <w:lvlJc w:val="left"/>
      <w:pPr>
        <w:tabs>
          <w:tab w:val="num" w:pos="5392"/>
        </w:tabs>
        <w:ind w:left="5392" w:hanging="360"/>
      </w:pPr>
    </w:lvl>
    <w:lvl w:ilvl="7" w:tplc="04090019" w:tentative="1">
      <w:start w:val="1"/>
      <w:numFmt w:val="lowerLetter"/>
      <w:lvlText w:val="%8."/>
      <w:lvlJc w:val="left"/>
      <w:pPr>
        <w:tabs>
          <w:tab w:val="num" w:pos="6112"/>
        </w:tabs>
        <w:ind w:left="6112" w:hanging="360"/>
      </w:pPr>
    </w:lvl>
    <w:lvl w:ilvl="8" w:tplc="0409001B" w:tentative="1">
      <w:start w:val="1"/>
      <w:numFmt w:val="lowerRoman"/>
      <w:lvlText w:val="%9."/>
      <w:lvlJc w:val="right"/>
      <w:pPr>
        <w:tabs>
          <w:tab w:val="num" w:pos="6832"/>
        </w:tabs>
        <w:ind w:left="6832" w:hanging="180"/>
      </w:pPr>
    </w:lvl>
  </w:abstractNum>
  <w:abstractNum w:abstractNumId="26" w15:restartNumberingAfterBreak="0">
    <w:nsid w:val="2D1B2C0C"/>
    <w:multiLevelType w:val="hybridMultilevel"/>
    <w:tmpl w:val="686C560A"/>
    <w:lvl w:ilvl="0" w:tplc="06A08C78">
      <w:start w:val="2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313B52A9"/>
    <w:multiLevelType w:val="hybridMultilevel"/>
    <w:tmpl w:val="2FD8EB8E"/>
    <w:lvl w:ilvl="0" w:tplc="373EA10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15:restartNumberingAfterBreak="0">
    <w:nsid w:val="3647095E"/>
    <w:multiLevelType w:val="hybridMultilevel"/>
    <w:tmpl w:val="0A4EB246"/>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9" w15:restartNumberingAfterBreak="0">
    <w:nsid w:val="3CCC0CBE"/>
    <w:multiLevelType w:val="hybridMultilevel"/>
    <w:tmpl w:val="01AEB270"/>
    <w:lvl w:ilvl="0" w:tplc="E26268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CDD26FD"/>
    <w:multiLevelType w:val="multilevel"/>
    <w:tmpl w:val="6C86D5D6"/>
    <w:lvl w:ilvl="0">
      <w:start w:val="1"/>
      <w:numFmt w:val="decimal"/>
      <w:pStyle w:val="Research"/>
      <w:lvlText w:val="(%1)"/>
      <w:lvlJc w:val="left"/>
      <w:pPr>
        <w:tabs>
          <w:tab w:val="num" w:pos="360"/>
        </w:tabs>
        <w:ind w:left="360" w:hanging="360"/>
      </w:pPr>
      <w:rPr>
        <w:rFonts w:hint="default"/>
        <w:u w:val="none"/>
      </w:rPr>
    </w:lvl>
    <w:lvl w:ilvl="1">
      <w:start w:val="1"/>
      <w:numFmt w:val="lowerLetter"/>
      <w:lvlText w:val="(%2)"/>
      <w:lvlJc w:val="left"/>
      <w:pPr>
        <w:tabs>
          <w:tab w:val="num" w:pos="1980"/>
        </w:tabs>
        <w:ind w:left="1980" w:hanging="360"/>
      </w:pPr>
      <w:rPr>
        <w:rFonts w:hint="default"/>
        <w:u w:val="none"/>
      </w:rPr>
    </w:lvl>
    <w:lvl w:ilvl="2">
      <w:start w:val="1"/>
      <w:numFmt w:val="decimal"/>
      <w:lvlText w:val="(%3)"/>
      <w:lvlJc w:val="lef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DF81C71"/>
    <w:multiLevelType w:val="hybridMultilevel"/>
    <w:tmpl w:val="F20A29BC"/>
    <w:lvl w:ilvl="0" w:tplc="F8D0F2C4">
      <w:start w:val="1"/>
      <w:numFmt w:val="decimal"/>
      <w:lvlText w:val="(%1) "/>
      <w:lvlJc w:val="left"/>
      <w:pPr>
        <w:tabs>
          <w:tab w:val="num" w:pos="1455"/>
        </w:tabs>
        <w:ind w:left="1455" w:hanging="735"/>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3060A3C"/>
    <w:multiLevelType w:val="hybridMultilevel"/>
    <w:tmpl w:val="86E8056A"/>
    <w:lvl w:ilvl="0" w:tplc="A09630B8">
      <w:start w:val="6"/>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433B68A3"/>
    <w:multiLevelType w:val="hybridMultilevel"/>
    <w:tmpl w:val="2E2EE580"/>
    <w:lvl w:ilvl="0" w:tplc="1144DF04">
      <w:start w:val="11"/>
      <w:numFmt w:val="decimal"/>
      <w:lvlText w:val="(%1)"/>
      <w:lvlJc w:val="left"/>
      <w:pPr>
        <w:tabs>
          <w:tab w:val="num" w:pos="1350"/>
        </w:tabs>
        <w:ind w:left="1350" w:hanging="720"/>
      </w:pPr>
      <w:rPr>
        <w:rFonts w:hint="default"/>
        <w:u w:val="none"/>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34" w15:restartNumberingAfterBreak="0">
    <w:nsid w:val="45D712EB"/>
    <w:multiLevelType w:val="hybridMultilevel"/>
    <w:tmpl w:val="943E8D2A"/>
    <w:lvl w:ilvl="0" w:tplc="2FF8BE0A">
      <w:start w:val="1"/>
      <w:numFmt w:val="lowerLetter"/>
      <w:lvlText w:val="(%1)"/>
      <w:lvlJc w:val="left"/>
      <w:pPr>
        <w:tabs>
          <w:tab w:val="num" w:pos="1800"/>
        </w:tabs>
        <w:ind w:left="1800" w:hanging="360"/>
      </w:pPr>
      <w:rPr>
        <w:rFonts w:hint="default"/>
        <w:b w:val="0"/>
        <w:i w:val="0"/>
        <w:sz w:val="24"/>
        <w:szCs w:val="24"/>
        <w:u w:val="none"/>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62C38C9"/>
    <w:multiLevelType w:val="hybridMultilevel"/>
    <w:tmpl w:val="2F4CEE5A"/>
    <w:lvl w:ilvl="0" w:tplc="A39E73AA">
      <w:start w:val="1"/>
      <w:numFmt w:val="lowerLetter"/>
      <w:lvlText w:val="(%1)"/>
      <w:lvlJc w:val="left"/>
      <w:pPr>
        <w:tabs>
          <w:tab w:val="num" w:pos="1800"/>
        </w:tabs>
        <w:ind w:left="180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719417E"/>
    <w:multiLevelType w:val="multilevel"/>
    <w:tmpl w:val="8F56552A"/>
    <w:lvl w:ilvl="0">
      <w:start w:val="23"/>
      <w:numFmt w:val="decimal"/>
      <w:lvlText w:val="(%1."/>
      <w:lvlJc w:val="left"/>
      <w:pPr>
        <w:tabs>
          <w:tab w:val="num" w:pos="735"/>
        </w:tabs>
        <w:ind w:left="735" w:hanging="735"/>
      </w:pPr>
      <w:rPr>
        <w:rFonts w:hint="default"/>
      </w:rPr>
    </w:lvl>
    <w:lvl w:ilvl="1">
      <w:start w:val="1"/>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7" w15:restartNumberingAfterBreak="0">
    <w:nsid w:val="4865133A"/>
    <w:multiLevelType w:val="hybridMultilevel"/>
    <w:tmpl w:val="63AC284E"/>
    <w:lvl w:ilvl="0" w:tplc="C01442AA">
      <w:start w:val="1"/>
      <w:numFmt w:val="lowerRoman"/>
      <w:lvlText w:val="(%1)"/>
      <w:lvlJc w:val="left"/>
      <w:pPr>
        <w:ind w:left="1584" w:hanging="720"/>
      </w:pPr>
      <w:rPr>
        <w:rFonts w:hint="default"/>
        <w:sz w:val="24"/>
        <w:szCs w:val="24"/>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8" w15:restartNumberingAfterBreak="0">
    <w:nsid w:val="489F4B81"/>
    <w:multiLevelType w:val="hybridMultilevel"/>
    <w:tmpl w:val="8EFE23CC"/>
    <w:lvl w:ilvl="0" w:tplc="FFECBFEA">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39" w15:restartNumberingAfterBreak="0">
    <w:nsid w:val="4D6739E4"/>
    <w:multiLevelType w:val="hybridMultilevel"/>
    <w:tmpl w:val="65A86EB6"/>
    <w:lvl w:ilvl="0" w:tplc="D37A7A98">
      <w:start w:val="1"/>
      <w:numFmt w:val="lowerLetter"/>
      <w:lvlText w:val="(%1)"/>
      <w:lvlJc w:val="left"/>
      <w:pPr>
        <w:tabs>
          <w:tab w:val="num" w:pos="1800"/>
        </w:tabs>
        <w:ind w:left="180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0201B1F"/>
    <w:multiLevelType w:val="hybridMultilevel"/>
    <w:tmpl w:val="500EA92E"/>
    <w:lvl w:ilvl="0" w:tplc="3454F51A">
      <w:start w:val="1"/>
      <w:numFmt w:val="lowerRoman"/>
      <w:lvlText w:val="(%1)"/>
      <w:lvlJc w:val="left"/>
      <w:pPr>
        <w:ind w:left="324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5518D9"/>
    <w:multiLevelType w:val="hybridMultilevel"/>
    <w:tmpl w:val="F5ECFFDE"/>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CF569A"/>
    <w:multiLevelType w:val="hybridMultilevel"/>
    <w:tmpl w:val="4B1620BC"/>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4213D1"/>
    <w:multiLevelType w:val="hybridMultilevel"/>
    <w:tmpl w:val="42D2FF66"/>
    <w:lvl w:ilvl="0" w:tplc="C8ACE776">
      <w:start w:val="5"/>
      <w:numFmt w:val="decimal"/>
      <w:lvlText w:val="(%1)"/>
      <w:lvlJc w:val="left"/>
      <w:pPr>
        <w:tabs>
          <w:tab w:val="num" w:pos="1164"/>
        </w:tabs>
        <w:ind w:left="1164" w:hanging="360"/>
      </w:pPr>
      <w:rPr>
        <w:rFonts w:hint="default"/>
      </w:rPr>
    </w:lvl>
    <w:lvl w:ilvl="1" w:tplc="04090019" w:tentative="1">
      <w:start w:val="1"/>
      <w:numFmt w:val="lowerLetter"/>
      <w:lvlText w:val="%2."/>
      <w:lvlJc w:val="left"/>
      <w:pPr>
        <w:tabs>
          <w:tab w:val="num" w:pos="1884"/>
        </w:tabs>
        <w:ind w:left="1884" w:hanging="360"/>
      </w:pPr>
    </w:lvl>
    <w:lvl w:ilvl="2" w:tplc="0409001B" w:tentative="1">
      <w:start w:val="1"/>
      <w:numFmt w:val="lowerRoman"/>
      <w:lvlText w:val="%3."/>
      <w:lvlJc w:val="right"/>
      <w:pPr>
        <w:tabs>
          <w:tab w:val="num" w:pos="2604"/>
        </w:tabs>
        <w:ind w:left="2604" w:hanging="180"/>
      </w:pPr>
    </w:lvl>
    <w:lvl w:ilvl="3" w:tplc="0409000F" w:tentative="1">
      <w:start w:val="1"/>
      <w:numFmt w:val="decimal"/>
      <w:lvlText w:val="%4."/>
      <w:lvlJc w:val="left"/>
      <w:pPr>
        <w:tabs>
          <w:tab w:val="num" w:pos="3324"/>
        </w:tabs>
        <w:ind w:left="3324" w:hanging="360"/>
      </w:pPr>
    </w:lvl>
    <w:lvl w:ilvl="4" w:tplc="04090019" w:tentative="1">
      <w:start w:val="1"/>
      <w:numFmt w:val="lowerLetter"/>
      <w:lvlText w:val="%5."/>
      <w:lvlJc w:val="left"/>
      <w:pPr>
        <w:tabs>
          <w:tab w:val="num" w:pos="4044"/>
        </w:tabs>
        <w:ind w:left="4044" w:hanging="360"/>
      </w:pPr>
    </w:lvl>
    <w:lvl w:ilvl="5" w:tplc="0409001B" w:tentative="1">
      <w:start w:val="1"/>
      <w:numFmt w:val="lowerRoman"/>
      <w:lvlText w:val="%6."/>
      <w:lvlJc w:val="right"/>
      <w:pPr>
        <w:tabs>
          <w:tab w:val="num" w:pos="4764"/>
        </w:tabs>
        <w:ind w:left="4764" w:hanging="180"/>
      </w:pPr>
    </w:lvl>
    <w:lvl w:ilvl="6" w:tplc="0409000F" w:tentative="1">
      <w:start w:val="1"/>
      <w:numFmt w:val="decimal"/>
      <w:lvlText w:val="%7."/>
      <w:lvlJc w:val="left"/>
      <w:pPr>
        <w:tabs>
          <w:tab w:val="num" w:pos="5484"/>
        </w:tabs>
        <w:ind w:left="5484" w:hanging="360"/>
      </w:pPr>
    </w:lvl>
    <w:lvl w:ilvl="7" w:tplc="04090019" w:tentative="1">
      <w:start w:val="1"/>
      <w:numFmt w:val="lowerLetter"/>
      <w:lvlText w:val="%8."/>
      <w:lvlJc w:val="left"/>
      <w:pPr>
        <w:tabs>
          <w:tab w:val="num" w:pos="6204"/>
        </w:tabs>
        <w:ind w:left="6204" w:hanging="360"/>
      </w:pPr>
    </w:lvl>
    <w:lvl w:ilvl="8" w:tplc="0409001B" w:tentative="1">
      <w:start w:val="1"/>
      <w:numFmt w:val="lowerRoman"/>
      <w:lvlText w:val="%9."/>
      <w:lvlJc w:val="right"/>
      <w:pPr>
        <w:tabs>
          <w:tab w:val="num" w:pos="6924"/>
        </w:tabs>
        <w:ind w:left="6924" w:hanging="180"/>
      </w:pPr>
    </w:lvl>
  </w:abstractNum>
  <w:abstractNum w:abstractNumId="44" w15:restartNumberingAfterBreak="0">
    <w:nsid w:val="51FB44B4"/>
    <w:multiLevelType w:val="hybridMultilevel"/>
    <w:tmpl w:val="60FAD4D8"/>
    <w:lvl w:ilvl="0" w:tplc="C6FA1B6C">
      <w:start w:val="6"/>
      <w:numFmt w:val="decimal"/>
      <w:lvlText w:val="(%1)"/>
      <w:lvlJc w:val="left"/>
      <w:pPr>
        <w:tabs>
          <w:tab w:val="num" w:pos="2850"/>
        </w:tabs>
        <w:ind w:left="2850" w:hanging="69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5" w15:restartNumberingAfterBreak="0">
    <w:nsid w:val="55607FCC"/>
    <w:multiLevelType w:val="hybridMultilevel"/>
    <w:tmpl w:val="E9A2A5B6"/>
    <w:lvl w:ilvl="0" w:tplc="FF168202">
      <w:start w:val="1"/>
      <w:numFmt w:val="lowerLetter"/>
      <w:lvlText w:val="(%1)"/>
      <w:lvlJc w:val="left"/>
      <w:pPr>
        <w:tabs>
          <w:tab w:val="num" w:pos="1455"/>
        </w:tabs>
        <w:ind w:left="1455" w:hanging="735"/>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57937715"/>
    <w:multiLevelType w:val="hybridMultilevel"/>
    <w:tmpl w:val="B982609C"/>
    <w:lvl w:ilvl="0" w:tplc="DC46EBFC">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8947D78"/>
    <w:multiLevelType w:val="hybridMultilevel"/>
    <w:tmpl w:val="E59C4034"/>
    <w:lvl w:ilvl="0" w:tplc="0242E6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8EB00DF"/>
    <w:multiLevelType w:val="hybridMultilevel"/>
    <w:tmpl w:val="32B0F764"/>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4A20EC"/>
    <w:multiLevelType w:val="hybridMultilevel"/>
    <w:tmpl w:val="93688E82"/>
    <w:lvl w:ilvl="0" w:tplc="9416A46E">
      <w:start w:val="1"/>
      <w:numFmt w:val="lowerRoman"/>
      <w:lvlText w:val="(%1)"/>
      <w:lvlJc w:val="left"/>
      <w:pPr>
        <w:tabs>
          <w:tab w:val="num" w:pos="2877"/>
        </w:tabs>
        <w:ind w:left="2877" w:hanging="720"/>
      </w:pPr>
      <w:rPr>
        <w:rFonts w:hint="default"/>
      </w:rPr>
    </w:lvl>
    <w:lvl w:ilvl="1" w:tplc="04090019" w:tentative="1">
      <w:start w:val="1"/>
      <w:numFmt w:val="lowerLetter"/>
      <w:lvlText w:val="%2."/>
      <w:lvlJc w:val="left"/>
      <w:pPr>
        <w:tabs>
          <w:tab w:val="num" w:pos="3237"/>
        </w:tabs>
        <w:ind w:left="3237" w:hanging="360"/>
      </w:pPr>
    </w:lvl>
    <w:lvl w:ilvl="2" w:tplc="0409001B" w:tentative="1">
      <w:start w:val="1"/>
      <w:numFmt w:val="lowerRoman"/>
      <w:lvlText w:val="%3."/>
      <w:lvlJc w:val="right"/>
      <w:pPr>
        <w:tabs>
          <w:tab w:val="num" w:pos="3957"/>
        </w:tabs>
        <w:ind w:left="3957" w:hanging="180"/>
      </w:pPr>
    </w:lvl>
    <w:lvl w:ilvl="3" w:tplc="0409000F" w:tentative="1">
      <w:start w:val="1"/>
      <w:numFmt w:val="decimal"/>
      <w:lvlText w:val="%4."/>
      <w:lvlJc w:val="left"/>
      <w:pPr>
        <w:tabs>
          <w:tab w:val="num" w:pos="4677"/>
        </w:tabs>
        <w:ind w:left="4677" w:hanging="360"/>
      </w:pPr>
    </w:lvl>
    <w:lvl w:ilvl="4" w:tplc="04090019" w:tentative="1">
      <w:start w:val="1"/>
      <w:numFmt w:val="lowerLetter"/>
      <w:lvlText w:val="%5."/>
      <w:lvlJc w:val="left"/>
      <w:pPr>
        <w:tabs>
          <w:tab w:val="num" w:pos="5397"/>
        </w:tabs>
        <w:ind w:left="5397" w:hanging="360"/>
      </w:pPr>
    </w:lvl>
    <w:lvl w:ilvl="5" w:tplc="0409001B" w:tentative="1">
      <w:start w:val="1"/>
      <w:numFmt w:val="lowerRoman"/>
      <w:lvlText w:val="%6."/>
      <w:lvlJc w:val="right"/>
      <w:pPr>
        <w:tabs>
          <w:tab w:val="num" w:pos="6117"/>
        </w:tabs>
        <w:ind w:left="6117" w:hanging="180"/>
      </w:pPr>
    </w:lvl>
    <w:lvl w:ilvl="6" w:tplc="0409000F" w:tentative="1">
      <w:start w:val="1"/>
      <w:numFmt w:val="decimal"/>
      <w:lvlText w:val="%7."/>
      <w:lvlJc w:val="left"/>
      <w:pPr>
        <w:tabs>
          <w:tab w:val="num" w:pos="6837"/>
        </w:tabs>
        <w:ind w:left="6837" w:hanging="360"/>
      </w:pPr>
    </w:lvl>
    <w:lvl w:ilvl="7" w:tplc="04090019" w:tentative="1">
      <w:start w:val="1"/>
      <w:numFmt w:val="lowerLetter"/>
      <w:lvlText w:val="%8."/>
      <w:lvlJc w:val="left"/>
      <w:pPr>
        <w:tabs>
          <w:tab w:val="num" w:pos="7557"/>
        </w:tabs>
        <w:ind w:left="7557" w:hanging="360"/>
      </w:pPr>
    </w:lvl>
    <w:lvl w:ilvl="8" w:tplc="0409001B" w:tentative="1">
      <w:start w:val="1"/>
      <w:numFmt w:val="lowerRoman"/>
      <w:lvlText w:val="%9."/>
      <w:lvlJc w:val="right"/>
      <w:pPr>
        <w:tabs>
          <w:tab w:val="num" w:pos="8277"/>
        </w:tabs>
        <w:ind w:left="8277" w:hanging="180"/>
      </w:pPr>
    </w:lvl>
  </w:abstractNum>
  <w:abstractNum w:abstractNumId="50" w15:restartNumberingAfterBreak="0">
    <w:nsid w:val="5AD3112E"/>
    <w:multiLevelType w:val="hybridMultilevel"/>
    <w:tmpl w:val="6B36710E"/>
    <w:lvl w:ilvl="0" w:tplc="FF168202">
      <w:start w:val="1"/>
      <w:numFmt w:val="lowerLetter"/>
      <w:lvlText w:val="(%1)"/>
      <w:lvlJc w:val="left"/>
      <w:pPr>
        <w:tabs>
          <w:tab w:val="num" w:pos="1455"/>
        </w:tabs>
        <w:ind w:left="1455" w:hanging="7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C1E2283"/>
    <w:multiLevelType w:val="hybridMultilevel"/>
    <w:tmpl w:val="CF765DF4"/>
    <w:lvl w:ilvl="0" w:tplc="2FF8BE0A">
      <w:start w:val="1"/>
      <w:numFmt w:val="lowerLetter"/>
      <w:lvlText w:val="(%1)"/>
      <w:lvlJc w:val="left"/>
      <w:pPr>
        <w:ind w:left="3960" w:hanging="360"/>
      </w:pPr>
      <w:rPr>
        <w:rFonts w:hint="default"/>
        <w:b w:val="0"/>
        <w:i w:val="0"/>
        <w:sz w:val="24"/>
        <w:szCs w:val="24"/>
        <w:u w:val="none"/>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2" w15:restartNumberingAfterBreak="0">
    <w:nsid w:val="5E702D99"/>
    <w:multiLevelType w:val="hybridMultilevel"/>
    <w:tmpl w:val="22825E6E"/>
    <w:lvl w:ilvl="0" w:tplc="35DCA9F8">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6126D0"/>
    <w:multiLevelType w:val="multilevel"/>
    <w:tmpl w:val="6BAAF31A"/>
    <w:lvl w:ilvl="0">
      <w:start w:val="4"/>
      <w:numFmt w:val="lowerRoman"/>
      <w:lvlText w:val="(%1)"/>
      <w:lvlJc w:val="left"/>
      <w:pPr>
        <w:tabs>
          <w:tab w:val="num" w:pos="2880"/>
        </w:tabs>
        <w:ind w:left="2880" w:hanging="720"/>
      </w:pPr>
      <w:rPr>
        <w:rFonts w:hint="default"/>
      </w:rPr>
    </w:lvl>
    <w:lvl w:ilvl="1">
      <w:start w:val="1"/>
      <w:numFmt w:val="lowerRoman"/>
      <w:lvlText w:val="(%2)"/>
      <w:lvlJc w:val="left"/>
      <w:pPr>
        <w:tabs>
          <w:tab w:val="num" w:pos="2880"/>
        </w:tabs>
        <w:ind w:left="2880" w:hanging="72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4" w15:restartNumberingAfterBreak="0">
    <w:nsid w:val="628138AF"/>
    <w:multiLevelType w:val="hybridMultilevel"/>
    <w:tmpl w:val="C1C64594"/>
    <w:lvl w:ilvl="0" w:tplc="5EC4E04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9D16AC"/>
    <w:multiLevelType w:val="hybridMultilevel"/>
    <w:tmpl w:val="784A20F6"/>
    <w:lvl w:ilvl="0" w:tplc="2A544CC2">
      <w:start w:val="2"/>
      <w:numFmt w:val="lowerLetter"/>
      <w:lvlText w:val="%1."/>
      <w:lvlJc w:val="left"/>
      <w:pPr>
        <w:tabs>
          <w:tab w:val="num" w:pos="2520"/>
        </w:tabs>
        <w:ind w:left="2520" w:hanging="360"/>
      </w:pPr>
      <w:rPr>
        <w:rFonts w:hint="default"/>
      </w:rPr>
    </w:lvl>
    <w:lvl w:ilvl="1" w:tplc="D50604D4">
      <w:start w:val="4"/>
      <w:numFmt w:val="lowerLetter"/>
      <w:lvlText w:val="(%2)"/>
      <w:lvlJc w:val="left"/>
      <w:pPr>
        <w:tabs>
          <w:tab w:val="num" w:pos="3240"/>
        </w:tabs>
        <w:ind w:left="3240" w:hanging="360"/>
      </w:pPr>
      <w:rPr>
        <w:rFonts w:hint="default"/>
        <w:u w:val="none"/>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6" w15:restartNumberingAfterBreak="0">
    <w:nsid w:val="64A43C44"/>
    <w:multiLevelType w:val="hybridMultilevel"/>
    <w:tmpl w:val="E98E7AD0"/>
    <w:lvl w:ilvl="0" w:tplc="F738AD38">
      <w:start w:val="1"/>
      <w:numFmt w:val="lowerLetter"/>
      <w:lvlText w:val="(%1)"/>
      <w:lvlJc w:val="left"/>
      <w:pPr>
        <w:tabs>
          <w:tab w:val="num" w:pos="2152"/>
        </w:tabs>
        <w:ind w:left="2152" w:hanging="735"/>
      </w:pPr>
      <w:rPr>
        <w:rFonts w:hint="default"/>
      </w:rPr>
    </w:lvl>
    <w:lvl w:ilvl="1" w:tplc="04090019" w:tentative="1">
      <w:start w:val="1"/>
      <w:numFmt w:val="lowerLetter"/>
      <w:lvlText w:val="%2."/>
      <w:lvlJc w:val="left"/>
      <w:pPr>
        <w:tabs>
          <w:tab w:val="num" w:pos="2497"/>
        </w:tabs>
        <w:ind w:left="2497" w:hanging="360"/>
      </w:pPr>
    </w:lvl>
    <w:lvl w:ilvl="2" w:tplc="0409001B" w:tentative="1">
      <w:start w:val="1"/>
      <w:numFmt w:val="lowerRoman"/>
      <w:lvlText w:val="%3."/>
      <w:lvlJc w:val="right"/>
      <w:pPr>
        <w:tabs>
          <w:tab w:val="num" w:pos="3217"/>
        </w:tabs>
        <w:ind w:left="3217" w:hanging="180"/>
      </w:pPr>
    </w:lvl>
    <w:lvl w:ilvl="3" w:tplc="0409000F" w:tentative="1">
      <w:start w:val="1"/>
      <w:numFmt w:val="decimal"/>
      <w:lvlText w:val="%4."/>
      <w:lvlJc w:val="left"/>
      <w:pPr>
        <w:tabs>
          <w:tab w:val="num" w:pos="3937"/>
        </w:tabs>
        <w:ind w:left="3937" w:hanging="360"/>
      </w:pPr>
    </w:lvl>
    <w:lvl w:ilvl="4" w:tplc="04090019" w:tentative="1">
      <w:start w:val="1"/>
      <w:numFmt w:val="lowerLetter"/>
      <w:lvlText w:val="%5."/>
      <w:lvlJc w:val="left"/>
      <w:pPr>
        <w:tabs>
          <w:tab w:val="num" w:pos="4657"/>
        </w:tabs>
        <w:ind w:left="4657" w:hanging="360"/>
      </w:pPr>
    </w:lvl>
    <w:lvl w:ilvl="5" w:tplc="0409001B" w:tentative="1">
      <w:start w:val="1"/>
      <w:numFmt w:val="lowerRoman"/>
      <w:lvlText w:val="%6."/>
      <w:lvlJc w:val="right"/>
      <w:pPr>
        <w:tabs>
          <w:tab w:val="num" w:pos="5377"/>
        </w:tabs>
        <w:ind w:left="5377" w:hanging="180"/>
      </w:pPr>
    </w:lvl>
    <w:lvl w:ilvl="6" w:tplc="0409000F" w:tentative="1">
      <w:start w:val="1"/>
      <w:numFmt w:val="decimal"/>
      <w:lvlText w:val="%7."/>
      <w:lvlJc w:val="left"/>
      <w:pPr>
        <w:tabs>
          <w:tab w:val="num" w:pos="6097"/>
        </w:tabs>
        <w:ind w:left="6097" w:hanging="360"/>
      </w:pPr>
    </w:lvl>
    <w:lvl w:ilvl="7" w:tplc="04090019" w:tentative="1">
      <w:start w:val="1"/>
      <w:numFmt w:val="lowerLetter"/>
      <w:lvlText w:val="%8."/>
      <w:lvlJc w:val="left"/>
      <w:pPr>
        <w:tabs>
          <w:tab w:val="num" w:pos="6817"/>
        </w:tabs>
        <w:ind w:left="6817" w:hanging="360"/>
      </w:pPr>
    </w:lvl>
    <w:lvl w:ilvl="8" w:tplc="0409001B" w:tentative="1">
      <w:start w:val="1"/>
      <w:numFmt w:val="lowerRoman"/>
      <w:lvlText w:val="%9."/>
      <w:lvlJc w:val="right"/>
      <w:pPr>
        <w:tabs>
          <w:tab w:val="num" w:pos="7537"/>
        </w:tabs>
        <w:ind w:left="7537" w:hanging="180"/>
      </w:pPr>
    </w:lvl>
  </w:abstractNum>
  <w:abstractNum w:abstractNumId="57" w15:restartNumberingAfterBreak="0">
    <w:nsid w:val="6BC53476"/>
    <w:multiLevelType w:val="hybridMultilevel"/>
    <w:tmpl w:val="C07834DC"/>
    <w:lvl w:ilvl="0" w:tplc="C01442AA">
      <w:start w:val="1"/>
      <w:numFmt w:val="lowerRoman"/>
      <w:lvlText w:val="(%1)"/>
      <w:lvlJc w:val="left"/>
      <w:pPr>
        <w:ind w:left="3510" w:hanging="720"/>
      </w:pPr>
      <w:rPr>
        <w:rFonts w:hint="default"/>
        <w:sz w:val="24"/>
        <w:szCs w:val="24"/>
      </w:rPr>
    </w:lvl>
    <w:lvl w:ilvl="1" w:tplc="E1FAAE6A">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58" w15:restartNumberingAfterBreak="0">
    <w:nsid w:val="6D0D5072"/>
    <w:multiLevelType w:val="hybridMultilevel"/>
    <w:tmpl w:val="8B3E5328"/>
    <w:lvl w:ilvl="0" w:tplc="AFFE12C6">
      <w:start w:val="1"/>
      <w:numFmt w:val="lowerLetter"/>
      <w:lvlText w:val="(%1)"/>
      <w:lvlJc w:val="left"/>
      <w:pPr>
        <w:tabs>
          <w:tab w:val="num" w:pos="1800"/>
        </w:tabs>
        <w:ind w:left="180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DDD07BE"/>
    <w:multiLevelType w:val="hybridMultilevel"/>
    <w:tmpl w:val="192E4A66"/>
    <w:lvl w:ilvl="0" w:tplc="43AC8FC6">
      <w:start w:val="1"/>
      <w:numFmt w:val="decimal"/>
      <w:lvlText w:val="%1."/>
      <w:lvlJc w:val="left"/>
      <w:pPr>
        <w:tabs>
          <w:tab w:val="num" w:pos="1440"/>
        </w:tabs>
        <w:ind w:left="1440" w:hanging="720"/>
      </w:pPr>
      <w:rPr>
        <w:rFonts w:hint="default"/>
        <w:u w:val="single"/>
      </w:rPr>
    </w:lvl>
    <w:lvl w:ilvl="1" w:tplc="13BA07FC">
      <w:start w:val="1"/>
      <w:numFmt w:val="lowerRoman"/>
      <w:lvlText w:val="(%2)"/>
      <w:lvlJc w:val="left"/>
      <w:pPr>
        <w:tabs>
          <w:tab w:val="num" w:pos="2160"/>
        </w:tabs>
        <w:ind w:left="2160" w:hanging="720"/>
      </w:pPr>
      <w:rPr>
        <w:rFonts w:hint="default"/>
      </w:rPr>
    </w:lvl>
    <w:lvl w:ilvl="2" w:tplc="2DE0596A">
      <w:start w:val="1"/>
      <w:numFmt w:val="decimal"/>
      <w:lvlText w:val="(%3)"/>
      <w:lvlJc w:val="left"/>
      <w:pPr>
        <w:tabs>
          <w:tab w:val="num" w:pos="3060"/>
        </w:tabs>
        <w:ind w:left="3060" w:hanging="720"/>
      </w:pPr>
      <w:rPr>
        <w:rFonts w:hint="default"/>
      </w:rPr>
    </w:lvl>
    <w:lvl w:ilvl="3" w:tplc="CEE22D00">
      <w:start w:val="4"/>
      <w:numFmt w:val="decimal"/>
      <w:lvlText w:val="(%4)"/>
      <w:lvlJc w:val="left"/>
      <w:pPr>
        <w:tabs>
          <w:tab w:val="num" w:pos="3600"/>
        </w:tabs>
        <w:ind w:left="3600" w:hanging="720"/>
      </w:pPr>
      <w:rPr>
        <w:rFonts w:hint="default"/>
      </w:rPr>
    </w:lvl>
    <w:lvl w:ilvl="4" w:tplc="9D30DFCC">
      <w:start w:val="1"/>
      <w:numFmt w:val="lowerLetter"/>
      <w:lvlText w:val="(%5)"/>
      <w:lvlJc w:val="left"/>
      <w:pPr>
        <w:tabs>
          <w:tab w:val="num" w:pos="4320"/>
        </w:tabs>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6E532BB4"/>
    <w:multiLevelType w:val="hybridMultilevel"/>
    <w:tmpl w:val="CD34BE20"/>
    <w:lvl w:ilvl="0" w:tplc="4B461DBC">
      <w:start w:val="1"/>
      <w:numFmt w:val="lowerLetter"/>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542BEB"/>
    <w:multiLevelType w:val="hybridMultilevel"/>
    <w:tmpl w:val="DD44139C"/>
    <w:lvl w:ilvl="0" w:tplc="A02662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00D618F"/>
    <w:multiLevelType w:val="hybridMultilevel"/>
    <w:tmpl w:val="DFA42404"/>
    <w:lvl w:ilvl="0" w:tplc="C01442AA">
      <w:start w:val="1"/>
      <w:numFmt w:val="lowerRoman"/>
      <w:lvlText w:val="(%1)"/>
      <w:lvlJc w:val="left"/>
      <w:pPr>
        <w:ind w:left="2880" w:hanging="360"/>
      </w:pPr>
      <w:rPr>
        <w:rFonts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3" w15:restartNumberingAfterBreak="0">
    <w:nsid w:val="73A5430E"/>
    <w:multiLevelType w:val="hybridMultilevel"/>
    <w:tmpl w:val="053049A2"/>
    <w:lvl w:ilvl="0" w:tplc="78D4C3EE">
      <w:start w:val="7"/>
      <w:numFmt w:val="decimal"/>
      <w:lvlText w:val="(%1)"/>
      <w:lvlJc w:val="left"/>
      <w:pPr>
        <w:ind w:left="1800" w:hanging="360"/>
      </w:pPr>
      <w:rPr>
        <w:rFonts w:hint="default"/>
        <w:i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41E6F3F"/>
    <w:multiLevelType w:val="hybridMultilevel"/>
    <w:tmpl w:val="C88C28A2"/>
    <w:lvl w:ilvl="0" w:tplc="0FC679E6">
      <w:start w:val="1"/>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65" w15:restartNumberingAfterBreak="0">
    <w:nsid w:val="75BB508B"/>
    <w:multiLevelType w:val="hybridMultilevel"/>
    <w:tmpl w:val="147E7634"/>
    <w:lvl w:ilvl="0" w:tplc="711A8E0A">
      <w:start w:val="1"/>
      <w:numFmt w:val="lowerLetter"/>
      <w:lvlText w:val="(%1)"/>
      <w:lvlJc w:val="left"/>
      <w:pPr>
        <w:tabs>
          <w:tab w:val="num" w:pos="1890"/>
        </w:tabs>
        <w:ind w:left="1890" w:hanging="360"/>
      </w:pPr>
      <w:rPr>
        <w:rFonts w:hint="default"/>
      </w:rPr>
    </w:lvl>
    <w:lvl w:ilvl="1" w:tplc="27B01736">
      <w:start w:val="2"/>
      <w:numFmt w:val="decimal"/>
      <w:lvlText w:val="%2."/>
      <w:lvlJc w:val="left"/>
      <w:pPr>
        <w:tabs>
          <w:tab w:val="num" w:pos="2905"/>
        </w:tabs>
        <w:ind w:left="2905" w:hanging="735"/>
      </w:pPr>
      <w:rPr>
        <w:rFonts w:hint="default"/>
      </w:rPr>
    </w:lvl>
    <w:lvl w:ilvl="2" w:tplc="0409001B" w:tentative="1">
      <w:start w:val="1"/>
      <w:numFmt w:val="lowerRoman"/>
      <w:lvlText w:val="%3."/>
      <w:lvlJc w:val="right"/>
      <w:pPr>
        <w:tabs>
          <w:tab w:val="num" w:pos="3250"/>
        </w:tabs>
        <w:ind w:left="3250" w:hanging="180"/>
      </w:pPr>
    </w:lvl>
    <w:lvl w:ilvl="3" w:tplc="0409000F" w:tentative="1">
      <w:start w:val="1"/>
      <w:numFmt w:val="decimal"/>
      <w:lvlText w:val="%4."/>
      <w:lvlJc w:val="left"/>
      <w:pPr>
        <w:tabs>
          <w:tab w:val="num" w:pos="3970"/>
        </w:tabs>
        <w:ind w:left="3970" w:hanging="360"/>
      </w:pPr>
    </w:lvl>
    <w:lvl w:ilvl="4" w:tplc="04090019" w:tentative="1">
      <w:start w:val="1"/>
      <w:numFmt w:val="lowerLetter"/>
      <w:lvlText w:val="%5."/>
      <w:lvlJc w:val="left"/>
      <w:pPr>
        <w:tabs>
          <w:tab w:val="num" w:pos="4690"/>
        </w:tabs>
        <w:ind w:left="4690" w:hanging="360"/>
      </w:pPr>
    </w:lvl>
    <w:lvl w:ilvl="5" w:tplc="0409001B" w:tentative="1">
      <w:start w:val="1"/>
      <w:numFmt w:val="lowerRoman"/>
      <w:lvlText w:val="%6."/>
      <w:lvlJc w:val="right"/>
      <w:pPr>
        <w:tabs>
          <w:tab w:val="num" w:pos="5410"/>
        </w:tabs>
        <w:ind w:left="5410" w:hanging="180"/>
      </w:pPr>
    </w:lvl>
    <w:lvl w:ilvl="6" w:tplc="0409000F" w:tentative="1">
      <w:start w:val="1"/>
      <w:numFmt w:val="decimal"/>
      <w:lvlText w:val="%7."/>
      <w:lvlJc w:val="left"/>
      <w:pPr>
        <w:tabs>
          <w:tab w:val="num" w:pos="6130"/>
        </w:tabs>
        <w:ind w:left="6130" w:hanging="360"/>
      </w:pPr>
    </w:lvl>
    <w:lvl w:ilvl="7" w:tplc="04090019" w:tentative="1">
      <w:start w:val="1"/>
      <w:numFmt w:val="lowerLetter"/>
      <w:lvlText w:val="%8."/>
      <w:lvlJc w:val="left"/>
      <w:pPr>
        <w:tabs>
          <w:tab w:val="num" w:pos="6850"/>
        </w:tabs>
        <w:ind w:left="6850" w:hanging="360"/>
      </w:pPr>
    </w:lvl>
    <w:lvl w:ilvl="8" w:tplc="0409001B" w:tentative="1">
      <w:start w:val="1"/>
      <w:numFmt w:val="lowerRoman"/>
      <w:lvlText w:val="%9."/>
      <w:lvlJc w:val="right"/>
      <w:pPr>
        <w:tabs>
          <w:tab w:val="num" w:pos="7570"/>
        </w:tabs>
        <w:ind w:left="7570" w:hanging="180"/>
      </w:pPr>
    </w:lvl>
  </w:abstractNum>
  <w:abstractNum w:abstractNumId="66" w15:restartNumberingAfterBreak="0">
    <w:nsid w:val="76DA4B91"/>
    <w:multiLevelType w:val="hybridMultilevel"/>
    <w:tmpl w:val="49AE0ADE"/>
    <w:lvl w:ilvl="0" w:tplc="A940995E">
      <w:start w:val="1"/>
      <w:numFmt w:val="decimal"/>
      <w:lvlText w:val="(%1)"/>
      <w:lvlJc w:val="left"/>
      <w:pPr>
        <w:ind w:left="1452" w:hanging="73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8047FB5"/>
    <w:multiLevelType w:val="hybridMultilevel"/>
    <w:tmpl w:val="D59AF39A"/>
    <w:lvl w:ilvl="0" w:tplc="2B8C292C">
      <w:start w:val="18"/>
      <w:numFmt w:val="decimal"/>
      <w:lvlText w:val="(%1)"/>
      <w:lvlJc w:val="left"/>
      <w:pPr>
        <w:ind w:left="3265" w:hanging="390"/>
      </w:pPr>
      <w:rPr>
        <w:rFonts w:hint="default"/>
      </w:rPr>
    </w:lvl>
    <w:lvl w:ilvl="1" w:tplc="04090019" w:tentative="1">
      <w:start w:val="1"/>
      <w:numFmt w:val="lowerLetter"/>
      <w:lvlText w:val="%2."/>
      <w:lvlJc w:val="left"/>
      <w:pPr>
        <w:ind w:left="3955" w:hanging="360"/>
      </w:pPr>
    </w:lvl>
    <w:lvl w:ilvl="2" w:tplc="0409001B" w:tentative="1">
      <w:start w:val="1"/>
      <w:numFmt w:val="lowerRoman"/>
      <w:lvlText w:val="%3."/>
      <w:lvlJc w:val="right"/>
      <w:pPr>
        <w:ind w:left="4675" w:hanging="180"/>
      </w:pPr>
    </w:lvl>
    <w:lvl w:ilvl="3" w:tplc="0409000F" w:tentative="1">
      <w:start w:val="1"/>
      <w:numFmt w:val="decimal"/>
      <w:lvlText w:val="%4."/>
      <w:lvlJc w:val="left"/>
      <w:pPr>
        <w:ind w:left="5395" w:hanging="360"/>
      </w:pPr>
    </w:lvl>
    <w:lvl w:ilvl="4" w:tplc="04090019" w:tentative="1">
      <w:start w:val="1"/>
      <w:numFmt w:val="lowerLetter"/>
      <w:lvlText w:val="%5."/>
      <w:lvlJc w:val="left"/>
      <w:pPr>
        <w:ind w:left="6115" w:hanging="360"/>
      </w:pPr>
    </w:lvl>
    <w:lvl w:ilvl="5" w:tplc="0409001B" w:tentative="1">
      <w:start w:val="1"/>
      <w:numFmt w:val="lowerRoman"/>
      <w:lvlText w:val="%6."/>
      <w:lvlJc w:val="right"/>
      <w:pPr>
        <w:ind w:left="6835" w:hanging="180"/>
      </w:pPr>
    </w:lvl>
    <w:lvl w:ilvl="6" w:tplc="0409000F" w:tentative="1">
      <w:start w:val="1"/>
      <w:numFmt w:val="decimal"/>
      <w:lvlText w:val="%7."/>
      <w:lvlJc w:val="left"/>
      <w:pPr>
        <w:ind w:left="7555" w:hanging="360"/>
      </w:pPr>
    </w:lvl>
    <w:lvl w:ilvl="7" w:tplc="04090019" w:tentative="1">
      <w:start w:val="1"/>
      <w:numFmt w:val="lowerLetter"/>
      <w:lvlText w:val="%8."/>
      <w:lvlJc w:val="left"/>
      <w:pPr>
        <w:ind w:left="8275" w:hanging="360"/>
      </w:pPr>
    </w:lvl>
    <w:lvl w:ilvl="8" w:tplc="0409001B" w:tentative="1">
      <w:start w:val="1"/>
      <w:numFmt w:val="lowerRoman"/>
      <w:lvlText w:val="%9."/>
      <w:lvlJc w:val="right"/>
      <w:pPr>
        <w:ind w:left="8995" w:hanging="180"/>
      </w:pPr>
    </w:lvl>
  </w:abstractNum>
  <w:abstractNum w:abstractNumId="68" w15:restartNumberingAfterBreak="0">
    <w:nsid w:val="7AFB484A"/>
    <w:multiLevelType w:val="hybridMultilevel"/>
    <w:tmpl w:val="9C1080CA"/>
    <w:lvl w:ilvl="0" w:tplc="2346B514">
      <w:start w:val="1"/>
      <w:numFmt w:val="lowerLetter"/>
      <w:lvlText w:val="(%1)"/>
      <w:lvlJc w:val="left"/>
      <w:pPr>
        <w:tabs>
          <w:tab w:val="num" w:pos="1800"/>
        </w:tabs>
        <w:ind w:left="1800" w:hanging="360"/>
      </w:pPr>
      <w:rPr>
        <w:rFonts w:hint="default"/>
        <w:u w:val="non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9" w15:restartNumberingAfterBreak="0">
    <w:nsid w:val="7D6D19CF"/>
    <w:multiLevelType w:val="hybridMultilevel"/>
    <w:tmpl w:val="94C4AE46"/>
    <w:lvl w:ilvl="0" w:tplc="5B924C4C">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0" w15:restartNumberingAfterBreak="0">
    <w:nsid w:val="7DBC5C2C"/>
    <w:multiLevelType w:val="hybridMultilevel"/>
    <w:tmpl w:val="546E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50"/>
  </w:num>
  <w:num w:numId="4">
    <w:abstractNumId w:val="56"/>
  </w:num>
  <w:num w:numId="5">
    <w:abstractNumId w:val="2"/>
  </w:num>
  <w:num w:numId="6">
    <w:abstractNumId w:val="25"/>
  </w:num>
  <w:num w:numId="7">
    <w:abstractNumId w:val="19"/>
  </w:num>
  <w:num w:numId="8">
    <w:abstractNumId w:val="13"/>
  </w:num>
  <w:num w:numId="9">
    <w:abstractNumId w:val="59"/>
  </w:num>
  <w:num w:numId="10">
    <w:abstractNumId w:val="43"/>
  </w:num>
  <w:num w:numId="11">
    <w:abstractNumId w:val="4"/>
  </w:num>
  <w:num w:numId="12">
    <w:abstractNumId w:val="3"/>
  </w:num>
  <w:num w:numId="13">
    <w:abstractNumId w:val="49"/>
  </w:num>
  <w:num w:numId="14">
    <w:abstractNumId w:val="53"/>
  </w:num>
  <w:num w:numId="15">
    <w:abstractNumId w:val="33"/>
  </w:num>
  <w:num w:numId="16">
    <w:abstractNumId w:val="26"/>
  </w:num>
  <w:num w:numId="17">
    <w:abstractNumId w:val="5"/>
  </w:num>
  <w:num w:numId="18">
    <w:abstractNumId w:val="65"/>
  </w:num>
  <w:num w:numId="19">
    <w:abstractNumId w:val="32"/>
  </w:num>
  <w:num w:numId="20">
    <w:abstractNumId w:val="27"/>
  </w:num>
  <w:num w:numId="21">
    <w:abstractNumId w:val="44"/>
  </w:num>
  <w:num w:numId="22">
    <w:abstractNumId w:val="31"/>
  </w:num>
  <w:num w:numId="23">
    <w:abstractNumId w:val="8"/>
  </w:num>
  <w:num w:numId="24">
    <w:abstractNumId w:val="55"/>
  </w:num>
  <w:num w:numId="25">
    <w:abstractNumId w:val="68"/>
  </w:num>
  <w:num w:numId="26">
    <w:abstractNumId w:val="18"/>
  </w:num>
  <w:num w:numId="27">
    <w:abstractNumId w:val="39"/>
  </w:num>
  <w:num w:numId="28">
    <w:abstractNumId w:val="58"/>
  </w:num>
  <w:num w:numId="29">
    <w:abstractNumId w:val="34"/>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6"/>
  </w:num>
  <w:num w:numId="33">
    <w:abstractNumId w:val="67"/>
  </w:num>
  <w:num w:numId="34">
    <w:abstractNumId w:val="20"/>
  </w:num>
  <w:num w:numId="35">
    <w:abstractNumId w:val="12"/>
  </w:num>
  <w:num w:numId="36">
    <w:abstractNumId w:val="23"/>
  </w:num>
  <w:num w:numId="37">
    <w:abstractNumId w:val="41"/>
  </w:num>
  <w:num w:numId="38">
    <w:abstractNumId w:val="63"/>
  </w:num>
  <w:num w:numId="39">
    <w:abstractNumId w:val="21"/>
  </w:num>
  <w:num w:numId="40">
    <w:abstractNumId w:val="54"/>
  </w:num>
  <w:num w:numId="41">
    <w:abstractNumId w:val="7"/>
  </w:num>
  <w:num w:numId="42">
    <w:abstractNumId w:val="42"/>
  </w:num>
  <w:num w:numId="43">
    <w:abstractNumId w:val="48"/>
  </w:num>
  <w:num w:numId="44">
    <w:abstractNumId w:val="61"/>
  </w:num>
  <w:num w:numId="45">
    <w:abstractNumId w:val="30"/>
  </w:num>
  <w:num w:numId="46">
    <w:abstractNumId w:val="69"/>
  </w:num>
  <w:num w:numId="47">
    <w:abstractNumId w:val="5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49">
    <w:abstractNumId w:val="70"/>
  </w:num>
  <w:num w:numId="50">
    <w:abstractNumId w:val="38"/>
  </w:num>
  <w:num w:numId="51">
    <w:abstractNumId w:val="9"/>
  </w:num>
  <w:num w:numId="52">
    <w:abstractNumId w:val="1"/>
  </w:num>
  <w:num w:numId="53">
    <w:abstractNumId w:val="64"/>
  </w:num>
  <w:num w:numId="54">
    <w:abstractNumId w:val="0"/>
  </w:num>
  <w:num w:numId="55">
    <w:abstractNumId w:val="16"/>
  </w:num>
  <w:num w:numId="56">
    <w:abstractNumId w:val="30"/>
    <w:lvlOverride w:ilvl="0">
      <w:startOverride w:val="22"/>
    </w:lvlOverride>
  </w:num>
  <w:num w:numId="57">
    <w:abstractNumId w:val="60"/>
  </w:num>
  <w:num w:numId="58">
    <w:abstractNumId w:val="29"/>
  </w:num>
  <w:num w:numId="59">
    <w:abstractNumId w:val="57"/>
  </w:num>
  <w:num w:numId="60">
    <w:abstractNumId w:val="37"/>
  </w:num>
  <w:num w:numId="61">
    <w:abstractNumId w:val="62"/>
  </w:num>
  <w:num w:numId="62">
    <w:abstractNumId w:val="11"/>
  </w:num>
  <w:num w:numId="63">
    <w:abstractNumId w:val="24"/>
  </w:num>
  <w:num w:numId="64">
    <w:abstractNumId w:val="40"/>
  </w:num>
  <w:num w:numId="65">
    <w:abstractNumId w:val="15"/>
  </w:num>
  <w:num w:numId="66">
    <w:abstractNumId w:val="17"/>
  </w:num>
  <w:num w:numId="67">
    <w:abstractNumId w:val="10"/>
  </w:num>
  <w:num w:numId="68">
    <w:abstractNumId w:val="47"/>
  </w:num>
  <w:num w:numId="69">
    <w:abstractNumId w:val="14"/>
  </w:num>
  <w:num w:numId="70">
    <w:abstractNumId w:val="46"/>
  </w:num>
  <w:num w:numId="71">
    <w:abstractNumId w:val="66"/>
  </w:num>
  <w:num w:numId="72">
    <w:abstractNumId w:val="28"/>
  </w:num>
  <w:num w:numId="73">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38593"/>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2FD"/>
    <w:rsid w:val="00002F76"/>
    <w:rsid w:val="00005B07"/>
    <w:rsid w:val="000107B9"/>
    <w:rsid w:val="000139FB"/>
    <w:rsid w:val="00013D75"/>
    <w:rsid w:val="00014DCF"/>
    <w:rsid w:val="00016F80"/>
    <w:rsid w:val="000179AE"/>
    <w:rsid w:val="00017BC2"/>
    <w:rsid w:val="0002039A"/>
    <w:rsid w:val="00021C69"/>
    <w:rsid w:val="00022679"/>
    <w:rsid w:val="00024861"/>
    <w:rsid w:val="0002560A"/>
    <w:rsid w:val="00025DE8"/>
    <w:rsid w:val="00026687"/>
    <w:rsid w:val="00031EBB"/>
    <w:rsid w:val="00032BAF"/>
    <w:rsid w:val="00034DA4"/>
    <w:rsid w:val="000363B3"/>
    <w:rsid w:val="00037261"/>
    <w:rsid w:val="0004038F"/>
    <w:rsid w:val="00041292"/>
    <w:rsid w:val="000514EC"/>
    <w:rsid w:val="000516C2"/>
    <w:rsid w:val="000567F9"/>
    <w:rsid w:val="000570D0"/>
    <w:rsid w:val="00060D6B"/>
    <w:rsid w:val="00061AB3"/>
    <w:rsid w:val="00062642"/>
    <w:rsid w:val="000626BC"/>
    <w:rsid w:val="00066D61"/>
    <w:rsid w:val="00066E96"/>
    <w:rsid w:val="00067230"/>
    <w:rsid w:val="00067BC4"/>
    <w:rsid w:val="00070777"/>
    <w:rsid w:val="00070C7F"/>
    <w:rsid w:val="00072A21"/>
    <w:rsid w:val="000732DF"/>
    <w:rsid w:val="00074355"/>
    <w:rsid w:val="00076EB0"/>
    <w:rsid w:val="00077485"/>
    <w:rsid w:val="0008162C"/>
    <w:rsid w:val="00081C3D"/>
    <w:rsid w:val="00083AE9"/>
    <w:rsid w:val="00084DFA"/>
    <w:rsid w:val="00085C1F"/>
    <w:rsid w:val="00087F6C"/>
    <w:rsid w:val="00091358"/>
    <w:rsid w:val="00091814"/>
    <w:rsid w:val="0009421B"/>
    <w:rsid w:val="00094378"/>
    <w:rsid w:val="00094BCA"/>
    <w:rsid w:val="00094C12"/>
    <w:rsid w:val="00097138"/>
    <w:rsid w:val="000971E1"/>
    <w:rsid w:val="000974EA"/>
    <w:rsid w:val="00097B68"/>
    <w:rsid w:val="00097E26"/>
    <w:rsid w:val="000A2FEA"/>
    <w:rsid w:val="000A511B"/>
    <w:rsid w:val="000A51B0"/>
    <w:rsid w:val="000A6134"/>
    <w:rsid w:val="000A6683"/>
    <w:rsid w:val="000A7400"/>
    <w:rsid w:val="000B0F80"/>
    <w:rsid w:val="000B2157"/>
    <w:rsid w:val="000B3134"/>
    <w:rsid w:val="000B3CC1"/>
    <w:rsid w:val="000B5113"/>
    <w:rsid w:val="000B6BF5"/>
    <w:rsid w:val="000C0C5B"/>
    <w:rsid w:val="000C18DF"/>
    <w:rsid w:val="000C1F48"/>
    <w:rsid w:val="000C229D"/>
    <w:rsid w:val="000C2BD0"/>
    <w:rsid w:val="000C346D"/>
    <w:rsid w:val="000C44D5"/>
    <w:rsid w:val="000C5C5A"/>
    <w:rsid w:val="000D0BCB"/>
    <w:rsid w:val="000D3F34"/>
    <w:rsid w:val="000D6124"/>
    <w:rsid w:val="000E08F5"/>
    <w:rsid w:val="000E0C6C"/>
    <w:rsid w:val="000E1F10"/>
    <w:rsid w:val="000E2DA8"/>
    <w:rsid w:val="000E33BA"/>
    <w:rsid w:val="000E3FB4"/>
    <w:rsid w:val="000E61A2"/>
    <w:rsid w:val="000E61D6"/>
    <w:rsid w:val="000E631B"/>
    <w:rsid w:val="000E6DAB"/>
    <w:rsid w:val="000F0C69"/>
    <w:rsid w:val="000F1AE9"/>
    <w:rsid w:val="000F3A96"/>
    <w:rsid w:val="000F457B"/>
    <w:rsid w:val="000F4BF6"/>
    <w:rsid w:val="000F67AE"/>
    <w:rsid w:val="000F7A41"/>
    <w:rsid w:val="000F7B93"/>
    <w:rsid w:val="001004C7"/>
    <w:rsid w:val="001021D9"/>
    <w:rsid w:val="00102F0C"/>
    <w:rsid w:val="001054EA"/>
    <w:rsid w:val="00105D4C"/>
    <w:rsid w:val="00107032"/>
    <w:rsid w:val="00110289"/>
    <w:rsid w:val="00112F44"/>
    <w:rsid w:val="00113DA3"/>
    <w:rsid w:val="00120CD9"/>
    <w:rsid w:val="00122131"/>
    <w:rsid w:val="001232CE"/>
    <w:rsid w:val="00123484"/>
    <w:rsid w:val="00130A2A"/>
    <w:rsid w:val="00130D1B"/>
    <w:rsid w:val="00130EE8"/>
    <w:rsid w:val="0013137D"/>
    <w:rsid w:val="00134243"/>
    <w:rsid w:val="0013574F"/>
    <w:rsid w:val="001409CF"/>
    <w:rsid w:val="001417B5"/>
    <w:rsid w:val="00142BA7"/>
    <w:rsid w:val="00143888"/>
    <w:rsid w:val="001439F4"/>
    <w:rsid w:val="00147142"/>
    <w:rsid w:val="001471A3"/>
    <w:rsid w:val="00147577"/>
    <w:rsid w:val="00151823"/>
    <w:rsid w:val="00153881"/>
    <w:rsid w:val="00153964"/>
    <w:rsid w:val="00155656"/>
    <w:rsid w:val="001558E7"/>
    <w:rsid w:val="00156CD1"/>
    <w:rsid w:val="00161A3E"/>
    <w:rsid w:val="001628C4"/>
    <w:rsid w:val="00164AB5"/>
    <w:rsid w:val="001651DA"/>
    <w:rsid w:val="001668CE"/>
    <w:rsid w:val="001668DC"/>
    <w:rsid w:val="00167B91"/>
    <w:rsid w:val="00170694"/>
    <w:rsid w:val="00170BB0"/>
    <w:rsid w:val="00170CE9"/>
    <w:rsid w:val="0017226A"/>
    <w:rsid w:val="00172BAE"/>
    <w:rsid w:val="0017367D"/>
    <w:rsid w:val="0017512D"/>
    <w:rsid w:val="0017532D"/>
    <w:rsid w:val="00175CA0"/>
    <w:rsid w:val="00176494"/>
    <w:rsid w:val="00177F03"/>
    <w:rsid w:val="001818C4"/>
    <w:rsid w:val="0018244A"/>
    <w:rsid w:val="001841F8"/>
    <w:rsid w:val="001846FF"/>
    <w:rsid w:val="001849BE"/>
    <w:rsid w:val="00184B1E"/>
    <w:rsid w:val="00185D28"/>
    <w:rsid w:val="001865C3"/>
    <w:rsid w:val="00187FDD"/>
    <w:rsid w:val="001922DF"/>
    <w:rsid w:val="001959B4"/>
    <w:rsid w:val="00195BFB"/>
    <w:rsid w:val="00197253"/>
    <w:rsid w:val="001A20EA"/>
    <w:rsid w:val="001A2A2A"/>
    <w:rsid w:val="001A64F9"/>
    <w:rsid w:val="001A6603"/>
    <w:rsid w:val="001B1AC4"/>
    <w:rsid w:val="001B1F3D"/>
    <w:rsid w:val="001B299C"/>
    <w:rsid w:val="001B2FBC"/>
    <w:rsid w:val="001B5304"/>
    <w:rsid w:val="001B540C"/>
    <w:rsid w:val="001B6793"/>
    <w:rsid w:val="001B6891"/>
    <w:rsid w:val="001C0A33"/>
    <w:rsid w:val="001C0C02"/>
    <w:rsid w:val="001C1300"/>
    <w:rsid w:val="001C1E55"/>
    <w:rsid w:val="001C6552"/>
    <w:rsid w:val="001C6720"/>
    <w:rsid w:val="001C763C"/>
    <w:rsid w:val="001C782F"/>
    <w:rsid w:val="001C7C19"/>
    <w:rsid w:val="001D0217"/>
    <w:rsid w:val="001D0CC2"/>
    <w:rsid w:val="001D4629"/>
    <w:rsid w:val="001D6BDE"/>
    <w:rsid w:val="001D79F6"/>
    <w:rsid w:val="001D7FE5"/>
    <w:rsid w:val="001E2B8C"/>
    <w:rsid w:val="001E4684"/>
    <w:rsid w:val="001E4688"/>
    <w:rsid w:val="001E54F9"/>
    <w:rsid w:val="001E581B"/>
    <w:rsid w:val="001E6416"/>
    <w:rsid w:val="001E6E3C"/>
    <w:rsid w:val="001E7A18"/>
    <w:rsid w:val="001F220B"/>
    <w:rsid w:val="001F2CFB"/>
    <w:rsid w:val="001F3991"/>
    <w:rsid w:val="001F6FD9"/>
    <w:rsid w:val="0020007D"/>
    <w:rsid w:val="00200F89"/>
    <w:rsid w:val="00201B36"/>
    <w:rsid w:val="00202243"/>
    <w:rsid w:val="0020603B"/>
    <w:rsid w:val="00206080"/>
    <w:rsid w:val="0020664A"/>
    <w:rsid w:val="002076C6"/>
    <w:rsid w:val="0020786C"/>
    <w:rsid w:val="00210903"/>
    <w:rsid w:val="00210D0C"/>
    <w:rsid w:val="002134A2"/>
    <w:rsid w:val="00214250"/>
    <w:rsid w:val="00216894"/>
    <w:rsid w:val="00216F52"/>
    <w:rsid w:val="002173F3"/>
    <w:rsid w:val="00217707"/>
    <w:rsid w:val="002206DD"/>
    <w:rsid w:val="0022151A"/>
    <w:rsid w:val="0022177C"/>
    <w:rsid w:val="00221AAE"/>
    <w:rsid w:val="00221DE5"/>
    <w:rsid w:val="0022433B"/>
    <w:rsid w:val="0022459F"/>
    <w:rsid w:val="00224AF4"/>
    <w:rsid w:val="00225DFB"/>
    <w:rsid w:val="002279EA"/>
    <w:rsid w:val="00230687"/>
    <w:rsid w:val="00230C7C"/>
    <w:rsid w:val="00231491"/>
    <w:rsid w:val="0023194D"/>
    <w:rsid w:val="00232EB4"/>
    <w:rsid w:val="0023460A"/>
    <w:rsid w:val="00240022"/>
    <w:rsid w:val="00240DB5"/>
    <w:rsid w:val="00242859"/>
    <w:rsid w:val="00242CB3"/>
    <w:rsid w:val="0024383C"/>
    <w:rsid w:val="00244E03"/>
    <w:rsid w:val="002475FF"/>
    <w:rsid w:val="0025038E"/>
    <w:rsid w:val="002505C7"/>
    <w:rsid w:val="0025186F"/>
    <w:rsid w:val="0025327F"/>
    <w:rsid w:val="00253C2D"/>
    <w:rsid w:val="00254A89"/>
    <w:rsid w:val="00256199"/>
    <w:rsid w:val="00256705"/>
    <w:rsid w:val="002606DD"/>
    <w:rsid w:val="0026119D"/>
    <w:rsid w:val="00262014"/>
    <w:rsid w:val="002637A3"/>
    <w:rsid w:val="00265335"/>
    <w:rsid w:val="00266ADE"/>
    <w:rsid w:val="00266C87"/>
    <w:rsid w:val="00270B9C"/>
    <w:rsid w:val="00270F3F"/>
    <w:rsid w:val="00271712"/>
    <w:rsid w:val="002727A7"/>
    <w:rsid w:val="00272CFD"/>
    <w:rsid w:val="0027317D"/>
    <w:rsid w:val="0027389E"/>
    <w:rsid w:val="00274219"/>
    <w:rsid w:val="00274ACF"/>
    <w:rsid w:val="00275453"/>
    <w:rsid w:val="00275CCC"/>
    <w:rsid w:val="00277CE0"/>
    <w:rsid w:val="0028007A"/>
    <w:rsid w:val="00280519"/>
    <w:rsid w:val="0028068B"/>
    <w:rsid w:val="00280817"/>
    <w:rsid w:val="00281EDD"/>
    <w:rsid w:val="00281F08"/>
    <w:rsid w:val="0028351D"/>
    <w:rsid w:val="00284389"/>
    <w:rsid w:val="00284C6B"/>
    <w:rsid w:val="0029090B"/>
    <w:rsid w:val="00292F0B"/>
    <w:rsid w:val="0029391B"/>
    <w:rsid w:val="00293979"/>
    <w:rsid w:val="00293B57"/>
    <w:rsid w:val="00293B78"/>
    <w:rsid w:val="00294862"/>
    <w:rsid w:val="00297D24"/>
    <w:rsid w:val="002A0097"/>
    <w:rsid w:val="002A12C8"/>
    <w:rsid w:val="002A33AA"/>
    <w:rsid w:val="002A35B8"/>
    <w:rsid w:val="002A3854"/>
    <w:rsid w:val="002A3E7D"/>
    <w:rsid w:val="002A479C"/>
    <w:rsid w:val="002A52BC"/>
    <w:rsid w:val="002A64AA"/>
    <w:rsid w:val="002A70BD"/>
    <w:rsid w:val="002A7407"/>
    <w:rsid w:val="002A779F"/>
    <w:rsid w:val="002A7E40"/>
    <w:rsid w:val="002B18EA"/>
    <w:rsid w:val="002B1AC6"/>
    <w:rsid w:val="002B3922"/>
    <w:rsid w:val="002C0236"/>
    <w:rsid w:val="002C13EC"/>
    <w:rsid w:val="002C17E0"/>
    <w:rsid w:val="002C4E13"/>
    <w:rsid w:val="002C55D5"/>
    <w:rsid w:val="002C7E78"/>
    <w:rsid w:val="002D0CE1"/>
    <w:rsid w:val="002D245D"/>
    <w:rsid w:val="002D3299"/>
    <w:rsid w:val="002D3341"/>
    <w:rsid w:val="002D631E"/>
    <w:rsid w:val="002D7C9F"/>
    <w:rsid w:val="002E26FC"/>
    <w:rsid w:val="002E2CF2"/>
    <w:rsid w:val="002E4025"/>
    <w:rsid w:val="002E540B"/>
    <w:rsid w:val="002E58BF"/>
    <w:rsid w:val="002F141D"/>
    <w:rsid w:val="002F2B44"/>
    <w:rsid w:val="002F52F8"/>
    <w:rsid w:val="002F760D"/>
    <w:rsid w:val="003033D4"/>
    <w:rsid w:val="00305A15"/>
    <w:rsid w:val="00305C6B"/>
    <w:rsid w:val="00306A8E"/>
    <w:rsid w:val="00306EF3"/>
    <w:rsid w:val="0031115B"/>
    <w:rsid w:val="00312384"/>
    <w:rsid w:val="00313C07"/>
    <w:rsid w:val="00314A95"/>
    <w:rsid w:val="0032064A"/>
    <w:rsid w:val="00324DD4"/>
    <w:rsid w:val="003302E0"/>
    <w:rsid w:val="00330C2E"/>
    <w:rsid w:val="003320AA"/>
    <w:rsid w:val="003322FF"/>
    <w:rsid w:val="003324CC"/>
    <w:rsid w:val="00335B6C"/>
    <w:rsid w:val="00335C79"/>
    <w:rsid w:val="00335F14"/>
    <w:rsid w:val="003370C0"/>
    <w:rsid w:val="00337BBE"/>
    <w:rsid w:val="003404C4"/>
    <w:rsid w:val="003409E2"/>
    <w:rsid w:val="003412F1"/>
    <w:rsid w:val="0034190F"/>
    <w:rsid w:val="00342951"/>
    <w:rsid w:val="00342B02"/>
    <w:rsid w:val="00342B79"/>
    <w:rsid w:val="0034330E"/>
    <w:rsid w:val="00344CEE"/>
    <w:rsid w:val="00345EF4"/>
    <w:rsid w:val="003461DD"/>
    <w:rsid w:val="00346531"/>
    <w:rsid w:val="0034686C"/>
    <w:rsid w:val="00352949"/>
    <w:rsid w:val="0035368B"/>
    <w:rsid w:val="00354309"/>
    <w:rsid w:val="0035532C"/>
    <w:rsid w:val="00355860"/>
    <w:rsid w:val="00356F4D"/>
    <w:rsid w:val="00357A1C"/>
    <w:rsid w:val="003602E3"/>
    <w:rsid w:val="00361BD8"/>
    <w:rsid w:val="00362B38"/>
    <w:rsid w:val="0036434B"/>
    <w:rsid w:val="00364636"/>
    <w:rsid w:val="00372049"/>
    <w:rsid w:val="00372BC1"/>
    <w:rsid w:val="003739BF"/>
    <w:rsid w:val="00373F09"/>
    <w:rsid w:val="00374A58"/>
    <w:rsid w:val="00374D16"/>
    <w:rsid w:val="00374DF8"/>
    <w:rsid w:val="003831E3"/>
    <w:rsid w:val="003846A2"/>
    <w:rsid w:val="00385A46"/>
    <w:rsid w:val="00387530"/>
    <w:rsid w:val="00390DCC"/>
    <w:rsid w:val="003923BA"/>
    <w:rsid w:val="00392EE6"/>
    <w:rsid w:val="00392FB8"/>
    <w:rsid w:val="00393A4B"/>
    <w:rsid w:val="00395B6B"/>
    <w:rsid w:val="00396A68"/>
    <w:rsid w:val="003A2117"/>
    <w:rsid w:val="003A246F"/>
    <w:rsid w:val="003A4E67"/>
    <w:rsid w:val="003A7970"/>
    <w:rsid w:val="003B01F0"/>
    <w:rsid w:val="003B07BE"/>
    <w:rsid w:val="003B089B"/>
    <w:rsid w:val="003B0DAC"/>
    <w:rsid w:val="003B12ED"/>
    <w:rsid w:val="003B2672"/>
    <w:rsid w:val="003B3A05"/>
    <w:rsid w:val="003B4446"/>
    <w:rsid w:val="003B4451"/>
    <w:rsid w:val="003B5197"/>
    <w:rsid w:val="003C034A"/>
    <w:rsid w:val="003C0BDF"/>
    <w:rsid w:val="003C1D0E"/>
    <w:rsid w:val="003C2793"/>
    <w:rsid w:val="003C2BF7"/>
    <w:rsid w:val="003C358B"/>
    <w:rsid w:val="003C3A89"/>
    <w:rsid w:val="003C5BEB"/>
    <w:rsid w:val="003C61FB"/>
    <w:rsid w:val="003C7698"/>
    <w:rsid w:val="003C7DB3"/>
    <w:rsid w:val="003D0139"/>
    <w:rsid w:val="003D0D73"/>
    <w:rsid w:val="003D15AF"/>
    <w:rsid w:val="003D3867"/>
    <w:rsid w:val="003D5468"/>
    <w:rsid w:val="003D6B70"/>
    <w:rsid w:val="003D7674"/>
    <w:rsid w:val="003E09D7"/>
    <w:rsid w:val="003E1BCF"/>
    <w:rsid w:val="003E2807"/>
    <w:rsid w:val="003E3654"/>
    <w:rsid w:val="003E4101"/>
    <w:rsid w:val="003E4221"/>
    <w:rsid w:val="003E481D"/>
    <w:rsid w:val="003E4B85"/>
    <w:rsid w:val="003E4DDB"/>
    <w:rsid w:val="003E574B"/>
    <w:rsid w:val="003E73F1"/>
    <w:rsid w:val="003E7451"/>
    <w:rsid w:val="003F0AE5"/>
    <w:rsid w:val="003F1AEE"/>
    <w:rsid w:val="003F244B"/>
    <w:rsid w:val="003F40A8"/>
    <w:rsid w:val="003F6983"/>
    <w:rsid w:val="003F7769"/>
    <w:rsid w:val="003F7BCA"/>
    <w:rsid w:val="003F7EC3"/>
    <w:rsid w:val="00402A5A"/>
    <w:rsid w:val="00404A69"/>
    <w:rsid w:val="00404BF7"/>
    <w:rsid w:val="0040525C"/>
    <w:rsid w:val="00407D79"/>
    <w:rsid w:val="004102BC"/>
    <w:rsid w:val="00410AB4"/>
    <w:rsid w:val="00415B48"/>
    <w:rsid w:val="00420379"/>
    <w:rsid w:val="0042172C"/>
    <w:rsid w:val="004248EA"/>
    <w:rsid w:val="00425180"/>
    <w:rsid w:val="00426415"/>
    <w:rsid w:val="00426AE9"/>
    <w:rsid w:val="004277E7"/>
    <w:rsid w:val="0043305A"/>
    <w:rsid w:val="0043316D"/>
    <w:rsid w:val="004341CD"/>
    <w:rsid w:val="00435186"/>
    <w:rsid w:val="00436675"/>
    <w:rsid w:val="00437914"/>
    <w:rsid w:val="0044078F"/>
    <w:rsid w:val="0044247F"/>
    <w:rsid w:val="00442670"/>
    <w:rsid w:val="004427BB"/>
    <w:rsid w:val="00442873"/>
    <w:rsid w:val="00443622"/>
    <w:rsid w:val="00444AFA"/>
    <w:rsid w:val="004459DA"/>
    <w:rsid w:val="004472B2"/>
    <w:rsid w:val="00450DB0"/>
    <w:rsid w:val="00451DA7"/>
    <w:rsid w:val="0045219A"/>
    <w:rsid w:val="00453078"/>
    <w:rsid w:val="00453209"/>
    <w:rsid w:val="00453D60"/>
    <w:rsid w:val="00453E01"/>
    <w:rsid w:val="00454CCC"/>
    <w:rsid w:val="00455934"/>
    <w:rsid w:val="00455D97"/>
    <w:rsid w:val="00456C9D"/>
    <w:rsid w:val="00457B36"/>
    <w:rsid w:val="00460FB0"/>
    <w:rsid w:val="00462325"/>
    <w:rsid w:val="00462CE6"/>
    <w:rsid w:val="00464B7D"/>
    <w:rsid w:val="00464C53"/>
    <w:rsid w:val="00465AE1"/>
    <w:rsid w:val="004660FB"/>
    <w:rsid w:val="00466155"/>
    <w:rsid w:val="0046716B"/>
    <w:rsid w:val="00467B84"/>
    <w:rsid w:val="00470997"/>
    <w:rsid w:val="00470B4C"/>
    <w:rsid w:val="00470DAB"/>
    <w:rsid w:val="00474305"/>
    <w:rsid w:val="004743EC"/>
    <w:rsid w:val="004750E8"/>
    <w:rsid w:val="00476A59"/>
    <w:rsid w:val="00477195"/>
    <w:rsid w:val="00480351"/>
    <w:rsid w:val="00480B6D"/>
    <w:rsid w:val="00481743"/>
    <w:rsid w:val="00485357"/>
    <w:rsid w:val="00490B2C"/>
    <w:rsid w:val="004926E6"/>
    <w:rsid w:val="00493F72"/>
    <w:rsid w:val="00497015"/>
    <w:rsid w:val="00497E02"/>
    <w:rsid w:val="004A08F8"/>
    <w:rsid w:val="004A0D97"/>
    <w:rsid w:val="004A1359"/>
    <w:rsid w:val="004A2E9D"/>
    <w:rsid w:val="004A3A12"/>
    <w:rsid w:val="004A3DF4"/>
    <w:rsid w:val="004A480A"/>
    <w:rsid w:val="004A6423"/>
    <w:rsid w:val="004A6EA0"/>
    <w:rsid w:val="004B0BD5"/>
    <w:rsid w:val="004B2F36"/>
    <w:rsid w:val="004B4030"/>
    <w:rsid w:val="004B6966"/>
    <w:rsid w:val="004B7381"/>
    <w:rsid w:val="004C0ED6"/>
    <w:rsid w:val="004C1A80"/>
    <w:rsid w:val="004C4E1F"/>
    <w:rsid w:val="004C62E7"/>
    <w:rsid w:val="004D05B6"/>
    <w:rsid w:val="004D0859"/>
    <w:rsid w:val="004D6A9D"/>
    <w:rsid w:val="004D7B61"/>
    <w:rsid w:val="004D7C39"/>
    <w:rsid w:val="004E177A"/>
    <w:rsid w:val="004E3594"/>
    <w:rsid w:val="004E43D4"/>
    <w:rsid w:val="004E549E"/>
    <w:rsid w:val="004E6BAE"/>
    <w:rsid w:val="004F04DA"/>
    <w:rsid w:val="004F0955"/>
    <w:rsid w:val="004F0DCE"/>
    <w:rsid w:val="004F3B70"/>
    <w:rsid w:val="004F5EB5"/>
    <w:rsid w:val="004F60AF"/>
    <w:rsid w:val="004F7E11"/>
    <w:rsid w:val="005013D8"/>
    <w:rsid w:val="005016D5"/>
    <w:rsid w:val="00501E82"/>
    <w:rsid w:val="005020E0"/>
    <w:rsid w:val="00502EE1"/>
    <w:rsid w:val="00512902"/>
    <w:rsid w:val="00514771"/>
    <w:rsid w:val="00515029"/>
    <w:rsid w:val="005153F5"/>
    <w:rsid w:val="0051571A"/>
    <w:rsid w:val="0051728E"/>
    <w:rsid w:val="00517754"/>
    <w:rsid w:val="005209EB"/>
    <w:rsid w:val="00521286"/>
    <w:rsid w:val="0052143F"/>
    <w:rsid w:val="00523B62"/>
    <w:rsid w:val="0052443A"/>
    <w:rsid w:val="00526991"/>
    <w:rsid w:val="00526BF9"/>
    <w:rsid w:val="00527E09"/>
    <w:rsid w:val="00531CEF"/>
    <w:rsid w:val="00533343"/>
    <w:rsid w:val="005342B9"/>
    <w:rsid w:val="00534AE6"/>
    <w:rsid w:val="0053530F"/>
    <w:rsid w:val="00536638"/>
    <w:rsid w:val="005366C3"/>
    <w:rsid w:val="00536FF2"/>
    <w:rsid w:val="0054209D"/>
    <w:rsid w:val="00542C62"/>
    <w:rsid w:val="00542DD7"/>
    <w:rsid w:val="0054750C"/>
    <w:rsid w:val="005505FE"/>
    <w:rsid w:val="00550CD0"/>
    <w:rsid w:val="0055213A"/>
    <w:rsid w:val="00553A3B"/>
    <w:rsid w:val="005578CD"/>
    <w:rsid w:val="00557C47"/>
    <w:rsid w:val="005603F9"/>
    <w:rsid w:val="005607EA"/>
    <w:rsid w:val="005609EC"/>
    <w:rsid w:val="00561382"/>
    <w:rsid w:val="00561645"/>
    <w:rsid w:val="00563D3B"/>
    <w:rsid w:val="00564BA2"/>
    <w:rsid w:val="00571002"/>
    <w:rsid w:val="005720DD"/>
    <w:rsid w:val="00572287"/>
    <w:rsid w:val="00573E50"/>
    <w:rsid w:val="005740FC"/>
    <w:rsid w:val="00574A0B"/>
    <w:rsid w:val="00576740"/>
    <w:rsid w:val="005804D8"/>
    <w:rsid w:val="0058056E"/>
    <w:rsid w:val="00580A8B"/>
    <w:rsid w:val="00581B37"/>
    <w:rsid w:val="0058217F"/>
    <w:rsid w:val="005829BA"/>
    <w:rsid w:val="00584675"/>
    <w:rsid w:val="0058614E"/>
    <w:rsid w:val="00587085"/>
    <w:rsid w:val="00591C4D"/>
    <w:rsid w:val="00593464"/>
    <w:rsid w:val="00594564"/>
    <w:rsid w:val="00594FB0"/>
    <w:rsid w:val="00595B07"/>
    <w:rsid w:val="00596F4B"/>
    <w:rsid w:val="005A13F0"/>
    <w:rsid w:val="005A2224"/>
    <w:rsid w:val="005A31BD"/>
    <w:rsid w:val="005A31D7"/>
    <w:rsid w:val="005A473E"/>
    <w:rsid w:val="005A5A48"/>
    <w:rsid w:val="005A5B61"/>
    <w:rsid w:val="005B0368"/>
    <w:rsid w:val="005B3644"/>
    <w:rsid w:val="005B48E4"/>
    <w:rsid w:val="005B4BB4"/>
    <w:rsid w:val="005B4C58"/>
    <w:rsid w:val="005C0BC1"/>
    <w:rsid w:val="005C1B74"/>
    <w:rsid w:val="005C22E9"/>
    <w:rsid w:val="005C47DD"/>
    <w:rsid w:val="005C7CAD"/>
    <w:rsid w:val="005D03AF"/>
    <w:rsid w:val="005D0FCE"/>
    <w:rsid w:val="005D289D"/>
    <w:rsid w:val="005D2908"/>
    <w:rsid w:val="005D43F0"/>
    <w:rsid w:val="005D5C1B"/>
    <w:rsid w:val="005D782C"/>
    <w:rsid w:val="005E2BCA"/>
    <w:rsid w:val="005E3689"/>
    <w:rsid w:val="005E4929"/>
    <w:rsid w:val="005E4B77"/>
    <w:rsid w:val="005E5AB9"/>
    <w:rsid w:val="005E6754"/>
    <w:rsid w:val="005E6958"/>
    <w:rsid w:val="005E6AD1"/>
    <w:rsid w:val="005E7D31"/>
    <w:rsid w:val="005F04A7"/>
    <w:rsid w:val="005F13A8"/>
    <w:rsid w:val="005F1C7E"/>
    <w:rsid w:val="005F3DA3"/>
    <w:rsid w:val="005F53A6"/>
    <w:rsid w:val="005F5C5E"/>
    <w:rsid w:val="005F61BD"/>
    <w:rsid w:val="005F6FC2"/>
    <w:rsid w:val="005F7934"/>
    <w:rsid w:val="005F7D8F"/>
    <w:rsid w:val="0060015E"/>
    <w:rsid w:val="00600632"/>
    <w:rsid w:val="0060074A"/>
    <w:rsid w:val="006011DA"/>
    <w:rsid w:val="00601E90"/>
    <w:rsid w:val="006054BE"/>
    <w:rsid w:val="006057AF"/>
    <w:rsid w:val="00605907"/>
    <w:rsid w:val="00607A28"/>
    <w:rsid w:val="00612628"/>
    <w:rsid w:val="00613B2F"/>
    <w:rsid w:val="006145CD"/>
    <w:rsid w:val="00614C1D"/>
    <w:rsid w:val="00615062"/>
    <w:rsid w:val="00615C3D"/>
    <w:rsid w:val="006215E2"/>
    <w:rsid w:val="00622927"/>
    <w:rsid w:val="00623EF1"/>
    <w:rsid w:val="00624D72"/>
    <w:rsid w:val="00624D78"/>
    <w:rsid w:val="00624F58"/>
    <w:rsid w:val="00626D80"/>
    <w:rsid w:val="00626D9C"/>
    <w:rsid w:val="006270C0"/>
    <w:rsid w:val="00630C21"/>
    <w:rsid w:val="00630FA0"/>
    <w:rsid w:val="006312B9"/>
    <w:rsid w:val="00632E05"/>
    <w:rsid w:val="0063468F"/>
    <w:rsid w:val="006358B7"/>
    <w:rsid w:val="00636CA8"/>
    <w:rsid w:val="00640E40"/>
    <w:rsid w:val="006433D8"/>
    <w:rsid w:val="0064419C"/>
    <w:rsid w:val="006449A5"/>
    <w:rsid w:val="0064519B"/>
    <w:rsid w:val="00647457"/>
    <w:rsid w:val="00647981"/>
    <w:rsid w:val="0065365E"/>
    <w:rsid w:val="00653EFC"/>
    <w:rsid w:val="006557DC"/>
    <w:rsid w:val="006558AD"/>
    <w:rsid w:val="00656528"/>
    <w:rsid w:val="00656B5B"/>
    <w:rsid w:val="0065744D"/>
    <w:rsid w:val="00657DC1"/>
    <w:rsid w:val="00660022"/>
    <w:rsid w:val="006607A2"/>
    <w:rsid w:val="00664458"/>
    <w:rsid w:val="006658C4"/>
    <w:rsid w:val="00665AD1"/>
    <w:rsid w:val="00666B68"/>
    <w:rsid w:val="00666C31"/>
    <w:rsid w:val="00670F2F"/>
    <w:rsid w:val="006719AB"/>
    <w:rsid w:val="00671B74"/>
    <w:rsid w:val="0067570B"/>
    <w:rsid w:val="00681D4C"/>
    <w:rsid w:val="0068216C"/>
    <w:rsid w:val="00682629"/>
    <w:rsid w:val="00682B81"/>
    <w:rsid w:val="00686F17"/>
    <w:rsid w:val="0068747B"/>
    <w:rsid w:val="006876AB"/>
    <w:rsid w:val="006900DA"/>
    <w:rsid w:val="00690485"/>
    <w:rsid w:val="0069050E"/>
    <w:rsid w:val="006905BE"/>
    <w:rsid w:val="00690B82"/>
    <w:rsid w:val="00690DAE"/>
    <w:rsid w:val="00691957"/>
    <w:rsid w:val="00692C0C"/>
    <w:rsid w:val="00692F81"/>
    <w:rsid w:val="006934AF"/>
    <w:rsid w:val="006943E6"/>
    <w:rsid w:val="006966A1"/>
    <w:rsid w:val="006970FF"/>
    <w:rsid w:val="006976FC"/>
    <w:rsid w:val="006A0730"/>
    <w:rsid w:val="006A0A7A"/>
    <w:rsid w:val="006A0CB9"/>
    <w:rsid w:val="006A1034"/>
    <w:rsid w:val="006A34F0"/>
    <w:rsid w:val="006A3805"/>
    <w:rsid w:val="006A3BEF"/>
    <w:rsid w:val="006A5B6A"/>
    <w:rsid w:val="006A5C8B"/>
    <w:rsid w:val="006A76F3"/>
    <w:rsid w:val="006B1D24"/>
    <w:rsid w:val="006B479E"/>
    <w:rsid w:val="006B4B7C"/>
    <w:rsid w:val="006B6BDB"/>
    <w:rsid w:val="006B7003"/>
    <w:rsid w:val="006C01F3"/>
    <w:rsid w:val="006C0761"/>
    <w:rsid w:val="006C1D1A"/>
    <w:rsid w:val="006C1E75"/>
    <w:rsid w:val="006C24E8"/>
    <w:rsid w:val="006C7906"/>
    <w:rsid w:val="006D0A2C"/>
    <w:rsid w:val="006D0D5D"/>
    <w:rsid w:val="006D257C"/>
    <w:rsid w:val="006D3FC4"/>
    <w:rsid w:val="006D547B"/>
    <w:rsid w:val="006D6495"/>
    <w:rsid w:val="006D7354"/>
    <w:rsid w:val="006E0599"/>
    <w:rsid w:val="006E129F"/>
    <w:rsid w:val="006E13C8"/>
    <w:rsid w:val="006E1CFE"/>
    <w:rsid w:val="006E1EB7"/>
    <w:rsid w:val="006E217A"/>
    <w:rsid w:val="006E2F5A"/>
    <w:rsid w:val="006E3A1A"/>
    <w:rsid w:val="006E3CD9"/>
    <w:rsid w:val="006E7B44"/>
    <w:rsid w:val="006F1CD3"/>
    <w:rsid w:val="006F47F1"/>
    <w:rsid w:val="006F4B45"/>
    <w:rsid w:val="006F4F34"/>
    <w:rsid w:val="006F6F70"/>
    <w:rsid w:val="006F7803"/>
    <w:rsid w:val="0070035D"/>
    <w:rsid w:val="00700770"/>
    <w:rsid w:val="00701478"/>
    <w:rsid w:val="007022B4"/>
    <w:rsid w:val="0070231A"/>
    <w:rsid w:val="00702722"/>
    <w:rsid w:val="0070366F"/>
    <w:rsid w:val="0070374F"/>
    <w:rsid w:val="00704FA5"/>
    <w:rsid w:val="0070583B"/>
    <w:rsid w:val="00705B96"/>
    <w:rsid w:val="0071011A"/>
    <w:rsid w:val="00711B90"/>
    <w:rsid w:val="0071456B"/>
    <w:rsid w:val="007145A8"/>
    <w:rsid w:val="007158FA"/>
    <w:rsid w:val="00715E0D"/>
    <w:rsid w:val="00717923"/>
    <w:rsid w:val="007205C5"/>
    <w:rsid w:val="007216C0"/>
    <w:rsid w:val="007219E6"/>
    <w:rsid w:val="00721A95"/>
    <w:rsid w:val="0072295A"/>
    <w:rsid w:val="00722CFA"/>
    <w:rsid w:val="0072376F"/>
    <w:rsid w:val="00723CB4"/>
    <w:rsid w:val="00725B41"/>
    <w:rsid w:val="00725CA1"/>
    <w:rsid w:val="0073000A"/>
    <w:rsid w:val="007304A7"/>
    <w:rsid w:val="00733045"/>
    <w:rsid w:val="00733D90"/>
    <w:rsid w:val="00742F44"/>
    <w:rsid w:val="0074341C"/>
    <w:rsid w:val="0074640C"/>
    <w:rsid w:val="007464AE"/>
    <w:rsid w:val="00746663"/>
    <w:rsid w:val="007477A6"/>
    <w:rsid w:val="007514A1"/>
    <w:rsid w:val="0075237E"/>
    <w:rsid w:val="007560B5"/>
    <w:rsid w:val="0075686A"/>
    <w:rsid w:val="0075757A"/>
    <w:rsid w:val="00757FE5"/>
    <w:rsid w:val="00760EF1"/>
    <w:rsid w:val="00761702"/>
    <w:rsid w:val="00761792"/>
    <w:rsid w:val="0076368F"/>
    <w:rsid w:val="00765CE4"/>
    <w:rsid w:val="00766558"/>
    <w:rsid w:val="007679FC"/>
    <w:rsid w:val="007710EB"/>
    <w:rsid w:val="0077128E"/>
    <w:rsid w:val="00771A66"/>
    <w:rsid w:val="007738E4"/>
    <w:rsid w:val="00773EC0"/>
    <w:rsid w:val="00773F16"/>
    <w:rsid w:val="007745B7"/>
    <w:rsid w:val="007748AF"/>
    <w:rsid w:val="0077513C"/>
    <w:rsid w:val="00775990"/>
    <w:rsid w:val="00776835"/>
    <w:rsid w:val="00776A19"/>
    <w:rsid w:val="00776BCB"/>
    <w:rsid w:val="00776BDF"/>
    <w:rsid w:val="007809E9"/>
    <w:rsid w:val="00781B5E"/>
    <w:rsid w:val="00781BA9"/>
    <w:rsid w:val="007839BE"/>
    <w:rsid w:val="00787361"/>
    <w:rsid w:val="00791F2A"/>
    <w:rsid w:val="007937D0"/>
    <w:rsid w:val="00796EE9"/>
    <w:rsid w:val="00796FD0"/>
    <w:rsid w:val="007A0A78"/>
    <w:rsid w:val="007A1B3F"/>
    <w:rsid w:val="007A29FE"/>
    <w:rsid w:val="007A335F"/>
    <w:rsid w:val="007A3F4F"/>
    <w:rsid w:val="007A5110"/>
    <w:rsid w:val="007A75CE"/>
    <w:rsid w:val="007A7A52"/>
    <w:rsid w:val="007B0E72"/>
    <w:rsid w:val="007B1E14"/>
    <w:rsid w:val="007B2F05"/>
    <w:rsid w:val="007C00C0"/>
    <w:rsid w:val="007C0717"/>
    <w:rsid w:val="007C0A93"/>
    <w:rsid w:val="007C2658"/>
    <w:rsid w:val="007C3E99"/>
    <w:rsid w:val="007C5629"/>
    <w:rsid w:val="007C65E3"/>
    <w:rsid w:val="007C78F9"/>
    <w:rsid w:val="007D0177"/>
    <w:rsid w:val="007D1FC8"/>
    <w:rsid w:val="007D44F4"/>
    <w:rsid w:val="007D4E3A"/>
    <w:rsid w:val="007D6063"/>
    <w:rsid w:val="007D6066"/>
    <w:rsid w:val="007D67F1"/>
    <w:rsid w:val="007E1208"/>
    <w:rsid w:val="007E2658"/>
    <w:rsid w:val="007E29CE"/>
    <w:rsid w:val="007E322D"/>
    <w:rsid w:val="007E65D8"/>
    <w:rsid w:val="007E6ECD"/>
    <w:rsid w:val="007F0817"/>
    <w:rsid w:val="007F0A79"/>
    <w:rsid w:val="007F0D35"/>
    <w:rsid w:val="007F43A1"/>
    <w:rsid w:val="007F4C21"/>
    <w:rsid w:val="007F50AD"/>
    <w:rsid w:val="007F6445"/>
    <w:rsid w:val="007F7159"/>
    <w:rsid w:val="008031D7"/>
    <w:rsid w:val="00803965"/>
    <w:rsid w:val="0080492D"/>
    <w:rsid w:val="00806CD0"/>
    <w:rsid w:val="00807925"/>
    <w:rsid w:val="008118FD"/>
    <w:rsid w:val="0081310F"/>
    <w:rsid w:val="00817861"/>
    <w:rsid w:val="00817979"/>
    <w:rsid w:val="00823DE2"/>
    <w:rsid w:val="00825153"/>
    <w:rsid w:val="00825C00"/>
    <w:rsid w:val="00830066"/>
    <w:rsid w:val="00832752"/>
    <w:rsid w:val="0083521F"/>
    <w:rsid w:val="00837D40"/>
    <w:rsid w:val="00840D63"/>
    <w:rsid w:val="008444FD"/>
    <w:rsid w:val="00845390"/>
    <w:rsid w:val="00846A64"/>
    <w:rsid w:val="00846EBF"/>
    <w:rsid w:val="00850140"/>
    <w:rsid w:val="0085140C"/>
    <w:rsid w:val="008514AC"/>
    <w:rsid w:val="008518B5"/>
    <w:rsid w:val="008526D1"/>
    <w:rsid w:val="008571C0"/>
    <w:rsid w:val="00857B9D"/>
    <w:rsid w:val="008609A6"/>
    <w:rsid w:val="00860FFC"/>
    <w:rsid w:val="008614A6"/>
    <w:rsid w:val="00861C45"/>
    <w:rsid w:val="00862DDB"/>
    <w:rsid w:val="008637D4"/>
    <w:rsid w:val="0086458D"/>
    <w:rsid w:val="00864AD3"/>
    <w:rsid w:val="00865F4A"/>
    <w:rsid w:val="00870363"/>
    <w:rsid w:val="00870DA5"/>
    <w:rsid w:val="00872184"/>
    <w:rsid w:val="008739A1"/>
    <w:rsid w:val="00874465"/>
    <w:rsid w:val="008747E7"/>
    <w:rsid w:val="00875862"/>
    <w:rsid w:val="00876243"/>
    <w:rsid w:val="00876DA7"/>
    <w:rsid w:val="00876F15"/>
    <w:rsid w:val="00877197"/>
    <w:rsid w:val="00877E32"/>
    <w:rsid w:val="008827B5"/>
    <w:rsid w:val="00885A85"/>
    <w:rsid w:val="008868B5"/>
    <w:rsid w:val="008932FD"/>
    <w:rsid w:val="00893756"/>
    <w:rsid w:val="008938C8"/>
    <w:rsid w:val="00893BB1"/>
    <w:rsid w:val="00893EF5"/>
    <w:rsid w:val="0089426D"/>
    <w:rsid w:val="008944E1"/>
    <w:rsid w:val="0089486A"/>
    <w:rsid w:val="0089679B"/>
    <w:rsid w:val="008971E3"/>
    <w:rsid w:val="00897FB7"/>
    <w:rsid w:val="008A0AF8"/>
    <w:rsid w:val="008A3521"/>
    <w:rsid w:val="008A3DBA"/>
    <w:rsid w:val="008A43F3"/>
    <w:rsid w:val="008A5026"/>
    <w:rsid w:val="008A77B0"/>
    <w:rsid w:val="008A77C8"/>
    <w:rsid w:val="008A79F1"/>
    <w:rsid w:val="008B1952"/>
    <w:rsid w:val="008B19C7"/>
    <w:rsid w:val="008B2D27"/>
    <w:rsid w:val="008B3D4A"/>
    <w:rsid w:val="008B44FC"/>
    <w:rsid w:val="008B4DFF"/>
    <w:rsid w:val="008B779D"/>
    <w:rsid w:val="008C1916"/>
    <w:rsid w:val="008C3687"/>
    <w:rsid w:val="008C368E"/>
    <w:rsid w:val="008C4652"/>
    <w:rsid w:val="008C65CA"/>
    <w:rsid w:val="008D507C"/>
    <w:rsid w:val="008D54D4"/>
    <w:rsid w:val="008D566C"/>
    <w:rsid w:val="008D5C12"/>
    <w:rsid w:val="008D63EA"/>
    <w:rsid w:val="008D6BD6"/>
    <w:rsid w:val="008D6D48"/>
    <w:rsid w:val="008D72E4"/>
    <w:rsid w:val="008E12D2"/>
    <w:rsid w:val="008E17A1"/>
    <w:rsid w:val="008E19AC"/>
    <w:rsid w:val="008E20F4"/>
    <w:rsid w:val="008E22E6"/>
    <w:rsid w:val="008E47E7"/>
    <w:rsid w:val="008F22D8"/>
    <w:rsid w:val="008F2849"/>
    <w:rsid w:val="008F337C"/>
    <w:rsid w:val="008F3D91"/>
    <w:rsid w:val="008F57E9"/>
    <w:rsid w:val="008F5FBA"/>
    <w:rsid w:val="008F613A"/>
    <w:rsid w:val="008F66BF"/>
    <w:rsid w:val="008F6E90"/>
    <w:rsid w:val="0090096D"/>
    <w:rsid w:val="009027B7"/>
    <w:rsid w:val="009031B9"/>
    <w:rsid w:val="00903ADB"/>
    <w:rsid w:val="0090634E"/>
    <w:rsid w:val="00906ADE"/>
    <w:rsid w:val="00907CF1"/>
    <w:rsid w:val="009120EB"/>
    <w:rsid w:val="00912A2C"/>
    <w:rsid w:val="00912AD8"/>
    <w:rsid w:val="009159E8"/>
    <w:rsid w:val="00915E17"/>
    <w:rsid w:val="00916137"/>
    <w:rsid w:val="00916BE8"/>
    <w:rsid w:val="00917405"/>
    <w:rsid w:val="0092088B"/>
    <w:rsid w:val="00921489"/>
    <w:rsid w:val="009222E1"/>
    <w:rsid w:val="009241A1"/>
    <w:rsid w:val="00925B7D"/>
    <w:rsid w:val="00927DAF"/>
    <w:rsid w:val="00930A9A"/>
    <w:rsid w:val="009311CA"/>
    <w:rsid w:val="00931E7F"/>
    <w:rsid w:val="00931F22"/>
    <w:rsid w:val="00931FF5"/>
    <w:rsid w:val="00933CCC"/>
    <w:rsid w:val="00934637"/>
    <w:rsid w:val="009356F8"/>
    <w:rsid w:val="00935A9A"/>
    <w:rsid w:val="00936E3B"/>
    <w:rsid w:val="009409A5"/>
    <w:rsid w:val="00941775"/>
    <w:rsid w:val="00941ACD"/>
    <w:rsid w:val="0094303F"/>
    <w:rsid w:val="00945557"/>
    <w:rsid w:val="00945DB1"/>
    <w:rsid w:val="0094663A"/>
    <w:rsid w:val="00947024"/>
    <w:rsid w:val="00950820"/>
    <w:rsid w:val="009509D2"/>
    <w:rsid w:val="00950F4F"/>
    <w:rsid w:val="009512DC"/>
    <w:rsid w:val="00952152"/>
    <w:rsid w:val="00954776"/>
    <w:rsid w:val="00954823"/>
    <w:rsid w:val="00956B35"/>
    <w:rsid w:val="00957D7E"/>
    <w:rsid w:val="00960787"/>
    <w:rsid w:val="0096173A"/>
    <w:rsid w:val="00961B27"/>
    <w:rsid w:val="0096223E"/>
    <w:rsid w:val="00964544"/>
    <w:rsid w:val="00966B67"/>
    <w:rsid w:val="00966D25"/>
    <w:rsid w:val="00966D63"/>
    <w:rsid w:val="00971CEC"/>
    <w:rsid w:val="00971F76"/>
    <w:rsid w:val="0097309B"/>
    <w:rsid w:val="0097455E"/>
    <w:rsid w:val="0097470D"/>
    <w:rsid w:val="00975990"/>
    <w:rsid w:val="00976EAB"/>
    <w:rsid w:val="009779FE"/>
    <w:rsid w:val="009805CB"/>
    <w:rsid w:val="0098483F"/>
    <w:rsid w:val="00990212"/>
    <w:rsid w:val="009903E1"/>
    <w:rsid w:val="009906C2"/>
    <w:rsid w:val="00990F5D"/>
    <w:rsid w:val="009914EE"/>
    <w:rsid w:val="009949D9"/>
    <w:rsid w:val="0099726F"/>
    <w:rsid w:val="009A0715"/>
    <w:rsid w:val="009A0A36"/>
    <w:rsid w:val="009A0BEF"/>
    <w:rsid w:val="009A20CA"/>
    <w:rsid w:val="009A3C30"/>
    <w:rsid w:val="009A5EA5"/>
    <w:rsid w:val="009A65F3"/>
    <w:rsid w:val="009A6A24"/>
    <w:rsid w:val="009B0B25"/>
    <w:rsid w:val="009B28A2"/>
    <w:rsid w:val="009B2BF1"/>
    <w:rsid w:val="009B3714"/>
    <w:rsid w:val="009B3CC7"/>
    <w:rsid w:val="009B55E0"/>
    <w:rsid w:val="009B6CD7"/>
    <w:rsid w:val="009C0E3C"/>
    <w:rsid w:val="009C1BA4"/>
    <w:rsid w:val="009C26F8"/>
    <w:rsid w:val="009C2BC0"/>
    <w:rsid w:val="009C2DC0"/>
    <w:rsid w:val="009C2F99"/>
    <w:rsid w:val="009C437B"/>
    <w:rsid w:val="009C53A2"/>
    <w:rsid w:val="009D0601"/>
    <w:rsid w:val="009D0EC1"/>
    <w:rsid w:val="009D2B27"/>
    <w:rsid w:val="009D2D86"/>
    <w:rsid w:val="009D3FF2"/>
    <w:rsid w:val="009D4215"/>
    <w:rsid w:val="009D43C1"/>
    <w:rsid w:val="009D4B86"/>
    <w:rsid w:val="009D4C68"/>
    <w:rsid w:val="009D53FA"/>
    <w:rsid w:val="009D6057"/>
    <w:rsid w:val="009E1757"/>
    <w:rsid w:val="009E38BD"/>
    <w:rsid w:val="009E46D5"/>
    <w:rsid w:val="009E4F0E"/>
    <w:rsid w:val="009E782D"/>
    <w:rsid w:val="009E7F14"/>
    <w:rsid w:val="009F1A6C"/>
    <w:rsid w:val="009F1ABC"/>
    <w:rsid w:val="009F1BFC"/>
    <w:rsid w:val="009F31D7"/>
    <w:rsid w:val="009F410C"/>
    <w:rsid w:val="009F442E"/>
    <w:rsid w:val="009F4476"/>
    <w:rsid w:val="009F5CEB"/>
    <w:rsid w:val="009F6C85"/>
    <w:rsid w:val="009F6E73"/>
    <w:rsid w:val="00A01E49"/>
    <w:rsid w:val="00A0289D"/>
    <w:rsid w:val="00A0334F"/>
    <w:rsid w:val="00A04D62"/>
    <w:rsid w:val="00A06B8D"/>
    <w:rsid w:val="00A07520"/>
    <w:rsid w:val="00A07701"/>
    <w:rsid w:val="00A07AA7"/>
    <w:rsid w:val="00A07FA8"/>
    <w:rsid w:val="00A10E05"/>
    <w:rsid w:val="00A115BB"/>
    <w:rsid w:val="00A129E5"/>
    <w:rsid w:val="00A138F1"/>
    <w:rsid w:val="00A13DEA"/>
    <w:rsid w:val="00A14FEC"/>
    <w:rsid w:val="00A16839"/>
    <w:rsid w:val="00A17574"/>
    <w:rsid w:val="00A21284"/>
    <w:rsid w:val="00A23748"/>
    <w:rsid w:val="00A25E38"/>
    <w:rsid w:val="00A25E7D"/>
    <w:rsid w:val="00A26A33"/>
    <w:rsid w:val="00A26FFC"/>
    <w:rsid w:val="00A276C0"/>
    <w:rsid w:val="00A30205"/>
    <w:rsid w:val="00A30C65"/>
    <w:rsid w:val="00A31004"/>
    <w:rsid w:val="00A3108D"/>
    <w:rsid w:val="00A31C48"/>
    <w:rsid w:val="00A334F1"/>
    <w:rsid w:val="00A335F2"/>
    <w:rsid w:val="00A342C4"/>
    <w:rsid w:val="00A37AFC"/>
    <w:rsid w:val="00A40416"/>
    <w:rsid w:val="00A4077D"/>
    <w:rsid w:val="00A40B0A"/>
    <w:rsid w:val="00A418B5"/>
    <w:rsid w:val="00A4407B"/>
    <w:rsid w:val="00A443DE"/>
    <w:rsid w:val="00A449BE"/>
    <w:rsid w:val="00A45C51"/>
    <w:rsid w:val="00A46301"/>
    <w:rsid w:val="00A46B70"/>
    <w:rsid w:val="00A46D3B"/>
    <w:rsid w:val="00A5123F"/>
    <w:rsid w:val="00A523C7"/>
    <w:rsid w:val="00A5347E"/>
    <w:rsid w:val="00A53481"/>
    <w:rsid w:val="00A546CB"/>
    <w:rsid w:val="00A54B84"/>
    <w:rsid w:val="00A54EA5"/>
    <w:rsid w:val="00A562FE"/>
    <w:rsid w:val="00A564E0"/>
    <w:rsid w:val="00A578FC"/>
    <w:rsid w:val="00A639C6"/>
    <w:rsid w:val="00A647D8"/>
    <w:rsid w:val="00A64E83"/>
    <w:rsid w:val="00A65903"/>
    <w:rsid w:val="00A65DE1"/>
    <w:rsid w:val="00A66F54"/>
    <w:rsid w:val="00A679CC"/>
    <w:rsid w:val="00A67AEF"/>
    <w:rsid w:val="00A71512"/>
    <w:rsid w:val="00A71CA6"/>
    <w:rsid w:val="00A73FC6"/>
    <w:rsid w:val="00A74322"/>
    <w:rsid w:val="00A74F0F"/>
    <w:rsid w:val="00A74FA0"/>
    <w:rsid w:val="00A7600E"/>
    <w:rsid w:val="00A7759C"/>
    <w:rsid w:val="00A77EC8"/>
    <w:rsid w:val="00A81315"/>
    <w:rsid w:val="00A82B25"/>
    <w:rsid w:val="00A84990"/>
    <w:rsid w:val="00A8499F"/>
    <w:rsid w:val="00A85F0E"/>
    <w:rsid w:val="00A91B74"/>
    <w:rsid w:val="00A91E6B"/>
    <w:rsid w:val="00A950B3"/>
    <w:rsid w:val="00A973BC"/>
    <w:rsid w:val="00A9753B"/>
    <w:rsid w:val="00AA00E6"/>
    <w:rsid w:val="00AA0BA6"/>
    <w:rsid w:val="00AA166F"/>
    <w:rsid w:val="00AA2265"/>
    <w:rsid w:val="00AA3274"/>
    <w:rsid w:val="00AA37D5"/>
    <w:rsid w:val="00AA4505"/>
    <w:rsid w:val="00AB083A"/>
    <w:rsid w:val="00AB21F8"/>
    <w:rsid w:val="00AB28D0"/>
    <w:rsid w:val="00AB473E"/>
    <w:rsid w:val="00AB4999"/>
    <w:rsid w:val="00AB4CCD"/>
    <w:rsid w:val="00AB5E3B"/>
    <w:rsid w:val="00AB7A28"/>
    <w:rsid w:val="00AC253B"/>
    <w:rsid w:val="00AC3B27"/>
    <w:rsid w:val="00AC4FBC"/>
    <w:rsid w:val="00AC5812"/>
    <w:rsid w:val="00AC629F"/>
    <w:rsid w:val="00AC6551"/>
    <w:rsid w:val="00AD0CA7"/>
    <w:rsid w:val="00AD1358"/>
    <w:rsid w:val="00AD2755"/>
    <w:rsid w:val="00AD345D"/>
    <w:rsid w:val="00AD3F3B"/>
    <w:rsid w:val="00AD4EAA"/>
    <w:rsid w:val="00AE0A02"/>
    <w:rsid w:val="00AE32B7"/>
    <w:rsid w:val="00AE384E"/>
    <w:rsid w:val="00AE3BF0"/>
    <w:rsid w:val="00AE42E4"/>
    <w:rsid w:val="00AE5060"/>
    <w:rsid w:val="00AE54DF"/>
    <w:rsid w:val="00AE56D0"/>
    <w:rsid w:val="00AF00DF"/>
    <w:rsid w:val="00AF0A7C"/>
    <w:rsid w:val="00AF29ED"/>
    <w:rsid w:val="00AF2A57"/>
    <w:rsid w:val="00AF3947"/>
    <w:rsid w:val="00AF62AF"/>
    <w:rsid w:val="00AF6D51"/>
    <w:rsid w:val="00AF7736"/>
    <w:rsid w:val="00AF77A3"/>
    <w:rsid w:val="00B00135"/>
    <w:rsid w:val="00B00F63"/>
    <w:rsid w:val="00B035B0"/>
    <w:rsid w:val="00B03E52"/>
    <w:rsid w:val="00B05044"/>
    <w:rsid w:val="00B06FAC"/>
    <w:rsid w:val="00B07251"/>
    <w:rsid w:val="00B10D2B"/>
    <w:rsid w:val="00B11DF8"/>
    <w:rsid w:val="00B13AAB"/>
    <w:rsid w:val="00B15827"/>
    <w:rsid w:val="00B16623"/>
    <w:rsid w:val="00B16A87"/>
    <w:rsid w:val="00B3254F"/>
    <w:rsid w:val="00B32850"/>
    <w:rsid w:val="00B32D2D"/>
    <w:rsid w:val="00B337C2"/>
    <w:rsid w:val="00B33C2F"/>
    <w:rsid w:val="00B370BC"/>
    <w:rsid w:val="00B42F2D"/>
    <w:rsid w:val="00B46E03"/>
    <w:rsid w:val="00B4722C"/>
    <w:rsid w:val="00B502E5"/>
    <w:rsid w:val="00B50667"/>
    <w:rsid w:val="00B5190E"/>
    <w:rsid w:val="00B52396"/>
    <w:rsid w:val="00B529EB"/>
    <w:rsid w:val="00B52B5F"/>
    <w:rsid w:val="00B54965"/>
    <w:rsid w:val="00B54D80"/>
    <w:rsid w:val="00B56837"/>
    <w:rsid w:val="00B616E1"/>
    <w:rsid w:val="00B62503"/>
    <w:rsid w:val="00B625BD"/>
    <w:rsid w:val="00B64338"/>
    <w:rsid w:val="00B67CBD"/>
    <w:rsid w:val="00B70462"/>
    <w:rsid w:val="00B73D02"/>
    <w:rsid w:val="00B7548E"/>
    <w:rsid w:val="00B7713C"/>
    <w:rsid w:val="00B77B3D"/>
    <w:rsid w:val="00B80764"/>
    <w:rsid w:val="00B809FA"/>
    <w:rsid w:val="00B80A33"/>
    <w:rsid w:val="00B80BCD"/>
    <w:rsid w:val="00B8408A"/>
    <w:rsid w:val="00B86647"/>
    <w:rsid w:val="00B86756"/>
    <w:rsid w:val="00B869EF"/>
    <w:rsid w:val="00B875DA"/>
    <w:rsid w:val="00B87679"/>
    <w:rsid w:val="00B8790E"/>
    <w:rsid w:val="00B9226A"/>
    <w:rsid w:val="00B92563"/>
    <w:rsid w:val="00B92AD8"/>
    <w:rsid w:val="00B957E7"/>
    <w:rsid w:val="00B966A4"/>
    <w:rsid w:val="00B97146"/>
    <w:rsid w:val="00BA0B58"/>
    <w:rsid w:val="00BA2560"/>
    <w:rsid w:val="00BA3913"/>
    <w:rsid w:val="00BA3B97"/>
    <w:rsid w:val="00BA3C48"/>
    <w:rsid w:val="00BA3ED7"/>
    <w:rsid w:val="00BA53DB"/>
    <w:rsid w:val="00BA6F55"/>
    <w:rsid w:val="00BB0152"/>
    <w:rsid w:val="00BB06C5"/>
    <w:rsid w:val="00BB0F27"/>
    <w:rsid w:val="00BB1671"/>
    <w:rsid w:val="00BB1E31"/>
    <w:rsid w:val="00BB24E4"/>
    <w:rsid w:val="00BB30B1"/>
    <w:rsid w:val="00BB38D4"/>
    <w:rsid w:val="00BB455E"/>
    <w:rsid w:val="00BB4EE1"/>
    <w:rsid w:val="00BC082E"/>
    <w:rsid w:val="00BC4562"/>
    <w:rsid w:val="00BC5EB8"/>
    <w:rsid w:val="00BC6437"/>
    <w:rsid w:val="00BC750C"/>
    <w:rsid w:val="00BD192B"/>
    <w:rsid w:val="00BD3236"/>
    <w:rsid w:val="00BD37A1"/>
    <w:rsid w:val="00BD5A6E"/>
    <w:rsid w:val="00BE12A1"/>
    <w:rsid w:val="00BE1BA2"/>
    <w:rsid w:val="00BE1F4E"/>
    <w:rsid w:val="00BE37D7"/>
    <w:rsid w:val="00BE43A3"/>
    <w:rsid w:val="00BE4DB8"/>
    <w:rsid w:val="00BE5B02"/>
    <w:rsid w:val="00BE6BEB"/>
    <w:rsid w:val="00BF090B"/>
    <w:rsid w:val="00BF1951"/>
    <w:rsid w:val="00BF1E19"/>
    <w:rsid w:val="00BF2AA8"/>
    <w:rsid w:val="00BF2F7E"/>
    <w:rsid w:val="00BF49A4"/>
    <w:rsid w:val="00BF5D74"/>
    <w:rsid w:val="00BF6D44"/>
    <w:rsid w:val="00C00CBC"/>
    <w:rsid w:val="00C013BA"/>
    <w:rsid w:val="00C014DB"/>
    <w:rsid w:val="00C02D24"/>
    <w:rsid w:val="00C02D5E"/>
    <w:rsid w:val="00C048ED"/>
    <w:rsid w:val="00C10BB9"/>
    <w:rsid w:val="00C10CE1"/>
    <w:rsid w:val="00C10ECA"/>
    <w:rsid w:val="00C12699"/>
    <w:rsid w:val="00C136D5"/>
    <w:rsid w:val="00C144B1"/>
    <w:rsid w:val="00C15A52"/>
    <w:rsid w:val="00C16BF4"/>
    <w:rsid w:val="00C16D0B"/>
    <w:rsid w:val="00C172C1"/>
    <w:rsid w:val="00C17E15"/>
    <w:rsid w:val="00C22F9B"/>
    <w:rsid w:val="00C24DF9"/>
    <w:rsid w:val="00C25A41"/>
    <w:rsid w:val="00C303AE"/>
    <w:rsid w:val="00C30AD2"/>
    <w:rsid w:val="00C30B23"/>
    <w:rsid w:val="00C30F3E"/>
    <w:rsid w:val="00C311D5"/>
    <w:rsid w:val="00C31874"/>
    <w:rsid w:val="00C3221C"/>
    <w:rsid w:val="00C330F4"/>
    <w:rsid w:val="00C3429C"/>
    <w:rsid w:val="00C350BE"/>
    <w:rsid w:val="00C361DF"/>
    <w:rsid w:val="00C41F47"/>
    <w:rsid w:val="00C42AA4"/>
    <w:rsid w:val="00C43F74"/>
    <w:rsid w:val="00C44AA5"/>
    <w:rsid w:val="00C460B0"/>
    <w:rsid w:val="00C46F04"/>
    <w:rsid w:val="00C47800"/>
    <w:rsid w:val="00C47C7A"/>
    <w:rsid w:val="00C50012"/>
    <w:rsid w:val="00C5088D"/>
    <w:rsid w:val="00C52027"/>
    <w:rsid w:val="00C5244D"/>
    <w:rsid w:val="00C5472D"/>
    <w:rsid w:val="00C5587A"/>
    <w:rsid w:val="00C56075"/>
    <w:rsid w:val="00C57359"/>
    <w:rsid w:val="00C578F9"/>
    <w:rsid w:val="00C57DAD"/>
    <w:rsid w:val="00C6089F"/>
    <w:rsid w:val="00C61200"/>
    <w:rsid w:val="00C62144"/>
    <w:rsid w:val="00C62862"/>
    <w:rsid w:val="00C651BD"/>
    <w:rsid w:val="00C6576B"/>
    <w:rsid w:val="00C65A6B"/>
    <w:rsid w:val="00C65B34"/>
    <w:rsid w:val="00C65F0E"/>
    <w:rsid w:val="00C6615D"/>
    <w:rsid w:val="00C66354"/>
    <w:rsid w:val="00C66F3E"/>
    <w:rsid w:val="00C6788D"/>
    <w:rsid w:val="00C713B4"/>
    <w:rsid w:val="00C73702"/>
    <w:rsid w:val="00C7492B"/>
    <w:rsid w:val="00C766BB"/>
    <w:rsid w:val="00C76770"/>
    <w:rsid w:val="00C76AE3"/>
    <w:rsid w:val="00C772D3"/>
    <w:rsid w:val="00C818D8"/>
    <w:rsid w:val="00C81E67"/>
    <w:rsid w:val="00C87455"/>
    <w:rsid w:val="00C90A3B"/>
    <w:rsid w:val="00C911CC"/>
    <w:rsid w:val="00C92ED7"/>
    <w:rsid w:val="00C940EF"/>
    <w:rsid w:val="00C9581B"/>
    <w:rsid w:val="00C96231"/>
    <w:rsid w:val="00C96257"/>
    <w:rsid w:val="00C96EFD"/>
    <w:rsid w:val="00C97545"/>
    <w:rsid w:val="00C97D18"/>
    <w:rsid w:val="00CA0BF7"/>
    <w:rsid w:val="00CA30E2"/>
    <w:rsid w:val="00CA423D"/>
    <w:rsid w:val="00CA5C9E"/>
    <w:rsid w:val="00CA7B46"/>
    <w:rsid w:val="00CB24EA"/>
    <w:rsid w:val="00CB3EBB"/>
    <w:rsid w:val="00CB46EF"/>
    <w:rsid w:val="00CB67BE"/>
    <w:rsid w:val="00CB67BF"/>
    <w:rsid w:val="00CC0802"/>
    <w:rsid w:val="00CC1302"/>
    <w:rsid w:val="00CC2B81"/>
    <w:rsid w:val="00CC3254"/>
    <w:rsid w:val="00CC56B7"/>
    <w:rsid w:val="00CC6E35"/>
    <w:rsid w:val="00CC7E1E"/>
    <w:rsid w:val="00CD05E0"/>
    <w:rsid w:val="00CD12B8"/>
    <w:rsid w:val="00CD328E"/>
    <w:rsid w:val="00CD3EFE"/>
    <w:rsid w:val="00CE07D0"/>
    <w:rsid w:val="00CE0906"/>
    <w:rsid w:val="00CE183C"/>
    <w:rsid w:val="00CE2581"/>
    <w:rsid w:val="00CE32C5"/>
    <w:rsid w:val="00CF03F8"/>
    <w:rsid w:val="00CF0631"/>
    <w:rsid w:val="00CF1D6D"/>
    <w:rsid w:val="00CF2262"/>
    <w:rsid w:val="00D0065F"/>
    <w:rsid w:val="00D00D32"/>
    <w:rsid w:val="00D017BD"/>
    <w:rsid w:val="00D031DB"/>
    <w:rsid w:val="00D04023"/>
    <w:rsid w:val="00D05FF2"/>
    <w:rsid w:val="00D07196"/>
    <w:rsid w:val="00D07721"/>
    <w:rsid w:val="00D102FD"/>
    <w:rsid w:val="00D11F1F"/>
    <w:rsid w:val="00D166CA"/>
    <w:rsid w:val="00D21A2B"/>
    <w:rsid w:val="00D2215C"/>
    <w:rsid w:val="00D2418E"/>
    <w:rsid w:val="00D25FE8"/>
    <w:rsid w:val="00D27A93"/>
    <w:rsid w:val="00D27F85"/>
    <w:rsid w:val="00D30151"/>
    <w:rsid w:val="00D3035F"/>
    <w:rsid w:val="00D30E6F"/>
    <w:rsid w:val="00D33B91"/>
    <w:rsid w:val="00D342BB"/>
    <w:rsid w:val="00D36EF0"/>
    <w:rsid w:val="00D379E5"/>
    <w:rsid w:val="00D40A66"/>
    <w:rsid w:val="00D42AA9"/>
    <w:rsid w:val="00D42BC1"/>
    <w:rsid w:val="00D431B3"/>
    <w:rsid w:val="00D43A68"/>
    <w:rsid w:val="00D43ACA"/>
    <w:rsid w:val="00D46E4D"/>
    <w:rsid w:val="00D5014D"/>
    <w:rsid w:val="00D5132A"/>
    <w:rsid w:val="00D557B7"/>
    <w:rsid w:val="00D558A9"/>
    <w:rsid w:val="00D56997"/>
    <w:rsid w:val="00D602DF"/>
    <w:rsid w:val="00D63329"/>
    <w:rsid w:val="00D65E95"/>
    <w:rsid w:val="00D66270"/>
    <w:rsid w:val="00D674B5"/>
    <w:rsid w:val="00D74F45"/>
    <w:rsid w:val="00D751EA"/>
    <w:rsid w:val="00D777BF"/>
    <w:rsid w:val="00D80786"/>
    <w:rsid w:val="00D8240D"/>
    <w:rsid w:val="00D83963"/>
    <w:rsid w:val="00D858F5"/>
    <w:rsid w:val="00D86A1B"/>
    <w:rsid w:val="00D870E2"/>
    <w:rsid w:val="00D87B28"/>
    <w:rsid w:val="00D90757"/>
    <w:rsid w:val="00D911E2"/>
    <w:rsid w:val="00D91669"/>
    <w:rsid w:val="00D91A1E"/>
    <w:rsid w:val="00D91A26"/>
    <w:rsid w:val="00D938BD"/>
    <w:rsid w:val="00D93C8B"/>
    <w:rsid w:val="00D946A6"/>
    <w:rsid w:val="00D96308"/>
    <w:rsid w:val="00DA0A31"/>
    <w:rsid w:val="00DA2082"/>
    <w:rsid w:val="00DA23BC"/>
    <w:rsid w:val="00DA3D17"/>
    <w:rsid w:val="00DA5479"/>
    <w:rsid w:val="00DA5B58"/>
    <w:rsid w:val="00DA60F0"/>
    <w:rsid w:val="00DA7753"/>
    <w:rsid w:val="00DA79CD"/>
    <w:rsid w:val="00DA7AD9"/>
    <w:rsid w:val="00DB01CB"/>
    <w:rsid w:val="00DB1060"/>
    <w:rsid w:val="00DB1CDD"/>
    <w:rsid w:val="00DB315E"/>
    <w:rsid w:val="00DB3E39"/>
    <w:rsid w:val="00DB43CE"/>
    <w:rsid w:val="00DC0FF4"/>
    <w:rsid w:val="00DC4F92"/>
    <w:rsid w:val="00DC53A4"/>
    <w:rsid w:val="00DC710D"/>
    <w:rsid w:val="00DD267F"/>
    <w:rsid w:val="00DD2FC5"/>
    <w:rsid w:val="00DD34AD"/>
    <w:rsid w:val="00DD565A"/>
    <w:rsid w:val="00DD799C"/>
    <w:rsid w:val="00DD7A49"/>
    <w:rsid w:val="00DD7E62"/>
    <w:rsid w:val="00DE18AE"/>
    <w:rsid w:val="00DE2488"/>
    <w:rsid w:val="00DE396E"/>
    <w:rsid w:val="00DE3C18"/>
    <w:rsid w:val="00DE4A94"/>
    <w:rsid w:val="00DE793E"/>
    <w:rsid w:val="00DF45CB"/>
    <w:rsid w:val="00DF5927"/>
    <w:rsid w:val="00DF5F32"/>
    <w:rsid w:val="00DF5F8C"/>
    <w:rsid w:val="00DF71C4"/>
    <w:rsid w:val="00E00EF6"/>
    <w:rsid w:val="00E01E0C"/>
    <w:rsid w:val="00E03764"/>
    <w:rsid w:val="00E04922"/>
    <w:rsid w:val="00E04D73"/>
    <w:rsid w:val="00E06020"/>
    <w:rsid w:val="00E06792"/>
    <w:rsid w:val="00E10254"/>
    <w:rsid w:val="00E105C6"/>
    <w:rsid w:val="00E1102D"/>
    <w:rsid w:val="00E121D5"/>
    <w:rsid w:val="00E129FF"/>
    <w:rsid w:val="00E16098"/>
    <w:rsid w:val="00E16EA7"/>
    <w:rsid w:val="00E206DC"/>
    <w:rsid w:val="00E23046"/>
    <w:rsid w:val="00E25155"/>
    <w:rsid w:val="00E27E59"/>
    <w:rsid w:val="00E3095C"/>
    <w:rsid w:val="00E33705"/>
    <w:rsid w:val="00E339AE"/>
    <w:rsid w:val="00E342B7"/>
    <w:rsid w:val="00E35150"/>
    <w:rsid w:val="00E3573F"/>
    <w:rsid w:val="00E35ED7"/>
    <w:rsid w:val="00E40FE8"/>
    <w:rsid w:val="00E4113B"/>
    <w:rsid w:val="00E41D7E"/>
    <w:rsid w:val="00E431A8"/>
    <w:rsid w:val="00E43282"/>
    <w:rsid w:val="00E44A26"/>
    <w:rsid w:val="00E44A31"/>
    <w:rsid w:val="00E44C14"/>
    <w:rsid w:val="00E453EE"/>
    <w:rsid w:val="00E461B9"/>
    <w:rsid w:val="00E472A8"/>
    <w:rsid w:val="00E504F8"/>
    <w:rsid w:val="00E50B32"/>
    <w:rsid w:val="00E5105F"/>
    <w:rsid w:val="00E516A7"/>
    <w:rsid w:val="00E52C36"/>
    <w:rsid w:val="00E53120"/>
    <w:rsid w:val="00E5442F"/>
    <w:rsid w:val="00E545E1"/>
    <w:rsid w:val="00E552F7"/>
    <w:rsid w:val="00E55A6D"/>
    <w:rsid w:val="00E55CF8"/>
    <w:rsid w:val="00E56810"/>
    <w:rsid w:val="00E576DC"/>
    <w:rsid w:val="00E60363"/>
    <w:rsid w:val="00E61C05"/>
    <w:rsid w:val="00E630E5"/>
    <w:rsid w:val="00E6312C"/>
    <w:rsid w:val="00E6362F"/>
    <w:rsid w:val="00E65110"/>
    <w:rsid w:val="00E66049"/>
    <w:rsid w:val="00E660DC"/>
    <w:rsid w:val="00E668BC"/>
    <w:rsid w:val="00E673C9"/>
    <w:rsid w:val="00E7021A"/>
    <w:rsid w:val="00E70C4F"/>
    <w:rsid w:val="00E71D39"/>
    <w:rsid w:val="00E737E9"/>
    <w:rsid w:val="00E750D6"/>
    <w:rsid w:val="00E760EE"/>
    <w:rsid w:val="00E7631A"/>
    <w:rsid w:val="00E77417"/>
    <w:rsid w:val="00E8397C"/>
    <w:rsid w:val="00E839B5"/>
    <w:rsid w:val="00E83EBC"/>
    <w:rsid w:val="00E867BC"/>
    <w:rsid w:val="00E918A6"/>
    <w:rsid w:val="00E91C86"/>
    <w:rsid w:val="00E9247E"/>
    <w:rsid w:val="00E94A91"/>
    <w:rsid w:val="00E95D0B"/>
    <w:rsid w:val="00E9662C"/>
    <w:rsid w:val="00E96CC6"/>
    <w:rsid w:val="00E96F14"/>
    <w:rsid w:val="00EA1F97"/>
    <w:rsid w:val="00EA2A1F"/>
    <w:rsid w:val="00EA2B05"/>
    <w:rsid w:val="00EA2BF8"/>
    <w:rsid w:val="00EA3F92"/>
    <w:rsid w:val="00EA4AED"/>
    <w:rsid w:val="00EA6227"/>
    <w:rsid w:val="00EA7915"/>
    <w:rsid w:val="00EB2DD1"/>
    <w:rsid w:val="00EB356F"/>
    <w:rsid w:val="00EB426A"/>
    <w:rsid w:val="00EB7EA8"/>
    <w:rsid w:val="00EC0779"/>
    <w:rsid w:val="00EC0C51"/>
    <w:rsid w:val="00EC1403"/>
    <w:rsid w:val="00EC1B38"/>
    <w:rsid w:val="00EC1E12"/>
    <w:rsid w:val="00EC2738"/>
    <w:rsid w:val="00EC3607"/>
    <w:rsid w:val="00EC589E"/>
    <w:rsid w:val="00ED07E6"/>
    <w:rsid w:val="00ED5E2E"/>
    <w:rsid w:val="00ED5E5F"/>
    <w:rsid w:val="00ED5F56"/>
    <w:rsid w:val="00ED7F3F"/>
    <w:rsid w:val="00EE17FA"/>
    <w:rsid w:val="00EE42EE"/>
    <w:rsid w:val="00EE4ED9"/>
    <w:rsid w:val="00EE63CB"/>
    <w:rsid w:val="00EF11C3"/>
    <w:rsid w:val="00EF20E8"/>
    <w:rsid w:val="00EF2A4F"/>
    <w:rsid w:val="00EF2EB1"/>
    <w:rsid w:val="00EF4C5A"/>
    <w:rsid w:val="00EF6529"/>
    <w:rsid w:val="00EF7454"/>
    <w:rsid w:val="00EF7B9C"/>
    <w:rsid w:val="00EF7F3A"/>
    <w:rsid w:val="00F00D3A"/>
    <w:rsid w:val="00F01182"/>
    <w:rsid w:val="00F03EC8"/>
    <w:rsid w:val="00F06EAE"/>
    <w:rsid w:val="00F0781A"/>
    <w:rsid w:val="00F07D58"/>
    <w:rsid w:val="00F10135"/>
    <w:rsid w:val="00F10A36"/>
    <w:rsid w:val="00F126F0"/>
    <w:rsid w:val="00F14FC3"/>
    <w:rsid w:val="00F15D66"/>
    <w:rsid w:val="00F171A8"/>
    <w:rsid w:val="00F1724A"/>
    <w:rsid w:val="00F17582"/>
    <w:rsid w:val="00F177E7"/>
    <w:rsid w:val="00F20D0B"/>
    <w:rsid w:val="00F2161B"/>
    <w:rsid w:val="00F22522"/>
    <w:rsid w:val="00F22850"/>
    <w:rsid w:val="00F22A7E"/>
    <w:rsid w:val="00F24D6C"/>
    <w:rsid w:val="00F276FF"/>
    <w:rsid w:val="00F27F2C"/>
    <w:rsid w:val="00F309F8"/>
    <w:rsid w:val="00F30F59"/>
    <w:rsid w:val="00F31904"/>
    <w:rsid w:val="00F326BE"/>
    <w:rsid w:val="00F33301"/>
    <w:rsid w:val="00F336D1"/>
    <w:rsid w:val="00F35857"/>
    <w:rsid w:val="00F361A4"/>
    <w:rsid w:val="00F402A6"/>
    <w:rsid w:val="00F40467"/>
    <w:rsid w:val="00F40859"/>
    <w:rsid w:val="00F41F5F"/>
    <w:rsid w:val="00F430BA"/>
    <w:rsid w:val="00F43169"/>
    <w:rsid w:val="00F44137"/>
    <w:rsid w:val="00F444FE"/>
    <w:rsid w:val="00F44DF6"/>
    <w:rsid w:val="00F45D69"/>
    <w:rsid w:val="00F47F2E"/>
    <w:rsid w:val="00F501FD"/>
    <w:rsid w:val="00F518DD"/>
    <w:rsid w:val="00F522EA"/>
    <w:rsid w:val="00F523FB"/>
    <w:rsid w:val="00F5242C"/>
    <w:rsid w:val="00F53BE8"/>
    <w:rsid w:val="00F55709"/>
    <w:rsid w:val="00F6016C"/>
    <w:rsid w:val="00F60CC1"/>
    <w:rsid w:val="00F618D6"/>
    <w:rsid w:val="00F621A2"/>
    <w:rsid w:val="00F623B7"/>
    <w:rsid w:val="00F62676"/>
    <w:rsid w:val="00F62CB0"/>
    <w:rsid w:val="00F66962"/>
    <w:rsid w:val="00F67051"/>
    <w:rsid w:val="00F670E2"/>
    <w:rsid w:val="00F673A4"/>
    <w:rsid w:val="00F703FD"/>
    <w:rsid w:val="00F706CA"/>
    <w:rsid w:val="00F70B80"/>
    <w:rsid w:val="00F7136B"/>
    <w:rsid w:val="00F7177D"/>
    <w:rsid w:val="00F723EB"/>
    <w:rsid w:val="00F72BA2"/>
    <w:rsid w:val="00F72D95"/>
    <w:rsid w:val="00F736D8"/>
    <w:rsid w:val="00F74369"/>
    <w:rsid w:val="00F7605D"/>
    <w:rsid w:val="00F763B5"/>
    <w:rsid w:val="00F775CA"/>
    <w:rsid w:val="00F818ED"/>
    <w:rsid w:val="00F81963"/>
    <w:rsid w:val="00F82B68"/>
    <w:rsid w:val="00F846AB"/>
    <w:rsid w:val="00F8483D"/>
    <w:rsid w:val="00F85393"/>
    <w:rsid w:val="00F86C4F"/>
    <w:rsid w:val="00F87A39"/>
    <w:rsid w:val="00F91212"/>
    <w:rsid w:val="00F915A1"/>
    <w:rsid w:val="00F93183"/>
    <w:rsid w:val="00F935EC"/>
    <w:rsid w:val="00F93D80"/>
    <w:rsid w:val="00F95293"/>
    <w:rsid w:val="00F9592D"/>
    <w:rsid w:val="00F96EE3"/>
    <w:rsid w:val="00F97AC8"/>
    <w:rsid w:val="00FA0626"/>
    <w:rsid w:val="00FA18A7"/>
    <w:rsid w:val="00FA2E1D"/>
    <w:rsid w:val="00FA3238"/>
    <w:rsid w:val="00FA4484"/>
    <w:rsid w:val="00FA7245"/>
    <w:rsid w:val="00FA75BD"/>
    <w:rsid w:val="00FA7FD1"/>
    <w:rsid w:val="00FB1461"/>
    <w:rsid w:val="00FB1A42"/>
    <w:rsid w:val="00FB21CD"/>
    <w:rsid w:val="00FB408F"/>
    <w:rsid w:val="00FB4C8F"/>
    <w:rsid w:val="00FB5A5C"/>
    <w:rsid w:val="00FB6461"/>
    <w:rsid w:val="00FB6819"/>
    <w:rsid w:val="00FB77B5"/>
    <w:rsid w:val="00FC24CE"/>
    <w:rsid w:val="00FC2A0D"/>
    <w:rsid w:val="00FC4BE4"/>
    <w:rsid w:val="00FC4D9C"/>
    <w:rsid w:val="00FC5107"/>
    <w:rsid w:val="00FC60F2"/>
    <w:rsid w:val="00FC685B"/>
    <w:rsid w:val="00FC704F"/>
    <w:rsid w:val="00FC7093"/>
    <w:rsid w:val="00FC7779"/>
    <w:rsid w:val="00FD0CEE"/>
    <w:rsid w:val="00FD14FE"/>
    <w:rsid w:val="00FD1EE8"/>
    <w:rsid w:val="00FD4397"/>
    <w:rsid w:val="00FD58ED"/>
    <w:rsid w:val="00FD5CA3"/>
    <w:rsid w:val="00FD5D97"/>
    <w:rsid w:val="00FD6E9C"/>
    <w:rsid w:val="00FE059E"/>
    <w:rsid w:val="00FE28AE"/>
    <w:rsid w:val="00FE28F2"/>
    <w:rsid w:val="00FE55A8"/>
    <w:rsid w:val="00FE63AD"/>
    <w:rsid w:val="00FE69A4"/>
    <w:rsid w:val="00FE73D1"/>
    <w:rsid w:val="00FF1E52"/>
    <w:rsid w:val="00FF2CF0"/>
    <w:rsid w:val="00FF3836"/>
    <w:rsid w:val="00FF4789"/>
    <w:rsid w:val="00FF5102"/>
    <w:rsid w:val="00FF5EAF"/>
    <w:rsid w:val="00FF7DF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8593"/>
    <o:shapelayout v:ext="edit">
      <o:idmap v:ext="edit" data="1"/>
    </o:shapelayout>
  </w:shapeDefaults>
  <w:decimalSymbol w:val="."/>
  <w:listSeparator w:val=","/>
  <w14:docId w14:val="1062CC8F"/>
  <w15:docId w15:val="{4EFA0BDF-9F1E-4C25-B190-5EE169D36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1E14"/>
    <w:pPr>
      <w:widowControl w:val="0"/>
      <w:autoSpaceDE w:val="0"/>
      <w:autoSpaceDN w:val="0"/>
      <w:adjustRightInd w:val="0"/>
    </w:pPr>
    <w:rPr>
      <w:rFonts w:ascii="Courier" w:hAnsi="Courier"/>
      <w:szCs w:val="24"/>
    </w:rPr>
  </w:style>
  <w:style w:type="paragraph" w:styleId="Heading1">
    <w:name w:val="heading 1"/>
    <w:basedOn w:val="Normal"/>
    <w:next w:val="Normal"/>
    <w:qFormat/>
    <w:rsid w:val="0002039A"/>
    <w:pPr>
      <w:keepNext/>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3960"/>
      <w:outlineLvl w:val="0"/>
    </w:pPr>
    <w:rPr>
      <w:rFonts w:ascii="CG Times" w:hAnsi="CG Times"/>
      <w:sz w:val="24"/>
    </w:rPr>
  </w:style>
  <w:style w:type="paragraph" w:styleId="Heading2">
    <w:name w:val="heading 2"/>
    <w:basedOn w:val="Normal"/>
    <w:next w:val="Normal"/>
    <w:qFormat/>
    <w:rsid w:val="0002039A"/>
    <w:pPr>
      <w:keepNext/>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firstLine="2157"/>
      <w:outlineLvl w:val="1"/>
    </w:pPr>
    <w:rPr>
      <w:rFonts w:ascii="CG Times" w:hAnsi="CG Times"/>
      <w:sz w:val="24"/>
    </w:rPr>
  </w:style>
  <w:style w:type="paragraph" w:styleId="Heading3">
    <w:name w:val="heading 3"/>
    <w:basedOn w:val="Normal"/>
    <w:next w:val="Normal"/>
    <w:qFormat/>
    <w:rsid w:val="0002039A"/>
    <w:pPr>
      <w:keepNext/>
      <w:tabs>
        <w:tab w:val="left" w:pos="795"/>
        <w:tab w:val="left" w:pos="1530"/>
        <w:tab w:val="left" w:pos="2203"/>
        <w:tab w:val="left" w:pos="5018"/>
        <w:tab w:val="left" w:pos="6670"/>
      </w:tabs>
      <w:ind w:left="7750" w:hanging="1080"/>
      <w:outlineLvl w:val="2"/>
    </w:pPr>
    <w:rPr>
      <w:rFonts w:ascii="CG Times" w:hAnsi="CG Times"/>
      <w:sz w:val="24"/>
    </w:rPr>
  </w:style>
  <w:style w:type="paragraph" w:styleId="Heading4">
    <w:name w:val="heading 4"/>
    <w:basedOn w:val="Normal"/>
    <w:next w:val="Normal"/>
    <w:qFormat/>
    <w:rsid w:val="0002039A"/>
    <w:pPr>
      <w:keepNext/>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outlineLvl w:val="3"/>
    </w:pPr>
    <w:rPr>
      <w:rFonts w:ascii="CG Times" w:hAnsi="CG Times"/>
      <w:sz w:val="24"/>
    </w:rPr>
  </w:style>
  <w:style w:type="paragraph" w:styleId="Heading5">
    <w:name w:val="heading 5"/>
    <w:basedOn w:val="Normal"/>
    <w:next w:val="Normal"/>
    <w:qFormat/>
    <w:rsid w:val="0002039A"/>
    <w:pPr>
      <w:keepNext/>
      <w:tabs>
        <w:tab w:val="left" w:pos="-1440"/>
        <w:tab w:val="left" w:pos="-720"/>
        <w:tab w:val="left" w:pos="0"/>
        <w:tab w:val="left" w:pos="712"/>
        <w:tab w:val="left" w:pos="1425"/>
        <w:tab w:val="left" w:pos="2160"/>
        <w:tab w:val="left" w:pos="2851"/>
        <w:tab w:val="left" w:pos="3564"/>
        <w:tab w:val="left" w:pos="4276"/>
        <w:tab w:val="left" w:pos="5767"/>
        <w:tab w:val="left" w:pos="6480"/>
        <w:tab w:val="left" w:pos="7200"/>
        <w:tab w:val="left" w:pos="7920"/>
        <w:tab w:val="left" w:pos="8640"/>
        <w:tab w:val="left" w:pos="9360"/>
      </w:tabs>
      <w:ind w:firstLine="712"/>
      <w:outlineLvl w:val="4"/>
    </w:pPr>
    <w:rPr>
      <w:rFonts w:ascii="CG Times" w:hAnsi="CG Times"/>
      <w:sz w:val="24"/>
    </w:rPr>
  </w:style>
  <w:style w:type="paragraph" w:styleId="Heading6">
    <w:name w:val="heading 6"/>
    <w:basedOn w:val="Normal"/>
    <w:next w:val="Normal"/>
    <w:qFormat/>
    <w:rsid w:val="0002039A"/>
    <w:pPr>
      <w:keepNext/>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outlineLvl w:val="5"/>
    </w:pPr>
    <w:rPr>
      <w:rFonts w:ascii="CG Times" w:hAnsi="CG Times"/>
      <w:sz w:val="24"/>
    </w:rPr>
  </w:style>
  <w:style w:type="paragraph" w:styleId="Heading7">
    <w:name w:val="heading 7"/>
    <w:basedOn w:val="Normal"/>
    <w:next w:val="Normal"/>
    <w:qFormat/>
    <w:rsid w:val="0002039A"/>
    <w:pPr>
      <w:keepNext/>
      <w:tabs>
        <w:tab w:val="left" w:pos="-1440"/>
        <w:tab w:val="left" w:pos="-720"/>
        <w:tab w:val="left" w:pos="1425"/>
        <w:tab w:val="left" w:pos="4680"/>
        <w:tab w:val="left" w:pos="5054"/>
        <w:tab w:val="left" w:pos="5767"/>
        <w:tab w:val="left" w:pos="6480"/>
        <w:tab w:val="left" w:pos="7200"/>
        <w:tab w:val="left" w:pos="7920"/>
        <w:tab w:val="left" w:pos="8640"/>
        <w:tab w:val="left" w:pos="9360"/>
      </w:tabs>
      <w:ind w:left="4276" w:hanging="2116"/>
      <w:outlineLvl w:val="6"/>
    </w:pPr>
    <w:rPr>
      <w:rFonts w:ascii="CG Times" w:hAnsi="CG Times"/>
      <w:sz w:val="24"/>
    </w:rPr>
  </w:style>
  <w:style w:type="paragraph" w:styleId="Heading8">
    <w:name w:val="heading 8"/>
    <w:basedOn w:val="Normal"/>
    <w:next w:val="Normal"/>
    <w:qFormat/>
    <w:rsid w:val="0002039A"/>
    <w:pPr>
      <w:keepNext/>
      <w:tabs>
        <w:tab w:val="left" w:pos="-1440"/>
        <w:tab w:val="left" w:pos="-720"/>
        <w:tab w:val="left" w:pos="1425"/>
        <w:tab w:val="left" w:pos="4680"/>
        <w:tab w:val="left" w:pos="5054"/>
        <w:tab w:val="left" w:pos="5767"/>
        <w:tab w:val="left" w:pos="6480"/>
        <w:tab w:val="left" w:pos="7200"/>
        <w:tab w:val="left" w:pos="7920"/>
        <w:tab w:val="left" w:pos="8640"/>
        <w:tab w:val="left" w:pos="9360"/>
      </w:tabs>
      <w:ind w:left="4680" w:hanging="2520"/>
      <w:outlineLvl w:val="7"/>
    </w:pPr>
    <w:rPr>
      <w:rFonts w:ascii="CG Times" w:hAnsi="CG Times"/>
      <w:sz w:val="24"/>
    </w:rPr>
  </w:style>
  <w:style w:type="paragraph" w:styleId="Heading9">
    <w:name w:val="heading 9"/>
    <w:basedOn w:val="Normal"/>
    <w:next w:val="Normal"/>
    <w:qFormat/>
    <w:rsid w:val="0002039A"/>
    <w:pPr>
      <w:keepNext/>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jc w:val="center"/>
      <w:outlineLvl w:val="8"/>
    </w:pPr>
    <w:rPr>
      <w:rFonts w:ascii="CG Times" w:hAnsi="CG 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2039A"/>
  </w:style>
  <w:style w:type="paragraph" w:styleId="BodyTextIndent">
    <w:name w:val="Body Text Indent"/>
    <w:basedOn w:val="Normal"/>
    <w:link w:val="BodyTextIndentChar"/>
    <w:rsid w:val="0002039A"/>
    <w:pPr>
      <w:tabs>
        <w:tab w:val="left" w:pos="0"/>
        <w:tab w:val="left" w:pos="806"/>
        <w:tab w:val="left" w:pos="1478"/>
        <w:tab w:val="left" w:pos="2956"/>
        <w:tab w:val="left" w:pos="3628"/>
        <w:tab w:val="left" w:pos="4300"/>
        <w:tab w:val="left" w:pos="5040"/>
        <w:tab w:val="left" w:pos="5779"/>
        <w:tab w:val="left" w:pos="6451"/>
        <w:tab w:val="left" w:pos="7190"/>
        <w:tab w:val="left" w:pos="7929"/>
        <w:tab w:val="left" w:pos="8668"/>
        <w:tab w:val="left" w:pos="9340"/>
      </w:tabs>
      <w:ind w:left="1440"/>
    </w:pPr>
    <w:rPr>
      <w:rFonts w:ascii="CG Times" w:hAnsi="CG Times"/>
      <w:sz w:val="24"/>
    </w:rPr>
  </w:style>
  <w:style w:type="paragraph" w:styleId="BodyTextIndent2">
    <w:name w:val="Body Text Indent 2"/>
    <w:basedOn w:val="Normal"/>
    <w:rsid w:val="0002039A"/>
    <w:pPr>
      <w:tabs>
        <w:tab w:val="left" w:pos="720"/>
        <w:tab w:val="left" w:pos="1440"/>
        <w:tab w:val="left" w:pos="2250"/>
        <w:tab w:val="left" w:pos="2875"/>
        <w:tab w:val="left" w:pos="3582"/>
        <w:tab w:val="left" w:pos="4288"/>
        <w:tab w:val="left" w:pos="5032"/>
        <w:tab w:val="left" w:pos="5739"/>
        <w:tab w:val="left" w:pos="6472"/>
        <w:tab w:val="left" w:pos="7190"/>
        <w:tab w:val="left" w:pos="7923"/>
        <w:tab w:val="left" w:pos="8604"/>
        <w:tab w:val="left" w:pos="9360"/>
      </w:tabs>
      <w:ind w:left="1440" w:firstLine="10"/>
    </w:pPr>
    <w:rPr>
      <w:rFonts w:ascii="CG Times" w:hAnsi="CG Times"/>
      <w:sz w:val="24"/>
    </w:rPr>
  </w:style>
  <w:style w:type="paragraph" w:styleId="BodyTextIndent3">
    <w:name w:val="Body Text Indent 3"/>
    <w:basedOn w:val="Normal"/>
    <w:rsid w:val="0002039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pPr>
    <w:rPr>
      <w:rFonts w:ascii="CG Times" w:hAnsi="CG Times"/>
      <w:sz w:val="24"/>
    </w:rPr>
  </w:style>
  <w:style w:type="paragraph" w:styleId="BodyText">
    <w:name w:val="Body Text"/>
    <w:basedOn w:val="Normal"/>
    <w:link w:val="BodyTextChar"/>
    <w:rsid w:val="0002039A"/>
    <w:pPr>
      <w:tabs>
        <w:tab w:val="left" w:pos="-1440"/>
        <w:tab w:val="left" w:pos="-720"/>
        <w:tab w:val="left" w:pos="1440"/>
        <w:tab w:val="left" w:pos="2160"/>
        <w:tab w:val="left" w:pos="2851"/>
        <w:tab w:val="left" w:pos="3564"/>
        <w:tab w:val="left" w:pos="4276"/>
        <w:tab w:val="left" w:pos="5054"/>
        <w:tab w:val="left" w:pos="5767"/>
        <w:tab w:val="left" w:pos="6480"/>
        <w:tab w:val="left" w:pos="7200"/>
        <w:tab w:val="left" w:pos="7920"/>
        <w:tab w:val="left" w:pos="8640"/>
      </w:tabs>
    </w:pPr>
    <w:rPr>
      <w:rFonts w:ascii="CG Times" w:hAnsi="CG Times"/>
      <w:sz w:val="24"/>
    </w:rPr>
  </w:style>
  <w:style w:type="paragraph" w:styleId="Header">
    <w:name w:val="header"/>
    <w:basedOn w:val="Normal"/>
    <w:rsid w:val="0002039A"/>
    <w:pPr>
      <w:tabs>
        <w:tab w:val="center" w:pos="4320"/>
        <w:tab w:val="right" w:pos="8640"/>
      </w:tabs>
    </w:pPr>
  </w:style>
  <w:style w:type="paragraph" w:styleId="Footer">
    <w:name w:val="footer"/>
    <w:basedOn w:val="Normal"/>
    <w:link w:val="FooterChar"/>
    <w:uiPriority w:val="99"/>
    <w:rsid w:val="0002039A"/>
    <w:pPr>
      <w:tabs>
        <w:tab w:val="center" w:pos="4320"/>
        <w:tab w:val="right" w:pos="8640"/>
      </w:tabs>
    </w:pPr>
  </w:style>
  <w:style w:type="paragraph" w:styleId="FootnoteText">
    <w:name w:val="footnote text"/>
    <w:basedOn w:val="Normal"/>
    <w:semiHidden/>
    <w:rsid w:val="0002039A"/>
    <w:rPr>
      <w:szCs w:val="20"/>
    </w:rPr>
  </w:style>
  <w:style w:type="character" w:styleId="EndnoteReference">
    <w:name w:val="endnote reference"/>
    <w:semiHidden/>
    <w:rsid w:val="0002039A"/>
    <w:rPr>
      <w:vertAlign w:val="superscript"/>
    </w:rPr>
  </w:style>
  <w:style w:type="paragraph" w:styleId="BodyText2">
    <w:name w:val="Body Text 2"/>
    <w:basedOn w:val="Normal"/>
    <w:rsid w:val="0002039A"/>
    <w:pPr>
      <w:tabs>
        <w:tab w:val="left" w:pos="795"/>
        <w:tab w:val="left" w:pos="1530"/>
        <w:tab w:val="left" w:pos="2203"/>
        <w:tab w:val="left" w:pos="2937"/>
        <w:tab w:val="left" w:pos="3672"/>
        <w:tab w:val="left" w:pos="4406"/>
        <w:tab w:val="left" w:pos="5018"/>
        <w:tab w:val="left" w:pos="6670"/>
      </w:tabs>
      <w:ind w:right="-720"/>
    </w:pPr>
    <w:rPr>
      <w:rFonts w:ascii="CG Times" w:hAnsi="CG Times"/>
      <w:sz w:val="24"/>
    </w:rPr>
  </w:style>
  <w:style w:type="paragraph" w:styleId="BodyText3">
    <w:name w:val="Body Text 3"/>
    <w:basedOn w:val="Normal"/>
    <w:rsid w:val="0002039A"/>
    <w:pPr>
      <w:tabs>
        <w:tab w:val="left" w:pos="795"/>
        <w:tab w:val="left" w:pos="1530"/>
        <w:tab w:val="left" w:pos="2203"/>
        <w:tab w:val="left" w:pos="2937"/>
        <w:tab w:val="left" w:pos="3672"/>
        <w:tab w:val="left" w:pos="4406"/>
        <w:tab w:val="left" w:pos="5018"/>
        <w:tab w:val="left" w:pos="6670"/>
      </w:tabs>
      <w:ind w:right="-630"/>
    </w:pPr>
    <w:rPr>
      <w:rFonts w:ascii="CG Times" w:hAnsi="CG Times"/>
      <w:sz w:val="24"/>
    </w:rPr>
  </w:style>
  <w:style w:type="character" w:styleId="PageNumber">
    <w:name w:val="page number"/>
    <w:basedOn w:val="DefaultParagraphFont"/>
    <w:rsid w:val="0002039A"/>
  </w:style>
  <w:style w:type="paragraph" w:styleId="BlockText">
    <w:name w:val="Block Text"/>
    <w:basedOn w:val="Normal"/>
    <w:rsid w:val="0002039A"/>
    <w:pPr>
      <w:tabs>
        <w:tab w:val="left" w:pos="11070"/>
      </w:tabs>
      <w:autoSpaceDE/>
      <w:autoSpaceDN/>
      <w:adjustRightInd/>
      <w:ind w:left="720" w:right="303" w:hanging="270"/>
    </w:pPr>
    <w:rPr>
      <w:rFonts w:ascii="Times New Roman" w:hAnsi="Times New Roman"/>
      <w:snapToGrid w:val="0"/>
      <w:sz w:val="24"/>
      <w:szCs w:val="20"/>
    </w:rPr>
  </w:style>
  <w:style w:type="paragraph" w:styleId="BalloonText">
    <w:name w:val="Balloon Text"/>
    <w:basedOn w:val="Normal"/>
    <w:semiHidden/>
    <w:rsid w:val="0002039A"/>
    <w:rPr>
      <w:rFonts w:ascii="Tahoma" w:hAnsi="Tahoma" w:cs="Tahoma"/>
      <w:sz w:val="16"/>
      <w:szCs w:val="16"/>
    </w:rPr>
  </w:style>
  <w:style w:type="paragraph" w:customStyle="1" w:styleId="KCBlockText">
    <w:name w:val="KC Block Text"/>
    <w:basedOn w:val="Normal"/>
    <w:rsid w:val="00CD3EFE"/>
    <w:pPr>
      <w:autoSpaceDE/>
      <w:autoSpaceDN/>
      <w:adjustRightInd/>
      <w:spacing w:after="240"/>
    </w:pPr>
    <w:rPr>
      <w:snapToGrid w:val="0"/>
      <w:sz w:val="24"/>
      <w:szCs w:val="20"/>
    </w:rPr>
  </w:style>
  <w:style w:type="table" w:styleId="TableGrid">
    <w:name w:val="Table Grid"/>
    <w:basedOn w:val="TableNormal"/>
    <w:rsid w:val="00DA2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AD2755"/>
    <w:pPr>
      <w:widowControl/>
      <w:autoSpaceDE/>
      <w:autoSpaceDN/>
      <w:adjustRightInd/>
    </w:pPr>
    <w:rPr>
      <w:rFonts w:ascii="Times New Roman" w:hAnsi="Times New Roman"/>
      <w:szCs w:val="20"/>
    </w:rPr>
  </w:style>
  <w:style w:type="paragraph" w:customStyle="1" w:styleId="SLMStyle">
    <w:name w:val="SLM Style"/>
    <w:basedOn w:val="Normal"/>
    <w:rsid w:val="00BF49A4"/>
    <w:pPr>
      <w:widowControl/>
      <w:numPr>
        <w:numId w:val="26"/>
      </w:numPr>
      <w:autoSpaceDE/>
      <w:autoSpaceDN/>
      <w:adjustRightInd/>
    </w:pPr>
    <w:rPr>
      <w:rFonts w:ascii="Times New Roman" w:hAnsi="Times New Roman"/>
      <w:sz w:val="24"/>
      <w:szCs w:val="20"/>
    </w:rPr>
  </w:style>
  <w:style w:type="character" w:customStyle="1" w:styleId="BodyTextChar">
    <w:name w:val="Body Text Char"/>
    <w:link w:val="BodyText"/>
    <w:rsid w:val="007D6066"/>
    <w:rPr>
      <w:rFonts w:ascii="CG Times" w:hAnsi="CG Times"/>
      <w:sz w:val="24"/>
      <w:szCs w:val="24"/>
    </w:rPr>
  </w:style>
  <w:style w:type="paragraph" w:styleId="ListParagraph">
    <w:name w:val="List Paragraph"/>
    <w:basedOn w:val="Normal"/>
    <w:uiPriority w:val="34"/>
    <w:qFormat/>
    <w:rsid w:val="00FC7779"/>
    <w:pPr>
      <w:ind w:left="720"/>
    </w:pPr>
  </w:style>
  <w:style w:type="character" w:customStyle="1" w:styleId="BodyTextIndentChar">
    <w:name w:val="Body Text Indent Char"/>
    <w:link w:val="BodyTextIndent"/>
    <w:rsid w:val="00830066"/>
    <w:rPr>
      <w:rFonts w:ascii="CG Times" w:hAnsi="CG Times"/>
      <w:sz w:val="24"/>
      <w:szCs w:val="24"/>
    </w:rPr>
  </w:style>
  <w:style w:type="character" w:styleId="Hyperlink">
    <w:name w:val="Hyperlink"/>
    <w:rsid w:val="00830066"/>
    <w:rPr>
      <w:color w:val="0000FF"/>
      <w:u w:val="single"/>
    </w:rPr>
  </w:style>
  <w:style w:type="character" w:styleId="Emphasis">
    <w:name w:val="Emphasis"/>
    <w:qFormat/>
    <w:rsid w:val="009D2B27"/>
    <w:rPr>
      <w:i/>
      <w:iCs/>
    </w:rPr>
  </w:style>
  <w:style w:type="paragraph" w:customStyle="1" w:styleId="Default">
    <w:name w:val="Default"/>
    <w:rsid w:val="00B92AD8"/>
    <w:pPr>
      <w:autoSpaceDE w:val="0"/>
      <w:autoSpaceDN w:val="0"/>
      <w:adjustRightInd w:val="0"/>
    </w:pPr>
    <w:rPr>
      <w:color w:val="000000"/>
      <w:sz w:val="24"/>
      <w:szCs w:val="24"/>
    </w:rPr>
  </w:style>
  <w:style w:type="paragraph" w:customStyle="1" w:styleId="Research">
    <w:name w:val="Research"/>
    <w:basedOn w:val="Default"/>
    <w:rsid w:val="001846FF"/>
    <w:pPr>
      <w:numPr>
        <w:numId w:val="45"/>
      </w:numPr>
      <w:spacing w:after="80"/>
    </w:pPr>
    <w:rPr>
      <w:rFonts w:ascii="Arial" w:hAnsi="Arial" w:cs="Arial"/>
      <w:sz w:val="20"/>
      <w:szCs w:val="20"/>
    </w:rPr>
  </w:style>
  <w:style w:type="character" w:styleId="FollowedHyperlink">
    <w:name w:val="FollowedHyperlink"/>
    <w:rsid w:val="00F402A6"/>
    <w:rPr>
      <w:color w:val="800080"/>
      <w:u w:val="single"/>
    </w:rPr>
  </w:style>
  <w:style w:type="character" w:customStyle="1" w:styleId="FooterChar">
    <w:name w:val="Footer Char"/>
    <w:basedOn w:val="DefaultParagraphFont"/>
    <w:link w:val="Footer"/>
    <w:uiPriority w:val="99"/>
    <w:rsid w:val="008747E7"/>
    <w:rPr>
      <w:rFonts w:ascii="Courier" w:hAnsi="Courie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2147">
      <w:bodyDiv w:val="1"/>
      <w:marLeft w:val="0"/>
      <w:marRight w:val="0"/>
      <w:marTop w:val="0"/>
      <w:marBottom w:val="0"/>
      <w:divBdr>
        <w:top w:val="none" w:sz="0" w:space="0" w:color="auto"/>
        <w:left w:val="none" w:sz="0" w:space="0" w:color="auto"/>
        <w:bottom w:val="none" w:sz="0" w:space="0" w:color="auto"/>
        <w:right w:val="none" w:sz="0" w:space="0" w:color="auto"/>
      </w:divBdr>
    </w:div>
    <w:div w:id="181283481">
      <w:bodyDiv w:val="1"/>
      <w:marLeft w:val="0"/>
      <w:marRight w:val="0"/>
      <w:marTop w:val="0"/>
      <w:marBottom w:val="0"/>
      <w:divBdr>
        <w:top w:val="none" w:sz="0" w:space="0" w:color="auto"/>
        <w:left w:val="none" w:sz="0" w:space="0" w:color="auto"/>
        <w:bottom w:val="none" w:sz="0" w:space="0" w:color="auto"/>
        <w:right w:val="none" w:sz="0" w:space="0" w:color="auto"/>
      </w:divBdr>
    </w:div>
    <w:div w:id="218133463">
      <w:bodyDiv w:val="1"/>
      <w:marLeft w:val="0"/>
      <w:marRight w:val="0"/>
      <w:marTop w:val="0"/>
      <w:marBottom w:val="0"/>
      <w:divBdr>
        <w:top w:val="none" w:sz="0" w:space="0" w:color="auto"/>
        <w:left w:val="none" w:sz="0" w:space="0" w:color="auto"/>
        <w:bottom w:val="none" w:sz="0" w:space="0" w:color="auto"/>
        <w:right w:val="none" w:sz="0" w:space="0" w:color="auto"/>
      </w:divBdr>
    </w:div>
    <w:div w:id="416363269">
      <w:bodyDiv w:val="1"/>
      <w:marLeft w:val="0"/>
      <w:marRight w:val="0"/>
      <w:marTop w:val="0"/>
      <w:marBottom w:val="0"/>
      <w:divBdr>
        <w:top w:val="none" w:sz="0" w:space="0" w:color="auto"/>
        <w:left w:val="none" w:sz="0" w:space="0" w:color="auto"/>
        <w:bottom w:val="none" w:sz="0" w:space="0" w:color="auto"/>
        <w:right w:val="none" w:sz="0" w:space="0" w:color="auto"/>
      </w:divBdr>
    </w:div>
    <w:div w:id="500395681">
      <w:bodyDiv w:val="1"/>
      <w:marLeft w:val="0"/>
      <w:marRight w:val="0"/>
      <w:marTop w:val="0"/>
      <w:marBottom w:val="0"/>
      <w:divBdr>
        <w:top w:val="none" w:sz="0" w:space="0" w:color="auto"/>
        <w:left w:val="none" w:sz="0" w:space="0" w:color="auto"/>
        <w:bottom w:val="none" w:sz="0" w:space="0" w:color="auto"/>
        <w:right w:val="none" w:sz="0" w:space="0" w:color="auto"/>
      </w:divBdr>
    </w:div>
    <w:div w:id="654839272">
      <w:bodyDiv w:val="1"/>
      <w:marLeft w:val="0"/>
      <w:marRight w:val="0"/>
      <w:marTop w:val="0"/>
      <w:marBottom w:val="0"/>
      <w:divBdr>
        <w:top w:val="none" w:sz="0" w:space="0" w:color="auto"/>
        <w:left w:val="none" w:sz="0" w:space="0" w:color="auto"/>
        <w:bottom w:val="none" w:sz="0" w:space="0" w:color="auto"/>
        <w:right w:val="none" w:sz="0" w:space="0" w:color="auto"/>
      </w:divBdr>
    </w:div>
    <w:div w:id="795415315">
      <w:bodyDiv w:val="1"/>
      <w:marLeft w:val="0"/>
      <w:marRight w:val="0"/>
      <w:marTop w:val="0"/>
      <w:marBottom w:val="0"/>
      <w:divBdr>
        <w:top w:val="none" w:sz="0" w:space="0" w:color="auto"/>
        <w:left w:val="none" w:sz="0" w:space="0" w:color="auto"/>
        <w:bottom w:val="none" w:sz="0" w:space="0" w:color="auto"/>
        <w:right w:val="none" w:sz="0" w:space="0" w:color="auto"/>
      </w:divBdr>
    </w:div>
    <w:div w:id="909926582">
      <w:bodyDiv w:val="1"/>
      <w:marLeft w:val="0"/>
      <w:marRight w:val="0"/>
      <w:marTop w:val="0"/>
      <w:marBottom w:val="0"/>
      <w:divBdr>
        <w:top w:val="none" w:sz="0" w:space="0" w:color="auto"/>
        <w:left w:val="none" w:sz="0" w:space="0" w:color="auto"/>
        <w:bottom w:val="none" w:sz="0" w:space="0" w:color="auto"/>
        <w:right w:val="none" w:sz="0" w:space="0" w:color="auto"/>
      </w:divBdr>
    </w:div>
    <w:div w:id="1123621930">
      <w:bodyDiv w:val="1"/>
      <w:marLeft w:val="0"/>
      <w:marRight w:val="0"/>
      <w:marTop w:val="0"/>
      <w:marBottom w:val="0"/>
      <w:divBdr>
        <w:top w:val="none" w:sz="0" w:space="0" w:color="auto"/>
        <w:left w:val="none" w:sz="0" w:space="0" w:color="auto"/>
        <w:bottom w:val="none" w:sz="0" w:space="0" w:color="auto"/>
        <w:right w:val="none" w:sz="0" w:space="0" w:color="auto"/>
      </w:divBdr>
    </w:div>
    <w:div w:id="1170295713">
      <w:bodyDiv w:val="1"/>
      <w:marLeft w:val="0"/>
      <w:marRight w:val="0"/>
      <w:marTop w:val="0"/>
      <w:marBottom w:val="0"/>
      <w:divBdr>
        <w:top w:val="none" w:sz="0" w:space="0" w:color="auto"/>
        <w:left w:val="none" w:sz="0" w:space="0" w:color="auto"/>
        <w:bottom w:val="none" w:sz="0" w:space="0" w:color="auto"/>
        <w:right w:val="none" w:sz="0" w:space="0" w:color="auto"/>
      </w:divBdr>
    </w:div>
    <w:div w:id="1274902749">
      <w:bodyDiv w:val="1"/>
      <w:marLeft w:val="0"/>
      <w:marRight w:val="0"/>
      <w:marTop w:val="0"/>
      <w:marBottom w:val="0"/>
      <w:divBdr>
        <w:top w:val="none" w:sz="0" w:space="0" w:color="auto"/>
        <w:left w:val="none" w:sz="0" w:space="0" w:color="auto"/>
        <w:bottom w:val="none" w:sz="0" w:space="0" w:color="auto"/>
        <w:right w:val="none" w:sz="0" w:space="0" w:color="auto"/>
      </w:divBdr>
    </w:div>
    <w:div w:id="1536851454">
      <w:bodyDiv w:val="1"/>
      <w:marLeft w:val="0"/>
      <w:marRight w:val="0"/>
      <w:marTop w:val="0"/>
      <w:marBottom w:val="0"/>
      <w:divBdr>
        <w:top w:val="none" w:sz="0" w:space="0" w:color="auto"/>
        <w:left w:val="none" w:sz="0" w:space="0" w:color="auto"/>
        <w:bottom w:val="none" w:sz="0" w:space="0" w:color="auto"/>
        <w:right w:val="none" w:sz="0" w:space="0" w:color="auto"/>
      </w:divBdr>
    </w:div>
    <w:div w:id="1557625302">
      <w:bodyDiv w:val="1"/>
      <w:marLeft w:val="0"/>
      <w:marRight w:val="0"/>
      <w:marTop w:val="0"/>
      <w:marBottom w:val="0"/>
      <w:divBdr>
        <w:top w:val="none" w:sz="0" w:space="0" w:color="auto"/>
        <w:left w:val="none" w:sz="0" w:space="0" w:color="auto"/>
        <w:bottom w:val="none" w:sz="0" w:space="0" w:color="auto"/>
        <w:right w:val="none" w:sz="0" w:space="0" w:color="auto"/>
      </w:divBdr>
    </w:div>
    <w:div w:id="1584490016">
      <w:bodyDiv w:val="1"/>
      <w:marLeft w:val="0"/>
      <w:marRight w:val="0"/>
      <w:marTop w:val="0"/>
      <w:marBottom w:val="0"/>
      <w:divBdr>
        <w:top w:val="none" w:sz="0" w:space="0" w:color="auto"/>
        <w:left w:val="none" w:sz="0" w:space="0" w:color="auto"/>
        <w:bottom w:val="none" w:sz="0" w:space="0" w:color="auto"/>
        <w:right w:val="none" w:sz="0" w:space="0" w:color="auto"/>
      </w:divBdr>
    </w:div>
    <w:div w:id="1661034316">
      <w:bodyDiv w:val="1"/>
      <w:marLeft w:val="0"/>
      <w:marRight w:val="0"/>
      <w:marTop w:val="0"/>
      <w:marBottom w:val="0"/>
      <w:divBdr>
        <w:top w:val="none" w:sz="0" w:space="0" w:color="auto"/>
        <w:left w:val="none" w:sz="0" w:space="0" w:color="auto"/>
        <w:bottom w:val="none" w:sz="0" w:space="0" w:color="auto"/>
        <w:right w:val="none" w:sz="0" w:space="0" w:color="auto"/>
      </w:divBdr>
    </w:div>
    <w:div w:id="1791584966">
      <w:bodyDiv w:val="1"/>
      <w:marLeft w:val="0"/>
      <w:marRight w:val="0"/>
      <w:marTop w:val="0"/>
      <w:marBottom w:val="0"/>
      <w:divBdr>
        <w:top w:val="none" w:sz="0" w:space="0" w:color="auto"/>
        <w:left w:val="none" w:sz="0" w:space="0" w:color="auto"/>
        <w:bottom w:val="none" w:sz="0" w:space="0" w:color="auto"/>
        <w:right w:val="none" w:sz="0" w:space="0" w:color="auto"/>
      </w:divBdr>
    </w:div>
    <w:div w:id="196603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ZoningOrdCity(Chapter12).docx" TargetMode="External"/><Relationship Id="rId299" Type="http://schemas.openxmlformats.org/officeDocument/2006/relationships/hyperlink" Target="ZoningOrdCity(Chapter12).docx" TargetMode="External"/><Relationship Id="rId21" Type="http://schemas.openxmlformats.org/officeDocument/2006/relationships/hyperlink" Target="ZoningOrdCity(Chapter12).docx" TargetMode="External"/><Relationship Id="rId63" Type="http://schemas.openxmlformats.org/officeDocument/2006/relationships/hyperlink" Target="ZoningOrdCity(Chapter09).docx" TargetMode="External"/><Relationship Id="rId159" Type="http://schemas.openxmlformats.org/officeDocument/2006/relationships/hyperlink" Target="ZoningOrdCity(Chapter12).docx" TargetMode="External"/><Relationship Id="rId324" Type="http://schemas.openxmlformats.org/officeDocument/2006/relationships/hyperlink" Target="ZoningOrdCity(Chapter12).docx" TargetMode="External"/><Relationship Id="rId366" Type="http://schemas.openxmlformats.org/officeDocument/2006/relationships/hyperlink" Target="ZoningOrdCity(Chapter12).docx" TargetMode="External"/><Relationship Id="rId170" Type="http://schemas.openxmlformats.org/officeDocument/2006/relationships/hyperlink" Target="ZoningOrdCity(Chapter12).docx" TargetMode="External"/><Relationship Id="rId226" Type="http://schemas.openxmlformats.org/officeDocument/2006/relationships/hyperlink" Target="ZoningOrdCity(Chapter12).docx" TargetMode="External"/><Relationship Id="rId433" Type="http://schemas.openxmlformats.org/officeDocument/2006/relationships/hyperlink" Target="ZoningOrdCity(Chapter09).docx" TargetMode="External"/><Relationship Id="rId268" Type="http://schemas.openxmlformats.org/officeDocument/2006/relationships/hyperlink" Target="ZoningOrdCity(Chapter12).docx" TargetMode="External"/><Relationship Id="rId475" Type="http://schemas.openxmlformats.org/officeDocument/2006/relationships/hyperlink" Target="ZoningOrdCity(Chapter12).docx" TargetMode="External"/><Relationship Id="rId32" Type="http://schemas.openxmlformats.org/officeDocument/2006/relationships/hyperlink" Target="ZoningOrdCity(Chapter12).docx" TargetMode="External"/><Relationship Id="rId74" Type="http://schemas.openxmlformats.org/officeDocument/2006/relationships/hyperlink" Target="ZoningOrdCity(Chapter12).docx" TargetMode="External"/><Relationship Id="rId128" Type="http://schemas.openxmlformats.org/officeDocument/2006/relationships/hyperlink" Target="ZoningOrdCity(Chapter12).docx" TargetMode="External"/><Relationship Id="rId335" Type="http://schemas.openxmlformats.org/officeDocument/2006/relationships/hyperlink" Target="ZoningOrdCity(Chapter12).docx" TargetMode="External"/><Relationship Id="rId377" Type="http://schemas.openxmlformats.org/officeDocument/2006/relationships/hyperlink" Target="ZoningOrdCity(Chapter12).docx" TargetMode="External"/><Relationship Id="rId500" Type="http://schemas.openxmlformats.org/officeDocument/2006/relationships/hyperlink" Target="ZoningOrdCity(Chapter12).docx" TargetMode="External"/><Relationship Id="rId5" Type="http://schemas.openxmlformats.org/officeDocument/2006/relationships/webSettings" Target="webSettings.xml"/><Relationship Id="rId181" Type="http://schemas.openxmlformats.org/officeDocument/2006/relationships/hyperlink" Target="ZoningOrdCity(Chapter12).docx" TargetMode="External"/><Relationship Id="rId237" Type="http://schemas.openxmlformats.org/officeDocument/2006/relationships/hyperlink" Target="ZoningOrdCity(Chapter12).docx" TargetMode="External"/><Relationship Id="rId402" Type="http://schemas.openxmlformats.org/officeDocument/2006/relationships/hyperlink" Target="ZoningOrdCity(Chapter12).docx" TargetMode="External"/><Relationship Id="rId279" Type="http://schemas.openxmlformats.org/officeDocument/2006/relationships/hyperlink" Target="ZoningOrdCity(Chapter12).docx" TargetMode="External"/><Relationship Id="rId444" Type="http://schemas.openxmlformats.org/officeDocument/2006/relationships/hyperlink" Target="ZoningOrdCity(Chapter12).docx" TargetMode="External"/><Relationship Id="rId486" Type="http://schemas.openxmlformats.org/officeDocument/2006/relationships/hyperlink" Target="ZoningOrdCity(Chapter12).docx" TargetMode="External"/><Relationship Id="rId43" Type="http://schemas.openxmlformats.org/officeDocument/2006/relationships/hyperlink" Target="ZoningOrdCity(Chapter12).docx" TargetMode="External"/><Relationship Id="rId139" Type="http://schemas.openxmlformats.org/officeDocument/2006/relationships/hyperlink" Target="ZoningOrdCity(Chapter12).docx" TargetMode="External"/><Relationship Id="rId290" Type="http://schemas.openxmlformats.org/officeDocument/2006/relationships/hyperlink" Target="ZoningOrdCity(Chapter12).docx" TargetMode="External"/><Relationship Id="rId304" Type="http://schemas.openxmlformats.org/officeDocument/2006/relationships/hyperlink" Target="ZoningOrdCity(Chapter12).docx" TargetMode="External"/><Relationship Id="rId346" Type="http://schemas.openxmlformats.org/officeDocument/2006/relationships/hyperlink" Target="ZoningOrdCity(Chapter12).docx" TargetMode="External"/><Relationship Id="rId388" Type="http://schemas.openxmlformats.org/officeDocument/2006/relationships/header" Target="header9.xml"/><Relationship Id="rId511" Type="http://schemas.openxmlformats.org/officeDocument/2006/relationships/hyperlink" Target="ZoningOrdCity(Chapter12).docx" TargetMode="External"/><Relationship Id="rId85" Type="http://schemas.openxmlformats.org/officeDocument/2006/relationships/hyperlink" Target="ZoningOrdCity(Chapter12).docx" TargetMode="External"/><Relationship Id="rId150" Type="http://schemas.openxmlformats.org/officeDocument/2006/relationships/hyperlink" Target="ZoningOrdCity(Chapter12).docx" TargetMode="External"/><Relationship Id="rId192" Type="http://schemas.openxmlformats.org/officeDocument/2006/relationships/hyperlink" Target="ZoningOrdCity(Chapter12).docx" TargetMode="External"/><Relationship Id="rId206" Type="http://schemas.openxmlformats.org/officeDocument/2006/relationships/hyperlink" Target="ZoningOrdCity(Chapter12).docx" TargetMode="External"/><Relationship Id="rId413" Type="http://schemas.openxmlformats.org/officeDocument/2006/relationships/hyperlink" Target="ZoningOrdCity(Chapter12).docx" TargetMode="External"/><Relationship Id="rId248" Type="http://schemas.openxmlformats.org/officeDocument/2006/relationships/hyperlink" Target="ZoningOrdCity(Chapter12).docx" TargetMode="External"/><Relationship Id="rId455" Type="http://schemas.openxmlformats.org/officeDocument/2006/relationships/header" Target="header11.xml"/><Relationship Id="rId497" Type="http://schemas.openxmlformats.org/officeDocument/2006/relationships/hyperlink" Target="ZoningOrdCity(Chapter12).docx" TargetMode="External"/><Relationship Id="rId12" Type="http://schemas.openxmlformats.org/officeDocument/2006/relationships/hyperlink" Target="ZoningOrdCity(Chapter12).docx" TargetMode="External"/><Relationship Id="rId108" Type="http://schemas.openxmlformats.org/officeDocument/2006/relationships/hyperlink" Target="ZoningOrdCity(Chapter12).docx" TargetMode="External"/><Relationship Id="rId315" Type="http://schemas.openxmlformats.org/officeDocument/2006/relationships/hyperlink" Target="ZoningOrdCity(Chapter12).docx" TargetMode="External"/><Relationship Id="rId357" Type="http://schemas.openxmlformats.org/officeDocument/2006/relationships/hyperlink" Target="ZoningOrdCity(Chapter12).docx" TargetMode="External"/><Relationship Id="rId522" Type="http://schemas.openxmlformats.org/officeDocument/2006/relationships/header" Target="header13.xml"/><Relationship Id="rId54" Type="http://schemas.openxmlformats.org/officeDocument/2006/relationships/image" Target="media/image2.png"/><Relationship Id="rId96" Type="http://schemas.openxmlformats.org/officeDocument/2006/relationships/hyperlink" Target="ZoningOrdCity(Chapter12).docx" TargetMode="External"/><Relationship Id="rId161" Type="http://schemas.openxmlformats.org/officeDocument/2006/relationships/hyperlink" Target="ZoningOrdCity(Chapter12).docx" TargetMode="External"/><Relationship Id="rId217" Type="http://schemas.openxmlformats.org/officeDocument/2006/relationships/hyperlink" Target="ZoningOrdCity(Chapter12).docx" TargetMode="External"/><Relationship Id="rId399" Type="http://schemas.openxmlformats.org/officeDocument/2006/relationships/hyperlink" Target="ZoningOrdCity(Chapter12).docx" TargetMode="External"/><Relationship Id="rId259" Type="http://schemas.openxmlformats.org/officeDocument/2006/relationships/hyperlink" Target="ZoningOrdCity(Chapter12).docx" TargetMode="External"/><Relationship Id="rId424" Type="http://schemas.openxmlformats.org/officeDocument/2006/relationships/hyperlink" Target="ZoningOrdCity(Chapter12).docx" TargetMode="External"/><Relationship Id="rId466" Type="http://schemas.openxmlformats.org/officeDocument/2006/relationships/hyperlink" Target="ZoningOrdCity(Chapter12).docx" TargetMode="External"/><Relationship Id="rId23" Type="http://schemas.openxmlformats.org/officeDocument/2006/relationships/hyperlink" Target="ZoningOrdCity(Chapter12).docx" TargetMode="External"/><Relationship Id="rId119" Type="http://schemas.openxmlformats.org/officeDocument/2006/relationships/hyperlink" Target="ZoningOrdCity(Chapter09).docx" TargetMode="External"/><Relationship Id="rId270" Type="http://schemas.openxmlformats.org/officeDocument/2006/relationships/hyperlink" Target="ZoningOrdCity(Chapter12).docx" TargetMode="External"/><Relationship Id="rId326" Type="http://schemas.openxmlformats.org/officeDocument/2006/relationships/hyperlink" Target="ZoningOrdCity(Chapter12).docx" TargetMode="External"/><Relationship Id="rId65" Type="http://schemas.openxmlformats.org/officeDocument/2006/relationships/hyperlink" Target="ZoningOrdCity(Chapter09).docx" TargetMode="External"/><Relationship Id="rId130" Type="http://schemas.openxmlformats.org/officeDocument/2006/relationships/hyperlink" Target="ZoningOrdCity(Chapter09).docx" TargetMode="External"/><Relationship Id="rId368" Type="http://schemas.openxmlformats.org/officeDocument/2006/relationships/hyperlink" Target="ZoningOrdCity(Chapter12).docx" TargetMode="External"/><Relationship Id="rId172" Type="http://schemas.openxmlformats.org/officeDocument/2006/relationships/hyperlink" Target="ZoningOrdCity(Chapter12).docx" TargetMode="External"/><Relationship Id="rId228" Type="http://schemas.openxmlformats.org/officeDocument/2006/relationships/hyperlink" Target="ZoningOrdCity(Chapter12).docx" TargetMode="External"/><Relationship Id="rId435" Type="http://schemas.openxmlformats.org/officeDocument/2006/relationships/hyperlink" Target="ZoningOrdCity(Chapter12).docx" TargetMode="External"/><Relationship Id="rId477" Type="http://schemas.openxmlformats.org/officeDocument/2006/relationships/hyperlink" Target="ZoningOrdCity(Chapter12).docx" TargetMode="External"/><Relationship Id="rId281" Type="http://schemas.openxmlformats.org/officeDocument/2006/relationships/hyperlink" Target="ZoningOrdCity(Chapter12).docx" TargetMode="External"/><Relationship Id="rId337" Type="http://schemas.openxmlformats.org/officeDocument/2006/relationships/hyperlink" Target="ZoningOrdCity(Chapter12).docx" TargetMode="External"/><Relationship Id="rId502" Type="http://schemas.openxmlformats.org/officeDocument/2006/relationships/hyperlink" Target="ZoningOrdCity(Chapter12).docx" TargetMode="External"/><Relationship Id="rId34" Type="http://schemas.openxmlformats.org/officeDocument/2006/relationships/hyperlink" Target="ZoningOrdCity(Chapter12).docx" TargetMode="External"/><Relationship Id="rId76" Type="http://schemas.openxmlformats.org/officeDocument/2006/relationships/hyperlink" Target="ZoningOrdCity(Chapter12).docx" TargetMode="External"/><Relationship Id="rId141" Type="http://schemas.openxmlformats.org/officeDocument/2006/relationships/hyperlink" Target="ZoningOrdCity(Chapter12).docx" TargetMode="External"/><Relationship Id="rId379" Type="http://schemas.openxmlformats.org/officeDocument/2006/relationships/hyperlink" Target="ZoningOrdCity(Chapter12).docx" TargetMode="External"/><Relationship Id="rId7" Type="http://schemas.openxmlformats.org/officeDocument/2006/relationships/endnotes" Target="endnotes.xml"/><Relationship Id="rId183" Type="http://schemas.openxmlformats.org/officeDocument/2006/relationships/hyperlink" Target="ZoningOrdCity(Chapter12).docx" TargetMode="External"/><Relationship Id="rId239" Type="http://schemas.openxmlformats.org/officeDocument/2006/relationships/hyperlink" Target="ZoningOrdCity(Chapter12).docx" TargetMode="External"/><Relationship Id="rId390" Type="http://schemas.openxmlformats.org/officeDocument/2006/relationships/hyperlink" Target="ZoningOrdCity(Chapter12).docx" TargetMode="External"/><Relationship Id="rId404" Type="http://schemas.openxmlformats.org/officeDocument/2006/relationships/hyperlink" Target="ZoningOrdCity(Chapter12).docx" TargetMode="External"/><Relationship Id="rId446" Type="http://schemas.openxmlformats.org/officeDocument/2006/relationships/hyperlink" Target="ZoningOrdCity(Chapter12).docx" TargetMode="External"/><Relationship Id="rId250" Type="http://schemas.openxmlformats.org/officeDocument/2006/relationships/hyperlink" Target="ZoningOrdCity(Chapter12).docx" TargetMode="External"/><Relationship Id="rId292" Type="http://schemas.openxmlformats.org/officeDocument/2006/relationships/hyperlink" Target="ZoningOrdCity(Chapter12).docx" TargetMode="External"/><Relationship Id="rId306" Type="http://schemas.openxmlformats.org/officeDocument/2006/relationships/hyperlink" Target="ZoningOrdCity(Chapter12).docx" TargetMode="External"/><Relationship Id="rId488" Type="http://schemas.openxmlformats.org/officeDocument/2006/relationships/hyperlink" Target="ZoningOrdCity(Chapter12).docx" TargetMode="External"/><Relationship Id="rId45" Type="http://schemas.openxmlformats.org/officeDocument/2006/relationships/hyperlink" Target="ZoningOrdCity(Chapter12).docx" TargetMode="External"/><Relationship Id="rId87" Type="http://schemas.openxmlformats.org/officeDocument/2006/relationships/hyperlink" Target="ZoningOrdCity(Chapter12).docx" TargetMode="External"/><Relationship Id="rId110" Type="http://schemas.openxmlformats.org/officeDocument/2006/relationships/hyperlink" Target="ZoningOrdCity(Chapter12).docx" TargetMode="External"/><Relationship Id="rId348" Type="http://schemas.openxmlformats.org/officeDocument/2006/relationships/hyperlink" Target="ZoningOrdCity(Chapter12).docx" TargetMode="External"/><Relationship Id="rId513" Type="http://schemas.openxmlformats.org/officeDocument/2006/relationships/hyperlink" Target="ZoningOrdCity(Chapter12).docx" TargetMode="External"/><Relationship Id="rId152" Type="http://schemas.openxmlformats.org/officeDocument/2006/relationships/hyperlink" Target="ZoningOrdCity(Chapter12).docx" TargetMode="External"/><Relationship Id="rId194" Type="http://schemas.openxmlformats.org/officeDocument/2006/relationships/hyperlink" Target="ZoningOrdCity(Chapter12).docx" TargetMode="External"/><Relationship Id="rId208" Type="http://schemas.openxmlformats.org/officeDocument/2006/relationships/hyperlink" Target="ZoningOrdCity(Chapter12).docx" TargetMode="External"/><Relationship Id="rId415" Type="http://schemas.openxmlformats.org/officeDocument/2006/relationships/hyperlink" Target="ZoningOrdCity(Chapter12).docx" TargetMode="External"/><Relationship Id="rId457" Type="http://schemas.openxmlformats.org/officeDocument/2006/relationships/hyperlink" Target="ZoningOrdCity(Chapter12).docx" TargetMode="External"/><Relationship Id="rId261" Type="http://schemas.openxmlformats.org/officeDocument/2006/relationships/hyperlink" Target="../../2015/ZO%2006-15-2015/ZoningOrdCity(Chapter12).docx" TargetMode="External"/><Relationship Id="rId499" Type="http://schemas.openxmlformats.org/officeDocument/2006/relationships/hyperlink" Target="ZoningOrdCity(Chapter12).docx" TargetMode="External"/><Relationship Id="rId14" Type="http://schemas.openxmlformats.org/officeDocument/2006/relationships/hyperlink" Target="ZoningOrdCity(Chapter12).docx" TargetMode="External"/><Relationship Id="rId56" Type="http://schemas.openxmlformats.org/officeDocument/2006/relationships/image" Target="media/image4.png"/><Relationship Id="rId317" Type="http://schemas.openxmlformats.org/officeDocument/2006/relationships/hyperlink" Target="ZoningOrdCity(Chapter12).docx" TargetMode="External"/><Relationship Id="rId359" Type="http://schemas.openxmlformats.org/officeDocument/2006/relationships/hyperlink" Target="ZoningOrdCity(Chapter12).docx" TargetMode="External"/><Relationship Id="rId524" Type="http://schemas.openxmlformats.org/officeDocument/2006/relationships/theme" Target="theme/theme1.xml"/><Relationship Id="rId8" Type="http://schemas.openxmlformats.org/officeDocument/2006/relationships/footer" Target="footer1.xml"/><Relationship Id="rId98" Type="http://schemas.openxmlformats.org/officeDocument/2006/relationships/hyperlink" Target="ZoningOrdCity(Chapter12).docx" TargetMode="External"/><Relationship Id="rId121" Type="http://schemas.openxmlformats.org/officeDocument/2006/relationships/image" Target="media/image6.png"/><Relationship Id="rId142" Type="http://schemas.openxmlformats.org/officeDocument/2006/relationships/hyperlink" Target="ZoningOrdCity(Chapter12).docx" TargetMode="External"/><Relationship Id="rId163" Type="http://schemas.openxmlformats.org/officeDocument/2006/relationships/hyperlink" Target="ZoningOrdCity(Chapter12).docx" TargetMode="External"/><Relationship Id="rId184" Type="http://schemas.openxmlformats.org/officeDocument/2006/relationships/hyperlink" Target="ZoningOrdCity(Chapter12).docx" TargetMode="External"/><Relationship Id="rId219" Type="http://schemas.openxmlformats.org/officeDocument/2006/relationships/hyperlink" Target="ZoningOrdCity(Chapter12).docx" TargetMode="External"/><Relationship Id="rId370" Type="http://schemas.openxmlformats.org/officeDocument/2006/relationships/hyperlink" Target="ZoningOrdCity(Chapter12).docx" TargetMode="External"/><Relationship Id="rId391" Type="http://schemas.openxmlformats.org/officeDocument/2006/relationships/hyperlink" Target="ZoningOrdCity(Chapter12).docx" TargetMode="External"/><Relationship Id="rId405" Type="http://schemas.openxmlformats.org/officeDocument/2006/relationships/hyperlink" Target="ZoningOrdCity(Chapter12).docx" TargetMode="External"/><Relationship Id="rId426" Type="http://schemas.openxmlformats.org/officeDocument/2006/relationships/hyperlink" Target="ZoningOrdCity(Chapter12).docx" TargetMode="External"/><Relationship Id="rId447" Type="http://schemas.openxmlformats.org/officeDocument/2006/relationships/hyperlink" Target="ZoningOrdCity(Chapter12).docx" TargetMode="External"/><Relationship Id="rId230" Type="http://schemas.openxmlformats.org/officeDocument/2006/relationships/hyperlink" Target="ZoningOrdCity(Chapter12).docx" TargetMode="External"/><Relationship Id="rId251" Type="http://schemas.openxmlformats.org/officeDocument/2006/relationships/header" Target="header7.xml"/><Relationship Id="rId468" Type="http://schemas.openxmlformats.org/officeDocument/2006/relationships/hyperlink" Target="ZoningOrdCity(Chapter12).docx" TargetMode="External"/><Relationship Id="rId489" Type="http://schemas.openxmlformats.org/officeDocument/2006/relationships/hyperlink" Target="ZoningOrdCity(Chapter12).docx" TargetMode="External"/><Relationship Id="rId25" Type="http://schemas.openxmlformats.org/officeDocument/2006/relationships/hyperlink" Target="ZoningOrdCity(Chapter12).docx" TargetMode="External"/><Relationship Id="rId46" Type="http://schemas.openxmlformats.org/officeDocument/2006/relationships/hyperlink" Target="ZoningOrdCity(Chapter12).docx" TargetMode="External"/><Relationship Id="rId67" Type="http://schemas.openxmlformats.org/officeDocument/2006/relationships/hyperlink" Target="ZoningOrdCity(Chapter12).docx" TargetMode="External"/><Relationship Id="rId272" Type="http://schemas.openxmlformats.org/officeDocument/2006/relationships/hyperlink" Target="ZoningOrdCity(Chapter12).docx" TargetMode="External"/><Relationship Id="rId293" Type="http://schemas.openxmlformats.org/officeDocument/2006/relationships/hyperlink" Target="ZoningOrdCity(Chapter12).docx" TargetMode="External"/><Relationship Id="rId307" Type="http://schemas.openxmlformats.org/officeDocument/2006/relationships/hyperlink" Target="ZoningOrdCity(Chapter12).docx" TargetMode="External"/><Relationship Id="rId328" Type="http://schemas.openxmlformats.org/officeDocument/2006/relationships/hyperlink" Target="ZoningOrdCity(Chapter12).docx" TargetMode="External"/><Relationship Id="rId349" Type="http://schemas.openxmlformats.org/officeDocument/2006/relationships/hyperlink" Target="ZoningOrdCity(Chapter12).docx" TargetMode="External"/><Relationship Id="rId514" Type="http://schemas.openxmlformats.org/officeDocument/2006/relationships/hyperlink" Target="ZoningOrdCity(Chapter12).docx" TargetMode="External"/><Relationship Id="rId88" Type="http://schemas.openxmlformats.org/officeDocument/2006/relationships/hyperlink" Target="ZoningOrdCity(Chapter12).docx" TargetMode="External"/><Relationship Id="rId111" Type="http://schemas.openxmlformats.org/officeDocument/2006/relationships/hyperlink" Target="ZoningOrdCity(Chapter12).docx" TargetMode="External"/><Relationship Id="rId132" Type="http://schemas.openxmlformats.org/officeDocument/2006/relationships/header" Target="header4.xml"/><Relationship Id="rId153" Type="http://schemas.openxmlformats.org/officeDocument/2006/relationships/hyperlink" Target="ZoningOrdCity(Chapter12).docx" TargetMode="External"/><Relationship Id="rId174" Type="http://schemas.openxmlformats.org/officeDocument/2006/relationships/hyperlink" Target="ZoningOrdCity(Chapter12).docx" TargetMode="External"/><Relationship Id="rId195" Type="http://schemas.openxmlformats.org/officeDocument/2006/relationships/hyperlink" Target="ZoningOrdCity(Chapter12).docx" TargetMode="External"/><Relationship Id="rId209" Type="http://schemas.openxmlformats.org/officeDocument/2006/relationships/hyperlink" Target="ZoningOrdCity(Chapter12).docx" TargetMode="External"/><Relationship Id="rId360" Type="http://schemas.openxmlformats.org/officeDocument/2006/relationships/hyperlink" Target="ZoningOrdCity(Chapter12).docx" TargetMode="External"/><Relationship Id="rId381" Type="http://schemas.openxmlformats.org/officeDocument/2006/relationships/hyperlink" Target="ZoningOrdCity(Chapter12).docx" TargetMode="External"/><Relationship Id="rId416" Type="http://schemas.openxmlformats.org/officeDocument/2006/relationships/hyperlink" Target="ZoningOrdCity(Chapter12).docx" TargetMode="External"/><Relationship Id="rId220" Type="http://schemas.openxmlformats.org/officeDocument/2006/relationships/hyperlink" Target="ZoningOrdCity(Chapter12).docx" TargetMode="External"/><Relationship Id="rId241" Type="http://schemas.openxmlformats.org/officeDocument/2006/relationships/hyperlink" Target="ZoningOrdCity(Chapter12).docx" TargetMode="External"/><Relationship Id="rId437" Type="http://schemas.openxmlformats.org/officeDocument/2006/relationships/hyperlink" Target="ZoningOrdCity(Chapter12).docx" TargetMode="External"/><Relationship Id="rId458" Type="http://schemas.openxmlformats.org/officeDocument/2006/relationships/hyperlink" Target="ZoningOrdCity(Chapter12).docx" TargetMode="External"/><Relationship Id="rId479" Type="http://schemas.openxmlformats.org/officeDocument/2006/relationships/hyperlink" Target="ZoningOrdCity(Chapter12).docx" TargetMode="External"/><Relationship Id="rId15" Type="http://schemas.openxmlformats.org/officeDocument/2006/relationships/hyperlink" Target="ZoningOrdCity(Chapter12).docx" TargetMode="External"/><Relationship Id="rId36" Type="http://schemas.openxmlformats.org/officeDocument/2006/relationships/hyperlink" Target="ZoningOrdCity(Chapter12).docx" TargetMode="External"/><Relationship Id="rId57" Type="http://schemas.openxmlformats.org/officeDocument/2006/relationships/image" Target="media/image5.png"/><Relationship Id="rId262" Type="http://schemas.openxmlformats.org/officeDocument/2006/relationships/hyperlink" Target="../../2015/ZO%2006-15-2015/ZoningOrdCity(Chapter12).docx" TargetMode="External"/><Relationship Id="rId283" Type="http://schemas.openxmlformats.org/officeDocument/2006/relationships/hyperlink" Target="ZoningOrdCity(Chapter12).docx" TargetMode="External"/><Relationship Id="rId318" Type="http://schemas.openxmlformats.org/officeDocument/2006/relationships/hyperlink" Target="ZoningOrdCity(Chapter12).docx" TargetMode="External"/><Relationship Id="rId339" Type="http://schemas.openxmlformats.org/officeDocument/2006/relationships/hyperlink" Target="ZoningOrdCity(Chapter12).docx" TargetMode="External"/><Relationship Id="rId490" Type="http://schemas.openxmlformats.org/officeDocument/2006/relationships/hyperlink" Target="ZoningOrdCity(Chapter12).docx" TargetMode="External"/><Relationship Id="rId504" Type="http://schemas.openxmlformats.org/officeDocument/2006/relationships/hyperlink" Target="ZoningOrdCity(Chapter12).docx" TargetMode="External"/><Relationship Id="rId78" Type="http://schemas.openxmlformats.org/officeDocument/2006/relationships/hyperlink" Target="ZoningOrdCity(Chapter12).docx" TargetMode="External"/><Relationship Id="rId99" Type="http://schemas.openxmlformats.org/officeDocument/2006/relationships/hyperlink" Target="ZoningOrdCity(Chapter12).docx" TargetMode="External"/><Relationship Id="rId101" Type="http://schemas.openxmlformats.org/officeDocument/2006/relationships/hyperlink" Target="ZoningOrdCity(Chapter12).docx" TargetMode="External"/><Relationship Id="rId122" Type="http://schemas.openxmlformats.org/officeDocument/2006/relationships/image" Target="media/image7.png"/><Relationship Id="rId143" Type="http://schemas.openxmlformats.org/officeDocument/2006/relationships/hyperlink" Target="ZoningOrdCity(Chapter12).docx" TargetMode="External"/><Relationship Id="rId164" Type="http://schemas.openxmlformats.org/officeDocument/2006/relationships/hyperlink" Target="ZoningOrdCity(Chapter12).docx" TargetMode="External"/><Relationship Id="rId185" Type="http://schemas.openxmlformats.org/officeDocument/2006/relationships/hyperlink" Target="ZoningOrdCity(Chapter12).docx" TargetMode="External"/><Relationship Id="rId350" Type="http://schemas.openxmlformats.org/officeDocument/2006/relationships/hyperlink" Target="ZoningOrdCity(Chapter12).docx" TargetMode="External"/><Relationship Id="rId371" Type="http://schemas.openxmlformats.org/officeDocument/2006/relationships/hyperlink" Target="ZoningOrdCity(Chapter12).docx" TargetMode="External"/><Relationship Id="rId406" Type="http://schemas.openxmlformats.org/officeDocument/2006/relationships/hyperlink" Target="ZoningOrdCity(Chapter12).docx" TargetMode="External"/><Relationship Id="rId9" Type="http://schemas.openxmlformats.org/officeDocument/2006/relationships/header" Target="header1.xml"/><Relationship Id="rId210" Type="http://schemas.openxmlformats.org/officeDocument/2006/relationships/hyperlink" Target="ZoningOrdCity(Chapter12).docx" TargetMode="External"/><Relationship Id="rId392" Type="http://schemas.openxmlformats.org/officeDocument/2006/relationships/hyperlink" Target="ZoningOrdCity(Chapter12).docx" TargetMode="External"/><Relationship Id="rId427" Type="http://schemas.openxmlformats.org/officeDocument/2006/relationships/image" Target="media/image12.jpeg"/><Relationship Id="rId448" Type="http://schemas.openxmlformats.org/officeDocument/2006/relationships/hyperlink" Target="ZoningOrdCity(Chapter12).docx" TargetMode="External"/><Relationship Id="rId469" Type="http://schemas.openxmlformats.org/officeDocument/2006/relationships/hyperlink" Target="ZoningOrdCity(Chapter12).docx" TargetMode="External"/><Relationship Id="rId26" Type="http://schemas.openxmlformats.org/officeDocument/2006/relationships/hyperlink" Target="ZoningOrdCity(Chapter12).docx" TargetMode="External"/><Relationship Id="rId231" Type="http://schemas.openxmlformats.org/officeDocument/2006/relationships/header" Target="header6.xml"/><Relationship Id="rId252" Type="http://schemas.openxmlformats.org/officeDocument/2006/relationships/hyperlink" Target="ZoningOrdCity(Chapter12).docx" TargetMode="External"/><Relationship Id="rId273" Type="http://schemas.openxmlformats.org/officeDocument/2006/relationships/hyperlink" Target="ZoningOrdCity(Chapter12).docx" TargetMode="External"/><Relationship Id="rId294" Type="http://schemas.openxmlformats.org/officeDocument/2006/relationships/hyperlink" Target="ZoningOrdCity(Chapter12).docx" TargetMode="External"/><Relationship Id="rId308" Type="http://schemas.openxmlformats.org/officeDocument/2006/relationships/hyperlink" Target="ZoningOrdCity(Chapter12).docx" TargetMode="External"/><Relationship Id="rId329" Type="http://schemas.openxmlformats.org/officeDocument/2006/relationships/hyperlink" Target="ZoningOrdCity(Chapter12).docx" TargetMode="External"/><Relationship Id="rId480" Type="http://schemas.openxmlformats.org/officeDocument/2006/relationships/hyperlink" Target="ZoningOrdCity(Chapter12).docx" TargetMode="External"/><Relationship Id="rId515" Type="http://schemas.openxmlformats.org/officeDocument/2006/relationships/hyperlink" Target="ZoningOrdCity(Chapter12).docx" TargetMode="External"/><Relationship Id="rId47" Type="http://schemas.openxmlformats.org/officeDocument/2006/relationships/hyperlink" Target="ZoningOrdCity(Chapter12).docx" TargetMode="External"/><Relationship Id="rId68" Type="http://schemas.openxmlformats.org/officeDocument/2006/relationships/hyperlink" Target="ZoningOrdCity(Chapter09).docx" TargetMode="External"/><Relationship Id="rId89" Type="http://schemas.openxmlformats.org/officeDocument/2006/relationships/hyperlink" Target="ZoningOrdCity(Chapter12).docx" TargetMode="External"/><Relationship Id="rId112" Type="http://schemas.openxmlformats.org/officeDocument/2006/relationships/hyperlink" Target="ZoningOrdCity(Chapter12).docx" TargetMode="External"/><Relationship Id="rId133" Type="http://schemas.openxmlformats.org/officeDocument/2006/relationships/hyperlink" Target="ZoningOrdCity(Chapter12).docx" TargetMode="External"/><Relationship Id="rId154" Type="http://schemas.openxmlformats.org/officeDocument/2006/relationships/image" Target="media/image10.png"/><Relationship Id="rId175" Type="http://schemas.openxmlformats.org/officeDocument/2006/relationships/hyperlink" Target="ZoningOrdCity(Chapter12).docx" TargetMode="External"/><Relationship Id="rId340" Type="http://schemas.openxmlformats.org/officeDocument/2006/relationships/hyperlink" Target="ZoningOrdCity(Chapter12).docx" TargetMode="External"/><Relationship Id="rId361" Type="http://schemas.openxmlformats.org/officeDocument/2006/relationships/hyperlink" Target="ZoningOrdCity(Chapter12).docx" TargetMode="External"/><Relationship Id="rId196" Type="http://schemas.openxmlformats.org/officeDocument/2006/relationships/hyperlink" Target="ZoningOrdCity(Chapter12).docx" TargetMode="External"/><Relationship Id="rId200" Type="http://schemas.openxmlformats.org/officeDocument/2006/relationships/hyperlink" Target="ZoningOrdCity(Chapter12).docx" TargetMode="External"/><Relationship Id="rId382" Type="http://schemas.openxmlformats.org/officeDocument/2006/relationships/hyperlink" Target="ZoningOrdCity(Chapter12).docx" TargetMode="External"/><Relationship Id="rId417" Type="http://schemas.openxmlformats.org/officeDocument/2006/relationships/hyperlink" Target="ZoningOrdCity(Chapter12).docx" TargetMode="External"/><Relationship Id="rId438" Type="http://schemas.openxmlformats.org/officeDocument/2006/relationships/hyperlink" Target="ZoningOrdCity(Chapter12).docx" TargetMode="External"/><Relationship Id="rId459" Type="http://schemas.openxmlformats.org/officeDocument/2006/relationships/hyperlink" Target="ZoningOrdCity(Chapter12).docx" TargetMode="External"/><Relationship Id="rId16" Type="http://schemas.openxmlformats.org/officeDocument/2006/relationships/hyperlink" Target="ZoningOrdCity(Chapter12).docx" TargetMode="External"/><Relationship Id="rId221" Type="http://schemas.openxmlformats.org/officeDocument/2006/relationships/hyperlink" Target="ZoningOrdCity(Chapter12).docx" TargetMode="External"/><Relationship Id="rId242" Type="http://schemas.openxmlformats.org/officeDocument/2006/relationships/hyperlink" Target="ZoningOrdCity(Chapter12).docx" TargetMode="External"/><Relationship Id="rId263" Type="http://schemas.openxmlformats.org/officeDocument/2006/relationships/hyperlink" Target="ZoningOrdCity(Chapter12).docx" TargetMode="External"/><Relationship Id="rId284" Type="http://schemas.openxmlformats.org/officeDocument/2006/relationships/hyperlink" Target="ZoningOrdCity(Chapter12).docx" TargetMode="External"/><Relationship Id="rId319" Type="http://schemas.openxmlformats.org/officeDocument/2006/relationships/hyperlink" Target="ZoningOrdCity(Chapter12).docx" TargetMode="External"/><Relationship Id="rId470" Type="http://schemas.openxmlformats.org/officeDocument/2006/relationships/hyperlink" Target="ZoningOrdCity(Chapter12).docx" TargetMode="External"/><Relationship Id="rId491" Type="http://schemas.openxmlformats.org/officeDocument/2006/relationships/hyperlink" Target="ZoningOrdCity(Chapter12).docx" TargetMode="External"/><Relationship Id="rId505" Type="http://schemas.openxmlformats.org/officeDocument/2006/relationships/hyperlink" Target="ZoningOrdCity(Chapter12).docx" TargetMode="External"/><Relationship Id="rId37" Type="http://schemas.openxmlformats.org/officeDocument/2006/relationships/hyperlink" Target="ZoningOrdCity(Chapter12).docx" TargetMode="External"/><Relationship Id="rId58" Type="http://schemas.openxmlformats.org/officeDocument/2006/relationships/hyperlink" Target="ZoningOrdCity(Chapter12).docx" TargetMode="External"/><Relationship Id="rId79" Type="http://schemas.openxmlformats.org/officeDocument/2006/relationships/hyperlink" Target="ZoningOrdCity(Chapter12).docx" TargetMode="External"/><Relationship Id="rId102" Type="http://schemas.openxmlformats.org/officeDocument/2006/relationships/hyperlink" Target="ZoningOrdCity(Chapter12).docx" TargetMode="External"/><Relationship Id="rId123" Type="http://schemas.openxmlformats.org/officeDocument/2006/relationships/image" Target="media/image8.png"/><Relationship Id="rId144" Type="http://schemas.openxmlformats.org/officeDocument/2006/relationships/hyperlink" Target="ZoningOrdCity(Chapter12).docx" TargetMode="External"/><Relationship Id="rId330" Type="http://schemas.openxmlformats.org/officeDocument/2006/relationships/hyperlink" Target="ZoningOrdCity(Chapter12).docx" TargetMode="External"/><Relationship Id="rId90" Type="http://schemas.openxmlformats.org/officeDocument/2006/relationships/hyperlink" Target="ZoningOrdCity(Chapter12).docx" TargetMode="External"/><Relationship Id="rId165" Type="http://schemas.openxmlformats.org/officeDocument/2006/relationships/hyperlink" Target="ZoningOrdCity(Chapter12).docx" TargetMode="External"/><Relationship Id="rId186" Type="http://schemas.openxmlformats.org/officeDocument/2006/relationships/hyperlink" Target="ZoningOrdCity(Chapter12).docx" TargetMode="External"/><Relationship Id="rId351" Type="http://schemas.openxmlformats.org/officeDocument/2006/relationships/hyperlink" Target="ZoningOrdCity(Chapter12).docx" TargetMode="External"/><Relationship Id="rId372" Type="http://schemas.openxmlformats.org/officeDocument/2006/relationships/hyperlink" Target="ZoningOrdCity(Chapter12).docx" TargetMode="External"/><Relationship Id="rId393" Type="http://schemas.openxmlformats.org/officeDocument/2006/relationships/hyperlink" Target="ZoningOrdCity(Chapter12).docx" TargetMode="External"/><Relationship Id="rId407" Type="http://schemas.openxmlformats.org/officeDocument/2006/relationships/hyperlink" Target="ZoningOrdCity(Chapter12).docx" TargetMode="External"/><Relationship Id="rId428" Type="http://schemas.openxmlformats.org/officeDocument/2006/relationships/hyperlink" Target="ZoningOrdCity(Chapter12).docx" TargetMode="External"/><Relationship Id="rId449" Type="http://schemas.openxmlformats.org/officeDocument/2006/relationships/hyperlink" Target="ZoningOrdCity(Chapter12).docx" TargetMode="External"/><Relationship Id="rId211" Type="http://schemas.openxmlformats.org/officeDocument/2006/relationships/hyperlink" Target="ZoningOrdCity(Chapter12).docx" TargetMode="External"/><Relationship Id="rId232" Type="http://schemas.openxmlformats.org/officeDocument/2006/relationships/hyperlink" Target="ZoningOrdCity(Chapter12).docx" TargetMode="External"/><Relationship Id="rId253" Type="http://schemas.openxmlformats.org/officeDocument/2006/relationships/hyperlink" Target="ZoningOrdCity(Chapter12).docx" TargetMode="External"/><Relationship Id="rId274" Type="http://schemas.openxmlformats.org/officeDocument/2006/relationships/hyperlink" Target="ZoningOrdCity(Chapter12).docx" TargetMode="External"/><Relationship Id="rId295" Type="http://schemas.openxmlformats.org/officeDocument/2006/relationships/hyperlink" Target="ZoningOrdCity(Chapter12).docx" TargetMode="External"/><Relationship Id="rId309" Type="http://schemas.openxmlformats.org/officeDocument/2006/relationships/hyperlink" Target="ZoningOrdCity(Chapter12).docx" TargetMode="External"/><Relationship Id="rId460" Type="http://schemas.openxmlformats.org/officeDocument/2006/relationships/hyperlink" Target="ZoningOrdCity(Chapter12).docx" TargetMode="External"/><Relationship Id="rId481" Type="http://schemas.openxmlformats.org/officeDocument/2006/relationships/hyperlink" Target="ZoningOrdCity(Chapter12).docx" TargetMode="External"/><Relationship Id="rId516" Type="http://schemas.openxmlformats.org/officeDocument/2006/relationships/hyperlink" Target="ZoningOrdCity(Chapter12).docx" TargetMode="External"/><Relationship Id="rId27" Type="http://schemas.openxmlformats.org/officeDocument/2006/relationships/hyperlink" Target="ZoningOrdCity(Chapter12).docx" TargetMode="External"/><Relationship Id="rId48" Type="http://schemas.openxmlformats.org/officeDocument/2006/relationships/hyperlink" Target="ZoningOrdCity(Chapter12).docx" TargetMode="External"/><Relationship Id="rId69" Type="http://schemas.openxmlformats.org/officeDocument/2006/relationships/hyperlink" Target="ZoningOrdCity(Chapter09).docx" TargetMode="External"/><Relationship Id="rId113" Type="http://schemas.openxmlformats.org/officeDocument/2006/relationships/hyperlink" Target="ZoningOrdCity(Chapter12).docx" TargetMode="External"/><Relationship Id="rId134" Type="http://schemas.openxmlformats.org/officeDocument/2006/relationships/hyperlink" Target="ZoningOrdCity(Chapter12).docx" TargetMode="External"/><Relationship Id="rId320" Type="http://schemas.openxmlformats.org/officeDocument/2006/relationships/hyperlink" Target="ZoningOrdCity(Chapter12).docx" TargetMode="External"/><Relationship Id="rId80" Type="http://schemas.openxmlformats.org/officeDocument/2006/relationships/hyperlink" Target="ZoningOrdCity(Chapter12).docx" TargetMode="External"/><Relationship Id="rId155" Type="http://schemas.openxmlformats.org/officeDocument/2006/relationships/hyperlink" Target="ZoningOrdCity(Chapter12).docx" TargetMode="External"/><Relationship Id="rId176" Type="http://schemas.openxmlformats.org/officeDocument/2006/relationships/hyperlink" Target="ZoningOrdCity(Chapter12).docx" TargetMode="External"/><Relationship Id="rId197" Type="http://schemas.openxmlformats.org/officeDocument/2006/relationships/header" Target="header5.xml"/><Relationship Id="rId341" Type="http://schemas.openxmlformats.org/officeDocument/2006/relationships/hyperlink" Target="ZoningOrdCity(Chapter12).docx" TargetMode="External"/><Relationship Id="rId362" Type="http://schemas.openxmlformats.org/officeDocument/2006/relationships/hyperlink" Target="ZoningOrdCity(Chapter12).docx" TargetMode="External"/><Relationship Id="rId383" Type="http://schemas.openxmlformats.org/officeDocument/2006/relationships/hyperlink" Target="ZoningOrdCity(Chapter12).docx" TargetMode="External"/><Relationship Id="rId418" Type="http://schemas.openxmlformats.org/officeDocument/2006/relationships/hyperlink" Target="ZoningOrdCity(Chapter12).docx" TargetMode="External"/><Relationship Id="rId439" Type="http://schemas.openxmlformats.org/officeDocument/2006/relationships/hyperlink" Target="ZoningOrdCity(Chapter12).docx" TargetMode="External"/><Relationship Id="rId201" Type="http://schemas.openxmlformats.org/officeDocument/2006/relationships/hyperlink" Target="ZoningOrdCity(Chapter12).docx" TargetMode="External"/><Relationship Id="rId222" Type="http://schemas.openxmlformats.org/officeDocument/2006/relationships/hyperlink" Target="ZoningOrdCity(Chapter12).docx" TargetMode="External"/><Relationship Id="rId243" Type="http://schemas.openxmlformats.org/officeDocument/2006/relationships/hyperlink" Target="ZoningOrdCity(Chapter12).docx" TargetMode="External"/><Relationship Id="rId264" Type="http://schemas.openxmlformats.org/officeDocument/2006/relationships/hyperlink" Target="ZoningOrdCity(Chapter12).docx" TargetMode="External"/><Relationship Id="rId285" Type="http://schemas.openxmlformats.org/officeDocument/2006/relationships/hyperlink" Target="ZoningOrdCity(Chapter12).docx" TargetMode="External"/><Relationship Id="rId450" Type="http://schemas.openxmlformats.org/officeDocument/2006/relationships/hyperlink" Target="ZoningOrdCity(Chapter12).docx" TargetMode="External"/><Relationship Id="rId471" Type="http://schemas.openxmlformats.org/officeDocument/2006/relationships/hyperlink" Target="ZoningOrdCity(Chapter12).docx" TargetMode="External"/><Relationship Id="rId506" Type="http://schemas.openxmlformats.org/officeDocument/2006/relationships/hyperlink" Target="ZoningOrdCity(Chapter12).docx" TargetMode="External"/><Relationship Id="rId17" Type="http://schemas.openxmlformats.org/officeDocument/2006/relationships/hyperlink" Target="ZoningOrdCity(Chapter12).docx" TargetMode="External"/><Relationship Id="rId38" Type="http://schemas.openxmlformats.org/officeDocument/2006/relationships/hyperlink" Target="ZoningOrdCity(Chapter12).docx" TargetMode="External"/><Relationship Id="rId59" Type="http://schemas.openxmlformats.org/officeDocument/2006/relationships/hyperlink" Target="ZoningOrdCity(Chapter12).docx" TargetMode="External"/><Relationship Id="rId103" Type="http://schemas.openxmlformats.org/officeDocument/2006/relationships/hyperlink" Target="ZoningOrdCity(Chapter12).docx" TargetMode="External"/><Relationship Id="rId124" Type="http://schemas.openxmlformats.org/officeDocument/2006/relationships/image" Target="media/image9.png"/><Relationship Id="rId310" Type="http://schemas.openxmlformats.org/officeDocument/2006/relationships/hyperlink" Target="ZoningOrdCity(Chapter12).docx" TargetMode="External"/><Relationship Id="rId492" Type="http://schemas.openxmlformats.org/officeDocument/2006/relationships/hyperlink" Target="ZoningOrdCity(Chapter12).docx" TargetMode="External"/><Relationship Id="rId70" Type="http://schemas.openxmlformats.org/officeDocument/2006/relationships/header" Target="header2.xml"/><Relationship Id="rId91" Type="http://schemas.openxmlformats.org/officeDocument/2006/relationships/hyperlink" Target="ZoningOrdCity(Chapter12).docx" TargetMode="External"/><Relationship Id="rId145" Type="http://schemas.openxmlformats.org/officeDocument/2006/relationships/hyperlink" Target="ZoningOrdCity(Chapter12).docx" TargetMode="External"/><Relationship Id="rId166" Type="http://schemas.openxmlformats.org/officeDocument/2006/relationships/hyperlink" Target="ZoningOrdCity(Chapter12).docx" TargetMode="External"/><Relationship Id="rId187" Type="http://schemas.openxmlformats.org/officeDocument/2006/relationships/hyperlink" Target="ZoningOrdCity(Chapter12).docx" TargetMode="External"/><Relationship Id="rId331" Type="http://schemas.openxmlformats.org/officeDocument/2006/relationships/hyperlink" Target="ZoningOrdCity(Chapter12).docx" TargetMode="External"/><Relationship Id="rId352" Type="http://schemas.openxmlformats.org/officeDocument/2006/relationships/hyperlink" Target="ZoningOrdCity(Chapter12).docx" TargetMode="External"/><Relationship Id="rId373" Type="http://schemas.openxmlformats.org/officeDocument/2006/relationships/hyperlink" Target="ZoningOrdCity(Chapter12).docx" TargetMode="External"/><Relationship Id="rId394" Type="http://schemas.openxmlformats.org/officeDocument/2006/relationships/hyperlink" Target="ZoningOrdCity(Chapter12).docx" TargetMode="External"/><Relationship Id="rId408" Type="http://schemas.openxmlformats.org/officeDocument/2006/relationships/hyperlink" Target="ZoningOrdCity(Chapter12).docx" TargetMode="External"/><Relationship Id="rId429" Type="http://schemas.openxmlformats.org/officeDocument/2006/relationships/image" Target="media/image13.png"/><Relationship Id="rId1" Type="http://schemas.openxmlformats.org/officeDocument/2006/relationships/customXml" Target="../customXml/item1.xml"/><Relationship Id="rId212" Type="http://schemas.openxmlformats.org/officeDocument/2006/relationships/hyperlink" Target="ZoningOrdCity(Chapter12).docx" TargetMode="External"/><Relationship Id="rId233" Type="http://schemas.openxmlformats.org/officeDocument/2006/relationships/hyperlink" Target="ZoningOrdCity(Chapter12).docx" TargetMode="External"/><Relationship Id="rId254" Type="http://schemas.openxmlformats.org/officeDocument/2006/relationships/hyperlink" Target="ZoningOrdCity(Chapter12).docx" TargetMode="External"/><Relationship Id="rId440" Type="http://schemas.openxmlformats.org/officeDocument/2006/relationships/hyperlink" Target="ZoningOrdCity(Chapter12).docx" TargetMode="External"/><Relationship Id="rId28" Type="http://schemas.openxmlformats.org/officeDocument/2006/relationships/hyperlink" Target="ZoningOrdCity(Chapter12).docx" TargetMode="External"/><Relationship Id="rId49" Type="http://schemas.openxmlformats.org/officeDocument/2006/relationships/hyperlink" Target="ZoningOrdCity(Chapter12).docx" TargetMode="External"/><Relationship Id="rId114" Type="http://schemas.openxmlformats.org/officeDocument/2006/relationships/hyperlink" Target="ZoningOrdCity(Chapter12).docx" TargetMode="External"/><Relationship Id="rId275" Type="http://schemas.openxmlformats.org/officeDocument/2006/relationships/hyperlink" Target="ZoningOrdCity(Chapter12).docx" TargetMode="External"/><Relationship Id="rId296" Type="http://schemas.openxmlformats.org/officeDocument/2006/relationships/hyperlink" Target="ZoningOrdCity(Chapter12).docx" TargetMode="External"/><Relationship Id="rId300" Type="http://schemas.openxmlformats.org/officeDocument/2006/relationships/hyperlink" Target="ZoningOrdCity(Chapter12).docx" TargetMode="External"/><Relationship Id="rId461" Type="http://schemas.openxmlformats.org/officeDocument/2006/relationships/hyperlink" Target="ZoningOrdCity(Chapter12).docx" TargetMode="External"/><Relationship Id="rId482" Type="http://schemas.openxmlformats.org/officeDocument/2006/relationships/hyperlink" Target="ZoningOrdCity(Chapter12).docx" TargetMode="External"/><Relationship Id="rId517" Type="http://schemas.openxmlformats.org/officeDocument/2006/relationships/hyperlink" Target="ZoningOrdCity(Chapter12).docx" TargetMode="External"/><Relationship Id="rId60" Type="http://schemas.openxmlformats.org/officeDocument/2006/relationships/hyperlink" Target="ZoningOrdCity(Chapter12).docx" TargetMode="External"/><Relationship Id="rId81" Type="http://schemas.openxmlformats.org/officeDocument/2006/relationships/hyperlink" Target="ZoningOrdCity(Chapter12).docx" TargetMode="External"/><Relationship Id="rId135" Type="http://schemas.openxmlformats.org/officeDocument/2006/relationships/hyperlink" Target="ZoningOrdCity(Chapter09).docx" TargetMode="External"/><Relationship Id="rId156" Type="http://schemas.openxmlformats.org/officeDocument/2006/relationships/image" Target="media/image11.png"/><Relationship Id="rId177" Type="http://schemas.openxmlformats.org/officeDocument/2006/relationships/hyperlink" Target="ZoningOrdCity(Chapter12).docx" TargetMode="External"/><Relationship Id="rId198" Type="http://schemas.openxmlformats.org/officeDocument/2006/relationships/hyperlink" Target="ZoningOrdCity(Chapter12).docx" TargetMode="External"/><Relationship Id="rId321" Type="http://schemas.openxmlformats.org/officeDocument/2006/relationships/hyperlink" Target="ZoningOrdCity(Chapter12).docx" TargetMode="External"/><Relationship Id="rId342" Type="http://schemas.openxmlformats.org/officeDocument/2006/relationships/hyperlink" Target="ZoningOrdCity(Chapter12).docx" TargetMode="External"/><Relationship Id="rId363" Type="http://schemas.openxmlformats.org/officeDocument/2006/relationships/hyperlink" Target="ZoningOrdCity(Chapter12).docx" TargetMode="External"/><Relationship Id="rId384" Type="http://schemas.openxmlformats.org/officeDocument/2006/relationships/hyperlink" Target="ZoningOrdCity(Chapter12).docx" TargetMode="External"/><Relationship Id="rId419" Type="http://schemas.openxmlformats.org/officeDocument/2006/relationships/hyperlink" Target="ZoningOrdCity(Chapter12).docx" TargetMode="External"/><Relationship Id="rId202" Type="http://schemas.openxmlformats.org/officeDocument/2006/relationships/hyperlink" Target="ZoningOrdCity(Chapter12).docx" TargetMode="External"/><Relationship Id="rId223" Type="http://schemas.openxmlformats.org/officeDocument/2006/relationships/hyperlink" Target="ZoningOrdCity(Chapter12).docx" TargetMode="External"/><Relationship Id="rId244" Type="http://schemas.openxmlformats.org/officeDocument/2006/relationships/hyperlink" Target="ZoningOrdCity(Chapter12).docx" TargetMode="External"/><Relationship Id="rId430" Type="http://schemas.openxmlformats.org/officeDocument/2006/relationships/hyperlink" Target="ZoningOrdCity(Chapter09).docx" TargetMode="External"/><Relationship Id="rId18" Type="http://schemas.openxmlformats.org/officeDocument/2006/relationships/hyperlink" Target="ZoningOrdCity(Chapter12).docx" TargetMode="External"/><Relationship Id="rId39" Type="http://schemas.openxmlformats.org/officeDocument/2006/relationships/hyperlink" Target="ZoningOrdCity(Chapter12).docx" TargetMode="External"/><Relationship Id="rId265" Type="http://schemas.openxmlformats.org/officeDocument/2006/relationships/hyperlink" Target="ZoningOrdCity(Chapter12).docx" TargetMode="External"/><Relationship Id="rId286" Type="http://schemas.openxmlformats.org/officeDocument/2006/relationships/header" Target="header8.xml"/><Relationship Id="rId451" Type="http://schemas.openxmlformats.org/officeDocument/2006/relationships/hyperlink" Target="ZoningOrdCity(Chapter12).docx" TargetMode="External"/><Relationship Id="rId472" Type="http://schemas.openxmlformats.org/officeDocument/2006/relationships/hyperlink" Target="ZoningOrdCity(Chapter12).docx" TargetMode="External"/><Relationship Id="rId493" Type="http://schemas.openxmlformats.org/officeDocument/2006/relationships/hyperlink" Target="ZoningOrdCity(Chapter12).docx" TargetMode="External"/><Relationship Id="rId507" Type="http://schemas.openxmlformats.org/officeDocument/2006/relationships/hyperlink" Target="ZoningOrdCity(Chapter12).docx" TargetMode="External"/><Relationship Id="rId50" Type="http://schemas.openxmlformats.org/officeDocument/2006/relationships/hyperlink" Target="ZoningOrdCity(Chapter12).docx" TargetMode="External"/><Relationship Id="rId104" Type="http://schemas.openxmlformats.org/officeDocument/2006/relationships/hyperlink" Target="ZoningOrdCity(Chapter12).docx" TargetMode="External"/><Relationship Id="rId125" Type="http://schemas.openxmlformats.org/officeDocument/2006/relationships/hyperlink" Target="ZoningOrdCity(Chapter09).docx" TargetMode="External"/><Relationship Id="rId146" Type="http://schemas.openxmlformats.org/officeDocument/2006/relationships/hyperlink" Target="ZoningOrdCity(Chapter09).docx" TargetMode="External"/><Relationship Id="rId167" Type="http://schemas.openxmlformats.org/officeDocument/2006/relationships/hyperlink" Target="ZoningOrdCity(Chapter12).docx" TargetMode="External"/><Relationship Id="rId188" Type="http://schemas.openxmlformats.org/officeDocument/2006/relationships/hyperlink" Target="ZoningOrdCity(Chapter12).docx" TargetMode="External"/><Relationship Id="rId311" Type="http://schemas.openxmlformats.org/officeDocument/2006/relationships/hyperlink" Target="ZoningOrdCity(Chapter12).docx" TargetMode="External"/><Relationship Id="rId332" Type="http://schemas.openxmlformats.org/officeDocument/2006/relationships/hyperlink" Target="ZoningOrdCity(Chapter12).docx" TargetMode="External"/><Relationship Id="rId353" Type="http://schemas.openxmlformats.org/officeDocument/2006/relationships/hyperlink" Target="ZoningOrdCity(Chapter12).docx" TargetMode="External"/><Relationship Id="rId374" Type="http://schemas.openxmlformats.org/officeDocument/2006/relationships/hyperlink" Target="ZoningOrdCity(Chapter12).docx" TargetMode="External"/><Relationship Id="rId395" Type="http://schemas.openxmlformats.org/officeDocument/2006/relationships/hyperlink" Target="ZoningOrdCity(Chapter12).docx" TargetMode="External"/><Relationship Id="rId409" Type="http://schemas.openxmlformats.org/officeDocument/2006/relationships/hyperlink" Target="ZoningOrdCity(Chapter12).docx" TargetMode="External"/><Relationship Id="rId71" Type="http://schemas.openxmlformats.org/officeDocument/2006/relationships/footer" Target="footer3.xml"/><Relationship Id="rId92" Type="http://schemas.openxmlformats.org/officeDocument/2006/relationships/hyperlink" Target="ZoningOrdCity(Chapter12).docx" TargetMode="External"/><Relationship Id="rId213" Type="http://schemas.openxmlformats.org/officeDocument/2006/relationships/hyperlink" Target="ZoningOrdCity(Chapter12).docx" TargetMode="External"/><Relationship Id="rId234" Type="http://schemas.openxmlformats.org/officeDocument/2006/relationships/hyperlink" Target="ZoningOrdCity(Chapter12).docx" TargetMode="External"/><Relationship Id="rId420" Type="http://schemas.openxmlformats.org/officeDocument/2006/relationships/hyperlink" Target="../../2017/ZO%2003-21-2017/ZoningOrdCity(Chapter12).docx" TargetMode="External"/><Relationship Id="rId2" Type="http://schemas.openxmlformats.org/officeDocument/2006/relationships/numbering" Target="numbering.xml"/><Relationship Id="rId29" Type="http://schemas.openxmlformats.org/officeDocument/2006/relationships/hyperlink" Target="ZoningOrdCity(Chapter12).docx" TargetMode="External"/><Relationship Id="rId255" Type="http://schemas.openxmlformats.org/officeDocument/2006/relationships/hyperlink" Target="ZoningOrdCity(Chapter12).docx" TargetMode="External"/><Relationship Id="rId276" Type="http://schemas.openxmlformats.org/officeDocument/2006/relationships/hyperlink" Target="ZoningOrdCity(Chapter12).docx" TargetMode="External"/><Relationship Id="rId297" Type="http://schemas.openxmlformats.org/officeDocument/2006/relationships/hyperlink" Target="ZoningOrdCity(Chapter12).docx" TargetMode="External"/><Relationship Id="rId441" Type="http://schemas.openxmlformats.org/officeDocument/2006/relationships/hyperlink" Target="ZoningOrdCity(Chapter12).docx" TargetMode="External"/><Relationship Id="rId462" Type="http://schemas.openxmlformats.org/officeDocument/2006/relationships/hyperlink" Target="ZoningOrdCity(Chapter12).docx" TargetMode="External"/><Relationship Id="rId483" Type="http://schemas.openxmlformats.org/officeDocument/2006/relationships/hyperlink" Target="ZoningOrdCity(Chapter12).docx" TargetMode="External"/><Relationship Id="rId518" Type="http://schemas.openxmlformats.org/officeDocument/2006/relationships/hyperlink" Target="ZoningOrdCity(Chapter12).docx" TargetMode="External"/><Relationship Id="rId40" Type="http://schemas.openxmlformats.org/officeDocument/2006/relationships/hyperlink" Target="ZoningOrdCity(Chapter12).docx" TargetMode="External"/><Relationship Id="rId115" Type="http://schemas.openxmlformats.org/officeDocument/2006/relationships/hyperlink" Target="ZoningOrdCity(Chapter12).docx" TargetMode="External"/><Relationship Id="rId136" Type="http://schemas.openxmlformats.org/officeDocument/2006/relationships/hyperlink" Target="ZoningOrdCity(Chapter12).docx" TargetMode="External"/><Relationship Id="rId157" Type="http://schemas.openxmlformats.org/officeDocument/2006/relationships/hyperlink" Target="ZoningOrdCity(Chapter12).docx" TargetMode="External"/><Relationship Id="rId178" Type="http://schemas.openxmlformats.org/officeDocument/2006/relationships/hyperlink" Target="ZoningOrdCity(Chapter12).docx" TargetMode="External"/><Relationship Id="rId301" Type="http://schemas.openxmlformats.org/officeDocument/2006/relationships/hyperlink" Target="ZoningOrdCity(Chapter12).docx" TargetMode="External"/><Relationship Id="rId322" Type="http://schemas.openxmlformats.org/officeDocument/2006/relationships/hyperlink" Target="ZoningOrdCity(Chapter12).docx" TargetMode="External"/><Relationship Id="rId343" Type="http://schemas.openxmlformats.org/officeDocument/2006/relationships/hyperlink" Target="ZoningOrdCity(Chapter12).docx" TargetMode="External"/><Relationship Id="rId364" Type="http://schemas.openxmlformats.org/officeDocument/2006/relationships/hyperlink" Target="ZoningOrdCity(Chapter12).docx" TargetMode="External"/><Relationship Id="rId61" Type="http://schemas.openxmlformats.org/officeDocument/2006/relationships/hyperlink" Target="ZoningOrdCity(Chapter09).docx" TargetMode="External"/><Relationship Id="rId82" Type="http://schemas.openxmlformats.org/officeDocument/2006/relationships/hyperlink" Target="ZoningOrdCity(Chapter12).docx" TargetMode="External"/><Relationship Id="rId199" Type="http://schemas.openxmlformats.org/officeDocument/2006/relationships/hyperlink" Target="ZoningOrdCity(Chapter12).docx" TargetMode="External"/><Relationship Id="rId203" Type="http://schemas.openxmlformats.org/officeDocument/2006/relationships/hyperlink" Target="ZoningOrdCity(Chapter12).docx" TargetMode="External"/><Relationship Id="rId385" Type="http://schemas.openxmlformats.org/officeDocument/2006/relationships/hyperlink" Target="ZoningOrdCity(Chapter12).docx" TargetMode="External"/><Relationship Id="rId19" Type="http://schemas.openxmlformats.org/officeDocument/2006/relationships/hyperlink" Target="ZoningOrdCity(Chapter09).docx" TargetMode="External"/><Relationship Id="rId224" Type="http://schemas.openxmlformats.org/officeDocument/2006/relationships/hyperlink" Target="ZoningOrdCity(Chapter12).docx" TargetMode="External"/><Relationship Id="rId245" Type="http://schemas.openxmlformats.org/officeDocument/2006/relationships/hyperlink" Target="ZoningOrdCity(Chapter12).docx" TargetMode="External"/><Relationship Id="rId266" Type="http://schemas.openxmlformats.org/officeDocument/2006/relationships/hyperlink" Target="ZoningOrdCity(Chapter12).docx" TargetMode="External"/><Relationship Id="rId287" Type="http://schemas.openxmlformats.org/officeDocument/2006/relationships/hyperlink" Target="ZoningOrdCity(Chapter12).docx" TargetMode="External"/><Relationship Id="rId410" Type="http://schemas.openxmlformats.org/officeDocument/2006/relationships/hyperlink" Target="ZoningOrdCity(Chapter12).docx" TargetMode="External"/><Relationship Id="rId431" Type="http://schemas.openxmlformats.org/officeDocument/2006/relationships/hyperlink" Target="ZoningOrdCity(Chapter12).docx" TargetMode="External"/><Relationship Id="rId452" Type="http://schemas.openxmlformats.org/officeDocument/2006/relationships/hyperlink" Target="ZoningOrdCity(Chapter12).docx" TargetMode="External"/><Relationship Id="rId473" Type="http://schemas.openxmlformats.org/officeDocument/2006/relationships/hyperlink" Target="ZoningOrdCity(Chapter12).docx" TargetMode="External"/><Relationship Id="rId494" Type="http://schemas.openxmlformats.org/officeDocument/2006/relationships/hyperlink" Target="ZoningOrdCity(Chapter12).docx" TargetMode="External"/><Relationship Id="rId508" Type="http://schemas.openxmlformats.org/officeDocument/2006/relationships/hyperlink" Target="ZoningOrdCity(Chapter12).docx" TargetMode="External"/><Relationship Id="rId30" Type="http://schemas.openxmlformats.org/officeDocument/2006/relationships/hyperlink" Target="ZoningOrdCity(Chapter12).docx" TargetMode="External"/><Relationship Id="rId105" Type="http://schemas.openxmlformats.org/officeDocument/2006/relationships/hyperlink" Target="ZoningOrdCity(Chapter12).docx" TargetMode="External"/><Relationship Id="rId126" Type="http://schemas.openxmlformats.org/officeDocument/2006/relationships/hyperlink" Target="ZoningOrdCity(Chapter09).docx" TargetMode="External"/><Relationship Id="rId147" Type="http://schemas.openxmlformats.org/officeDocument/2006/relationships/hyperlink" Target="ZoningOrdCity(Chapter12).docx" TargetMode="External"/><Relationship Id="rId168" Type="http://schemas.openxmlformats.org/officeDocument/2006/relationships/hyperlink" Target="ZoningOrdCity(Chapter12).docx" TargetMode="External"/><Relationship Id="rId312" Type="http://schemas.openxmlformats.org/officeDocument/2006/relationships/hyperlink" Target="ZoningOrdCity(Chapter12).docx" TargetMode="External"/><Relationship Id="rId333" Type="http://schemas.openxmlformats.org/officeDocument/2006/relationships/hyperlink" Target="ZoningOrdCity(Chapter12).docx" TargetMode="External"/><Relationship Id="rId354" Type="http://schemas.openxmlformats.org/officeDocument/2006/relationships/hyperlink" Target="ZoningOrdCity(Chapter12).docx" TargetMode="External"/><Relationship Id="rId51" Type="http://schemas.openxmlformats.org/officeDocument/2006/relationships/hyperlink" Target="ZoningOrdCity(Chapter12).docx" TargetMode="External"/><Relationship Id="rId72" Type="http://schemas.openxmlformats.org/officeDocument/2006/relationships/header" Target="header3.xml"/><Relationship Id="rId93" Type="http://schemas.openxmlformats.org/officeDocument/2006/relationships/hyperlink" Target="ZoningOrdCity(Chapter12).docx" TargetMode="External"/><Relationship Id="rId189" Type="http://schemas.openxmlformats.org/officeDocument/2006/relationships/hyperlink" Target="ZoningOrdCity(Chapter12).docx" TargetMode="External"/><Relationship Id="rId375" Type="http://schemas.openxmlformats.org/officeDocument/2006/relationships/hyperlink" Target="ZoningOrdCity(Chapter12).docx" TargetMode="External"/><Relationship Id="rId396" Type="http://schemas.openxmlformats.org/officeDocument/2006/relationships/hyperlink" Target="ZoningOrdCity(Chapter12).docx" TargetMode="External"/><Relationship Id="rId3" Type="http://schemas.openxmlformats.org/officeDocument/2006/relationships/styles" Target="styles.xml"/><Relationship Id="rId214" Type="http://schemas.openxmlformats.org/officeDocument/2006/relationships/hyperlink" Target="ZoningOrdCity(Chapter12).docx" TargetMode="External"/><Relationship Id="rId235" Type="http://schemas.openxmlformats.org/officeDocument/2006/relationships/hyperlink" Target="ZoningOrdCity(Chapter12).docx" TargetMode="External"/><Relationship Id="rId256" Type="http://schemas.openxmlformats.org/officeDocument/2006/relationships/hyperlink" Target="ZoningOrdCity(Chapter12).docx" TargetMode="External"/><Relationship Id="rId277" Type="http://schemas.openxmlformats.org/officeDocument/2006/relationships/hyperlink" Target="ZoningOrdCity(Chapter12).docx" TargetMode="External"/><Relationship Id="rId298" Type="http://schemas.openxmlformats.org/officeDocument/2006/relationships/hyperlink" Target="ZoningOrdCity(Chapter12).docx" TargetMode="External"/><Relationship Id="rId400" Type="http://schemas.openxmlformats.org/officeDocument/2006/relationships/hyperlink" Target="ZoningOrdCity(Chapter12).docx" TargetMode="External"/><Relationship Id="rId421" Type="http://schemas.openxmlformats.org/officeDocument/2006/relationships/hyperlink" Target="ZoningOrdCity(Chapter12).docx" TargetMode="External"/><Relationship Id="rId442" Type="http://schemas.openxmlformats.org/officeDocument/2006/relationships/hyperlink" Target="ZoningOrdCity(Chapter12).docx" TargetMode="External"/><Relationship Id="rId463" Type="http://schemas.openxmlformats.org/officeDocument/2006/relationships/hyperlink" Target="ZoningOrdCity(Chapter12).docx" TargetMode="External"/><Relationship Id="rId484" Type="http://schemas.openxmlformats.org/officeDocument/2006/relationships/hyperlink" Target="ZoningOrdCity(Chapter12).docx" TargetMode="External"/><Relationship Id="rId519" Type="http://schemas.openxmlformats.org/officeDocument/2006/relationships/hyperlink" Target="ZoningOrdCity(Chapter12).docx" TargetMode="External"/><Relationship Id="rId116" Type="http://schemas.openxmlformats.org/officeDocument/2006/relationships/hyperlink" Target="ZoningOrdCity(Chapter12).docx" TargetMode="External"/><Relationship Id="rId137" Type="http://schemas.openxmlformats.org/officeDocument/2006/relationships/hyperlink" Target="ZoningOrdCity(Chapter12).docx" TargetMode="External"/><Relationship Id="rId158" Type="http://schemas.openxmlformats.org/officeDocument/2006/relationships/hyperlink" Target="ZoningOrdCity(Chapter12).docx" TargetMode="External"/><Relationship Id="rId302" Type="http://schemas.openxmlformats.org/officeDocument/2006/relationships/hyperlink" Target="ZoningOrdCity(Chapter12).docx" TargetMode="External"/><Relationship Id="rId323" Type="http://schemas.openxmlformats.org/officeDocument/2006/relationships/hyperlink" Target="ZoningOrdCity(Chapter12).docx" TargetMode="External"/><Relationship Id="rId344" Type="http://schemas.openxmlformats.org/officeDocument/2006/relationships/hyperlink" Target="ZoningOrdCity(Chapter12).docx" TargetMode="External"/><Relationship Id="rId20" Type="http://schemas.openxmlformats.org/officeDocument/2006/relationships/hyperlink" Target="ZoningOrdCity(Chapter09).docx" TargetMode="External"/><Relationship Id="rId41" Type="http://schemas.openxmlformats.org/officeDocument/2006/relationships/hyperlink" Target="ZoningOrdCity(Chapter12).docx" TargetMode="External"/><Relationship Id="rId62" Type="http://schemas.openxmlformats.org/officeDocument/2006/relationships/hyperlink" Target="ZoningOrdCity(Chapter09).docx" TargetMode="External"/><Relationship Id="rId83" Type="http://schemas.openxmlformats.org/officeDocument/2006/relationships/hyperlink" Target="ZoningOrdCity(Chapter12).docx" TargetMode="External"/><Relationship Id="rId179" Type="http://schemas.openxmlformats.org/officeDocument/2006/relationships/hyperlink" Target="ZoningOrdCity(Chapter12).docx" TargetMode="External"/><Relationship Id="rId365" Type="http://schemas.openxmlformats.org/officeDocument/2006/relationships/hyperlink" Target="ZoningOrdCity(Chapter12).docx" TargetMode="External"/><Relationship Id="rId386" Type="http://schemas.openxmlformats.org/officeDocument/2006/relationships/hyperlink" Target="ZoningOrdCity(Chapter12).docx" TargetMode="External"/><Relationship Id="rId190" Type="http://schemas.openxmlformats.org/officeDocument/2006/relationships/hyperlink" Target="ZoningOrdCity(Chapter12).docx" TargetMode="External"/><Relationship Id="rId204" Type="http://schemas.openxmlformats.org/officeDocument/2006/relationships/hyperlink" Target="ZoningOrdCity(Chapter12).docx" TargetMode="External"/><Relationship Id="rId225" Type="http://schemas.openxmlformats.org/officeDocument/2006/relationships/hyperlink" Target="ZoningOrdCity(Chapter12).docx" TargetMode="External"/><Relationship Id="rId246" Type="http://schemas.openxmlformats.org/officeDocument/2006/relationships/hyperlink" Target="../../2015/ZO%2006-15-2015/ZoningOrdCity(Chapter12).docx" TargetMode="External"/><Relationship Id="rId267" Type="http://schemas.openxmlformats.org/officeDocument/2006/relationships/hyperlink" Target="ZoningOrdCity(Chapter12).docx" TargetMode="External"/><Relationship Id="rId288" Type="http://schemas.openxmlformats.org/officeDocument/2006/relationships/hyperlink" Target="ZoningOrdCity(Chapter12).docx" TargetMode="External"/><Relationship Id="rId411" Type="http://schemas.openxmlformats.org/officeDocument/2006/relationships/hyperlink" Target="ZoningOrdCity(Chapter12).docx" TargetMode="External"/><Relationship Id="rId432" Type="http://schemas.openxmlformats.org/officeDocument/2006/relationships/hyperlink" Target="ZoningOrdCity(Chapter12).docx" TargetMode="External"/><Relationship Id="rId453" Type="http://schemas.openxmlformats.org/officeDocument/2006/relationships/hyperlink" Target="ZoningOrdCity(Chapter12).docx" TargetMode="External"/><Relationship Id="rId474" Type="http://schemas.openxmlformats.org/officeDocument/2006/relationships/hyperlink" Target="ZoningOrdCity(Chapter12).docx" TargetMode="External"/><Relationship Id="rId509" Type="http://schemas.openxmlformats.org/officeDocument/2006/relationships/hyperlink" Target="ZoningOrdCity(Chapter12).docx" TargetMode="External"/><Relationship Id="rId106" Type="http://schemas.openxmlformats.org/officeDocument/2006/relationships/hyperlink" Target="ZoningOrdCity(Chapter12).docx" TargetMode="External"/><Relationship Id="rId127" Type="http://schemas.openxmlformats.org/officeDocument/2006/relationships/hyperlink" Target="ZoningOrdCity(Chapter09).docx" TargetMode="External"/><Relationship Id="rId313" Type="http://schemas.openxmlformats.org/officeDocument/2006/relationships/hyperlink" Target="ZoningOrdCity(Chapter12).docx" TargetMode="External"/><Relationship Id="rId495" Type="http://schemas.openxmlformats.org/officeDocument/2006/relationships/hyperlink" Target="ZoningOrdCity(Chapter12).docx" TargetMode="External"/><Relationship Id="rId10" Type="http://schemas.openxmlformats.org/officeDocument/2006/relationships/footer" Target="footer2.xml"/><Relationship Id="rId31" Type="http://schemas.openxmlformats.org/officeDocument/2006/relationships/hyperlink" Target="ZoningOrdCity(Chapter12).docx" TargetMode="External"/><Relationship Id="rId52" Type="http://schemas.openxmlformats.org/officeDocument/2006/relationships/hyperlink" Target="ZoningOrdCity(Chapter12).docx" TargetMode="External"/><Relationship Id="rId73" Type="http://schemas.openxmlformats.org/officeDocument/2006/relationships/hyperlink" Target="ZoningOrdCity(Chapter09).docx" TargetMode="External"/><Relationship Id="rId94" Type="http://schemas.openxmlformats.org/officeDocument/2006/relationships/hyperlink" Target="../ZO%2007-21-2014/ZoningOrdCity(Chapter12).docx" TargetMode="External"/><Relationship Id="rId148" Type="http://schemas.openxmlformats.org/officeDocument/2006/relationships/hyperlink" Target="ZoningOrdCity(Chapter12).docx" TargetMode="External"/><Relationship Id="rId169" Type="http://schemas.openxmlformats.org/officeDocument/2006/relationships/hyperlink" Target="ZoningOrdCity(Chapter12).docx" TargetMode="External"/><Relationship Id="rId334" Type="http://schemas.openxmlformats.org/officeDocument/2006/relationships/hyperlink" Target="ZoningOrdCity(Chapter12).docx" TargetMode="External"/><Relationship Id="rId355" Type="http://schemas.openxmlformats.org/officeDocument/2006/relationships/hyperlink" Target="ZoningOrdCity(Chapter12).docx" TargetMode="External"/><Relationship Id="rId376" Type="http://schemas.openxmlformats.org/officeDocument/2006/relationships/hyperlink" Target="ZoningOrdCity(Chapter12).docx" TargetMode="External"/><Relationship Id="rId397" Type="http://schemas.openxmlformats.org/officeDocument/2006/relationships/hyperlink" Target="ZoningOrdCity(Chapter12).docx" TargetMode="External"/><Relationship Id="rId520" Type="http://schemas.openxmlformats.org/officeDocument/2006/relationships/hyperlink" Target="ZoningOrdCity(Chapter12).docx" TargetMode="External"/><Relationship Id="rId4" Type="http://schemas.openxmlformats.org/officeDocument/2006/relationships/settings" Target="settings.xml"/><Relationship Id="rId180" Type="http://schemas.openxmlformats.org/officeDocument/2006/relationships/hyperlink" Target="ZoningOrdCity(Chapter12).docx" TargetMode="External"/><Relationship Id="rId215" Type="http://schemas.openxmlformats.org/officeDocument/2006/relationships/hyperlink" Target="ZoningOrdCity(Chapter12).docx" TargetMode="External"/><Relationship Id="rId236" Type="http://schemas.openxmlformats.org/officeDocument/2006/relationships/hyperlink" Target="ZoningOrdCity(Chapter12).docx" TargetMode="External"/><Relationship Id="rId257" Type="http://schemas.openxmlformats.org/officeDocument/2006/relationships/hyperlink" Target="ZoningOrdCity(Chapter12).docx" TargetMode="External"/><Relationship Id="rId278" Type="http://schemas.openxmlformats.org/officeDocument/2006/relationships/hyperlink" Target="ZoningOrdCity(Chapter12).docx" TargetMode="External"/><Relationship Id="rId401" Type="http://schemas.openxmlformats.org/officeDocument/2006/relationships/hyperlink" Target="ZoningOrdCity(Chapter12).docx" TargetMode="External"/><Relationship Id="rId422" Type="http://schemas.openxmlformats.org/officeDocument/2006/relationships/hyperlink" Target="ZoningOrdCity(Chapter12).docx" TargetMode="External"/><Relationship Id="rId443" Type="http://schemas.openxmlformats.org/officeDocument/2006/relationships/hyperlink" Target="ZoningOrdCity(Chapter12).docx" TargetMode="External"/><Relationship Id="rId464" Type="http://schemas.openxmlformats.org/officeDocument/2006/relationships/hyperlink" Target="ZoningOrdCity(Chapter12).docx" TargetMode="External"/><Relationship Id="rId303" Type="http://schemas.openxmlformats.org/officeDocument/2006/relationships/hyperlink" Target="ZoningOrdCity(Chapter12).docx" TargetMode="External"/><Relationship Id="rId485" Type="http://schemas.openxmlformats.org/officeDocument/2006/relationships/hyperlink" Target="ZoningOrdCity(Chapter12).docx" TargetMode="External"/><Relationship Id="rId42" Type="http://schemas.openxmlformats.org/officeDocument/2006/relationships/hyperlink" Target="ZoningOrdCity(Chapter12).docx" TargetMode="External"/><Relationship Id="rId84" Type="http://schemas.openxmlformats.org/officeDocument/2006/relationships/hyperlink" Target="ZoningOrdCity(Chapter12).docx" TargetMode="External"/><Relationship Id="rId138" Type="http://schemas.openxmlformats.org/officeDocument/2006/relationships/hyperlink" Target="ZoningOrdCity(Chapter12).docx" TargetMode="External"/><Relationship Id="rId345" Type="http://schemas.openxmlformats.org/officeDocument/2006/relationships/hyperlink" Target="ZoningOrdCity(Chapter12).docx" TargetMode="External"/><Relationship Id="rId387" Type="http://schemas.openxmlformats.org/officeDocument/2006/relationships/hyperlink" Target="ZoningOrdCity(Chapter12).docx" TargetMode="External"/><Relationship Id="rId510" Type="http://schemas.openxmlformats.org/officeDocument/2006/relationships/hyperlink" Target="ZoningOrdCity(Chapter12).docx" TargetMode="External"/><Relationship Id="rId191" Type="http://schemas.openxmlformats.org/officeDocument/2006/relationships/hyperlink" Target="ZoningOrdCity(Chapter12).docx" TargetMode="External"/><Relationship Id="rId205" Type="http://schemas.openxmlformats.org/officeDocument/2006/relationships/hyperlink" Target="ZoningOrdCity(Chapter12).docx" TargetMode="External"/><Relationship Id="rId247" Type="http://schemas.openxmlformats.org/officeDocument/2006/relationships/hyperlink" Target="ZoningOrdCity(Chapter12).docx" TargetMode="External"/><Relationship Id="rId412" Type="http://schemas.openxmlformats.org/officeDocument/2006/relationships/hyperlink" Target="ZoningOrdCity(Chapter12).docx" TargetMode="External"/><Relationship Id="rId107" Type="http://schemas.openxmlformats.org/officeDocument/2006/relationships/hyperlink" Target="ZoningOrdCity(Chapter12).docx" TargetMode="External"/><Relationship Id="rId289" Type="http://schemas.openxmlformats.org/officeDocument/2006/relationships/hyperlink" Target="ZoningOrdCity(Chapter12).docx" TargetMode="External"/><Relationship Id="rId454" Type="http://schemas.openxmlformats.org/officeDocument/2006/relationships/hyperlink" Target="ZoningOrdCity(Chapter12).docx" TargetMode="External"/><Relationship Id="rId496" Type="http://schemas.openxmlformats.org/officeDocument/2006/relationships/hyperlink" Target="ZoningOrdCity(Chapter12).docx" TargetMode="External"/><Relationship Id="rId11" Type="http://schemas.openxmlformats.org/officeDocument/2006/relationships/image" Target="media/image1.emf"/><Relationship Id="rId53" Type="http://schemas.openxmlformats.org/officeDocument/2006/relationships/hyperlink" Target="ZoningOrdCity(Chapter09).docx" TargetMode="External"/><Relationship Id="rId149" Type="http://schemas.openxmlformats.org/officeDocument/2006/relationships/hyperlink" Target="ZoningOrdCity(Chapter12).docx" TargetMode="External"/><Relationship Id="rId314" Type="http://schemas.openxmlformats.org/officeDocument/2006/relationships/hyperlink" Target="ZoningOrdCity(Chapter12).docx" TargetMode="External"/><Relationship Id="rId356" Type="http://schemas.openxmlformats.org/officeDocument/2006/relationships/hyperlink" Target="ZoningOrdCity(Chapter12).docx" TargetMode="External"/><Relationship Id="rId398" Type="http://schemas.openxmlformats.org/officeDocument/2006/relationships/hyperlink" Target="ZoningOrdCity(Chapter12).docx" TargetMode="External"/><Relationship Id="rId521" Type="http://schemas.openxmlformats.org/officeDocument/2006/relationships/hyperlink" Target="ZoningOrdCity(Chapter12).docx" TargetMode="External"/><Relationship Id="rId95" Type="http://schemas.openxmlformats.org/officeDocument/2006/relationships/hyperlink" Target="ZoningOrdCity(Chapter12).docx" TargetMode="External"/><Relationship Id="rId160" Type="http://schemas.openxmlformats.org/officeDocument/2006/relationships/hyperlink" Target="ZoningOrdCity(Chapter12).docx" TargetMode="External"/><Relationship Id="rId216" Type="http://schemas.openxmlformats.org/officeDocument/2006/relationships/hyperlink" Target="ZoningOrdCity(Chapter12).docx" TargetMode="External"/><Relationship Id="rId423" Type="http://schemas.openxmlformats.org/officeDocument/2006/relationships/hyperlink" Target="ZoningOrdCity(Chapter12).docx" TargetMode="External"/><Relationship Id="rId258" Type="http://schemas.openxmlformats.org/officeDocument/2006/relationships/hyperlink" Target="ZoningOrdCity(Chapter12).docx" TargetMode="External"/><Relationship Id="rId465" Type="http://schemas.openxmlformats.org/officeDocument/2006/relationships/hyperlink" Target="ZoningOrdCity(Chapter12).docx" TargetMode="External"/><Relationship Id="rId22" Type="http://schemas.openxmlformats.org/officeDocument/2006/relationships/hyperlink" Target="ZoningOrdCity(Chapter12).docx" TargetMode="External"/><Relationship Id="rId64" Type="http://schemas.openxmlformats.org/officeDocument/2006/relationships/hyperlink" Target="ZoningOrdCity(Chapter12).docx" TargetMode="External"/><Relationship Id="rId118" Type="http://schemas.openxmlformats.org/officeDocument/2006/relationships/hyperlink" Target="ZoningOrdCity(Chapter09).docx" TargetMode="External"/><Relationship Id="rId325" Type="http://schemas.openxmlformats.org/officeDocument/2006/relationships/hyperlink" Target="ZoningOrdCity(Chapter12).docx" TargetMode="External"/><Relationship Id="rId367" Type="http://schemas.openxmlformats.org/officeDocument/2006/relationships/hyperlink" Target="ZoningOrdCity(Chapter12).docx" TargetMode="External"/><Relationship Id="rId171" Type="http://schemas.openxmlformats.org/officeDocument/2006/relationships/hyperlink" Target="ZoningOrdCity(Chapter12).docx" TargetMode="External"/><Relationship Id="rId227" Type="http://schemas.openxmlformats.org/officeDocument/2006/relationships/hyperlink" Target="ZoningOrdCity(Chapter12).docx" TargetMode="External"/><Relationship Id="rId269" Type="http://schemas.openxmlformats.org/officeDocument/2006/relationships/hyperlink" Target="ZoningOrdCity(Chapter12).docx" TargetMode="External"/><Relationship Id="rId434" Type="http://schemas.openxmlformats.org/officeDocument/2006/relationships/hyperlink" Target="ZoningOrdCity(Chapter12).docx" TargetMode="External"/><Relationship Id="rId476" Type="http://schemas.openxmlformats.org/officeDocument/2006/relationships/hyperlink" Target="ZoningOrdCity(Chapter12).docx" TargetMode="External"/><Relationship Id="rId33" Type="http://schemas.openxmlformats.org/officeDocument/2006/relationships/hyperlink" Target="ZoningOrdCity(Chapter12).docx" TargetMode="External"/><Relationship Id="rId129" Type="http://schemas.openxmlformats.org/officeDocument/2006/relationships/hyperlink" Target="ZoningOrdCity(Chapter12).docx" TargetMode="External"/><Relationship Id="rId280" Type="http://schemas.openxmlformats.org/officeDocument/2006/relationships/hyperlink" Target="ZoningOrdCity(Chapter12).docx" TargetMode="External"/><Relationship Id="rId336" Type="http://schemas.openxmlformats.org/officeDocument/2006/relationships/hyperlink" Target="ZoningOrdCity(Chapter12).docx" TargetMode="External"/><Relationship Id="rId501" Type="http://schemas.openxmlformats.org/officeDocument/2006/relationships/hyperlink" Target="ZoningOrdCity(Chapter12).docx" TargetMode="External"/><Relationship Id="rId75" Type="http://schemas.openxmlformats.org/officeDocument/2006/relationships/hyperlink" Target="ZoningOrdCity(Chapter12).docx" TargetMode="External"/><Relationship Id="rId140" Type="http://schemas.openxmlformats.org/officeDocument/2006/relationships/hyperlink" Target="ZoningOrdCity(Chapter12).docx" TargetMode="External"/><Relationship Id="rId182" Type="http://schemas.openxmlformats.org/officeDocument/2006/relationships/hyperlink" Target="ZoningOrdCity(Chapter12).docx" TargetMode="External"/><Relationship Id="rId378" Type="http://schemas.openxmlformats.org/officeDocument/2006/relationships/hyperlink" Target="ZoningOrdCity(Chapter12).docx" TargetMode="External"/><Relationship Id="rId403" Type="http://schemas.openxmlformats.org/officeDocument/2006/relationships/hyperlink" Target="ZoningOrdCity(Chapter12).docx" TargetMode="External"/><Relationship Id="rId6" Type="http://schemas.openxmlformats.org/officeDocument/2006/relationships/footnotes" Target="footnotes.xml"/><Relationship Id="rId238" Type="http://schemas.openxmlformats.org/officeDocument/2006/relationships/hyperlink" Target="ZoningOrdCity(Chapter12).docx" TargetMode="External"/><Relationship Id="rId445" Type="http://schemas.openxmlformats.org/officeDocument/2006/relationships/hyperlink" Target="ZoningOrdCity(Chapter12).docx" TargetMode="External"/><Relationship Id="rId487" Type="http://schemas.openxmlformats.org/officeDocument/2006/relationships/hyperlink" Target="ZoningOrdCity(Chapter12).docx" TargetMode="External"/><Relationship Id="rId291" Type="http://schemas.openxmlformats.org/officeDocument/2006/relationships/hyperlink" Target="ZoningOrdCity(Chapter12).docx" TargetMode="External"/><Relationship Id="rId305" Type="http://schemas.openxmlformats.org/officeDocument/2006/relationships/hyperlink" Target="ZoningOrdCity(Chapter12).docx" TargetMode="External"/><Relationship Id="rId347" Type="http://schemas.openxmlformats.org/officeDocument/2006/relationships/hyperlink" Target="ZoningOrdCity(Chapter12).docx" TargetMode="External"/><Relationship Id="rId512" Type="http://schemas.openxmlformats.org/officeDocument/2006/relationships/hyperlink" Target="ZoningOrdCity(Chapter12).docx" TargetMode="External"/><Relationship Id="rId44" Type="http://schemas.openxmlformats.org/officeDocument/2006/relationships/hyperlink" Target="ZoningOrdCity(Chapter12).docx" TargetMode="External"/><Relationship Id="rId86" Type="http://schemas.openxmlformats.org/officeDocument/2006/relationships/hyperlink" Target="ZoningOrdCity(Chapter12).docx" TargetMode="External"/><Relationship Id="rId151" Type="http://schemas.openxmlformats.org/officeDocument/2006/relationships/hyperlink" Target="ZoningOrdCity(Chapter12).docx" TargetMode="External"/><Relationship Id="rId389" Type="http://schemas.openxmlformats.org/officeDocument/2006/relationships/header" Target="header10.xml"/><Relationship Id="rId193" Type="http://schemas.openxmlformats.org/officeDocument/2006/relationships/hyperlink" Target="ZoningOrdCity(Chapter12).docx" TargetMode="External"/><Relationship Id="rId207" Type="http://schemas.openxmlformats.org/officeDocument/2006/relationships/hyperlink" Target="ZoningOrdCity(Chapter12).docx" TargetMode="External"/><Relationship Id="rId249" Type="http://schemas.openxmlformats.org/officeDocument/2006/relationships/hyperlink" Target="ZoningOrdCity(Chapter12).docx" TargetMode="External"/><Relationship Id="rId414" Type="http://schemas.openxmlformats.org/officeDocument/2006/relationships/hyperlink" Target="ZoningOrdCity(Chapter12).docx" TargetMode="External"/><Relationship Id="rId456" Type="http://schemas.openxmlformats.org/officeDocument/2006/relationships/header" Target="header12.xml"/><Relationship Id="rId498" Type="http://schemas.openxmlformats.org/officeDocument/2006/relationships/hyperlink" Target="ZoningOrdCity(Chapter12).docx" TargetMode="External"/><Relationship Id="rId13" Type="http://schemas.openxmlformats.org/officeDocument/2006/relationships/hyperlink" Target="ZoningOrdCity(Chapter12).docx" TargetMode="External"/><Relationship Id="rId109" Type="http://schemas.openxmlformats.org/officeDocument/2006/relationships/hyperlink" Target="ZoningOrdCity(Chapter12).docx" TargetMode="External"/><Relationship Id="rId260" Type="http://schemas.openxmlformats.org/officeDocument/2006/relationships/hyperlink" Target="../../2015/ZO%2006-15-2015/ZoningOrdCity(Chapter12).docx" TargetMode="External"/><Relationship Id="rId316" Type="http://schemas.openxmlformats.org/officeDocument/2006/relationships/hyperlink" Target="ZoningOrdCity(Chapter12).docx" TargetMode="External"/><Relationship Id="rId523" Type="http://schemas.openxmlformats.org/officeDocument/2006/relationships/fontTable" Target="fontTable.xml"/><Relationship Id="rId55" Type="http://schemas.openxmlformats.org/officeDocument/2006/relationships/image" Target="media/image3.png"/><Relationship Id="rId97" Type="http://schemas.openxmlformats.org/officeDocument/2006/relationships/hyperlink" Target="ZoningOrdCity(Chapter12).docx" TargetMode="External"/><Relationship Id="rId120" Type="http://schemas.openxmlformats.org/officeDocument/2006/relationships/hyperlink" Target="../ZO%2007-21-2014/ZoningOrdCity(Chapter09).docx" TargetMode="External"/><Relationship Id="rId358" Type="http://schemas.openxmlformats.org/officeDocument/2006/relationships/hyperlink" Target="ZoningOrdCity(Chapter12).docx" TargetMode="External"/><Relationship Id="rId162" Type="http://schemas.openxmlformats.org/officeDocument/2006/relationships/hyperlink" Target="ZoningOrdCity(Chapter12).docx" TargetMode="External"/><Relationship Id="rId218" Type="http://schemas.openxmlformats.org/officeDocument/2006/relationships/hyperlink" Target="ZoningOrdCity(Chapter12).docx" TargetMode="External"/><Relationship Id="rId425" Type="http://schemas.openxmlformats.org/officeDocument/2006/relationships/hyperlink" Target="ZoningOrdCity(Chapter12).docx" TargetMode="External"/><Relationship Id="rId467" Type="http://schemas.openxmlformats.org/officeDocument/2006/relationships/hyperlink" Target="ZoningOrdCity(Chapter12).docx" TargetMode="External"/><Relationship Id="rId271" Type="http://schemas.openxmlformats.org/officeDocument/2006/relationships/hyperlink" Target="ZoningOrdCity(Chapter12).docx" TargetMode="External"/><Relationship Id="rId24" Type="http://schemas.openxmlformats.org/officeDocument/2006/relationships/hyperlink" Target="ZoningOrdCity(Chapter12).docx" TargetMode="External"/><Relationship Id="rId66" Type="http://schemas.openxmlformats.org/officeDocument/2006/relationships/hyperlink" Target="ZoningOrdCity(Chapter09).docx" TargetMode="External"/><Relationship Id="rId131" Type="http://schemas.openxmlformats.org/officeDocument/2006/relationships/hyperlink" Target="ZoningOrdCity(Chapter09).docx" TargetMode="External"/><Relationship Id="rId327" Type="http://schemas.openxmlformats.org/officeDocument/2006/relationships/hyperlink" Target="ZoningOrdCity(Chapter12).docx" TargetMode="External"/><Relationship Id="rId369" Type="http://schemas.openxmlformats.org/officeDocument/2006/relationships/hyperlink" Target="ZoningOrdCity(Chapter12).docx" TargetMode="External"/><Relationship Id="rId173" Type="http://schemas.openxmlformats.org/officeDocument/2006/relationships/hyperlink" Target="ZoningOrdCity(Chapter12).docx" TargetMode="External"/><Relationship Id="rId229" Type="http://schemas.openxmlformats.org/officeDocument/2006/relationships/hyperlink" Target="ZoningOrdCity(Chapter12).docx" TargetMode="External"/><Relationship Id="rId380" Type="http://schemas.openxmlformats.org/officeDocument/2006/relationships/hyperlink" Target="ZoningOrdCity(Chapter12).docx" TargetMode="External"/><Relationship Id="rId436" Type="http://schemas.openxmlformats.org/officeDocument/2006/relationships/hyperlink" Target="ZoningOrdCity(Chapter09).docx" TargetMode="External"/><Relationship Id="rId240" Type="http://schemas.openxmlformats.org/officeDocument/2006/relationships/hyperlink" Target="ZoningOrdCity(Chapter12).docx" TargetMode="External"/><Relationship Id="rId478" Type="http://schemas.openxmlformats.org/officeDocument/2006/relationships/hyperlink" Target="ZoningOrdCity(Chapter12).docx" TargetMode="External"/><Relationship Id="rId35" Type="http://schemas.openxmlformats.org/officeDocument/2006/relationships/hyperlink" Target="ZoningOrdCity(Chapter12).docx" TargetMode="External"/><Relationship Id="rId77" Type="http://schemas.openxmlformats.org/officeDocument/2006/relationships/hyperlink" Target="ZoningOrdCity(Chapter12).docx" TargetMode="External"/><Relationship Id="rId100" Type="http://schemas.openxmlformats.org/officeDocument/2006/relationships/hyperlink" Target="ZoningOrdCity(Chapter12).docx" TargetMode="External"/><Relationship Id="rId282" Type="http://schemas.openxmlformats.org/officeDocument/2006/relationships/hyperlink" Target="ZoningOrdCity(Chapter12).docx" TargetMode="External"/><Relationship Id="rId338" Type="http://schemas.openxmlformats.org/officeDocument/2006/relationships/hyperlink" Target="ZoningOrdCity(Chapter12).docx" TargetMode="External"/><Relationship Id="rId503" Type="http://schemas.openxmlformats.org/officeDocument/2006/relationships/hyperlink" Target="ZoningOrdCity(Chapter1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567B4-6199-4D89-AFFF-6C459F52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226</Pages>
  <Words>61940</Words>
  <Characters>381113</Characters>
  <Application>Microsoft Office Word</Application>
  <DocSecurity>0</DocSecurity>
  <Lines>3175</Lines>
  <Paragraphs>884</Paragraphs>
  <ScaleCrop>false</ScaleCrop>
  <HeadingPairs>
    <vt:vector size="2" baseType="variant">
      <vt:variant>
        <vt:lpstr>Title</vt:lpstr>
      </vt:variant>
      <vt:variant>
        <vt:i4>1</vt:i4>
      </vt:variant>
    </vt:vector>
  </HeadingPairs>
  <TitlesOfParts>
    <vt:vector size="1" baseType="lpstr">
      <vt:lpstr/>
    </vt:vector>
  </TitlesOfParts>
  <Company>City of Charlotte, NC, USA</Company>
  <LinksUpToDate>false</LinksUpToDate>
  <CharactersWithSpaces>442169</CharactersWithSpaces>
  <SharedDoc>false</SharedDoc>
  <HLinks>
    <vt:vector size="6" baseType="variant">
      <vt:variant>
        <vt:i4>7077987</vt:i4>
      </vt:variant>
      <vt:variant>
        <vt:i4>0</vt:i4>
      </vt:variant>
      <vt:variant>
        <vt:i4>0</vt:i4>
      </vt:variant>
      <vt:variant>
        <vt:i4>5</vt:i4>
      </vt:variant>
      <vt:variant>
        <vt:lpwstr>http://ww.charmeck.org/Planning/ZoningOrdinance/ZoningOrdCityChapter09(Table9.101).pdf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Charlotte-Mecklenburg Planning Commission</dc:creator>
  <cp:lastModifiedBy>Montgomery, Sandra</cp:lastModifiedBy>
  <cp:revision>6</cp:revision>
  <cp:lastPrinted>2019-02-12T17:40:00Z</cp:lastPrinted>
  <dcterms:created xsi:type="dcterms:W3CDTF">2019-11-20T17:30:00Z</dcterms:created>
  <dcterms:modified xsi:type="dcterms:W3CDTF">2019-11-22T16:29:00Z</dcterms:modified>
</cp:coreProperties>
</file>